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24231" w14:textId="77777777" w:rsidR="009E6D28" w:rsidRDefault="009E6D28">
      <w:pPr>
        <w:keepNext/>
        <w:keepLines/>
        <w:jc w:val="right"/>
        <w:rPr>
          <w:b/>
          <w:bCs/>
          <w:sz w:val="26"/>
          <w:szCs w:val="26"/>
        </w:rPr>
      </w:pPr>
    </w:p>
    <w:p w14:paraId="65B21349" w14:textId="77777777" w:rsidR="009E6D28" w:rsidRDefault="009E6D28">
      <w:pPr>
        <w:keepNext/>
        <w:keepLines/>
        <w:rPr>
          <w:sz w:val="26"/>
          <w:szCs w:val="26"/>
        </w:rPr>
      </w:pPr>
    </w:p>
    <w:p w14:paraId="7B9ACE47" w14:textId="77777777" w:rsidR="009E6D28" w:rsidRDefault="009E6D28">
      <w:pPr>
        <w:keepNext/>
        <w:keepLines/>
        <w:rPr>
          <w:sz w:val="26"/>
          <w:szCs w:val="26"/>
        </w:rPr>
      </w:pPr>
    </w:p>
    <w:p w14:paraId="7CE8762C" w14:textId="77777777" w:rsidR="009E6D28" w:rsidRDefault="009E6D28">
      <w:pPr>
        <w:keepNext/>
        <w:keepLines/>
        <w:rPr>
          <w:sz w:val="26"/>
          <w:szCs w:val="26"/>
        </w:rPr>
      </w:pPr>
    </w:p>
    <w:p w14:paraId="7D0A63E7" w14:textId="77777777" w:rsidR="009E6D28" w:rsidRDefault="009E6D28">
      <w:pPr>
        <w:keepNext/>
        <w:keepLines/>
        <w:rPr>
          <w:sz w:val="26"/>
          <w:szCs w:val="26"/>
        </w:rPr>
      </w:pPr>
    </w:p>
    <w:p w14:paraId="12A780BE" w14:textId="77777777" w:rsidR="009E6D28" w:rsidRDefault="009E6D28">
      <w:pPr>
        <w:keepNext/>
        <w:keepLines/>
        <w:rPr>
          <w:sz w:val="26"/>
          <w:szCs w:val="26"/>
        </w:rPr>
      </w:pPr>
    </w:p>
    <w:p w14:paraId="3F02BB2F" w14:textId="77777777" w:rsidR="009E6D28" w:rsidRDefault="009E6D28">
      <w:pPr>
        <w:keepNext/>
        <w:keepLines/>
        <w:rPr>
          <w:sz w:val="26"/>
          <w:szCs w:val="26"/>
        </w:rPr>
      </w:pPr>
    </w:p>
    <w:p w14:paraId="66D3E2D2" w14:textId="77777777" w:rsidR="009E6D28" w:rsidRDefault="009E6D28">
      <w:pPr>
        <w:keepNext/>
        <w:keepLines/>
        <w:rPr>
          <w:sz w:val="26"/>
          <w:szCs w:val="26"/>
        </w:rPr>
      </w:pPr>
    </w:p>
    <w:p w14:paraId="69B18FF1" w14:textId="77777777" w:rsidR="009E6D28" w:rsidRDefault="009E6D28">
      <w:pPr>
        <w:keepNext/>
        <w:keepLines/>
        <w:rPr>
          <w:sz w:val="26"/>
          <w:szCs w:val="26"/>
        </w:rPr>
      </w:pPr>
    </w:p>
    <w:p w14:paraId="5BEC01D7" w14:textId="77777777" w:rsidR="009E6D28" w:rsidRDefault="009E6D28">
      <w:pPr>
        <w:keepNext/>
        <w:keepLines/>
        <w:rPr>
          <w:sz w:val="26"/>
          <w:szCs w:val="26"/>
        </w:rPr>
      </w:pPr>
    </w:p>
    <w:p w14:paraId="080F8786" w14:textId="77777777" w:rsidR="009E6D28" w:rsidRDefault="009E6D28">
      <w:pPr>
        <w:keepNext/>
        <w:keepLines/>
        <w:rPr>
          <w:sz w:val="26"/>
          <w:szCs w:val="26"/>
        </w:rPr>
      </w:pPr>
    </w:p>
    <w:p w14:paraId="56CEE12A" w14:textId="77777777" w:rsidR="009E6D28" w:rsidRDefault="009E6D28">
      <w:pPr>
        <w:keepNext/>
        <w:keepLines/>
        <w:rPr>
          <w:sz w:val="26"/>
          <w:szCs w:val="26"/>
        </w:rPr>
      </w:pPr>
    </w:p>
    <w:p w14:paraId="59A0FF05" w14:textId="77777777" w:rsidR="009E6D28" w:rsidRDefault="00DF07A9">
      <w:pPr>
        <w:keepNext/>
        <w:keepLines/>
        <w:jc w:val="center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  <w:t>Технические требования на оказание услуг</w:t>
      </w:r>
    </w:p>
    <w:p w14:paraId="106438D6" w14:textId="77777777" w:rsidR="009E6D28" w:rsidRDefault="009E6D28">
      <w:pPr>
        <w:keepNext/>
        <w:keepLines/>
        <w:rPr>
          <w:rFonts w:eastAsia="Calibri"/>
          <w:b/>
          <w:szCs w:val="26"/>
        </w:rPr>
      </w:pPr>
    </w:p>
    <w:p w14:paraId="6FE5314C" w14:textId="1DFB6342" w:rsidR="009E6D28" w:rsidRDefault="00467744">
      <w:pPr>
        <w:jc w:val="center"/>
        <w:rPr>
          <w:b/>
          <w:i/>
          <w:color w:val="000000"/>
          <w:szCs w:val="26"/>
        </w:rPr>
      </w:pPr>
      <w:bookmarkStart w:id="0" w:name="_Hlk230857850"/>
      <w:r w:rsidRPr="00467744">
        <w:rPr>
          <w:b/>
          <w:i/>
          <w:color w:val="000000"/>
          <w:szCs w:val="26"/>
        </w:rPr>
        <w:t xml:space="preserve">ОКПД2 49.41.20.000 Оказание услуг по аренде </w:t>
      </w:r>
      <w:r w:rsidR="004C3BC4">
        <w:rPr>
          <w:b/>
          <w:i/>
          <w:color w:val="000000"/>
          <w:szCs w:val="26"/>
        </w:rPr>
        <w:t>краноманипуляторной установки в п. Черский</w:t>
      </w:r>
      <w:r w:rsidRPr="00467744">
        <w:rPr>
          <w:b/>
          <w:i/>
          <w:color w:val="000000"/>
          <w:szCs w:val="26"/>
        </w:rPr>
        <w:t xml:space="preserve"> для нужд структурного подразделения АО «Чукотэнерго» Северные электрические сети</w:t>
      </w:r>
      <w:r w:rsidR="004C3BC4">
        <w:rPr>
          <w:b/>
          <w:i/>
          <w:color w:val="000000"/>
          <w:szCs w:val="26"/>
        </w:rPr>
        <w:t xml:space="preserve"> (по заявкам)</w:t>
      </w:r>
      <w:r w:rsidR="00DF07A9">
        <w:rPr>
          <w:b/>
          <w:i/>
          <w:color w:val="000000"/>
          <w:szCs w:val="26"/>
        </w:rPr>
        <w:t>.</w:t>
      </w:r>
      <w:bookmarkEnd w:id="0"/>
    </w:p>
    <w:p w14:paraId="46A11C5B" w14:textId="77777777" w:rsidR="009E6D28" w:rsidRDefault="009E6D28">
      <w:pPr>
        <w:keepNext/>
        <w:keepLines/>
        <w:jc w:val="center"/>
        <w:rPr>
          <w:sz w:val="26"/>
          <w:szCs w:val="26"/>
        </w:rPr>
      </w:pPr>
    </w:p>
    <w:p w14:paraId="2DC9B0B1" w14:textId="77777777" w:rsidR="009E6D28" w:rsidRDefault="00DF07A9">
      <w:pPr>
        <w:jc w:val="center"/>
        <w:rPr>
          <w:sz w:val="26"/>
          <w:szCs w:val="26"/>
        </w:rPr>
      </w:pPr>
      <w:r>
        <w:br w:type="page"/>
      </w:r>
    </w:p>
    <w:p w14:paraId="2D8C43C7" w14:textId="77777777" w:rsidR="009E6D28" w:rsidRDefault="00DF07A9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7910FC16" w14:textId="77777777" w:rsidR="009E6D28" w:rsidRDefault="009E6D28">
      <w:pPr>
        <w:jc w:val="center"/>
        <w:rPr>
          <w:b/>
        </w:rPr>
      </w:pPr>
    </w:p>
    <w:p w14:paraId="1BA3CD2F" w14:textId="77777777" w:rsidR="009E6D28" w:rsidRDefault="00FE5047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6276353" w:history="1">
        <w:r w:rsidR="00DF07A9">
          <w:rPr>
            <w:rStyle w:val="affff3"/>
            <w:rFonts w:eastAsia="Calibri"/>
            <w:noProof/>
            <w:color w:val="auto"/>
            <w:u w:val="none"/>
          </w:rPr>
          <w:t>1.</w:t>
        </w:r>
        <w:r w:rsidR="00DF07A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F07A9">
          <w:rPr>
            <w:rStyle w:val="affff3"/>
            <w:rFonts w:eastAsia="Calibri"/>
            <w:noProof/>
            <w:color w:val="auto"/>
            <w:u w:val="none"/>
          </w:rPr>
          <w:t>Общие сведения</w:t>
        </w:r>
        <w:r w:rsidR="00DF07A9">
          <w:rPr>
            <w:noProof/>
            <w:webHidden/>
          </w:rPr>
          <w:tab/>
        </w:r>
        <w:r w:rsidR="00DF07A9">
          <w:rPr>
            <w:noProof/>
            <w:webHidden/>
          </w:rPr>
          <w:fldChar w:fldCharType="begin"/>
        </w:r>
        <w:r w:rsidR="00DF07A9">
          <w:rPr>
            <w:noProof/>
            <w:webHidden/>
          </w:rPr>
          <w:instrText xml:space="preserve"> PAGEREF _Toc186276353 \h </w:instrText>
        </w:r>
        <w:r w:rsidR="00DF07A9">
          <w:rPr>
            <w:noProof/>
            <w:webHidden/>
          </w:rPr>
        </w:r>
        <w:r w:rsidR="00DF07A9">
          <w:rPr>
            <w:noProof/>
            <w:webHidden/>
          </w:rPr>
          <w:fldChar w:fldCharType="separate"/>
        </w:r>
        <w:r w:rsidR="00DF07A9">
          <w:rPr>
            <w:noProof/>
            <w:webHidden/>
          </w:rPr>
          <w:t>3</w:t>
        </w:r>
        <w:r w:rsidR="00DF07A9">
          <w:rPr>
            <w:noProof/>
            <w:webHidden/>
          </w:rPr>
          <w:fldChar w:fldCharType="end"/>
        </w:r>
      </w:hyperlink>
    </w:p>
    <w:p w14:paraId="76033AD8" w14:textId="77777777" w:rsidR="009E6D28" w:rsidRDefault="00FE5047">
      <w:pPr>
        <w:pStyle w:val="41"/>
        <w:rPr>
          <w:rFonts w:asciiTheme="minorHAnsi" w:eastAsiaTheme="minorEastAsia" w:hAnsiTheme="minorHAnsi" w:cstheme="minorBidi"/>
          <w:sz w:val="24"/>
          <w:szCs w:val="22"/>
        </w:rPr>
      </w:pPr>
      <w:hyperlink w:anchor="_Toc186276354" w:history="1">
        <w:r w:rsidR="00DF07A9">
          <w:rPr>
            <w:rStyle w:val="affff3"/>
            <w:color w:val="auto"/>
            <w:u w:val="none"/>
          </w:rPr>
          <w:t>1.1.</w:t>
        </w:r>
        <w:r w:rsidR="00DF07A9">
          <w:rPr>
            <w:rFonts w:asciiTheme="minorHAnsi" w:eastAsiaTheme="minorEastAsia" w:hAnsiTheme="minorHAnsi" w:cstheme="minorBidi"/>
            <w:sz w:val="24"/>
            <w:szCs w:val="22"/>
          </w:rPr>
          <w:tab/>
        </w:r>
        <w:r w:rsidR="00DF07A9">
          <w:rPr>
            <w:rStyle w:val="affff3"/>
            <w:color w:val="auto"/>
            <w:u w:val="none"/>
          </w:rPr>
          <w:t>Обозначения и сокращения………………………………………………………………………..</w:t>
        </w:r>
        <w:r w:rsidR="00DF07A9">
          <w:rPr>
            <w:webHidden/>
          </w:rPr>
          <w:tab/>
        </w:r>
        <w:r w:rsidR="00DF07A9">
          <w:rPr>
            <w:webHidden/>
          </w:rPr>
          <w:fldChar w:fldCharType="begin"/>
        </w:r>
        <w:r w:rsidR="00DF07A9">
          <w:rPr>
            <w:webHidden/>
          </w:rPr>
          <w:instrText xml:space="preserve"> PAGEREF _Toc186276354 \h </w:instrText>
        </w:r>
        <w:r w:rsidR="00DF07A9">
          <w:rPr>
            <w:webHidden/>
          </w:rPr>
        </w:r>
        <w:r w:rsidR="00DF07A9">
          <w:rPr>
            <w:webHidden/>
          </w:rPr>
          <w:fldChar w:fldCharType="separate"/>
        </w:r>
        <w:r w:rsidR="00DF07A9">
          <w:rPr>
            <w:webHidden/>
          </w:rPr>
          <w:t>3</w:t>
        </w:r>
        <w:r w:rsidR="00DF07A9">
          <w:rPr>
            <w:webHidden/>
          </w:rPr>
          <w:fldChar w:fldCharType="end"/>
        </w:r>
      </w:hyperlink>
    </w:p>
    <w:p w14:paraId="74F56834" w14:textId="77777777" w:rsidR="009E6D28" w:rsidRDefault="00FE5047">
      <w:pPr>
        <w:pStyle w:val="41"/>
      </w:pPr>
      <w:hyperlink w:anchor="_Toc186276355" w:history="1">
        <w:r w:rsidR="00DF07A9">
          <w:rPr>
            <w:rStyle w:val="affff3"/>
            <w:color w:val="auto"/>
            <w:u w:val="none"/>
          </w:rPr>
          <w:t>1.2.</w:t>
        </w:r>
        <w:r w:rsidR="00DF07A9">
          <w:rPr>
            <w:rFonts w:asciiTheme="minorHAnsi" w:eastAsiaTheme="minorEastAsia" w:hAnsiTheme="minorHAnsi" w:cstheme="minorBidi"/>
            <w:sz w:val="24"/>
            <w:szCs w:val="22"/>
          </w:rPr>
          <w:tab/>
        </w:r>
        <w:r w:rsidR="00DF07A9">
          <w:rPr>
            <w:rStyle w:val="affff3"/>
            <w:color w:val="auto"/>
            <w:u w:val="none"/>
          </w:rPr>
          <w:t>Наименование закупаемой продукции……………………………………………………………</w:t>
        </w:r>
        <w:r w:rsidR="00DF07A9">
          <w:rPr>
            <w:webHidden/>
          </w:rPr>
          <w:tab/>
        </w:r>
        <w:r w:rsidR="00DF07A9">
          <w:rPr>
            <w:webHidden/>
          </w:rPr>
          <w:fldChar w:fldCharType="begin"/>
        </w:r>
        <w:r w:rsidR="00DF07A9">
          <w:rPr>
            <w:webHidden/>
          </w:rPr>
          <w:instrText xml:space="preserve"> PAGEREF _Toc186276355 \h </w:instrText>
        </w:r>
        <w:r w:rsidR="00DF07A9">
          <w:rPr>
            <w:webHidden/>
          </w:rPr>
        </w:r>
        <w:r w:rsidR="00DF07A9">
          <w:rPr>
            <w:webHidden/>
          </w:rPr>
          <w:fldChar w:fldCharType="separate"/>
        </w:r>
        <w:r w:rsidR="00DF07A9">
          <w:rPr>
            <w:webHidden/>
          </w:rPr>
          <w:t>3</w:t>
        </w:r>
        <w:r w:rsidR="00DF07A9">
          <w:rPr>
            <w:webHidden/>
          </w:rPr>
          <w:fldChar w:fldCharType="end"/>
        </w:r>
      </w:hyperlink>
    </w:p>
    <w:p w14:paraId="05AB76EC" w14:textId="77777777" w:rsidR="009E6D28" w:rsidRDefault="00FE5047">
      <w:pPr>
        <w:tabs>
          <w:tab w:val="left" w:pos="1120"/>
          <w:tab w:val="right" w:pos="9911"/>
        </w:tabs>
        <w:suppressAutoHyphens w:val="0"/>
        <w:ind w:left="560"/>
        <w:rPr>
          <w:rFonts w:ascii="Calibri" w:eastAsia="PMingLiU" w:hAnsi="Calibri" w:cs="Arial"/>
          <w:noProof/>
          <w:szCs w:val="24"/>
        </w:rPr>
      </w:pPr>
      <w:hyperlink w:anchor="_Toc54643697" w:history="1">
        <w:r w:rsidR="00DF07A9">
          <w:rPr>
            <w:rFonts w:cs="Calibri"/>
            <w:iCs/>
            <w:noProof/>
            <w:color w:val="000000" w:themeColor="text1"/>
            <w:sz w:val="22"/>
            <w:szCs w:val="20"/>
          </w:rPr>
          <w:t>1.3.</w:t>
        </w:r>
        <w:r w:rsidR="00DF07A9">
          <w:rPr>
            <w:rFonts w:ascii="Calibri" w:eastAsia="PMingLiU" w:hAnsi="Calibri" w:cs="Arial"/>
            <w:noProof/>
            <w:color w:val="000000" w:themeColor="text1"/>
            <w:szCs w:val="24"/>
          </w:rPr>
          <w:tab/>
        </w:r>
        <w:r w:rsidR="00DF07A9">
          <w:rPr>
            <w:rFonts w:cs="Calibri"/>
            <w:noProof/>
            <w:color w:val="000000" w:themeColor="text1"/>
            <w:sz w:val="22"/>
            <w:szCs w:val="20"/>
          </w:rPr>
          <w:t>Цель оказания услуг ……………………………………………………………………………….</w:t>
        </w:r>
        <w:r w:rsidR="00DF07A9">
          <w:rPr>
            <w:rFonts w:cs="Calibri"/>
            <w:noProof/>
            <w:webHidden/>
            <w:sz w:val="22"/>
            <w:szCs w:val="20"/>
          </w:rPr>
          <w:tab/>
          <w:t>3</w:t>
        </w:r>
      </w:hyperlink>
    </w:p>
    <w:p w14:paraId="1DFE0218" w14:textId="77777777" w:rsidR="009E6D28" w:rsidRDefault="00FE5047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6276357" w:history="1">
        <w:r w:rsidR="00DF07A9">
          <w:rPr>
            <w:rStyle w:val="affff3"/>
            <w:rFonts w:eastAsia="Calibri"/>
            <w:noProof/>
            <w:color w:val="auto"/>
            <w:u w:val="none"/>
          </w:rPr>
          <w:t>Таблица 1. Перечень объектов заказчика</w:t>
        </w:r>
        <w:r w:rsidR="00DF07A9">
          <w:rPr>
            <w:noProof/>
            <w:webHidden/>
          </w:rPr>
          <w:tab/>
        </w:r>
        <w:r w:rsidR="00DF07A9">
          <w:rPr>
            <w:noProof/>
            <w:webHidden/>
          </w:rPr>
          <w:fldChar w:fldCharType="begin"/>
        </w:r>
        <w:r w:rsidR="00DF07A9">
          <w:rPr>
            <w:noProof/>
            <w:webHidden/>
          </w:rPr>
          <w:instrText xml:space="preserve"> PAGEREF _Toc186276357 \h </w:instrText>
        </w:r>
        <w:r w:rsidR="00DF07A9">
          <w:rPr>
            <w:noProof/>
            <w:webHidden/>
          </w:rPr>
        </w:r>
        <w:r w:rsidR="00DF07A9">
          <w:rPr>
            <w:noProof/>
            <w:webHidden/>
          </w:rPr>
          <w:fldChar w:fldCharType="separate"/>
        </w:r>
        <w:r w:rsidR="00DF07A9">
          <w:rPr>
            <w:noProof/>
            <w:webHidden/>
          </w:rPr>
          <w:t>3</w:t>
        </w:r>
        <w:r w:rsidR="00DF07A9">
          <w:rPr>
            <w:noProof/>
            <w:webHidden/>
          </w:rPr>
          <w:fldChar w:fldCharType="end"/>
        </w:r>
      </w:hyperlink>
    </w:p>
    <w:p w14:paraId="34A31BB3" w14:textId="77777777" w:rsidR="009E6D28" w:rsidRDefault="00FE5047">
      <w:pPr>
        <w:pStyle w:val="41"/>
        <w:rPr>
          <w:rFonts w:asciiTheme="minorHAnsi" w:eastAsiaTheme="minorEastAsia" w:hAnsiTheme="minorHAnsi" w:cstheme="minorBidi"/>
          <w:szCs w:val="22"/>
        </w:rPr>
      </w:pPr>
      <w:hyperlink w:anchor="_Toc186276358" w:history="1">
        <w:r w:rsidR="00DF07A9">
          <w:rPr>
            <w:rStyle w:val="affff3"/>
            <w:color w:val="auto"/>
            <w:u w:val="none"/>
          </w:rPr>
          <w:t>1.4.</w:t>
        </w:r>
        <w:r w:rsidR="00DF07A9">
          <w:rPr>
            <w:rFonts w:asciiTheme="minorHAnsi" w:eastAsiaTheme="minorEastAsia" w:hAnsiTheme="minorHAnsi" w:cstheme="minorBidi"/>
            <w:sz w:val="24"/>
            <w:szCs w:val="22"/>
          </w:rPr>
          <w:tab/>
        </w:r>
        <w:r w:rsidR="00DF07A9">
          <w:rPr>
            <w:rStyle w:val="affff3"/>
            <w:color w:val="auto"/>
            <w:u w:val="none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DF07A9">
          <w:rPr>
            <w:webHidden/>
          </w:rPr>
          <w:tab/>
        </w:r>
        <w:r w:rsidR="00DF07A9">
          <w:rPr>
            <w:webHidden/>
          </w:rPr>
          <w:fldChar w:fldCharType="begin"/>
        </w:r>
        <w:r w:rsidR="00DF07A9">
          <w:rPr>
            <w:webHidden/>
          </w:rPr>
          <w:instrText xml:space="preserve"> PAGEREF _Toc186276358 \h </w:instrText>
        </w:r>
        <w:r w:rsidR="00DF07A9">
          <w:rPr>
            <w:webHidden/>
          </w:rPr>
        </w:r>
        <w:r w:rsidR="00DF07A9">
          <w:rPr>
            <w:webHidden/>
          </w:rPr>
          <w:fldChar w:fldCharType="separate"/>
        </w:r>
        <w:r w:rsidR="00DF07A9">
          <w:rPr>
            <w:webHidden/>
          </w:rPr>
          <w:t>3</w:t>
        </w:r>
        <w:r w:rsidR="00DF07A9">
          <w:rPr>
            <w:webHidden/>
          </w:rPr>
          <w:fldChar w:fldCharType="end"/>
        </w:r>
      </w:hyperlink>
    </w:p>
    <w:p w14:paraId="706A78B7" w14:textId="77777777" w:rsidR="009E6D28" w:rsidRDefault="00FE5047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6276359" w:history="1">
        <w:r w:rsidR="00DF07A9">
          <w:rPr>
            <w:rStyle w:val="affff3"/>
            <w:rFonts w:eastAsia="Calibri"/>
            <w:noProof/>
            <w:color w:val="auto"/>
            <w:u w:val="none"/>
          </w:rPr>
          <w:t>2.</w:t>
        </w:r>
        <w:r w:rsidR="00DF07A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F07A9">
          <w:rPr>
            <w:rStyle w:val="affff3"/>
            <w:rFonts w:eastAsia="Calibri"/>
            <w:iCs/>
            <w:noProof/>
            <w:color w:val="auto"/>
            <w:u w:val="none"/>
          </w:rPr>
          <w:t>Требования к продукции</w:t>
        </w:r>
        <w:r w:rsidR="00DF07A9">
          <w:rPr>
            <w:noProof/>
            <w:webHidden/>
          </w:rPr>
          <w:tab/>
          <w:t>3</w:t>
        </w:r>
      </w:hyperlink>
    </w:p>
    <w:p w14:paraId="3FA60AC1" w14:textId="77777777" w:rsidR="009E6D28" w:rsidRDefault="00FE5047">
      <w:pPr>
        <w:pStyle w:val="41"/>
        <w:rPr>
          <w:rFonts w:asciiTheme="minorHAnsi" w:eastAsiaTheme="minorEastAsia" w:hAnsiTheme="minorHAnsi" w:cstheme="minorBidi"/>
          <w:sz w:val="24"/>
          <w:szCs w:val="22"/>
        </w:rPr>
      </w:pPr>
      <w:hyperlink w:anchor="_Toc186276360" w:history="1">
        <w:r w:rsidR="00DF07A9">
          <w:rPr>
            <w:rStyle w:val="affff3"/>
            <w:color w:val="auto"/>
            <w:u w:val="none"/>
          </w:rPr>
          <w:t>2.1.</w:t>
        </w:r>
        <w:r w:rsidR="00DF07A9">
          <w:rPr>
            <w:rFonts w:asciiTheme="minorHAnsi" w:eastAsiaTheme="minorEastAsia" w:hAnsiTheme="minorHAnsi" w:cstheme="minorBidi"/>
            <w:sz w:val="24"/>
            <w:szCs w:val="22"/>
          </w:rPr>
          <w:tab/>
        </w:r>
        <w:r w:rsidR="00DF07A9">
          <w:rPr>
            <w:rStyle w:val="affff3"/>
            <w:color w:val="auto"/>
            <w:u w:val="none"/>
          </w:rPr>
          <w:t>Требования к объемам и срокам оказания услуг…………………………………………………</w:t>
        </w:r>
        <w:r w:rsidR="00DF07A9">
          <w:rPr>
            <w:webHidden/>
          </w:rPr>
          <w:t>3</w:t>
        </w:r>
      </w:hyperlink>
    </w:p>
    <w:p w14:paraId="5FF754C5" w14:textId="77777777" w:rsidR="009E6D28" w:rsidRDefault="00FE5047">
      <w:pPr>
        <w:pStyle w:val="38"/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186276361" w:history="1">
        <w:r w:rsidR="00DF07A9">
          <w:rPr>
            <w:rStyle w:val="affff3"/>
            <w:rFonts w:eastAsia="Calibri"/>
            <w:noProof/>
            <w:color w:val="auto"/>
            <w:sz w:val="22"/>
            <w:u w:val="none"/>
          </w:rPr>
          <w:t>2.1.1.</w:t>
        </w:r>
        <w:r w:rsidR="00DF07A9">
          <w:rPr>
            <w:rFonts w:asciiTheme="minorHAnsi" w:eastAsiaTheme="minorEastAsia" w:hAnsiTheme="minorHAnsi" w:cstheme="minorBidi"/>
            <w:noProof/>
            <w:sz w:val="24"/>
            <w:szCs w:val="22"/>
          </w:rPr>
          <w:tab/>
        </w:r>
        <w:r w:rsidR="00DF07A9">
          <w:rPr>
            <w:rStyle w:val="affff3"/>
            <w:rFonts w:eastAsia="Calibri"/>
            <w:noProof/>
            <w:color w:val="auto"/>
            <w:sz w:val="22"/>
            <w:u w:val="none"/>
          </w:rPr>
          <w:t>Требования к перечню и объему услуг</w:t>
        </w:r>
        <w:r w:rsidR="00DF07A9">
          <w:rPr>
            <w:noProof/>
            <w:webHidden/>
          </w:rPr>
          <w:tab/>
          <w:t>3</w:t>
        </w:r>
      </w:hyperlink>
    </w:p>
    <w:p w14:paraId="2E7BEE6C" w14:textId="77777777" w:rsidR="009E6D28" w:rsidRDefault="00FE5047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6276362" w:history="1">
        <w:r w:rsidR="00DF07A9">
          <w:rPr>
            <w:rStyle w:val="affff3"/>
            <w:rFonts w:eastAsia="Calibri"/>
            <w:noProof/>
            <w:color w:val="auto"/>
            <w:u w:val="none"/>
          </w:rPr>
          <w:t>Таблица 2. Перечень и объем оказываемых услуг</w:t>
        </w:r>
        <w:r w:rsidR="00DF07A9">
          <w:rPr>
            <w:noProof/>
            <w:webHidden/>
          </w:rPr>
          <w:tab/>
          <w:t>3</w:t>
        </w:r>
      </w:hyperlink>
    </w:p>
    <w:p w14:paraId="63766B71" w14:textId="7CDF5759" w:rsidR="009E6D28" w:rsidRDefault="00FE5047">
      <w:pPr>
        <w:pStyle w:val="38"/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186276363" w:history="1">
        <w:r w:rsidR="00DF07A9">
          <w:rPr>
            <w:rStyle w:val="affff3"/>
            <w:rFonts w:eastAsia="Calibri"/>
            <w:noProof/>
            <w:color w:val="auto"/>
            <w:sz w:val="22"/>
            <w:u w:val="none"/>
          </w:rPr>
          <w:t>2.1.2. Требования к срокам оказания услуг</w:t>
        </w:r>
        <w:r w:rsidR="00DF07A9">
          <w:rPr>
            <w:noProof/>
            <w:webHidden/>
          </w:rPr>
          <w:tab/>
        </w:r>
        <w:r>
          <w:rPr>
            <w:noProof/>
            <w:webHidden/>
          </w:rPr>
          <w:t>4</w:t>
        </w:r>
      </w:hyperlink>
    </w:p>
    <w:p w14:paraId="5104AF75" w14:textId="2439E463" w:rsidR="009E6D28" w:rsidRDefault="00FE5047">
      <w:pPr>
        <w:pStyle w:val="16"/>
        <w:tabs>
          <w:tab w:val="right" w:leader="dot" w:pos="9911"/>
        </w:tabs>
        <w:rPr>
          <w:noProof/>
        </w:rPr>
      </w:pPr>
      <w:hyperlink w:anchor="_Toc186276364" w:history="1">
        <w:r w:rsidR="00DF07A9">
          <w:rPr>
            <w:rStyle w:val="affff3"/>
            <w:rFonts w:eastAsia="Calibri"/>
            <w:noProof/>
            <w:color w:val="auto"/>
            <w:u w:val="none"/>
          </w:rPr>
          <w:t>Таблица 3. Требования к срокам оказания услуг</w:t>
        </w:r>
        <w:r w:rsidR="00DF07A9">
          <w:rPr>
            <w:noProof/>
            <w:webHidden/>
          </w:rPr>
          <w:tab/>
        </w:r>
        <w:r>
          <w:rPr>
            <w:noProof/>
            <w:webHidden/>
          </w:rPr>
          <w:t>4</w:t>
        </w:r>
      </w:hyperlink>
    </w:p>
    <w:p w14:paraId="3BCBFA70" w14:textId="34F2DC2C" w:rsidR="009E6D28" w:rsidRDefault="00FE5047">
      <w:pPr>
        <w:pStyle w:val="41"/>
        <w:rPr>
          <w:rStyle w:val="affff3"/>
          <w:color w:val="auto"/>
          <w:u w:val="none"/>
        </w:rPr>
      </w:pPr>
      <w:hyperlink w:anchor="_Toc186276365" w:history="1">
        <w:r w:rsidR="00DF07A9">
          <w:rPr>
            <w:rStyle w:val="affff3"/>
            <w:color w:val="auto"/>
            <w:u w:val="none"/>
          </w:rPr>
          <w:t>2.2.</w:t>
        </w:r>
        <w:r w:rsidR="00DF07A9">
          <w:rPr>
            <w:rFonts w:asciiTheme="minorHAnsi" w:eastAsiaTheme="minorEastAsia" w:hAnsiTheme="minorHAnsi" w:cstheme="minorBidi"/>
            <w:sz w:val="24"/>
            <w:szCs w:val="22"/>
          </w:rPr>
          <w:tab/>
        </w:r>
        <w:r w:rsidR="00DF07A9">
          <w:rPr>
            <w:rStyle w:val="affff3"/>
            <w:color w:val="auto"/>
            <w:u w:val="none"/>
          </w:rPr>
          <w:t>Требования к качеству услуг………………………………………………………………………</w:t>
        </w:r>
        <w:r>
          <w:rPr>
            <w:webHidden/>
          </w:rPr>
          <w:t>4</w:t>
        </w:r>
      </w:hyperlink>
    </w:p>
    <w:p w14:paraId="1B5379D9" w14:textId="182579BE" w:rsidR="009E6D28" w:rsidRDefault="00DF07A9" w:rsidP="004B15EF">
      <w:pPr>
        <w:ind w:right="-144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Таблица 4. Требования к качеству услуг …………………………………………………...…….</w:t>
      </w:r>
      <w:r w:rsidR="00FE5047">
        <w:rPr>
          <w:rFonts w:eastAsiaTheme="minorEastAsia"/>
          <w:b/>
          <w:sz w:val="24"/>
          <w:szCs w:val="24"/>
        </w:rPr>
        <w:t>4</w:t>
      </w:r>
    </w:p>
    <w:p w14:paraId="6C764788" w14:textId="2719DCF0" w:rsidR="009E6D28" w:rsidRDefault="00FE5047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6276367" w:history="1">
        <w:r w:rsidR="00DF07A9">
          <w:rPr>
            <w:rStyle w:val="affff3"/>
            <w:rFonts w:eastAsia="Calibri"/>
            <w:noProof/>
            <w:color w:val="auto"/>
            <w:u w:val="none"/>
          </w:rPr>
          <w:t>3.</w:t>
        </w:r>
        <w:r w:rsidR="00DF07A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F07A9">
          <w:rPr>
            <w:rStyle w:val="affff3"/>
            <w:rFonts w:eastAsia="Calibri"/>
            <w:noProof/>
            <w:color w:val="auto"/>
            <w:u w:val="none"/>
          </w:rPr>
          <w:t>Требования к документации по ценообразованию на этапе закупки</w:t>
        </w:r>
        <w:r w:rsidR="00DF07A9">
          <w:rPr>
            <w:noProof/>
            <w:webHidden/>
          </w:rPr>
          <w:tab/>
        </w:r>
        <w:r>
          <w:rPr>
            <w:noProof/>
            <w:webHidden/>
          </w:rPr>
          <w:t>7</w:t>
        </w:r>
      </w:hyperlink>
    </w:p>
    <w:p w14:paraId="10A3141C" w14:textId="77777777" w:rsidR="009E6D28" w:rsidRDefault="009E6D28">
      <w:pPr>
        <w:rPr>
          <w:rFonts w:eastAsiaTheme="minorEastAsia"/>
        </w:rPr>
      </w:pPr>
    </w:p>
    <w:p w14:paraId="5B4738A2" w14:textId="77777777" w:rsidR="009E6D28" w:rsidRDefault="009E6D28">
      <w:pPr>
        <w:rPr>
          <w:rFonts w:eastAsia="Calibri"/>
        </w:rPr>
      </w:pPr>
    </w:p>
    <w:p w14:paraId="56547D1C" w14:textId="77777777" w:rsidR="009E6D28" w:rsidRDefault="009E6D28">
      <w:pPr>
        <w:pStyle w:val="16"/>
        <w:tabs>
          <w:tab w:val="left" w:pos="560"/>
          <w:tab w:val="right" w:leader="dot" w:pos="9911"/>
        </w:tabs>
      </w:pPr>
    </w:p>
    <w:p w14:paraId="02508859" w14:textId="77777777" w:rsidR="009E6D28" w:rsidRDefault="009E6D28">
      <w:pPr>
        <w:rPr>
          <w:rFonts w:eastAsia="Calibri"/>
        </w:rPr>
      </w:pPr>
    </w:p>
    <w:p w14:paraId="668B6465" w14:textId="77777777" w:rsidR="009E6D28" w:rsidRDefault="009E6D28">
      <w:pPr>
        <w:rPr>
          <w:rFonts w:eastAsia="Calibri"/>
        </w:rPr>
      </w:pPr>
    </w:p>
    <w:p w14:paraId="0C975B07" w14:textId="77777777" w:rsidR="009E6D28" w:rsidRDefault="009E6D28">
      <w:pPr>
        <w:rPr>
          <w:rFonts w:eastAsia="Calibri"/>
        </w:rPr>
      </w:pPr>
    </w:p>
    <w:p w14:paraId="258BC7FA" w14:textId="77777777" w:rsidR="009E6D28" w:rsidRDefault="009E6D28">
      <w:pPr>
        <w:rPr>
          <w:rFonts w:eastAsia="Calibri"/>
        </w:rPr>
      </w:pPr>
    </w:p>
    <w:p w14:paraId="7E8390A4" w14:textId="77777777" w:rsidR="009E6D28" w:rsidRDefault="009E6D28">
      <w:pPr>
        <w:rPr>
          <w:rFonts w:eastAsia="Calibri"/>
        </w:rPr>
      </w:pPr>
    </w:p>
    <w:p w14:paraId="1850E714" w14:textId="77777777" w:rsidR="009E6D28" w:rsidRDefault="009E6D28">
      <w:pPr>
        <w:rPr>
          <w:rFonts w:eastAsia="Calibri"/>
        </w:rPr>
      </w:pPr>
    </w:p>
    <w:p w14:paraId="72BDBBB6" w14:textId="77777777" w:rsidR="009E6D28" w:rsidRDefault="009E6D28">
      <w:pPr>
        <w:rPr>
          <w:rFonts w:eastAsia="Calibri"/>
        </w:rPr>
      </w:pPr>
    </w:p>
    <w:p w14:paraId="73D71FF6" w14:textId="77777777" w:rsidR="009E6D28" w:rsidRDefault="009E6D28">
      <w:pPr>
        <w:rPr>
          <w:rFonts w:eastAsia="Calibri"/>
        </w:rPr>
      </w:pPr>
    </w:p>
    <w:p w14:paraId="1EF22179" w14:textId="77777777" w:rsidR="009E6D28" w:rsidRDefault="009E6D28">
      <w:pPr>
        <w:rPr>
          <w:rFonts w:eastAsia="Calibri"/>
        </w:rPr>
      </w:pPr>
    </w:p>
    <w:p w14:paraId="49FAD13C" w14:textId="77777777" w:rsidR="009E6D28" w:rsidRDefault="009E6D28">
      <w:pPr>
        <w:rPr>
          <w:rFonts w:eastAsia="Calibri"/>
        </w:rPr>
      </w:pPr>
    </w:p>
    <w:p w14:paraId="3639C011" w14:textId="77777777" w:rsidR="009E6D28" w:rsidRDefault="009E6D28">
      <w:pPr>
        <w:rPr>
          <w:rFonts w:eastAsia="Calibri"/>
        </w:rPr>
      </w:pPr>
    </w:p>
    <w:p w14:paraId="608A1AC6" w14:textId="77777777" w:rsidR="009E6D28" w:rsidRDefault="009E6D28">
      <w:pPr>
        <w:rPr>
          <w:rFonts w:eastAsia="Calibri"/>
        </w:rPr>
      </w:pPr>
    </w:p>
    <w:p w14:paraId="2D320C86" w14:textId="77777777" w:rsidR="009E6D28" w:rsidRDefault="009E6D28">
      <w:pPr>
        <w:rPr>
          <w:rFonts w:eastAsia="Calibri"/>
        </w:rPr>
      </w:pPr>
    </w:p>
    <w:p w14:paraId="74174E6A" w14:textId="77777777" w:rsidR="009E6D28" w:rsidRDefault="009E6D28">
      <w:pPr>
        <w:rPr>
          <w:rFonts w:eastAsia="Calibri"/>
        </w:rPr>
      </w:pPr>
    </w:p>
    <w:p w14:paraId="3D281B44" w14:textId="77777777" w:rsidR="009E6D28" w:rsidRDefault="009E6D28">
      <w:pPr>
        <w:rPr>
          <w:rFonts w:eastAsia="Calibri"/>
        </w:rPr>
      </w:pPr>
    </w:p>
    <w:p w14:paraId="46AAC2C4" w14:textId="77777777" w:rsidR="009E6D28" w:rsidRDefault="009E6D28">
      <w:pPr>
        <w:rPr>
          <w:rFonts w:eastAsia="Calibri"/>
        </w:rPr>
      </w:pPr>
    </w:p>
    <w:p w14:paraId="1FFEA27C" w14:textId="77777777" w:rsidR="009E6D28" w:rsidRDefault="009E6D28">
      <w:pPr>
        <w:rPr>
          <w:rFonts w:eastAsia="Calibri"/>
        </w:rPr>
      </w:pPr>
    </w:p>
    <w:p w14:paraId="06AC3B41" w14:textId="77777777" w:rsidR="009E6D28" w:rsidRDefault="009E6D28">
      <w:pPr>
        <w:rPr>
          <w:rFonts w:eastAsia="Calibri"/>
        </w:rPr>
      </w:pPr>
    </w:p>
    <w:p w14:paraId="1869D5AD" w14:textId="77777777" w:rsidR="009E6D28" w:rsidRDefault="009E6D28">
      <w:pPr>
        <w:rPr>
          <w:rFonts w:eastAsia="Calibri"/>
        </w:rPr>
      </w:pPr>
    </w:p>
    <w:p w14:paraId="2F371601" w14:textId="77777777" w:rsidR="009E6D28" w:rsidRDefault="009E6D28">
      <w:pPr>
        <w:rPr>
          <w:rFonts w:eastAsia="Calibri"/>
        </w:rPr>
      </w:pPr>
    </w:p>
    <w:p w14:paraId="6F53FB21" w14:textId="77777777" w:rsidR="009E6D28" w:rsidRDefault="009E6D28">
      <w:pPr>
        <w:rPr>
          <w:rFonts w:eastAsia="Calibri"/>
        </w:rPr>
      </w:pPr>
    </w:p>
    <w:p w14:paraId="03D607DE" w14:textId="77777777" w:rsidR="009E6D28" w:rsidRDefault="009E6D28">
      <w:pPr>
        <w:rPr>
          <w:rFonts w:eastAsia="Calibri"/>
        </w:rPr>
      </w:pPr>
    </w:p>
    <w:p w14:paraId="44F89242" w14:textId="77777777" w:rsidR="009E6D28" w:rsidRDefault="009E6D28">
      <w:pPr>
        <w:rPr>
          <w:rFonts w:eastAsia="Calibri"/>
        </w:rPr>
      </w:pPr>
    </w:p>
    <w:p w14:paraId="0F0FDA2D" w14:textId="77777777" w:rsidR="009E6D28" w:rsidRDefault="009E6D28">
      <w:pPr>
        <w:rPr>
          <w:rFonts w:eastAsia="Calibri"/>
        </w:rPr>
      </w:pPr>
    </w:p>
    <w:p w14:paraId="6E31AEE9" w14:textId="77777777" w:rsidR="009E6D28" w:rsidRDefault="00DF07A9">
      <w:pPr>
        <w:pStyle w:val="1"/>
        <w:numPr>
          <w:ilvl w:val="0"/>
          <w:numId w:val="3"/>
        </w:numPr>
        <w:tabs>
          <w:tab w:val="clear" w:pos="0"/>
          <w:tab w:val="left" w:pos="426"/>
          <w:tab w:val="num" w:pos="1276"/>
        </w:tabs>
        <w:ind w:left="0" w:firstLine="0"/>
        <w:rPr>
          <w:caps/>
          <w:sz w:val="24"/>
        </w:rPr>
      </w:pPr>
      <w:bookmarkStart w:id="1" w:name="_Toc186276353"/>
      <w:r>
        <w:rPr>
          <w:sz w:val="24"/>
        </w:rPr>
        <w:lastRenderedPageBreak/>
        <w:t>Общие сведения</w:t>
      </w:r>
      <w:bookmarkEnd w:id="1"/>
    </w:p>
    <w:p w14:paraId="03101430" w14:textId="77777777" w:rsidR="009E6D28" w:rsidRDefault="00DF07A9">
      <w:pPr>
        <w:pStyle w:val="4"/>
        <w:numPr>
          <w:ilvl w:val="1"/>
          <w:numId w:val="3"/>
        </w:numPr>
        <w:rPr>
          <w:lang w:val="ru-RU"/>
        </w:rPr>
      </w:pPr>
      <w:bookmarkStart w:id="2" w:name="_Toc46743505"/>
      <w:bookmarkStart w:id="3" w:name="_Toc186276354"/>
      <w:r>
        <w:t>Обозначения и сокращения</w:t>
      </w:r>
      <w:bookmarkEnd w:id="2"/>
      <w:bookmarkEnd w:id="3"/>
    </w:p>
    <w:tbl>
      <w:tblPr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744"/>
        <w:gridCol w:w="9246"/>
      </w:tblGrid>
      <w:tr w:rsidR="009E6D28" w14:paraId="6D2E605A" w14:textId="77777777">
        <w:trPr>
          <w:cantSplit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2C83" w14:textId="77777777" w:rsidR="009E6D28" w:rsidRDefault="00DF07A9">
            <w:pPr>
              <w:rPr>
                <w:bCs/>
                <w:sz w:val="24"/>
              </w:rPr>
            </w:pPr>
            <w:r>
              <w:rPr>
                <w:sz w:val="24"/>
              </w:rPr>
              <w:t>ТТ</w:t>
            </w:r>
          </w:p>
        </w:tc>
        <w:tc>
          <w:tcPr>
            <w:tcW w:w="9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647A" w14:textId="77777777" w:rsidR="009E6D28" w:rsidRDefault="00DF07A9">
            <w:pPr>
              <w:rPr>
                <w:bCs/>
                <w:sz w:val="24"/>
              </w:rPr>
            </w:pPr>
            <w:r>
              <w:rPr>
                <w:sz w:val="24"/>
              </w:rPr>
              <w:t>Технические требования</w:t>
            </w:r>
          </w:p>
        </w:tc>
      </w:tr>
    </w:tbl>
    <w:p w14:paraId="27335A34" w14:textId="77777777" w:rsidR="009E6D28" w:rsidRDefault="009E6D28">
      <w:pPr>
        <w:pStyle w:val="4"/>
      </w:pPr>
      <w:bookmarkStart w:id="4" w:name="_Toc46743506"/>
      <w:bookmarkStart w:id="5" w:name="_Toc186276355"/>
    </w:p>
    <w:p w14:paraId="781839F4" w14:textId="77777777" w:rsidR="009E6D28" w:rsidRDefault="00DF07A9">
      <w:pPr>
        <w:pStyle w:val="4"/>
        <w:numPr>
          <w:ilvl w:val="1"/>
          <w:numId w:val="3"/>
        </w:numPr>
      </w:pPr>
      <w:r>
        <w:t>Наименование закупаемой продукции</w:t>
      </w:r>
      <w:bookmarkEnd w:id="4"/>
      <w:bookmarkEnd w:id="5"/>
    </w:p>
    <w:p w14:paraId="54744744" w14:textId="2F28085C" w:rsidR="009E6D28" w:rsidRDefault="004C3BC4">
      <w:pPr>
        <w:spacing w:line="276" w:lineRule="auto"/>
        <w:jc w:val="both"/>
        <w:rPr>
          <w:color w:val="000000"/>
          <w:sz w:val="24"/>
          <w:szCs w:val="22"/>
        </w:rPr>
      </w:pPr>
      <w:r w:rsidRPr="004C3BC4">
        <w:rPr>
          <w:color w:val="000000"/>
          <w:sz w:val="24"/>
          <w:szCs w:val="22"/>
        </w:rPr>
        <w:t>ОКПД2 49.41.20.000 Оказание услуг по аренде краноманипуляторной установки в п. Черский для нужд структурного подразделения АО «Чукотэнерго» Северные электрические сети (по заявкам).</w:t>
      </w:r>
    </w:p>
    <w:p w14:paraId="0BDEDED6" w14:textId="77777777" w:rsidR="009E6D28" w:rsidRDefault="009E6D28">
      <w:pPr>
        <w:spacing w:line="276" w:lineRule="auto"/>
        <w:jc w:val="both"/>
        <w:rPr>
          <w:color w:val="000000"/>
          <w:sz w:val="24"/>
          <w:szCs w:val="22"/>
        </w:rPr>
      </w:pPr>
    </w:p>
    <w:p w14:paraId="00177723" w14:textId="77777777" w:rsidR="009E6D28" w:rsidRDefault="00DF07A9">
      <w:pPr>
        <w:pStyle w:val="4"/>
        <w:numPr>
          <w:ilvl w:val="1"/>
          <w:numId w:val="3"/>
        </w:numPr>
      </w:pPr>
      <w:bookmarkStart w:id="6" w:name="_Toc46743507"/>
      <w:bookmarkStart w:id="7" w:name="_Toc186276356"/>
      <w:r>
        <w:t xml:space="preserve">Цель </w:t>
      </w:r>
      <w:bookmarkEnd w:id="6"/>
      <w:r>
        <w:t>оказания услуг</w:t>
      </w:r>
      <w:bookmarkEnd w:id="7"/>
    </w:p>
    <w:p w14:paraId="1F422075" w14:textId="57D4D54E" w:rsidR="009E6D28" w:rsidRDefault="00DF07A9" w:rsidP="00DF07A9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Целью является обеспечение </w:t>
      </w:r>
      <w:r w:rsidR="00F507C7" w:rsidRPr="00F507C7">
        <w:rPr>
          <w:bCs/>
          <w:sz w:val="24"/>
          <w:szCs w:val="24"/>
        </w:rPr>
        <w:t>структурного подразделения</w:t>
      </w:r>
      <w:r>
        <w:rPr>
          <w:bCs/>
          <w:sz w:val="24"/>
          <w:szCs w:val="24"/>
        </w:rPr>
        <w:t xml:space="preserve"> АО «Чукотэнерго» Северные электрические сети </w:t>
      </w:r>
      <w:r w:rsidR="00687B54">
        <w:rPr>
          <w:bCs/>
          <w:sz w:val="24"/>
          <w:szCs w:val="24"/>
        </w:rPr>
        <w:t>краноманипуляторной установкой</w:t>
      </w:r>
      <w:r>
        <w:rPr>
          <w:bCs/>
          <w:sz w:val="24"/>
          <w:szCs w:val="24"/>
        </w:rPr>
        <w:t xml:space="preserve"> с экипажем для </w:t>
      </w:r>
      <w:r w:rsidR="00687B54">
        <w:rPr>
          <w:bCs/>
          <w:sz w:val="24"/>
          <w:szCs w:val="24"/>
        </w:rPr>
        <w:t>вывода из эксплуатации ПС 110 кВ Черский</w:t>
      </w:r>
      <w:r>
        <w:rPr>
          <w:bCs/>
          <w:sz w:val="24"/>
          <w:szCs w:val="24"/>
        </w:rPr>
        <w:t>.</w:t>
      </w:r>
    </w:p>
    <w:p w14:paraId="46E3D876" w14:textId="77777777" w:rsidR="009E6D28" w:rsidRDefault="009E6D28">
      <w:pPr>
        <w:spacing w:line="276" w:lineRule="auto"/>
        <w:jc w:val="center"/>
        <w:rPr>
          <w:bCs/>
          <w:sz w:val="24"/>
          <w:szCs w:val="24"/>
        </w:rPr>
      </w:pPr>
    </w:p>
    <w:p w14:paraId="2DF3F192" w14:textId="77777777" w:rsidR="009E6D28" w:rsidRDefault="00DF07A9">
      <w:pPr>
        <w:pStyle w:val="4"/>
        <w:numPr>
          <w:ilvl w:val="1"/>
          <w:numId w:val="3"/>
        </w:numPr>
        <w:rPr>
          <w:bCs w:val="0"/>
        </w:rPr>
      </w:pPr>
      <w:bookmarkStart w:id="8" w:name="_Toc46743508"/>
      <w:bookmarkStart w:id="9" w:name="_Toc192582689"/>
      <w:r>
        <w:rPr>
          <w:bCs w:val="0"/>
        </w:rPr>
        <w:t>Существующее положение</w:t>
      </w:r>
      <w:bookmarkEnd w:id="8"/>
      <w:bookmarkEnd w:id="9"/>
      <w:r>
        <w:rPr>
          <w:bCs w:val="0"/>
          <w:lang w:val="ru-RU"/>
        </w:rPr>
        <w:t xml:space="preserve"> </w:t>
      </w:r>
    </w:p>
    <w:p w14:paraId="02874B8E" w14:textId="34C5958D" w:rsidR="009E6D28" w:rsidRDefault="00DF07A9">
      <w:pPr>
        <w:rPr>
          <w:rFonts w:eastAsia="Calibri"/>
          <w:sz w:val="24"/>
        </w:rPr>
      </w:pPr>
      <w:bookmarkStart w:id="10" w:name="_Toc192582690"/>
      <w:r>
        <w:rPr>
          <w:rFonts w:eastAsia="Calibri"/>
          <w:sz w:val="24"/>
        </w:rPr>
        <w:t xml:space="preserve">Заказчик: </w:t>
      </w:r>
      <w:r w:rsidR="00F507C7">
        <w:rPr>
          <w:rFonts w:eastAsia="Calibri"/>
          <w:sz w:val="24"/>
        </w:rPr>
        <w:t>структурное подразделение</w:t>
      </w:r>
      <w:r>
        <w:rPr>
          <w:rFonts w:eastAsia="Calibri"/>
          <w:sz w:val="24"/>
        </w:rPr>
        <w:t xml:space="preserve"> АО «Чукотэнерго» Северные электрические сети.</w:t>
      </w:r>
      <w:bookmarkEnd w:id="10"/>
      <w:r>
        <w:rPr>
          <w:rFonts w:eastAsia="Calibri"/>
          <w:sz w:val="24"/>
        </w:rPr>
        <w:t xml:space="preserve"> </w:t>
      </w:r>
    </w:p>
    <w:p w14:paraId="1B6A2E13" w14:textId="44A3F85D" w:rsidR="009E6D28" w:rsidRDefault="00DF07A9">
      <w:pPr>
        <w:rPr>
          <w:rFonts w:eastAsia="Calibri"/>
          <w:sz w:val="24"/>
        </w:rPr>
      </w:pPr>
      <w:bookmarkStart w:id="11" w:name="_Toc192582691"/>
      <w:r>
        <w:rPr>
          <w:rFonts w:eastAsia="Calibri"/>
          <w:sz w:val="24"/>
        </w:rPr>
        <w:t xml:space="preserve">Предмет закупки: </w:t>
      </w:r>
      <w:bookmarkEnd w:id="11"/>
      <w:r w:rsidR="00687B54" w:rsidRPr="00687B54">
        <w:rPr>
          <w:rFonts w:eastAsia="Calibri"/>
          <w:sz w:val="24"/>
        </w:rPr>
        <w:t>Оказание услуг по аренде краноманипуляторной установки в п. Черский для нужд структурного подразделения АО «Чукотэнерго» Северные электрические сети (по</w:t>
      </w:r>
      <w:r w:rsidR="00687B54">
        <w:rPr>
          <w:rFonts w:eastAsia="Calibri"/>
          <w:sz w:val="24"/>
        </w:rPr>
        <w:t xml:space="preserve"> </w:t>
      </w:r>
      <w:r w:rsidR="00687B54" w:rsidRPr="00687B54">
        <w:rPr>
          <w:rFonts w:eastAsia="Calibri"/>
          <w:sz w:val="24"/>
        </w:rPr>
        <w:t>заявкам).</w:t>
      </w:r>
    </w:p>
    <w:p w14:paraId="53765E2E" w14:textId="77777777" w:rsidR="009E6D28" w:rsidRDefault="009E6D28">
      <w:pPr>
        <w:rPr>
          <w:rFonts w:eastAsia="Calibri"/>
          <w:sz w:val="24"/>
        </w:rPr>
      </w:pPr>
    </w:p>
    <w:p w14:paraId="7F07DBEE" w14:textId="77777777" w:rsidR="009E6D28" w:rsidRDefault="00DF07A9">
      <w:pPr>
        <w:pStyle w:val="32"/>
        <w:rPr>
          <w:lang w:val="ru-RU"/>
        </w:rPr>
      </w:pPr>
      <w:bookmarkStart w:id="12" w:name="_Toc186276357"/>
      <w:r>
        <w:t>Таблица 1. Перечень объектов заказчика</w:t>
      </w:r>
      <w:bookmarkEnd w:id="12"/>
    </w:p>
    <w:tbl>
      <w:tblPr>
        <w:tblW w:w="100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3940"/>
        <w:gridCol w:w="1701"/>
      </w:tblGrid>
      <w:tr w:rsidR="009E6D28" w14:paraId="0426AFE0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35C4" w14:textId="77777777" w:rsidR="009E6D28" w:rsidRDefault="00DF07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2354873B" w14:textId="77777777" w:rsidR="009E6D28" w:rsidRDefault="00DF07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B2FA" w14:textId="77777777" w:rsidR="009E6D28" w:rsidRDefault="00DF07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</w:t>
            </w:r>
          </w:p>
          <w:p w14:paraId="06E32B24" w14:textId="77777777" w:rsidR="009E6D28" w:rsidRDefault="009E6D2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AC38B" w14:textId="77777777" w:rsidR="009E6D28" w:rsidRDefault="00DF07A9">
            <w:pPr>
              <w:widowControl w:val="0"/>
              <w:ind w:firstLine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Расположение объекта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7F91" w14:textId="77777777" w:rsidR="009E6D28" w:rsidRDefault="00DF07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 w:rsidR="009E6D28" w14:paraId="0AF221C1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E1D1" w14:textId="77777777" w:rsidR="009E6D28" w:rsidRDefault="00DF07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E6AB" w14:textId="77777777" w:rsidR="009E6D28" w:rsidRDefault="00DF07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FC7F" w14:textId="77777777" w:rsidR="009E6D28" w:rsidRDefault="00DF07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6DD4" w14:textId="77777777" w:rsidR="009E6D28" w:rsidRDefault="00DF07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E6D28" w14:paraId="3EB9FF11" w14:textId="77777777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5A463" w14:textId="77777777" w:rsidR="009E6D28" w:rsidRDefault="00DF07A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01114" w14:textId="75F93122" w:rsidR="009E6D28" w:rsidRDefault="00687B54">
            <w:pPr>
              <w:jc w:val="center"/>
              <w:rPr>
                <w:iCs/>
                <w:sz w:val="24"/>
              </w:rPr>
            </w:pPr>
            <w:r w:rsidRPr="00687B54">
              <w:rPr>
                <w:i/>
                <w:iCs/>
                <w:sz w:val="24"/>
              </w:rPr>
              <w:t>Оказание услуг по аренде краноманипуляторной установки в п. Черский для нужд структурного подразделения АО «Чукотэнерго» Северные электрические сети (по заявкам).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BFF10" w14:textId="202E8288" w:rsidR="009E6D28" w:rsidRDefault="00DF07A9" w:rsidP="0021345F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Российская Федерация, 6</w:t>
            </w:r>
            <w:r w:rsidR="00687B54">
              <w:rPr>
                <w:iCs/>
                <w:sz w:val="24"/>
              </w:rPr>
              <w:t>78830</w:t>
            </w:r>
            <w:r>
              <w:rPr>
                <w:iCs/>
                <w:sz w:val="24"/>
              </w:rPr>
              <w:t xml:space="preserve">, </w:t>
            </w:r>
            <w:r w:rsidR="00687B54">
              <w:rPr>
                <w:iCs/>
                <w:sz w:val="24"/>
              </w:rPr>
              <w:t>Республика Саха (Якутия)</w:t>
            </w:r>
            <w:r>
              <w:rPr>
                <w:iCs/>
                <w:sz w:val="24"/>
              </w:rPr>
              <w:t>,</w:t>
            </w:r>
            <w:r w:rsidR="00687B54">
              <w:rPr>
                <w:iCs/>
                <w:sz w:val="24"/>
              </w:rPr>
              <w:t xml:space="preserve"> Нижнеколымский р-н,</w:t>
            </w:r>
            <w:r>
              <w:rPr>
                <w:iCs/>
                <w:sz w:val="24"/>
              </w:rPr>
              <w:t xml:space="preserve"> </w:t>
            </w:r>
            <w:r w:rsidR="00687B54">
              <w:rPr>
                <w:iCs/>
                <w:sz w:val="24"/>
              </w:rPr>
              <w:t>п. Черский, ПС 110 кВ Черский,</w:t>
            </w:r>
            <w:r w:rsidR="0001301E">
              <w:rPr>
                <w:iCs/>
                <w:sz w:val="24"/>
              </w:rPr>
              <w:t xml:space="preserve"> ул. </w:t>
            </w:r>
            <w:r w:rsidR="00687B54">
              <w:rPr>
                <w:iCs/>
                <w:sz w:val="24"/>
              </w:rPr>
              <w:t>Мореходов, д.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4D7A3" w14:textId="77777777" w:rsidR="009E6D28" w:rsidRDefault="009E6D28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  <w:p w14:paraId="04A1655B" w14:textId="77777777" w:rsidR="009E6D28" w:rsidRDefault="009E6D28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007B130F" w14:textId="77777777" w:rsidR="009E6D28" w:rsidRDefault="009E6D28">
      <w:pPr>
        <w:pStyle w:val="4"/>
      </w:pPr>
      <w:bookmarkStart w:id="13" w:name="_Toc186276358"/>
    </w:p>
    <w:p w14:paraId="0C96DECC" w14:textId="77777777" w:rsidR="009E6D28" w:rsidRDefault="00DF07A9">
      <w:pPr>
        <w:pStyle w:val="4"/>
        <w:numPr>
          <w:ilvl w:val="1"/>
          <w:numId w:val="3"/>
        </w:numPr>
      </w:pPr>
      <w:r>
        <w:rPr>
          <w:lang w:val="ru-RU"/>
        </w:rPr>
        <w:t xml:space="preserve"> </w:t>
      </w:r>
      <w:r>
        <w:t xml:space="preserve">Информация в отношении исполнения договора, </w:t>
      </w:r>
      <w:bookmarkStart w:id="14" w:name="_Hlk46492347"/>
      <w:r>
        <w:t xml:space="preserve">которая должна быть учтена при подготовке заявки </w:t>
      </w:r>
      <w:bookmarkEnd w:id="14"/>
      <w:r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t xml:space="preserve"> на этапе исполнения договора)</w:t>
      </w:r>
      <w:bookmarkEnd w:id="13"/>
    </w:p>
    <w:p w14:paraId="12EE025E" w14:textId="36FDCEDC" w:rsidR="009E6D28" w:rsidRDefault="00DF07A9">
      <w:pPr>
        <w:pStyle w:val="afe"/>
        <w:spacing w:line="276" w:lineRule="auto"/>
        <w:ind w:left="0" w:firstLine="720"/>
        <w:jc w:val="both"/>
      </w:pPr>
      <w:r>
        <w:t>Планируемое к использованию количество машино-часов, указывается в подаваемых Заказчиком заявках на оказание услуг. Минимальная продолжительность заявки - один час. Расчетное время (час) определяется с момента выезда спецтехники с места стоянки Исполнителя на объект Заказчика для оказания услуг до возврата по окончанию услуг/работ на</w:t>
      </w:r>
    </w:p>
    <w:p w14:paraId="4FDD8F5A" w14:textId="77777777" w:rsidR="009E6D28" w:rsidRDefault="00DF07A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стоянку Исполнителя.</w:t>
      </w:r>
    </w:p>
    <w:p w14:paraId="01D13E90" w14:textId="77777777" w:rsidR="009E6D28" w:rsidRDefault="00DF07A9">
      <w:pPr>
        <w:pStyle w:val="1"/>
        <w:numPr>
          <w:ilvl w:val="0"/>
          <w:numId w:val="3"/>
        </w:numPr>
        <w:tabs>
          <w:tab w:val="clear" w:pos="0"/>
          <w:tab w:val="left" w:pos="426"/>
          <w:tab w:val="num" w:pos="1276"/>
        </w:tabs>
        <w:ind w:left="0" w:firstLine="0"/>
        <w:rPr>
          <w:caps/>
          <w:sz w:val="24"/>
          <w:lang w:val="ru-RU"/>
        </w:rPr>
      </w:pPr>
      <w:bookmarkStart w:id="15" w:name="_Toc186276359"/>
      <w:r>
        <w:rPr>
          <w:sz w:val="24"/>
        </w:rPr>
        <w:t>Требования к продукции</w:t>
      </w:r>
      <w:bookmarkEnd w:id="15"/>
    </w:p>
    <w:p w14:paraId="5359C16D" w14:textId="77777777" w:rsidR="009E6D28" w:rsidRDefault="00DF07A9">
      <w:pPr>
        <w:pStyle w:val="4"/>
        <w:numPr>
          <w:ilvl w:val="3"/>
          <w:numId w:val="3"/>
        </w:numPr>
        <w:tabs>
          <w:tab w:val="clear" w:pos="0"/>
          <w:tab w:val="num" w:pos="426"/>
        </w:tabs>
        <w:ind w:left="0" w:firstLine="0"/>
      </w:pPr>
      <w:bookmarkStart w:id="16" w:name="_Toc186276360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Start w:id="17" w:name="_Toc186276361"/>
      <w:bookmarkEnd w:id="16"/>
    </w:p>
    <w:p w14:paraId="355E4566" w14:textId="77777777" w:rsidR="009E6D28" w:rsidRDefault="00DF07A9">
      <w:pPr>
        <w:pStyle w:val="4"/>
        <w:numPr>
          <w:ilvl w:val="0"/>
          <w:numId w:val="20"/>
        </w:numPr>
        <w:tabs>
          <w:tab w:val="left" w:pos="709"/>
        </w:tabs>
        <w:ind w:left="0" w:firstLine="0"/>
      </w:pPr>
      <w:r>
        <w:t>Требования к перечню и объему услуг</w:t>
      </w:r>
      <w:bookmarkEnd w:id="17"/>
    </w:p>
    <w:p w14:paraId="7C991984" w14:textId="77777777" w:rsidR="009E6D28" w:rsidRDefault="00DF07A9">
      <w:pPr>
        <w:pStyle w:val="32"/>
      </w:pPr>
      <w:bookmarkStart w:id="18" w:name="_Toc51339695"/>
      <w:bookmarkStart w:id="19" w:name="_Toc186276362"/>
      <w:r>
        <w:t xml:space="preserve">Таблица 2. Перечень </w:t>
      </w:r>
      <w:bookmarkEnd w:id="18"/>
      <w:r>
        <w:t>и объем оказываемых услуг</w:t>
      </w:r>
      <w:bookmarkEnd w:id="19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2268"/>
        <w:gridCol w:w="1701"/>
        <w:gridCol w:w="1105"/>
        <w:gridCol w:w="1304"/>
      </w:tblGrid>
      <w:tr w:rsidR="009E6D28" w14:paraId="4D84771F" w14:textId="77777777" w:rsidTr="00DF640E">
        <w:tc>
          <w:tcPr>
            <w:tcW w:w="567" w:type="dxa"/>
            <w:vAlign w:val="center"/>
          </w:tcPr>
          <w:p w14:paraId="1874D764" w14:textId="77777777" w:rsidR="009E6D28" w:rsidRDefault="00DF07A9">
            <w:pPr>
              <w:jc w:val="center"/>
              <w:rPr>
                <w:sz w:val="24"/>
              </w:rPr>
            </w:pPr>
            <w:bookmarkStart w:id="20" w:name="_Toc51339696"/>
            <w:bookmarkStart w:id="21" w:name="_Toc186276363"/>
            <w:r>
              <w:rPr>
                <w:sz w:val="24"/>
              </w:rPr>
              <w:t>№</w:t>
            </w:r>
          </w:p>
          <w:p w14:paraId="5577C34F" w14:textId="77777777" w:rsidR="009E6D28" w:rsidRDefault="00DF07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61" w:type="dxa"/>
            <w:vAlign w:val="center"/>
          </w:tcPr>
          <w:p w14:paraId="6E8C9F70" w14:textId="77777777" w:rsidR="009E6D28" w:rsidRDefault="00DF07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услуг / этапа услуг</w:t>
            </w:r>
          </w:p>
        </w:tc>
        <w:tc>
          <w:tcPr>
            <w:tcW w:w="2268" w:type="dxa"/>
            <w:vAlign w:val="center"/>
          </w:tcPr>
          <w:p w14:paraId="23CD818D" w14:textId="77777777" w:rsidR="009E6D28" w:rsidRDefault="00DF07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Требования и технические характеристики</w:t>
            </w:r>
          </w:p>
        </w:tc>
        <w:tc>
          <w:tcPr>
            <w:tcW w:w="1701" w:type="dxa"/>
            <w:vAlign w:val="center"/>
          </w:tcPr>
          <w:p w14:paraId="1DEFCD6D" w14:textId="77777777" w:rsidR="009E6D28" w:rsidRDefault="00DF07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Минимальная продолжительность заявки м/час</w:t>
            </w:r>
          </w:p>
        </w:tc>
        <w:tc>
          <w:tcPr>
            <w:tcW w:w="1105" w:type="dxa"/>
            <w:vAlign w:val="center"/>
          </w:tcPr>
          <w:p w14:paraId="13A881DA" w14:textId="77777777" w:rsidR="009E6D28" w:rsidRDefault="00DF07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304" w:type="dxa"/>
            <w:vAlign w:val="center"/>
          </w:tcPr>
          <w:p w14:paraId="428A44F6" w14:textId="77777777" w:rsidR="009E6D28" w:rsidRDefault="00DF07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 количество м/час</w:t>
            </w:r>
          </w:p>
        </w:tc>
      </w:tr>
      <w:tr w:rsidR="009E6D28" w14:paraId="4C6B0ABB" w14:textId="77777777" w:rsidTr="00DF640E">
        <w:tc>
          <w:tcPr>
            <w:tcW w:w="567" w:type="dxa"/>
            <w:vAlign w:val="center"/>
          </w:tcPr>
          <w:p w14:paraId="6DDAAD5C" w14:textId="77777777" w:rsidR="009E6D28" w:rsidRDefault="00DF07A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61" w:type="dxa"/>
            <w:vAlign w:val="center"/>
          </w:tcPr>
          <w:p w14:paraId="79399F19" w14:textId="77777777" w:rsidR="009E6D28" w:rsidRDefault="00DF07A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32998BE0" w14:textId="77777777" w:rsidR="009E6D28" w:rsidRDefault="00DF07A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797EBB6" w14:textId="77777777" w:rsidR="009E6D28" w:rsidRDefault="00DF07A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05" w:type="dxa"/>
            <w:vAlign w:val="center"/>
          </w:tcPr>
          <w:p w14:paraId="2A3A8F11" w14:textId="77777777" w:rsidR="009E6D28" w:rsidRDefault="00DF07A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304" w:type="dxa"/>
            <w:vAlign w:val="center"/>
          </w:tcPr>
          <w:p w14:paraId="238F52DF" w14:textId="77777777" w:rsidR="009E6D28" w:rsidRDefault="00DF07A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F640E" w14:paraId="3417048F" w14:textId="77777777" w:rsidTr="00DF640E">
        <w:tc>
          <w:tcPr>
            <w:tcW w:w="567" w:type="dxa"/>
          </w:tcPr>
          <w:p w14:paraId="2BBD017A" w14:textId="486BE181" w:rsidR="00DF640E" w:rsidRDefault="00A5779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  <w:r w:rsidR="00DF640E">
              <w:rPr>
                <w:rFonts w:eastAsia="Calibri"/>
                <w:sz w:val="24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0CEE7379" w14:textId="7AA64A0E" w:rsidR="00DF640E" w:rsidRPr="00135AF2" w:rsidRDefault="00687B54" w:rsidP="00135AF2">
            <w:pPr>
              <w:rPr>
                <w:sz w:val="24"/>
              </w:rPr>
            </w:pPr>
            <w:r w:rsidRPr="00687B54">
              <w:rPr>
                <w:color w:val="000000"/>
                <w:sz w:val="24"/>
                <w:szCs w:val="22"/>
              </w:rPr>
              <w:t xml:space="preserve">Оказание услуг по аренде краноманипуляторной установки в п. Черский для </w:t>
            </w:r>
            <w:r w:rsidRPr="00687B54">
              <w:rPr>
                <w:color w:val="000000"/>
                <w:sz w:val="24"/>
                <w:szCs w:val="22"/>
              </w:rPr>
              <w:lastRenderedPageBreak/>
              <w:t>нужд структурного подразделения АО «Чукотэнерго» Северные электрические сети (по заявкам).</w:t>
            </w:r>
          </w:p>
        </w:tc>
        <w:tc>
          <w:tcPr>
            <w:tcW w:w="2268" w:type="dxa"/>
          </w:tcPr>
          <w:p w14:paraId="32D0ADBE" w14:textId="6AE1929F" w:rsidR="00DF640E" w:rsidRDefault="00687B54" w:rsidP="00A5779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Грузоподъемность КМУ не менее 5 тонн</w:t>
            </w:r>
          </w:p>
        </w:tc>
        <w:tc>
          <w:tcPr>
            <w:tcW w:w="1701" w:type="dxa"/>
          </w:tcPr>
          <w:p w14:paraId="0AA62220" w14:textId="77777777" w:rsidR="00DF640E" w:rsidRDefault="00DF640E" w:rsidP="00A577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5" w:type="dxa"/>
          </w:tcPr>
          <w:p w14:paraId="2277DFC6" w14:textId="36588579" w:rsidR="00DF640E" w:rsidRDefault="00DF640E" w:rsidP="00A577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</w:t>
            </w:r>
          </w:p>
        </w:tc>
        <w:tc>
          <w:tcPr>
            <w:tcW w:w="1304" w:type="dxa"/>
          </w:tcPr>
          <w:p w14:paraId="6BD0609B" w14:textId="0AD6A68B" w:rsidR="00DF640E" w:rsidRDefault="00A5779D" w:rsidP="00A577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DF640E">
              <w:rPr>
                <w:sz w:val="24"/>
              </w:rPr>
              <w:t>0</w:t>
            </w:r>
          </w:p>
        </w:tc>
      </w:tr>
    </w:tbl>
    <w:p w14:paraId="0EAD761D" w14:textId="77777777" w:rsidR="009E6D28" w:rsidRDefault="009E6D28">
      <w:pPr>
        <w:pStyle w:val="32"/>
      </w:pPr>
    </w:p>
    <w:p w14:paraId="2F9901FD" w14:textId="77777777" w:rsidR="009E6D28" w:rsidRDefault="00DF07A9">
      <w:pPr>
        <w:pStyle w:val="32"/>
        <w:numPr>
          <w:ilvl w:val="2"/>
          <w:numId w:val="14"/>
        </w:numPr>
      </w:pPr>
      <w:r>
        <w:t xml:space="preserve">Требования </w:t>
      </w:r>
      <w:bookmarkEnd w:id="20"/>
      <w:r>
        <w:t>к срокам оказания услуг</w:t>
      </w:r>
      <w:bookmarkEnd w:id="21"/>
    </w:p>
    <w:p w14:paraId="1BEE1D61" w14:textId="77777777" w:rsidR="009E6D28" w:rsidRDefault="00DF07A9">
      <w:pPr>
        <w:pStyle w:val="32"/>
        <w:rPr>
          <w:lang w:val="ru-RU"/>
        </w:rPr>
      </w:pPr>
      <w:bookmarkStart w:id="22" w:name="_Toc51339697"/>
      <w:bookmarkStart w:id="23" w:name="_Toc50125127"/>
      <w:bookmarkStart w:id="24" w:name="_Toc186276364"/>
      <w:r>
        <w:t xml:space="preserve">Таблица </w:t>
      </w:r>
      <w:r>
        <w:rPr>
          <w:lang w:val="ru-RU"/>
        </w:rPr>
        <w:t>3</w:t>
      </w:r>
      <w:r>
        <w:t xml:space="preserve">. </w:t>
      </w:r>
      <w:bookmarkStart w:id="25" w:name="_Hlk50465284"/>
      <w:r>
        <w:t xml:space="preserve">Требования </w:t>
      </w:r>
      <w:r>
        <w:rPr>
          <w:lang w:val="ru-RU"/>
        </w:rPr>
        <w:t>к</w:t>
      </w:r>
      <w:r>
        <w:t xml:space="preserve"> срокам </w:t>
      </w:r>
      <w:bookmarkEnd w:id="22"/>
      <w:bookmarkEnd w:id="23"/>
      <w:bookmarkEnd w:id="25"/>
      <w:r>
        <w:rPr>
          <w:lang w:val="ru-RU"/>
        </w:rPr>
        <w:t>оказания услуг</w:t>
      </w:r>
      <w:bookmarkEnd w:id="24"/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3545"/>
        <w:gridCol w:w="2552"/>
        <w:gridCol w:w="2692"/>
      </w:tblGrid>
      <w:tr w:rsidR="009E6D28" w14:paraId="616383F7" w14:textId="77777777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9DD3F" w14:textId="77777777" w:rsidR="009E6D28" w:rsidRDefault="00DF07A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9668B" w14:textId="77777777" w:rsidR="009E6D28" w:rsidRDefault="00DF07A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C63A" w14:textId="77777777" w:rsidR="009E6D28" w:rsidRDefault="00DF07A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6FD9" w14:textId="77777777" w:rsidR="009E6D28" w:rsidRDefault="00DF07A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9E6D28" w14:paraId="285E5450" w14:textId="77777777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A740C" w14:textId="77777777" w:rsidR="009E6D28" w:rsidRDefault="00DF07A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B79F" w14:textId="77777777" w:rsidR="009E6D28" w:rsidRDefault="00DF07A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F846" w14:textId="77777777" w:rsidR="009E6D28" w:rsidRDefault="00DF07A9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6109" w14:textId="77777777" w:rsidR="009E6D28" w:rsidRDefault="00DF07A9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E6D28" w14:paraId="79F358A2" w14:textId="77777777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43D3" w14:textId="77777777" w:rsidR="009E6D28" w:rsidRDefault="009E6D28">
            <w:pPr>
              <w:pStyle w:val="afe"/>
              <w:widowControl w:val="0"/>
              <w:numPr>
                <w:ilvl w:val="0"/>
                <w:numId w:val="9"/>
              </w:numPr>
              <w:jc w:val="center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7C96D" w14:textId="31C6F5F1" w:rsidR="009E6D28" w:rsidRDefault="00DF07A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87B54" w:rsidRPr="00687B54">
              <w:rPr>
                <w:sz w:val="24"/>
                <w:szCs w:val="24"/>
              </w:rPr>
              <w:t>ОКПД2 49.41.20.000 Оказание услуг по аренде краноманипуляторной установки в п. Черский для нужд структурного подразделения АО «Чукотэнерго» Северные электрические сети (по заявкам).</w:t>
            </w:r>
            <w:r w:rsidR="00467744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710EB" w14:textId="78361E9E" w:rsidR="009E6D28" w:rsidRDefault="00A5779D" w:rsidP="0021345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0FBA9" w14:textId="77777777" w:rsidR="009E6D28" w:rsidRDefault="00DF07A9">
            <w:pPr>
              <w:widowControl w:val="0"/>
              <w:jc w:val="center"/>
              <w:rPr>
                <w:sz w:val="24"/>
                <w:szCs w:val="24"/>
              </w:rPr>
            </w:pPr>
            <w:r w:rsidRPr="00A5779D">
              <w:rPr>
                <w:sz w:val="24"/>
                <w:szCs w:val="24"/>
              </w:rPr>
              <w:t>31.12.2026 г.</w:t>
            </w:r>
          </w:p>
        </w:tc>
      </w:tr>
    </w:tbl>
    <w:p w14:paraId="079C41AE" w14:textId="77777777" w:rsidR="009E6D28" w:rsidRDefault="009E6D28">
      <w:pPr>
        <w:pStyle w:val="4"/>
        <w:ind w:left="540" w:firstLine="0"/>
      </w:pPr>
      <w:bookmarkStart w:id="26" w:name="_Toc46743511"/>
      <w:bookmarkStart w:id="27" w:name="_Toc186276365"/>
    </w:p>
    <w:p w14:paraId="10906962" w14:textId="77777777" w:rsidR="009E6D28" w:rsidRDefault="00DF07A9">
      <w:pPr>
        <w:pStyle w:val="4"/>
        <w:numPr>
          <w:ilvl w:val="1"/>
          <w:numId w:val="14"/>
        </w:numPr>
      </w:pPr>
      <w:r>
        <w:t xml:space="preserve">Требования к </w:t>
      </w:r>
      <w:bookmarkEnd w:id="26"/>
      <w:r>
        <w:t>качеству услуг</w:t>
      </w:r>
      <w:bookmarkEnd w:id="27"/>
    </w:p>
    <w:p w14:paraId="0F279EC9" w14:textId="77777777" w:rsidR="009E6D28" w:rsidRDefault="00DF07A9">
      <w:pPr>
        <w:keepNext/>
        <w:spacing w:after="60"/>
        <w:outlineLvl w:val="0"/>
        <w:rPr>
          <w:b/>
          <w:bCs/>
          <w:kern w:val="2"/>
          <w:sz w:val="24"/>
          <w:szCs w:val="24"/>
          <w:lang w:val="x-none" w:eastAsia="x-none"/>
        </w:rPr>
      </w:pPr>
      <w:bookmarkStart w:id="28" w:name="_Toc145684070"/>
      <w:bookmarkStart w:id="29" w:name="_Toc186276366"/>
      <w:r>
        <w:rPr>
          <w:b/>
          <w:bCs/>
          <w:kern w:val="2"/>
          <w:sz w:val="24"/>
          <w:szCs w:val="24"/>
          <w:lang w:val="x-none" w:eastAsia="x-none"/>
        </w:rPr>
        <w:t>Таблица </w:t>
      </w:r>
      <w:r>
        <w:rPr>
          <w:b/>
          <w:bCs/>
          <w:kern w:val="2"/>
          <w:sz w:val="24"/>
          <w:szCs w:val="24"/>
          <w:lang w:eastAsia="x-none"/>
        </w:rPr>
        <w:t>4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>
        <w:rPr>
          <w:b/>
          <w:bCs/>
          <w:kern w:val="2"/>
          <w:sz w:val="24"/>
          <w:szCs w:val="24"/>
          <w:lang w:eastAsia="x-none"/>
        </w:rPr>
        <w:t>качеству услуг</w:t>
      </w:r>
      <w:bookmarkEnd w:id="28"/>
      <w:bookmarkEnd w:id="29"/>
      <w:r>
        <w:rPr>
          <w:b/>
          <w:bCs/>
          <w:kern w:val="2"/>
          <w:sz w:val="24"/>
          <w:szCs w:val="24"/>
          <w:lang w:eastAsia="x-none"/>
        </w:rPr>
        <w:t xml:space="preserve"> </w:t>
      </w:r>
    </w:p>
    <w:p w14:paraId="7E0331C0" w14:textId="30D466FB" w:rsidR="009E6D28" w:rsidRDefault="00DF07A9">
      <w:pPr>
        <w:rPr>
          <w:b/>
          <w:bCs/>
          <w:i/>
          <w:sz w:val="24"/>
        </w:rPr>
      </w:pPr>
      <w:bookmarkStart w:id="30" w:name="_Toc53395937"/>
      <w:bookmarkStart w:id="31" w:name="_Toc53393312"/>
      <w:bookmarkStart w:id="32" w:name="_Toc186276367"/>
      <w:r>
        <w:rPr>
          <w:b/>
          <w:bCs/>
          <w:sz w:val="24"/>
        </w:rPr>
        <w:t xml:space="preserve">Наименование услуг/этапа услуг (позиция №1 Таблицы 2): </w:t>
      </w:r>
      <w:r>
        <w:rPr>
          <w:b/>
          <w:bCs/>
          <w:i/>
          <w:sz w:val="24"/>
        </w:rPr>
        <w:t>«</w:t>
      </w:r>
      <w:r w:rsidR="00687B54" w:rsidRPr="00687B54">
        <w:rPr>
          <w:b/>
          <w:bCs/>
          <w:i/>
          <w:sz w:val="24"/>
        </w:rPr>
        <w:t>ОКПД2 49.41.20.000 Оказание услуг по аренде краноманипуляторной установки в п. Черский для нужд структурного подразделения АО «Чукотэнерго» Северные электрические сети (по заявкам).</w:t>
      </w:r>
      <w:r>
        <w:rPr>
          <w:b/>
          <w:bCs/>
          <w:i/>
          <w:sz w:val="24"/>
        </w:rPr>
        <w:t>»</w:t>
      </w:r>
    </w:p>
    <w:p w14:paraId="5B987D72" w14:textId="77777777" w:rsidR="009E6D28" w:rsidRDefault="009E6D28">
      <w:pPr>
        <w:rPr>
          <w:b/>
          <w:bCs/>
          <w:i/>
          <w:sz w:val="24"/>
        </w:rPr>
      </w:pPr>
    </w:p>
    <w:tbl>
      <w:tblPr>
        <w:tblStyle w:val="affff2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8"/>
        <w:gridCol w:w="2574"/>
        <w:gridCol w:w="6662"/>
      </w:tblGrid>
      <w:tr w:rsidR="009E6D28" w14:paraId="15330101" w14:textId="77777777">
        <w:trPr>
          <w:trHeight w:val="322"/>
        </w:trPr>
        <w:tc>
          <w:tcPr>
            <w:tcW w:w="658" w:type="dxa"/>
            <w:vMerge w:val="restart"/>
            <w:vAlign w:val="center"/>
          </w:tcPr>
          <w:p w14:paraId="0411716F" w14:textId="77777777" w:rsidR="009E6D28" w:rsidRDefault="00DF0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74" w:type="dxa"/>
            <w:vMerge w:val="restart"/>
            <w:vAlign w:val="center"/>
          </w:tcPr>
          <w:p w14:paraId="2C395BD5" w14:textId="77777777" w:rsidR="009E6D28" w:rsidRDefault="00DF0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662" w:type="dxa"/>
            <w:vMerge w:val="restart"/>
            <w:vAlign w:val="center"/>
          </w:tcPr>
          <w:p w14:paraId="2F84D02C" w14:textId="77777777" w:rsidR="009E6D28" w:rsidRDefault="00DF0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9E6D28" w14:paraId="17AB6FE7" w14:textId="77777777">
        <w:trPr>
          <w:trHeight w:val="322"/>
        </w:trPr>
        <w:tc>
          <w:tcPr>
            <w:tcW w:w="658" w:type="dxa"/>
            <w:vMerge/>
            <w:vAlign w:val="center"/>
          </w:tcPr>
          <w:p w14:paraId="60BA2EBF" w14:textId="77777777" w:rsidR="009E6D28" w:rsidRDefault="009E6D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vMerge/>
            <w:vAlign w:val="center"/>
          </w:tcPr>
          <w:p w14:paraId="61A035BE" w14:textId="77777777" w:rsidR="009E6D28" w:rsidRDefault="009E6D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vMerge/>
            <w:vAlign w:val="center"/>
          </w:tcPr>
          <w:p w14:paraId="5A3AAA7D" w14:textId="77777777" w:rsidR="009E6D28" w:rsidRDefault="009E6D2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E6D28" w14:paraId="7006126B" w14:textId="77777777">
        <w:tc>
          <w:tcPr>
            <w:tcW w:w="658" w:type="dxa"/>
            <w:vAlign w:val="center"/>
          </w:tcPr>
          <w:p w14:paraId="26F0B960" w14:textId="77777777" w:rsidR="009E6D28" w:rsidRDefault="00DF07A9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3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33"/>
          </w:p>
        </w:tc>
        <w:tc>
          <w:tcPr>
            <w:tcW w:w="2574" w:type="dxa"/>
            <w:vAlign w:val="center"/>
          </w:tcPr>
          <w:p w14:paraId="7C046426" w14:textId="77777777" w:rsidR="009E6D28" w:rsidRDefault="00DF0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4F83028F" w14:textId="77777777" w:rsidR="009E6D28" w:rsidRDefault="00DF07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9E6D28" w14:paraId="055CA190" w14:textId="77777777">
        <w:tc>
          <w:tcPr>
            <w:tcW w:w="658" w:type="dxa"/>
            <w:vAlign w:val="center"/>
          </w:tcPr>
          <w:p w14:paraId="33FD9758" w14:textId="77777777" w:rsidR="009E6D28" w:rsidRDefault="009E6D28">
            <w:pPr>
              <w:numPr>
                <w:ilvl w:val="0"/>
                <w:numId w:val="21"/>
              </w:numPr>
              <w:suppressAutoHyphens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36" w:type="dxa"/>
            <w:gridSpan w:val="2"/>
            <w:vAlign w:val="center"/>
          </w:tcPr>
          <w:p w14:paraId="22A3EA34" w14:textId="77777777" w:rsidR="009E6D28" w:rsidRDefault="00DF07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</w:tr>
      <w:tr w:rsidR="009E6D28" w14:paraId="1FCDF744" w14:textId="77777777">
        <w:tc>
          <w:tcPr>
            <w:tcW w:w="658" w:type="dxa"/>
            <w:vAlign w:val="center"/>
          </w:tcPr>
          <w:p w14:paraId="4DAECE87" w14:textId="77777777" w:rsidR="009E6D28" w:rsidRDefault="009E6D28">
            <w:pPr>
              <w:numPr>
                <w:ilvl w:val="1"/>
                <w:numId w:val="21"/>
              </w:numPr>
              <w:suppressAutoHyphens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236" w:type="dxa"/>
            <w:gridSpan w:val="2"/>
            <w:vAlign w:val="center"/>
          </w:tcPr>
          <w:p w14:paraId="4635FA3E" w14:textId="77777777" w:rsidR="009E6D28" w:rsidRDefault="00DF07A9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</w:tr>
      <w:tr w:rsidR="009E6D28" w14:paraId="7743F40C" w14:textId="77777777">
        <w:tc>
          <w:tcPr>
            <w:tcW w:w="658" w:type="dxa"/>
            <w:vAlign w:val="center"/>
          </w:tcPr>
          <w:p w14:paraId="3B939DE8" w14:textId="77777777" w:rsidR="009E6D28" w:rsidRDefault="009E6D28">
            <w:pPr>
              <w:numPr>
                <w:ilvl w:val="2"/>
                <w:numId w:val="21"/>
              </w:numPr>
              <w:suppressAutoHyphens w:val="0"/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</w:tcPr>
          <w:p w14:paraId="291D9B95" w14:textId="77777777" w:rsidR="009E6D28" w:rsidRDefault="00DF07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предоставляемой спецтехники</w:t>
            </w:r>
          </w:p>
        </w:tc>
        <w:tc>
          <w:tcPr>
            <w:tcW w:w="6662" w:type="dxa"/>
            <w:shd w:val="clear" w:color="auto" w:fill="auto"/>
          </w:tcPr>
          <w:p w14:paraId="6FE675D9" w14:textId="77777777" w:rsidR="009E6D28" w:rsidRDefault="00DF07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должен иметь спецтехнику для исполнения договора в собственности или на праве аренды материально-технических ресурсов на оказание услуг по предмету закупки </w:t>
            </w:r>
          </w:p>
        </w:tc>
      </w:tr>
      <w:tr w:rsidR="009E6D28" w14:paraId="0B617AE0" w14:textId="77777777">
        <w:tc>
          <w:tcPr>
            <w:tcW w:w="658" w:type="dxa"/>
            <w:vAlign w:val="center"/>
          </w:tcPr>
          <w:p w14:paraId="04F6780F" w14:textId="77777777" w:rsidR="009E6D28" w:rsidRDefault="009E6D28">
            <w:pPr>
              <w:numPr>
                <w:ilvl w:val="1"/>
                <w:numId w:val="21"/>
              </w:numPr>
              <w:suppressAutoHyphens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36" w:type="dxa"/>
            <w:gridSpan w:val="2"/>
            <w:vAlign w:val="center"/>
          </w:tcPr>
          <w:p w14:paraId="7E688920" w14:textId="77777777" w:rsidR="009E6D28" w:rsidRDefault="00DF07A9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</w:tr>
      <w:tr w:rsidR="009E6D28" w14:paraId="0142F912" w14:textId="77777777">
        <w:tc>
          <w:tcPr>
            <w:tcW w:w="658" w:type="dxa"/>
            <w:vAlign w:val="center"/>
          </w:tcPr>
          <w:p w14:paraId="35B3ACBB" w14:textId="77777777" w:rsidR="009E6D28" w:rsidRDefault="009E6D28">
            <w:pPr>
              <w:numPr>
                <w:ilvl w:val="2"/>
                <w:numId w:val="21"/>
              </w:numPr>
              <w:suppressAutoHyphens w:val="0"/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74" w:type="dxa"/>
          </w:tcPr>
          <w:p w14:paraId="48F6551B" w14:textId="77777777" w:rsidR="009E6D28" w:rsidRDefault="00DF07A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Исполнителя в части оказания услуг</w:t>
            </w:r>
          </w:p>
        </w:tc>
        <w:tc>
          <w:tcPr>
            <w:tcW w:w="6662" w:type="dxa"/>
          </w:tcPr>
          <w:p w14:paraId="2D2BB81D" w14:textId="41F5B16D" w:rsidR="009E6D28" w:rsidRDefault="00DF07A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за качество, работоспособность, функциональные свойства и технические характеристики автотранспорта и специальной техники используемом для оказания услуг в соответствии с настоящими техническими требованиями и действующих нормативных актов РФ, сроков исполнения, в полном объеме, с надлежащим качеством</w:t>
            </w:r>
          </w:p>
        </w:tc>
      </w:tr>
      <w:tr w:rsidR="009E6D28" w14:paraId="23D33605" w14:textId="77777777">
        <w:tc>
          <w:tcPr>
            <w:tcW w:w="658" w:type="dxa"/>
            <w:vAlign w:val="center"/>
          </w:tcPr>
          <w:p w14:paraId="0159D46D" w14:textId="77777777" w:rsidR="009E6D28" w:rsidRDefault="009E6D28">
            <w:pPr>
              <w:numPr>
                <w:ilvl w:val="2"/>
                <w:numId w:val="21"/>
              </w:numPr>
              <w:suppressAutoHyphens w:val="0"/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74" w:type="dxa"/>
          </w:tcPr>
          <w:p w14:paraId="6E370581" w14:textId="77777777" w:rsidR="009E6D28" w:rsidRDefault="009E6D28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4FDB1C22" w14:textId="77777777" w:rsidR="009E6D28" w:rsidRDefault="00DF07A9">
            <w:pPr>
              <w:tabs>
                <w:tab w:val="left" w:pos="1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Предоставленная Исполнителем специальная техника должна иметь экипаж (в том числе и лицо ответственное за работоспособное состояние специальной техники и т.д.)  соответствующий Приказу Федеральной службы по экологическому, технологическому и атомному надзору от 26 ноября 2020 г.№ 461 «Об утверждении федеральных норм и правил в области промышленной безопасности «Правила </w:t>
            </w:r>
            <w:r>
              <w:rPr>
                <w:sz w:val="24"/>
                <w:szCs w:val="24"/>
              </w:rPr>
              <w:lastRenderedPageBreak/>
              <w:t>безопасности опасных производственных объектов, на которых используются подъемные сооружения».</w:t>
            </w:r>
          </w:p>
        </w:tc>
      </w:tr>
      <w:tr w:rsidR="009E6D28" w14:paraId="65966A81" w14:textId="77777777">
        <w:tc>
          <w:tcPr>
            <w:tcW w:w="658" w:type="dxa"/>
            <w:vAlign w:val="center"/>
          </w:tcPr>
          <w:p w14:paraId="78CC2658" w14:textId="77777777" w:rsidR="009E6D28" w:rsidRDefault="009E6D28">
            <w:pPr>
              <w:numPr>
                <w:ilvl w:val="2"/>
                <w:numId w:val="21"/>
              </w:numPr>
              <w:suppressAutoHyphens w:val="0"/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74" w:type="dxa"/>
          </w:tcPr>
          <w:p w14:paraId="4AE7F794" w14:textId="77777777" w:rsidR="009E6D28" w:rsidRDefault="009E6D28">
            <w:pPr>
              <w:rPr>
                <w:sz w:val="24"/>
                <w:szCs w:val="24"/>
              </w:rPr>
            </w:pPr>
          </w:p>
          <w:p w14:paraId="4011BB1D" w14:textId="77777777" w:rsidR="009E6D28" w:rsidRDefault="00DF07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Обязанности Исполнителя</w:t>
            </w:r>
          </w:p>
        </w:tc>
        <w:tc>
          <w:tcPr>
            <w:tcW w:w="6662" w:type="dxa"/>
          </w:tcPr>
          <w:p w14:paraId="034412EB" w14:textId="77777777" w:rsidR="009E6D28" w:rsidRDefault="00DF07A9">
            <w:pPr>
              <w:tabs>
                <w:tab w:val="left" w:pos="1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планирует использовать (применять) специальную технику в соответствии с номенклатурой и продолжительностью применения, указанных в подаваемых заявках Заказчика. При этом Заказчик оставляет за собой право исполнить договор не в полном объёме в случае отсутствия необходимости.</w:t>
            </w:r>
          </w:p>
        </w:tc>
      </w:tr>
      <w:tr w:rsidR="009E6D28" w14:paraId="2489E65F" w14:textId="77777777">
        <w:tc>
          <w:tcPr>
            <w:tcW w:w="658" w:type="dxa"/>
            <w:vAlign w:val="center"/>
          </w:tcPr>
          <w:p w14:paraId="5680CC5A" w14:textId="77777777" w:rsidR="009E6D28" w:rsidRDefault="009E6D28">
            <w:pPr>
              <w:numPr>
                <w:ilvl w:val="2"/>
                <w:numId w:val="21"/>
              </w:numPr>
              <w:suppressAutoHyphens w:val="0"/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74" w:type="dxa"/>
          </w:tcPr>
          <w:p w14:paraId="262C8259" w14:textId="77777777" w:rsidR="009E6D28" w:rsidRDefault="009E6D28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14914828" w14:textId="77777777" w:rsidR="009E6D28" w:rsidRDefault="00DF07A9">
            <w:pPr>
              <w:tabs>
                <w:tab w:val="left" w:pos="1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оформлять путевые листы.</w:t>
            </w:r>
          </w:p>
        </w:tc>
      </w:tr>
      <w:tr w:rsidR="009E6D28" w14:paraId="2705BF19" w14:textId="77777777">
        <w:tc>
          <w:tcPr>
            <w:tcW w:w="658" w:type="dxa"/>
            <w:vAlign w:val="center"/>
          </w:tcPr>
          <w:p w14:paraId="59579B0F" w14:textId="77777777" w:rsidR="009E6D28" w:rsidRDefault="009E6D28">
            <w:pPr>
              <w:numPr>
                <w:ilvl w:val="1"/>
                <w:numId w:val="21"/>
              </w:numPr>
              <w:suppressAutoHyphens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36" w:type="dxa"/>
            <w:gridSpan w:val="2"/>
            <w:vAlign w:val="center"/>
          </w:tcPr>
          <w:p w14:paraId="10E47268" w14:textId="77777777" w:rsidR="009E6D28" w:rsidRDefault="00DF07A9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</w:tr>
      <w:tr w:rsidR="009E6D28" w14:paraId="17A021E2" w14:textId="77777777">
        <w:tc>
          <w:tcPr>
            <w:tcW w:w="658" w:type="dxa"/>
            <w:vAlign w:val="center"/>
          </w:tcPr>
          <w:p w14:paraId="2280E838" w14:textId="77777777" w:rsidR="009E6D28" w:rsidRDefault="009E6D28">
            <w:pPr>
              <w:numPr>
                <w:ilvl w:val="2"/>
                <w:numId w:val="21"/>
              </w:numPr>
              <w:suppressAutoHyphens w:val="0"/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74" w:type="dxa"/>
          </w:tcPr>
          <w:p w14:paraId="4659606B" w14:textId="77777777" w:rsidR="009E6D28" w:rsidRDefault="00DF07A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специальной техники законодательству РФ</w:t>
            </w:r>
          </w:p>
        </w:tc>
        <w:tc>
          <w:tcPr>
            <w:tcW w:w="6662" w:type="dxa"/>
          </w:tcPr>
          <w:p w14:paraId="6DD4CBEC" w14:textId="77777777" w:rsidR="009E6D28" w:rsidRDefault="00DF07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соблюдать законодательство РФ при эксплуатации, обслуживании и предоставлении специальной техники Заказчику.</w:t>
            </w:r>
          </w:p>
        </w:tc>
      </w:tr>
      <w:tr w:rsidR="009E6D28" w14:paraId="44AC6390" w14:textId="77777777">
        <w:tc>
          <w:tcPr>
            <w:tcW w:w="658" w:type="dxa"/>
            <w:vAlign w:val="center"/>
          </w:tcPr>
          <w:p w14:paraId="7540AC65" w14:textId="77777777" w:rsidR="009E6D28" w:rsidRDefault="009E6D28">
            <w:pPr>
              <w:numPr>
                <w:ilvl w:val="1"/>
                <w:numId w:val="21"/>
              </w:numPr>
              <w:suppressAutoHyphens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36" w:type="dxa"/>
            <w:gridSpan w:val="2"/>
          </w:tcPr>
          <w:p w14:paraId="4D22A1F7" w14:textId="77777777" w:rsidR="009E6D28" w:rsidRDefault="00DF07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</w:tr>
      <w:tr w:rsidR="009E6D28" w14:paraId="701FF22C" w14:textId="77777777">
        <w:tc>
          <w:tcPr>
            <w:tcW w:w="658" w:type="dxa"/>
            <w:vAlign w:val="center"/>
          </w:tcPr>
          <w:p w14:paraId="24745532" w14:textId="77777777" w:rsidR="009E6D28" w:rsidRDefault="009E6D28">
            <w:pPr>
              <w:numPr>
                <w:ilvl w:val="2"/>
                <w:numId w:val="21"/>
              </w:numPr>
              <w:suppressAutoHyphens w:val="0"/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74" w:type="dxa"/>
          </w:tcPr>
          <w:p w14:paraId="1DF51663" w14:textId="164C64BF" w:rsidR="009E6D28" w:rsidRDefault="00DF07A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квалификационных документов у персонала</w:t>
            </w:r>
            <w:r w:rsidR="004379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Исполнителя</w:t>
            </w:r>
            <w:r w:rsidR="004677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обслуживающего специальную технику</w:t>
            </w:r>
          </w:p>
        </w:tc>
        <w:tc>
          <w:tcPr>
            <w:tcW w:w="6662" w:type="dxa"/>
          </w:tcPr>
          <w:p w14:paraId="5E68A8C8" w14:textId="494E407F" w:rsidR="009E6D28" w:rsidRDefault="00DF07A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Лица (экипаж, операторы), выполняющие работы специальной техникой, должны иметь действующие квалификационные удостоверения на управление спецтехникой, водительское удостоверение с соответствующей разрешенной категорией.</w:t>
            </w:r>
          </w:p>
        </w:tc>
      </w:tr>
      <w:tr w:rsidR="009E6D28" w14:paraId="1AE99F22" w14:textId="77777777">
        <w:tc>
          <w:tcPr>
            <w:tcW w:w="658" w:type="dxa"/>
            <w:vAlign w:val="center"/>
          </w:tcPr>
          <w:p w14:paraId="149A62F2" w14:textId="77777777" w:rsidR="009E6D28" w:rsidRDefault="009E6D28">
            <w:pPr>
              <w:numPr>
                <w:ilvl w:val="2"/>
                <w:numId w:val="21"/>
              </w:numPr>
              <w:suppressAutoHyphens w:val="0"/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74" w:type="dxa"/>
          </w:tcPr>
          <w:p w14:paraId="01D29331" w14:textId="77777777" w:rsidR="009E6D28" w:rsidRDefault="00DF07A9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Соблюдение норм и правил нормативно-технических документов при оказании услуг</w:t>
            </w:r>
          </w:p>
        </w:tc>
        <w:tc>
          <w:tcPr>
            <w:tcW w:w="6662" w:type="dxa"/>
          </w:tcPr>
          <w:p w14:paraId="066577E6" w14:textId="77777777" w:rsidR="009E6D28" w:rsidRDefault="00DF07A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 время оказания услуг персонал Исполнителя руководствоваться следующими национальными, отраслевыми и корпоративными нормативно-техническими документами (НТД):</w:t>
            </w:r>
          </w:p>
          <w:p w14:paraId="7DB575C4" w14:textId="77777777" w:rsidR="009E6D28" w:rsidRDefault="00DF07A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- Приказ Федеральной службы по экологическому, технологическому и атомному надзору от 26 ноября 2020 г.№ 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сооружения»;</w:t>
            </w:r>
          </w:p>
          <w:p w14:paraId="3573CE6A" w14:textId="77777777" w:rsidR="009E6D28" w:rsidRDefault="00DF07A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- Правил по охране труда при погрузочно-разгрузочных работах и размещении грузов (утв. приказом Министерства труда и социальной защиты Российской Федерации от 28 октября 2020 г. № 753н;</w:t>
            </w:r>
          </w:p>
          <w:p w14:paraId="36C28A8E" w14:textId="77777777" w:rsidR="009E6D28" w:rsidRDefault="00DF07A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- Федеральный закон от 30 декабря 2009 г. № 384-ФЗ</w:t>
            </w:r>
            <w:r>
              <w:rPr>
                <w:bCs/>
                <w:sz w:val="24"/>
                <w:szCs w:val="24"/>
              </w:rPr>
              <w:br/>
              <w:t>«Технический регламент о безопасности зданий и сооружений»;</w:t>
            </w:r>
          </w:p>
          <w:p w14:paraId="604A3F74" w14:textId="77777777" w:rsidR="009E6D28" w:rsidRDefault="00DF07A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СТО 70238424.27.100.006-2008 Ремонт и ТО оборудования, ЗиС электростанций и сетей Условия выполнения работ подрядными организациями, нормы и требования;</w:t>
            </w:r>
          </w:p>
          <w:p w14:paraId="1B712520" w14:textId="77777777" w:rsidR="009E6D28" w:rsidRDefault="00DF07A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- Порядок процесса «Допуск персонала подрядных организаций к выполнению работ на объектах филиала </w:t>
            </w:r>
            <w:r>
              <w:rPr>
                <w:bCs/>
                <w:sz w:val="24"/>
                <w:szCs w:val="24"/>
              </w:rPr>
              <w:br/>
              <w:t>АО «Чукотэнерго» Анадырская ТЭЦ (предоставляется на этапе исполнения договора)</w:t>
            </w:r>
          </w:p>
          <w:p w14:paraId="5EAA0A40" w14:textId="77777777" w:rsidR="009E6D28" w:rsidRDefault="00DF07A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Перечень является открытым и может дополняться по мере необходимости по согласованию Сторон. </w:t>
            </w:r>
          </w:p>
          <w:p w14:paraId="3C5819FC" w14:textId="77777777" w:rsidR="009E6D28" w:rsidRDefault="009E6D28">
            <w:pPr>
              <w:rPr>
                <w:bCs/>
                <w:sz w:val="24"/>
                <w:szCs w:val="24"/>
              </w:rPr>
            </w:pPr>
          </w:p>
        </w:tc>
      </w:tr>
      <w:tr w:rsidR="009E6D28" w14:paraId="4C178B6C" w14:textId="77777777">
        <w:tc>
          <w:tcPr>
            <w:tcW w:w="658" w:type="dxa"/>
            <w:vAlign w:val="center"/>
          </w:tcPr>
          <w:p w14:paraId="0F8A92E0" w14:textId="77777777" w:rsidR="009E6D28" w:rsidRDefault="009E6D28">
            <w:pPr>
              <w:numPr>
                <w:ilvl w:val="0"/>
                <w:numId w:val="21"/>
              </w:numPr>
              <w:suppressAutoHyphens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36" w:type="dxa"/>
            <w:gridSpan w:val="2"/>
            <w:vAlign w:val="center"/>
          </w:tcPr>
          <w:p w14:paraId="523165B4" w14:textId="77777777" w:rsidR="009E6D28" w:rsidRDefault="00DF07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</w:tr>
      <w:tr w:rsidR="009E6D28" w14:paraId="2F2FFC38" w14:textId="77777777">
        <w:tc>
          <w:tcPr>
            <w:tcW w:w="658" w:type="dxa"/>
            <w:vAlign w:val="center"/>
          </w:tcPr>
          <w:p w14:paraId="3E4C90B1" w14:textId="77777777" w:rsidR="009E6D28" w:rsidRDefault="009E6D28">
            <w:pPr>
              <w:numPr>
                <w:ilvl w:val="1"/>
                <w:numId w:val="21"/>
              </w:numPr>
              <w:suppressAutoHyphens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36" w:type="dxa"/>
            <w:gridSpan w:val="2"/>
            <w:vAlign w:val="center"/>
          </w:tcPr>
          <w:p w14:paraId="1A57A3B4" w14:textId="77777777" w:rsidR="009E6D28" w:rsidRDefault="00DF07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</w:tr>
      <w:tr w:rsidR="009E6D28" w14:paraId="100D13DE" w14:textId="77777777">
        <w:tc>
          <w:tcPr>
            <w:tcW w:w="658" w:type="dxa"/>
            <w:vAlign w:val="center"/>
          </w:tcPr>
          <w:p w14:paraId="5EEBC34A" w14:textId="77777777" w:rsidR="009E6D28" w:rsidRDefault="009E6D28">
            <w:pPr>
              <w:numPr>
                <w:ilvl w:val="2"/>
                <w:numId w:val="21"/>
              </w:numPr>
              <w:suppressAutoHyphens w:val="0"/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74" w:type="dxa"/>
          </w:tcPr>
          <w:p w14:paraId="15AFCAA6" w14:textId="77777777" w:rsidR="009E6D28" w:rsidRDefault="00DF07A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соблюдению Исполнителя технологической, </w:t>
            </w:r>
            <w:r>
              <w:rPr>
                <w:sz w:val="24"/>
                <w:szCs w:val="24"/>
              </w:rPr>
              <w:lastRenderedPageBreak/>
              <w:t>производственной и трудовой дисциплин</w:t>
            </w:r>
          </w:p>
        </w:tc>
        <w:tc>
          <w:tcPr>
            <w:tcW w:w="6662" w:type="dxa"/>
          </w:tcPr>
          <w:p w14:paraId="13FDF0D7" w14:textId="77777777" w:rsidR="009E6D28" w:rsidRDefault="00DF07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Исполнитель должен соблюдать требования технологической, производственной и трудовой дисциплины.</w:t>
            </w:r>
          </w:p>
        </w:tc>
      </w:tr>
      <w:tr w:rsidR="009E6D28" w14:paraId="4815E8A0" w14:textId="77777777">
        <w:tc>
          <w:tcPr>
            <w:tcW w:w="658" w:type="dxa"/>
            <w:vAlign w:val="center"/>
          </w:tcPr>
          <w:p w14:paraId="60BFE21F" w14:textId="77777777" w:rsidR="009E6D28" w:rsidRDefault="009E6D28">
            <w:pPr>
              <w:numPr>
                <w:ilvl w:val="0"/>
                <w:numId w:val="21"/>
              </w:numPr>
              <w:suppressAutoHyphens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36" w:type="dxa"/>
            <w:gridSpan w:val="2"/>
            <w:vAlign w:val="center"/>
          </w:tcPr>
          <w:p w14:paraId="3C529B20" w14:textId="77777777" w:rsidR="009E6D28" w:rsidRDefault="00DF07A9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 w:rsidR="009E6D28" w14:paraId="2AB7D88D" w14:textId="77777777">
        <w:trPr>
          <w:trHeight w:val="337"/>
        </w:trPr>
        <w:tc>
          <w:tcPr>
            <w:tcW w:w="658" w:type="dxa"/>
            <w:vAlign w:val="center"/>
          </w:tcPr>
          <w:p w14:paraId="0B8A1F57" w14:textId="77777777" w:rsidR="009E6D28" w:rsidRDefault="009E6D28">
            <w:pPr>
              <w:numPr>
                <w:ilvl w:val="1"/>
                <w:numId w:val="21"/>
              </w:numPr>
              <w:suppressAutoHyphens w:val="0"/>
              <w:spacing w:before="60" w:after="60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74" w:type="dxa"/>
          </w:tcPr>
          <w:p w14:paraId="4CE0FE95" w14:textId="77777777" w:rsidR="009E6D28" w:rsidRDefault="00DF07A9">
            <w:pPr>
              <w:spacing w:before="60" w:after="60"/>
              <w:outlineLvl w:val="2"/>
              <w:rPr>
                <w:sz w:val="24"/>
                <w:szCs w:val="24"/>
              </w:rPr>
            </w:pPr>
            <w:bookmarkStart w:id="34" w:name="_Toc192582709"/>
            <w:r>
              <w:rPr>
                <w:sz w:val="24"/>
                <w:szCs w:val="24"/>
              </w:rPr>
              <w:t>Соответствие специальной техники законодательству РФ</w:t>
            </w:r>
            <w:bookmarkEnd w:id="34"/>
          </w:p>
        </w:tc>
        <w:tc>
          <w:tcPr>
            <w:tcW w:w="6662" w:type="dxa"/>
          </w:tcPr>
          <w:p w14:paraId="6E9379E2" w14:textId="7AEF25A1" w:rsidR="009E6D28" w:rsidRDefault="00DF07A9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Специальная техника</w:t>
            </w:r>
            <w:r w:rsidR="00437922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предоставляемая Исполнителем</w:t>
            </w:r>
            <w:r w:rsidR="00437922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должна соответствовать НТД установленных законодательством РФ при эксплуатации специально</w:t>
            </w:r>
            <w:r w:rsidR="00437922">
              <w:rPr>
                <w:bCs/>
                <w:sz w:val="24"/>
                <w:szCs w:val="24"/>
              </w:rPr>
              <w:t>й</w:t>
            </w:r>
            <w:r>
              <w:rPr>
                <w:bCs/>
                <w:sz w:val="24"/>
                <w:szCs w:val="24"/>
              </w:rPr>
              <w:t xml:space="preserve"> техники</w:t>
            </w:r>
            <w:r w:rsidR="00437922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предоставленной Заказчику.</w:t>
            </w:r>
          </w:p>
        </w:tc>
      </w:tr>
      <w:tr w:rsidR="009E6D28" w14:paraId="2A73677D" w14:textId="77777777">
        <w:tc>
          <w:tcPr>
            <w:tcW w:w="658" w:type="dxa"/>
            <w:vAlign w:val="center"/>
          </w:tcPr>
          <w:p w14:paraId="69FB6007" w14:textId="77777777" w:rsidR="009E6D28" w:rsidRDefault="009E6D28">
            <w:pPr>
              <w:numPr>
                <w:ilvl w:val="1"/>
                <w:numId w:val="21"/>
              </w:numPr>
              <w:suppressAutoHyphens w:val="0"/>
              <w:spacing w:before="60" w:after="60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74" w:type="dxa"/>
          </w:tcPr>
          <w:p w14:paraId="6B9FDF55" w14:textId="77777777" w:rsidR="009E6D28" w:rsidRDefault="00DF07A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специальной техники законодательству РФ</w:t>
            </w:r>
          </w:p>
        </w:tc>
        <w:tc>
          <w:tcPr>
            <w:tcW w:w="6662" w:type="dxa"/>
          </w:tcPr>
          <w:p w14:paraId="6F47A435" w14:textId="3A9ED8C7" w:rsidR="009E6D28" w:rsidRDefault="00DF07A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Исполнитель должен соблюдать законодательство РФ при эксплуатации, обслуживании и предоставлении транспортных средств</w:t>
            </w:r>
            <w:r w:rsidR="00437922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предоставляемых Заказчику.</w:t>
            </w:r>
          </w:p>
        </w:tc>
      </w:tr>
      <w:tr w:rsidR="009E6D28" w14:paraId="2D2A57AC" w14:textId="77777777">
        <w:tc>
          <w:tcPr>
            <w:tcW w:w="658" w:type="dxa"/>
            <w:vAlign w:val="center"/>
          </w:tcPr>
          <w:p w14:paraId="2855DEFC" w14:textId="77777777" w:rsidR="009E6D28" w:rsidRDefault="009E6D28">
            <w:pPr>
              <w:numPr>
                <w:ilvl w:val="0"/>
                <w:numId w:val="21"/>
              </w:numPr>
              <w:suppressAutoHyphens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36" w:type="dxa"/>
            <w:gridSpan w:val="2"/>
            <w:vAlign w:val="center"/>
          </w:tcPr>
          <w:p w14:paraId="01582259" w14:textId="77777777" w:rsidR="009E6D28" w:rsidRDefault="00DF07A9">
            <w:pPr>
              <w:spacing w:before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</w:tr>
      <w:tr w:rsidR="009E6D28" w14:paraId="44E9B812" w14:textId="77777777">
        <w:tc>
          <w:tcPr>
            <w:tcW w:w="658" w:type="dxa"/>
            <w:vAlign w:val="center"/>
          </w:tcPr>
          <w:p w14:paraId="4C7222D3" w14:textId="77777777" w:rsidR="009E6D28" w:rsidRDefault="009E6D28">
            <w:pPr>
              <w:numPr>
                <w:ilvl w:val="1"/>
                <w:numId w:val="21"/>
              </w:numPr>
              <w:suppressAutoHyphens w:val="0"/>
              <w:spacing w:before="60" w:after="60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74" w:type="dxa"/>
          </w:tcPr>
          <w:p w14:paraId="51AEC69D" w14:textId="77777777" w:rsidR="009E6D28" w:rsidRDefault="00DF07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Обязанности Исполнителя</w:t>
            </w:r>
          </w:p>
        </w:tc>
        <w:tc>
          <w:tcPr>
            <w:tcW w:w="6662" w:type="dxa"/>
          </w:tcPr>
          <w:p w14:paraId="390661FB" w14:textId="4D3EE54D" w:rsidR="009E6D28" w:rsidRDefault="00DF07A9" w:rsidP="00213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нести все расходы, связанные с эксплуатацией специальной техники, включая, но не ограничиваясь расходы на заработную плату членам экипажей, оплату топлива, горюче-смазочных материалов и эксплуатационных жидкостей, оплату ремонта и запасных частей для специальной техники, оплату стоимости налоговых пошлин, страховых сборов, оплату штрафов, и иных расходов, возникающих в связи с эксплуатацией специальной техники.</w:t>
            </w:r>
          </w:p>
        </w:tc>
      </w:tr>
      <w:tr w:rsidR="009E6D28" w14:paraId="643C1F85" w14:textId="77777777">
        <w:tc>
          <w:tcPr>
            <w:tcW w:w="658" w:type="dxa"/>
            <w:vAlign w:val="center"/>
          </w:tcPr>
          <w:p w14:paraId="554754DE" w14:textId="77777777" w:rsidR="009E6D28" w:rsidRDefault="009E6D28">
            <w:pPr>
              <w:numPr>
                <w:ilvl w:val="1"/>
                <w:numId w:val="21"/>
              </w:numPr>
              <w:suppressAutoHyphens w:val="0"/>
              <w:spacing w:before="60" w:after="60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74" w:type="dxa"/>
          </w:tcPr>
          <w:p w14:paraId="2C8FA9AF" w14:textId="77777777" w:rsidR="009E6D28" w:rsidRDefault="00DF07A9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Обязанности Исполнителя</w:t>
            </w:r>
          </w:p>
        </w:tc>
        <w:tc>
          <w:tcPr>
            <w:tcW w:w="6662" w:type="dxa"/>
          </w:tcPr>
          <w:p w14:paraId="1E6D5AAB" w14:textId="009AFC59" w:rsidR="009E6D28" w:rsidRDefault="00DF07A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Предоставляемая специальная техника должна находиться в технически исправном состоянии с заправкой ГСМ и необходимой документацией (в т. ч. путевым листом), укомплектованная необходимыми вспомогательными средствами: огнетушителем, аварийным знаком, аптечкой со </w:t>
            </w:r>
            <w:r>
              <w:rPr>
                <w:sz w:val="24"/>
                <w:szCs w:val="24"/>
              </w:rPr>
              <w:t>средствами первой доврачебной помощи</w:t>
            </w:r>
            <w:r>
              <w:rPr>
                <w:bCs/>
                <w:sz w:val="24"/>
                <w:szCs w:val="24"/>
              </w:rPr>
              <w:t>, в соответствии с согласованными Сторонами в Заявке временем и местом подачи. Исполнитель несет ответственность за техническое состояние специальной техники. Исполнитель должен обеспечить соблюдение персоналом правил и инструкций по охране труда, безопасности дорожного движения, пожарной и электробезопасности, промышленной безопасности во время оказания услуг. Исполнитель несет ответственность за соблюдение действующих норм и правил при работе с ГПМ.</w:t>
            </w:r>
          </w:p>
        </w:tc>
      </w:tr>
      <w:tr w:rsidR="009E6D28" w14:paraId="6DF845D1" w14:textId="77777777">
        <w:tc>
          <w:tcPr>
            <w:tcW w:w="658" w:type="dxa"/>
            <w:vAlign w:val="center"/>
          </w:tcPr>
          <w:p w14:paraId="71922381" w14:textId="77777777" w:rsidR="009E6D28" w:rsidRDefault="009E6D28">
            <w:pPr>
              <w:numPr>
                <w:ilvl w:val="0"/>
                <w:numId w:val="21"/>
              </w:numPr>
              <w:suppressAutoHyphens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36" w:type="dxa"/>
            <w:gridSpan w:val="2"/>
            <w:vAlign w:val="center"/>
          </w:tcPr>
          <w:p w14:paraId="0E69052D" w14:textId="77777777" w:rsidR="009E6D28" w:rsidRDefault="00DF07A9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 w:rsidR="009E6D28" w14:paraId="3C743C80" w14:textId="77777777">
        <w:tc>
          <w:tcPr>
            <w:tcW w:w="658" w:type="dxa"/>
            <w:vAlign w:val="center"/>
          </w:tcPr>
          <w:p w14:paraId="689B6526" w14:textId="77777777" w:rsidR="009E6D28" w:rsidRDefault="009E6D28">
            <w:pPr>
              <w:numPr>
                <w:ilvl w:val="1"/>
                <w:numId w:val="21"/>
              </w:numPr>
              <w:suppressAutoHyphens w:val="0"/>
              <w:spacing w:before="60" w:after="60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74" w:type="dxa"/>
          </w:tcPr>
          <w:p w14:paraId="2C845752" w14:textId="77777777" w:rsidR="009E6D28" w:rsidRDefault="00DF07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Обязанности Исполнителя</w:t>
            </w:r>
          </w:p>
        </w:tc>
        <w:tc>
          <w:tcPr>
            <w:tcW w:w="6662" w:type="dxa"/>
          </w:tcPr>
          <w:p w14:paraId="6C16A992" w14:textId="77777777" w:rsidR="009E6D28" w:rsidRDefault="00DF07A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Исполнитель обязан при невозможности предоставления специальной техники, согласованной в Заявке (ДТП, постановка в ремонт / на техническое обслуживание,  иные причины) незамедлительно уведомить об этом Заказчика и по согласованию с Заказчиком предоставить подменную специальную технику с аналогичными техническими характеристиками в срок не позднее 1 часа с момента ДТП постановка в ремонт / на техническое обслуживание,  иные причины, соответствующими условиям Договора и на условиях, согласованных в Заявках. Время простоя, специальной техники, не оплачивается.</w:t>
            </w:r>
          </w:p>
        </w:tc>
      </w:tr>
      <w:tr w:rsidR="009E6D28" w14:paraId="69F2BA57" w14:textId="77777777">
        <w:tc>
          <w:tcPr>
            <w:tcW w:w="658" w:type="dxa"/>
            <w:vAlign w:val="center"/>
          </w:tcPr>
          <w:p w14:paraId="5241DB15" w14:textId="77777777" w:rsidR="009E6D28" w:rsidRDefault="009E6D28">
            <w:pPr>
              <w:numPr>
                <w:ilvl w:val="0"/>
                <w:numId w:val="21"/>
              </w:numPr>
              <w:suppressAutoHyphens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36" w:type="dxa"/>
            <w:gridSpan w:val="2"/>
            <w:vAlign w:val="center"/>
          </w:tcPr>
          <w:p w14:paraId="437E93A3" w14:textId="77777777" w:rsidR="009E6D28" w:rsidRDefault="00DF07A9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Прочие требования к оказываемым услугам </w:t>
            </w:r>
          </w:p>
        </w:tc>
      </w:tr>
      <w:tr w:rsidR="009E6D28" w14:paraId="1B4602A5" w14:textId="77777777">
        <w:tc>
          <w:tcPr>
            <w:tcW w:w="658" w:type="dxa"/>
            <w:vAlign w:val="center"/>
          </w:tcPr>
          <w:p w14:paraId="1FE38B8D" w14:textId="77777777" w:rsidR="009E6D28" w:rsidRDefault="009E6D28">
            <w:pPr>
              <w:numPr>
                <w:ilvl w:val="1"/>
                <w:numId w:val="21"/>
              </w:numPr>
              <w:suppressAutoHyphens w:val="0"/>
              <w:spacing w:before="60" w:after="60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14:paraId="776D61EF" w14:textId="77777777" w:rsidR="009E6D28" w:rsidRDefault="00DF07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за 1 машино-час</w:t>
            </w:r>
          </w:p>
        </w:tc>
        <w:tc>
          <w:tcPr>
            <w:tcW w:w="6662" w:type="dxa"/>
            <w:vAlign w:val="center"/>
          </w:tcPr>
          <w:p w14:paraId="3A52F321" w14:textId="77777777" w:rsidR="009E6D28" w:rsidRDefault="00DF07A9">
            <w:pPr>
              <w:spacing w:before="60" w:after="60"/>
              <w:outlineLvl w:val="2"/>
              <w:rPr>
                <w:rFonts w:eastAsia="Calibri"/>
                <w:b/>
                <w:sz w:val="24"/>
                <w:szCs w:val="24"/>
                <w:lang w:val="x-none" w:eastAsia="x-none"/>
              </w:rPr>
            </w:pPr>
            <w:bookmarkStart w:id="35" w:name="_Toc192582714"/>
            <w:r>
              <w:rPr>
                <w:bCs/>
                <w:sz w:val="24"/>
                <w:szCs w:val="24"/>
              </w:rPr>
              <w:t>Стоимость 1 машино-часа является фиксированной и постоянной на протяжении всего срока действия договора</w:t>
            </w:r>
            <w:bookmarkEnd w:id="35"/>
          </w:p>
        </w:tc>
      </w:tr>
      <w:tr w:rsidR="009E6D28" w14:paraId="22E74213" w14:textId="77777777">
        <w:tc>
          <w:tcPr>
            <w:tcW w:w="658" w:type="dxa"/>
            <w:vAlign w:val="center"/>
          </w:tcPr>
          <w:p w14:paraId="67E03C9F" w14:textId="77777777" w:rsidR="009E6D28" w:rsidRDefault="00DF07A9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6.2.</w:t>
            </w:r>
          </w:p>
        </w:tc>
        <w:tc>
          <w:tcPr>
            <w:tcW w:w="2574" w:type="dxa"/>
            <w:vAlign w:val="center"/>
          </w:tcPr>
          <w:p w14:paraId="208280F2" w14:textId="77777777" w:rsidR="009E6D28" w:rsidRDefault="00DF07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времени</w:t>
            </w:r>
          </w:p>
        </w:tc>
        <w:tc>
          <w:tcPr>
            <w:tcW w:w="6662" w:type="dxa"/>
            <w:vAlign w:val="center"/>
          </w:tcPr>
          <w:p w14:paraId="49998DF1" w14:textId="33427055" w:rsidR="009E6D28" w:rsidRDefault="00DF07A9">
            <w:pPr>
              <w:keepNext/>
              <w:spacing w:before="60" w:after="60"/>
              <w:outlineLvl w:val="2"/>
              <w:rPr>
                <w:rFonts w:eastAsia="Calibri"/>
                <w:b/>
                <w:sz w:val="24"/>
                <w:szCs w:val="24"/>
                <w:lang w:val="x-none" w:eastAsia="x-none"/>
              </w:rPr>
            </w:pPr>
            <w:bookmarkStart w:id="36" w:name="_Toc192582717"/>
            <w:r>
              <w:rPr>
                <w:bCs/>
                <w:sz w:val="24"/>
                <w:szCs w:val="24"/>
              </w:rPr>
              <w:t>Учет времени эксплуатации</w:t>
            </w:r>
            <w:bookmarkStart w:id="37" w:name="_Toc192582718"/>
            <w:bookmarkEnd w:id="36"/>
            <w:r>
              <w:rPr>
                <w:bCs/>
                <w:sz w:val="24"/>
                <w:szCs w:val="24"/>
              </w:rPr>
              <w:t xml:space="preserve"> автотранспорта и специальной техники производится по факту отработанного времени, указанному в путевых листах, подписанных Заказчиком. Расчетное время (час) определяется с момента выезда спецтехники с места стоянки Исполнителя на объект Заказчика для оказания услуг до возврата по окончанию услуг/работ на стоянку Исполнителя. -1 машино-час.</w:t>
            </w:r>
            <w:bookmarkEnd w:id="37"/>
          </w:p>
        </w:tc>
      </w:tr>
    </w:tbl>
    <w:p w14:paraId="1CDE9F7B" w14:textId="77777777" w:rsidR="009E6D28" w:rsidRDefault="009E6D28">
      <w:pPr>
        <w:pStyle w:val="1"/>
      </w:pPr>
    </w:p>
    <w:p w14:paraId="2398FD97" w14:textId="77777777" w:rsidR="009E6D28" w:rsidRDefault="00DF07A9">
      <w:pPr>
        <w:pStyle w:val="1"/>
        <w:numPr>
          <w:ilvl w:val="0"/>
          <w:numId w:val="3"/>
        </w:numPr>
        <w:tabs>
          <w:tab w:val="clear" w:pos="0"/>
          <w:tab w:val="left" w:pos="426"/>
          <w:tab w:val="num" w:pos="1276"/>
        </w:tabs>
        <w:ind w:left="0" w:firstLine="0"/>
        <w:rPr>
          <w:lang w:val="ru-RU"/>
        </w:rPr>
      </w:pPr>
      <w:r>
        <w:t>Требования к документации по ценообразованию</w:t>
      </w:r>
      <w:bookmarkEnd w:id="30"/>
      <w:bookmarkEnd w:id="31"/>
      <w:r>
        <w:t xml:space="preserve"> на этапе закупки</w:t>
      </w:r>
      <w:bookmarkEnd w:id="32"/>
    </w:p>
    <w:p w14:paraId="3F453D68" w14:textId="77777777" w:rsidR="009E6D28" w:rsidRDefault="00DF07A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color w:val="000000"/>
          <w:sz w:val="24"/>
          <w:szCs w:val="24"/>
        </w:rPr>
        <w:t>В обоснование стоимости заявки Участник должен представить Коммерческое предложение по форме, приведенной в Документации о закупке. При этом должна быть указана цена за единицу услуги.</w:t>
      </w:r>
    </w:p>
    <w:p w14:paraId="5E51976B" w14:textId="77777777" w:rsidR="009E6D28" w:rsidRDefault="009E6D28">
      <w:pPr>
        <w:jc w:val="both"/>
        <w:rPr>
          <w:sz w:val="24"/>
          <w:szCs w:val="24"/>
        </w:rPr>
      </w:pPr>
    </w:p>
    <w:sectPr w:rsidR="009E6D28">
      <w:headerReference w:type="even" r:id="rId8"/>
      <w:headerReference w:type="default" r:id="rId9"/>
      <w:headerReference w:type="first" r:id="rId10"/>
      <w:pgSz w:w="11906" w:h="16838"/>
      <w:pgMar w:top="737" w:right="851" w:bottom="709" w:left="1134" w:header="284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3F42E" w14:textId="77777777" w:rsidR="009F7FD6" w:rsidRDefault="009F7FD6">
      <w:r>
        <w:separator/>
      </w:r>
    </w:p>
  </w:endnote>
  <w:endnote w:type="continuationSeparator" w:id="0">
    <w:p w14:paraId="060B4362" w14:textId="77777777" w:rsidR="009F7FD6" w:rsidRDefault="009F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DBDE7" w14:textId="77777777" w:rsidR="009F7FD6" w:rsidRDefault="009F7FD6">
      <w:r>
        <w:separator/>
      </w:r>
    </w:p>
  </w:footnote>
  <w:footnote w:type="continuationSeparator" w:id="0">
    <w:p w14:paraId="7330D2C7" w14:textId="77777777" w:rsidR="009F7FD6" w:rsidRDefault="009F7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1ABB" w14:textId="77777777" w:rsidR="009E6D28" w:rsidRDefault="00DF07A9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57F0F1" wp14:editId="3AC3067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6DD11C6" w14:textId="77777777" w:rsidR="009E6D28" w:rsidRDefault="00DF07A9">
                          <w:pPr>
                            <w:pStyle w:val="aff3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0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7F0F1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14:paraId="66DD11C6" w14:textId="77777777" w:rsidR="009E6D28" w:rsidRDefault="00DF07A9">
                    <w:pPr>
                      <w:pStyle w:val="aff3"/>
                      <w:rPr>
                        <w:rStyle w:val="a8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0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E041" w14:textId="77777777" w:rsidR="009E6D28" w:rsidRDefault="00DF07A9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01301E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694B1" w14:textId="77777777" w:rsidR="009E6D28" w:rsidRDefault="009E6D28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E1A"/>
    <w:multiLevelType w:val="multilevel"/>
    <w:tmpl w:val="C4E6392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19F46A47"/>
    <w:multiLevelType w:val="multilevel"/>
    <w:tmpl w:val="EC8EC0E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1C577E86"/>
    <w:multiLevelType w:val="multilevel"/>
    <w:tmpl w:val="6F44E0FC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1F610516"/>
    <w:multiLevelType w:val="multilevel"/>
    <w:tmpl w:val="0D640C8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eastAsia="Calibri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2.1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0B70DE"/>
    <w:multiLevelType w:val="multilevel"/>
    <w:tmpl w:val="23C494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lang w:val="x-no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79F57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54254B71"/>
    <w:multiLevelType w:val="multilevel"/>
    <w:tmpl w:val="FC563B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2323F1"/>
    <w:multiLevelType w:val="hybridMultilevel"/>
    <w:tmpl w:val="FA3A276E"/>
    <w:lvl w:ilvl="0" w:tplc="3A1E1864">
      <w:start w:val="1"/>
      <w:numFmt w:val="decimal"/>
      <w:lvlText w:val="2.1.%1."/>
      <w:lvlJc w:val="left"/>
      <w:pPr>
        <w:ind w:left="2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8" w:hanging="360"/>
      </w:pPr>
    </w:lvl>
    <w:lvl w:ilvl="2" w:tplc="0419001B" w:tentative="1">
      <w:start w:val="1"/>
      <w:numFmt w:val="lowerRoman"/>
      <w:lvlText w:val="%3."/>
      <w:lvlJc w:val="right"/>
      <w:pPr>
        <w:ind w:left="3888" w:hanging="180"/>
      </w:pPr>
    </w:lvl>
    <w:lvl w:ilvl="3" w:tplc="0419000F" w:tentative="1">
      <w:start w:val="1"/>
      <w:numFmt w:val="decimal"/>
      <w:lvlText w:val="%4."/>
      <w:lvlJc w:val="left"/>
      <w:pPr>
        <w:ind w:left="4608" w:hanging="360"/>
      </w:pPr>
    </w:lvl>
    <w:lvl w:ilvl="4" w:tplc="04190019" w:tentative="1">
      <w:start w:val="1"/>
      <w:numFmt w:val="lowerLetter"/>
      <w:lvlText w:val="%5."/>
      <w:lvlJc w:val="left"/>
      <w:pPr>
        <w:ind w:left="5328" w:hanging="360"/>
      </w:pPr>
    </w:lvl>
    <w:lvl w:ilvl="5" w:tplc="0419001B" w:tentative="1">
      <w:start w:val="1"/>
      <w:numFmt w:val="lowerRoman"/>
      <w:lvlText w:val="%6."/>
      <w:lvlJc w:val="right"/>
      <w:pPr>
        <w:ind w:left="6048" w:hanging="180"/>
      </w:pPr>
    </w:lvl>
    <w:lvl w:ilvl="6" w:tplc="0419000F" w:tentative="1">
      <w:start w:val="1"/>
      <w:numFmt w:val="decimal"/>
      <w:lvlText w:val="%7."/>
      <w:lvlJc w:val="left"/>
      <w:pPr>
        <w:ind w:left="6768" w:hanging="360"/>
      </w:pPr>
    </w:lvl>
    <w:lvl w:ilvl="7" w:tplc="04190019" w:tentative="1">
      <w:start w:val="1"/>
      <w:numFmt w:val="lowerLetter"/>
      <w:lvlText w:val="%8."/>
      <w:lvlJc w:val="left"/>
      <w:pPr>
        <w:ind w:left="7488" w:hanging="360"/>
      </w:pPr>
    </w:lvl>
    <w:lvl w:ilvl="8" w:tplc="041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9" w15:restartNumberingAfterBreak="0">
    <w:nsid w:val="5E2B6F66"/>
    <w:multiLevelType w:val="multilevel"/>
    <w:tmpl w:val="9A1A6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.4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EA4129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643226CB"/>
    <w:multiLevelType w:val="multilevel"/>
    <w:tmpl w:val="0082F36C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9D01210"/>
    <w:multiLevelType w:val="multilevel"/>
    <w:tmpl w:val="3F6EF1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755334F8"/>
    <w:multiLevelType w:val="multilevel"/>
    <w:tmpl w:val="BC3269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C1B7D79"/>
    <w:multiLevelType w:val="multilevel"/>
    <w:tmpl w:val="BD7836AE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E526228"/>
    <w:multiLevelType w:val="multilevel"/>
    <w:tmpl w:val="7CAC6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942F6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0"/>
  </w:num>
  <w:num w:numId="5">
    <w:abstractNumId w:val="2"/>
  </w:num>
  <w:num w:numId="6">
    <w:abstractNumId w:val="12"/>
  </w:num>
  <w:num w:numId="7">
    <w:abstractNumId w:val="10"/>
  </w:num>
  <w:num w:numId="8">
    <w:abstractNumId w:val="16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5"/>
  </w:num>
  <w:num w:numId="14">
    <w:abstractNumId w:val="7"/>
  </w:num>
  <w:num w:numId="15">
    <w:abstractNumId w:val="11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D28"/>
    <w:rsid w:val="0001301E"/>
    <w:rsid w:val="000E628B"/>
    <w:rsid w:val="00135AF2"/>
    <w:rsid w:val="0021345F"/>
    <w:rsid w:val="00437922"/>
    <w:rsid w:val="00467744"/>
    <w:rsid w:val="004B15EF"/>
    <w:rsid w:val="004C3BC4"/>
    <w:rsid w:val="00687B54"/>
    <w:rsid w:val="009E6D28"/>
    <w:rsid w:val="009F7FD6"/>
    <w:rsid w:val="00A5779D"/>
    <w:rsid w:val="00D75E29"/>
    <w:rsid w:val="00DF07A9"/>
    <w:rsid w:val="00DF640E"/>
    <w:rsid w:val="00F507C7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20A8"/>
  <w15:docId w15:val="{6DEE7B55-5CB1-444E-98D6-34D47171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Pr>
      <w:sz w:val="28"/>
      <w:szCs w:val="28"/>
    </w:rPr>
  </w:style>
  <w:style w:type="paragraph" w:styleId="1">
    <w:name w:val="heading 1"/>
    <w:basedOn w:val="32"/>
    <w:next w:val="a3"/>
    <w:link w:val="10"/>
    <w:qFormat/>
    <w:pPr>
      <w:ind w:left="2160" w:hanging="720"/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pPr>
      <w:outlineLvl w:val="1"/>
    </w:pPr>
  </w:style>
  <w:style w:type="paragraph" w:styleId="32">
    <w:name w:val="heading 3"/>
    <w:basedOn w:val="a3"/>
    <w:next w:val="a3"/>
    <w:link w:val="33"/>
    <w:autoRedefine/>
    <w:qFormat/>
    <w:pPr>
      <w:keepNext/>
      <w:spacing w:line="276" w:lineRule="auto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pPr>
      <w:ind w:left="2160" w:hanging="720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8">
    <w:name w:val="page number"/>
    <w:basedOn w:val="a4"/>
    <w:qFormat/>
  </w:style>
  <w:style w:type="character" w:customStyle="1" w:styleId="-0">
    <w:name w:val="Интернет-ссылка"/>
    <w:uiPriority w:val="99"/>
    <w:rPr>
      <w:color w:val="0000FF"/>
      <w:u w:val="single"/>
    </w:rPr>
  </w:style>
  <w:style w:type="character" w:styleId="a9">
    <w:name w:val="annotation reference"/>
    <w:semiHidden/>
    <w:qFormat/>
    <w:rPr>
      <w:sz w:val="16"/>
      <w:szCs w:val="16"/>
    </w:rPr>
  </w:style>
  <w:style w:type="character" w:styleId="aa">
    <w:name w:val="Strong"/>
    <w:uiPriority w:val="22"/>
    <w:qFormat/>
    <w:rPr>
      <w:b/>
      <w:bCs/>
    </w:rPr>
  </w:style>
  <w:style w:type="character" w:customStyle="1" w:styleId="60">
    <w:name w:val="Заголовок 6 Знак"/>
    <w:link w:val="6"/>
    <w:uiPriority w:val="9"/>
    <w:qFormat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1"/>
    <w:uiPriority w:val="10"/>
    <w:qFormat/>
    <w:rPr>
      <w:sz w:val="28"/>
    </w:rPr>
  </w:style>
  <w:style w:type="character" w:customStyle="1" w:styleId="ac">
    <w:name w:val="Подзаголовок Знак"/>
    <w:link w:val="ad"/>
    <w:uiPriority w:val="11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Pr>
      <w:i/>
      <w:iCs/>
    </w:rPr>
  </w:style>
  <w:style w:type="character" w:customStyle="1" w:styleId="24">
    <w:name w:val="Цитата 2 Знак"/>
    <w:link w:val="25"/>
    <w:uiPriority w:val="29"/>
    <w:qFormat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Pr>
      <w:i/>
      <w:iCs/>
      <w:color w:val="808080"/>
    </w:rPr>
  </w:style>
  <w:style w:type="character" w:styleId="af2">
    <w:name w:val="Intense Emphasis"/>
    <w:uiPriority w:val="21"/>
    <w:qFormat/>
    <w:rPr>
      <w:b/>
      <w:bCs/>
      <w:i/>
      <w:iCs/>
      <w:color w:val="4F81BD"/>
    </w:rPr>
  </w:style>
  <w:style w:type="character" w:styleId="af3">
    <w:name w:val="Subtle Reference"/>
    <w:uiPriority w:val="31"/>
    <w:qFormat/>
    <w:rPr>
      <w:smallCaps/>
      <w:color w:val="C0504D"/>
      <w:u w:val="single"/>
    </w:rPr>
  </w:style>
  <w:style w:type="character" w:styleId="af4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Pr>
      <w:rFonts w:eastAsia="Calibri"/>
      <w:sz w:val="24"/>
      <w:szCs w:val="24"/>
    </w:rPr>
  </w:style>
  <w:style w:type="character" w:customStyle="1" w:styleId="12">
    <w:name w:val="Подпункт Знак1"/>
    <w:link w:val="af8"/>
    <w:qFormat/>
    <w:locked/>
    <w:rPr>
      <w:sz w:val="28"/>
    </w:rPr>
  </w:style>
  <w:style w:type="character" w:customStyle="1" w:styleId="af9">
    <w:name w:val="Текст сноски Знак"/>
    <w:link w:val="afa"/>
    <w:qFormat/>
  </w:style>
  <w:style w:type="character" w:customStyle="1" w:styleId="afb">
    <w:name w:val="Основной текст Знак"/>
    <w:link w:val="afc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d">
    <w:name w:val="Абзац списка Знак"/>
    <w:link w:val="afe"/>
    <w:uiPriority w:val="34"/>
    <w:qFormat/>
    <w:locked/>
    <w:rPr>
      <w:rFonts w:eastAsia="Calibri"/>
      <w:sz w:val="24"/>
      <w:szCs w:val="24"/>
    </w:rPr>
  </w:style>
  <w:style w:type="character" w:customStyle="1" w:styleId="aff">
    <w:name w:val="комментарий"/>
    <w:qFormat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Pr>
      <w:sz w:val="26"/>
      <w:szCs w:val="26"/>
    </w:rPr>
  </w:style>
  <w:style w:type="character" w:customStyle="1" w:styleId="34">
    <w:name w:val="УРОВЕНЬ_Абзац_тип3 Знак"/>
    <w:link w:val="3"/>
    <w:qFormat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</w:style>
  <w:style w:type="character" w:customStyle="1" w:styleId="aff6">
    <w:name w:val="Текст концевой сноски Знак"/>
    <w:basedOn w:val="a4"/>
    <w:link w:val="aff7"/>
    <w:qFormat/>
  </w:style>
  <w:style w:type="character" w:customStyle="1" w:styleId="aff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4"/>
    <w:qFormat/>
    <w:rPr>
      <w:vertAlign w:val="superscript"/>
    </w:rPr>
  </w:style>
  <w:style w:type="character" w:customStyle="1" w:styleId="26">
    <w:name w:val="Пункт2 Знак"/>
    <w:link w:val="27"/>
    <w:qFormat/>
    <w:rPr>
      <w:b/>
      <w:sz w:val="28"/>
    </w:rPr>
  </w:style>
  <w:style w:type="character" w:customStyle="1" w:styleId="13">
    <w:name w:val="УРОВЕНЬ_1. Знак"/>
    <w:link w:val="14"/>
    <w:qFormat/>
    <w:rPr>
      <w:rFonts w:eastAsia="Calibri"/>
      <w:caps/>
      <w:sz w:val="28"/>
      <w:szCs w:val="28"/>
      <w:lang w:eastAsia="en-US"/>
    </w:rPr>
  </w:style>
  <w:style w:type="character" w:customStyle="1" w:styleId="aff9">
    <w:name w:val="Ссылка указателя"/>
    <w:qFormat/>
  </w:style>
  <w:style w:type="paragraph" w:styleId="affa">
    <w:name w:val="Title"/>
    <w:basedOn w:val="a3"/>
    <w:next w:val="afc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c">
    <w:name w:val="Body Text"/>
    <w:basedOn w:val="a3"/>
    <w:link w:val="afb"/>
    <w:pPr>
      <w:spacing w:after="120"/>
    </w:pPr>
  </w:style>
  <w:style w:type="paragraph" w:styleId="affb">
    <w:name w:val="List"/>
    <w:basedOn w:val="afc"/>
  </w:style>
  <w:style w:type="paragraph" w:styleId="affc">
    <w:name w:val="caption"/>
    <w:basedOn w:val="a3"/>
    <w:next w:val="a3"/>
    <w:uiPriority w:val="35"/>
    <w:qFormat/>
    <w:rPr>
      <w:rFonts w:eastAsia="Calibri"/>
      <w:b/>
      <w:bCs/>
      <w:color w:val="4F81BD"/>
      <w:sz w:val="18"/>
      <w:szCs w:val="18"/>
    </w:rPr>
  </w:style>
  <w:style w:type="paragraph" w:styleId="affd">
    <w:name w:val="index heading"/>
    <w:basedOn w:val="affa"/>
  </w:style>
  <w:style w:type="paragraph" w:customStyle="1" w:styleId="affe">
    <w:name w:val="Название раздела инструкции"/>
    <w:basedOn w:val="a3"/>
    <w:autoRedefine/>
    <w:qFormat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rPr>
      <w:sz w:val="20"/>
      <w:szCs w:val="20"/>
    </w:rPr>
  </w:style>
  <w:style w:type="paragraph" w:customStyle="1" w:styleId="15">
    <w:name w:val="Шапка 1"/>
    <w:basedOn w:val="a3"/>
    <w:qFormat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5">
    <w:name w:val="Шапка 3"/>
    <w:basedOn w:val="a3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b"/>
    <w:uiPriority w:val="10"/>
    <w:qFormat/>
    <w:pPr>
      <w:jc w:val="center"/>
    </w:pPr>
    <w:rPr>
      <w:szCs w:val="20"/>
      <w:lang w:val="x-none" w:eastAsia="x-none"/>
    </w:rPr>
  </w:style>
  <w:style w:type="paragraph" w:customStyle="1" w:styleId="afff">
    <w:name w:val="Колонтитул"/>
    <w:basedOn w:val="a3"/>
    <w:qFormat/>
  </w:style>
  <w:style w:type="paragraph" w:styleId="aff3">
    <w:name w:val="header"/>
    <w:basedOn w:val="a3"/>
    <w:link w:val="aff2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0">
    <w:name w:val="Body Text Indent"/>
    <w:basedOn w:val="a3"/>
    <w:pPr>
      <w:ind w:left="360"/>
    </w:pPr>
    <w:rPr>
      <w:sz w:val="24"/>
      <w:szCs w:val="24"/>
    </w:rPr>
  </w:style>
  <w:style w:type="paragraph" w:styleId="afff1">
    <w:name w:val="footer"/>
    <w:basedOn w:val="a3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pPr>
      <w:spacing w:after="120" w:line="480" w:lineRule="auto"/>
      <w:ind w:left="283"/>
    </w:pPr>
  </w:style>
  <w:style w:type="paragraph" w:styleId="36">
    <w:name w:val="Body Text 3"/>
    <w:basedOn w:val="a3"/>
    <w:qFormat/>
    <w:pPr>
      <w:spacing w:after="120"/>
    </w:pPr>
    <w:rPr>
      <w:sz w:val="16"/>
      <w:szCs w:val="16"/>
    </w:rPr>
  </w:style>
  <w:style w:type="paragraph" w:styleId="37">
    <w:name w:val="Body Text Indent 3"/>
    <w:basedOn w:val="a3"/>
    <w:qFormat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pPr>
      <w:spacing w:after="120" w:line="480" w:lineRule="auto"/>
    </w:pPr>
  </w:style>
  <w:style w:type="paragraph" w:styleId="afff2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2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3">
    <w:name w:val="Раздел регламента"/>
    <w:basedOn w:val="a3"/>
    <w:qFormat/>
  </w:style>
  <w:style w:type="paragraph" w:customStyle="1" w:styleId="afff4">
    <w:name w:val="Приложение к регламенту"/>
    <w:basedOn w:val="a3"/>
    <w:qFormat/>
    <w:pPr>
      <w:jc w:val="right"/>
    </w:pPr>
  </w:style>
  <w:style w:type="paragraph" w:styleId="2b">
    <w:name w:val="toc 2"/>
    <w:basedOn w:val="a3"/>
    <w:next w:val="a3"/>
    <w:autoRedefine/>
    <w:uiPriority w:val="39"/>
    <w:pPr>
      <w:spacing w:before="240"/>
    </w:pPr>
    <w:rPr>
      <w:rFonts w:cstheme="minorHAnsi"/>
      <w:bCs/>
      <w:sz w:val="20"/>
      <w:szCs w:val="20"/>
    </w:rPr>
  </w:style>
  <w:style w:type="paragraph" w:styleId="afff5">
    <w:name w:val="Balloon Text"/>
    <w:basedOn w:val="a3"/>
    <w:semiHidden/>
    <w:qFormat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Pr>
      <w:sz w:val="20"/>
      <w:szCs w:val="20"/>
    </w:rPr>
  </w:style>
  <w:style w:type="paragraph" w:styleId="afff6">
    <w:name w:val="annotation subject"/>
    <w:basedOn w:val="aff5"/>
    <w:next w:val="aff5"/>
    <w:semiHidden/>
    <w:qFormat/>
    <w:rPr>
      <w:b/>
      <w:bCs/>
    </w:rPr>
  </w:style>
  <w:style w:type="paragraph" w:customStyle="1" w:styleId="17">
    <w:name w:val="Обычный (веб)1"/>
    <w:basedOn w:val="a3"/>
    <w:uiPriority w:val="99"/>
    <w:qFormat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pPr>
      <w:tabs>
        <w:tab w:val="left" w:pos="1120"/>
        <w:tab w:val="right" w:pos="9911"/>
      </w:tabs>
      <w:ind w:left="560"/>
    </w:pPr>
    <w:rPr>
      <w:rFonts w:eastAsia="Calibri" w:cstheme="minorHAnsi"/>
      <w:iCs/>
      <w:noProof/>
      <w:sz w:val="22"/>
      <w:szCs w:val="20"/>
    </w:rPr>
  </w:style>
  <w:style w:type="paragraph" w:customStyle="1" w:styleId="2c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paragraph" w:customStyle="1" w:styleId="afff7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8">
    <w:name w:val="No Spacing"/>
    <w:basedOn w:val="a3"/>
    <w:uiPriority w:val="1"/>
    <w:qFormat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9">
    <w:name w:val="TOC Heading"/>
    <w:basedOn w:val="1"/>
    <w:next w:val="a3"/>
    <w:uiPriority w:val="39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Pr>
      <w:rFonts w:eastAsia="Calibri"/>
      <w:sz w:val="24"/>
      <w:szCs w:val="24"/>
      <w:lang w:val="x-none" w:eastAsia="x-none"/>
    </w:rPr>
  </w:style>
  <w:style w:type="paragraph" w:customStyle="1" w:styleId="afffa">
    <w:name w:val="Знак"/>
    <w:basedOn w:val="a3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b">
    <w:name w:val="Revision"/>
    <w:uiPriority w:val="99"/>
    <w:semiHidden/>
    <w:qFormat/>
    <w:rPr>
      <w:rFonts w:eastAsia="Calibri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c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d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e">
    <w:name w:val="Таблица шапка"/>
    <w:basedOn w:val="a3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e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e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e"/>
    <w:link w:val="34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e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Pr>
      <w:sz w:val="20"/>
      <w:szCs w:val="20"/>
    </w:rPr>
  </w:style>
  <w:style w:type="paragraph" w:customStyle="1" w:styleId="20">
    <w:name w:val="Заголовок 2 КВВ"/>
    <w:basedOn w:val="a3"/>
    <w:qFormat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">
    <w:name w:val="Таблица текст"/>
    <w:basedOn w:val="a3"/>
    <w:qFormat/>
    <w:pPr>
      <w:spacing w:before="40" w:after="40"/>
      <w:ind w:left="57" w:right="57"/>
    </w:pPr>
    <w:rPr>
      <w:sz w:val="24"/>
      <w:szCs w:val="26"/>
    </w:rPr>
  </w:style>
  <w:style w:type="paragraph" w:styleId="affff0">
    <w:name w:val="Normal (Web)"/>
    <w:basedOn w:val="a3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e"/>
    <w:link w:val="13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1">
    <w:name w:val="Содержимое врезки"/>
    <w:basedOn w:val="a3"/>
    <w:qFormat/>
  </w:style>
  <w:style w:type="numbering" w:customStyle="1" w:styleId="1a">
    <w:name w:val="Стиль1"/>
    <w:uiPriority w:val="99"/>
    <w:qFormat/>
  </w:style>
  <w:style w:type="numbering" w:customStyle="1" w:styleId="2d">
    <w:name w:val="Стиль2"/>
    <w:uiPriority w:val="99"/>
    <w:qFormat/>
  </w:style>
  <w:style w:type="table" w:styleId="affff2">
    <w:name w:val="Table Grid"/>
    <w:basedOn w:val="a5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Hyperlink"/>
    <w:basedOn w:val="a4"/>
    <w:uiPriority w:val="99"/>
    <w:unhideWhenUsed/>
    <w:rPr>
      <w:color w:val="0563C1" w:themeColor="hyperlink"/>
      <w:u w:val="single"/>
    </w:rPr>
  </w:style>
  <w:style w:type="character" w:styleId="affff4">
    <w:name w:val="FollowedHyperlink"/>
    <w:basedOn w:val="a4"/>
    <w:semiHidden/>
    <w:unhideWhenUsed/>
    <w:rPr>
      <w:color w:val="954F72" w:themeColor="followedHyperlink"/>
      <w:u w:val="single"/>
    </w:rPr>
  </w:style>
  <w:style w:type="character" w:customStyle="1" w:styleId="fontstyle21">
    <w:name w:val="fontstyle21"/>
    <w:basedOn w:val="a4"/>
    <w:rsid w:val="00DF640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D9322-3E20-4D4F-9493-983AE715E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Адамович РС</cp:lastModifiedBy>
  <cp:revision>21</cp:revision>
  <cp:lastPrinted>2025-01-06T08:16:00Z</cp:lastPrinted>
  <dcterms:created xsi:type="dcterms:W3CDTF">2025-08-11T21:36:00Z</dcterms:created>
  <dcterms:modified xsi:type="dcterms:W3CDTF">2026-05-28T02:08:00Z</dcterms:modified>
  <dc:language>ru-RU</dc:language>
</cp:coreProperties>
</file>