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7348A26" w14:textId="69FE34D2" w:rsidR="00E236EC" w:rsidRPr="00A63FD4" w:rsidRDefault="0049766D" w:rsidP="0081081D">
      <w:pPr>
        <w:widowControl w:val="0"/>
        <w:tabs>
          <w:tab w:val="left" w:pos="426"/>
        </w:tabs>
        <w:spacing w:before="120" w:after="120"/>
        <w:jc w:val="center"/>
        <w:rPr>
          <w:b/>
        </w:rPr>
      </w:pPr>
      <w:r w:rsidRPr="00A63FD4">
        <w:rPr>
          <w:b/>
          <w:bCs/>
          <w:iCs/>
        </w:rPr>
        <w:t>«</w:t>
      </w:r>
      <w:r w:rsidR="00D700EE" w:rsidRPr="00D700EE">
        <w:rPr>
          <w:b/>
          <w:bCs/>
          <w:iCs/>
        </w:rPr>
        <w:t>ОКПД2 28.25.20.190 Поставка вентиляционного оборудования для нужд структурного подразделения АО «Чукотэнерго» Анадырская ТЭЦ</w:t>
      </w:r>
      <w:r w:rsidR="00DE0C7B">
        <w:rPr>
          <w:b/>
          <w:bCs/>
          <w:iCs/>
        </w:rPr>
        <w:t>»</w:t>
      </w:r>
    </w:p>
    <w:p w14:paraId="0FE06F6F" w14:textId="087764C2" w:rsidR="00D16518" w:rsidRPr="00A81284" w:rsidRDefault="00FD5055" w:rsidP="00336B79">
      <w:pPr>
        <w:jc w:val="center"/>
        <w:rPr>
          <w:sz w:val="26"/>
          <w:szCs w:val="26"/>
        </w:rPr>
      </w:pPr>
      <w:r w:rsidRPr="00FD5055">
        <w:rPr>
          <w:rFonts w:eastAsia="Calibri"/>
          <w:b/>
        </w:rPr>
        <w:t>Лот  №</w:t>
      </w:r>
      <w:r w:rsidR="001D5A50">
        <w:rPr>
          <w:rFonts w:eastAsia="Calibri"/>
          <w:b/>
        </w:rPr>
        <w:t xml:space="preserve"> </w:t>
      </w:r>
      <w:r w:rsidR="00A64563" w:rsidRPr="00A64563">
        <w:rPr>
          <w:rFonts w:eastAsia="Calibri"/>
          <w:b/>
        </w:rPr>
        <w:t>0568-ЭКСП ПРОД-2026-ЧЭ-АТЭЦ</w:t>
      </w:r>
      <w:r w:rsidR="00D16518" w:rsidRPr="00A81284">
        <w:rPr>
          <w:sz w:val="26"/>
          <w:szCs w:val="26"/>
        </w:rPr>
        <w:br w:type="page"/>
      </w:r>
    </w:p>
    <w:p w14:paraId="12426BFA" w14:textId="1C090333" w:rsidR="00D849AA" w:rsidRPr="00B918EB" w:rsidRDefault="00D849AA" w:rsidP="00D849AA">
      <w:pPr>
        <w:jc w:val="center"/>
        <w:rPr>
          <w:b/>
        </w:rPr>
      </w:pPr>
      <w:r w:rsidRPr="00B918EB"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</w:t>
      </w:r>
      <w:r w:rsidRPr="00B918EB">
        <w:rPr>
          <w:sz w:val="24"/>
          <w:szCs w:val="24"/>
          <w:lang w:eastAsia="x-none"/>
        </w:rPr>
        <w:tab/>
        <w:t>Общие сведения</w:t>
      </w:r>
    </w:p>
    <w:p w14:paraId="72C3FBC9" w14:textId="3E144ADF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1.1.</w:t>
      </w:r>
      <w:r w:rsidRPr="00B918EB">
        <w:rPr>
          <w:sz w:val="24"/>
          <w:szCs w:val="24"/>
          <w:lang w:eastAsia="x-none"/>
        </w:rPr>
        <w:tab/>
        <w:t>Термины, обозначения и сокращения</w:t>
      </w:r>
    </w:p>
    <w:p w14:paraId="639F34E5" w14:textId="0B89CFE9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1.2.</w:t>
      </w:r>
      <w:r w:rsidRPr="00B918EB">
        <w:rPr>
          <w:sz w:val="24"/>
          <w:szCs w:val="24"/>
          <w:lang w:eastAsia="x-none"/>
        </w:rPr>
        <w:tab/>
        <w:t>Наименование закупаемой продукции</w:t>
      </w:r>
    </w:p>
    <w:p w14:paraId="6DBD1E2A" w14:textId="590F00A5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1.3.</w:t>
      </w:r>
      <w:r w:rsidRPr="00B918EB">
        <w:rPr>
          <w:sz w:val="24"/>
          <w:szCs w:val="24"/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1.4.</w:t>
      </w:r>
      <w:r w:rsidRPr="00B918EB">
        <w:rPr>
          <w:sz w:val="24"/>
          <w:szCs w:val="24"/>
          <w:lang w:eastAsia="x-none"/>
        </w:rPr>
        <w:tab/>
        <w:t xml:space="preserve">Существующее положение </w:t>
      </w:r>
    </w:p>
    <w:p w14:paraId="75E5D011" w14:textId="7CBB72F6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1.5.</w:t>
      </w:r>
      <w:r w:rsidRPr="00B918EB">
        <w:rPr>
          <w:sz w:val="24"/>
          <w:szCs w:val="24"/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2.</w:t>
      </w:r>
      <w:r w:rsidRPr="00B918EB">
        <w:rPr>
          <w:sz w:val="24"/>
          <w:szCs w:val="24"/>
          <w:lang w:eastAsia="x-none"/>
        </w:rPr>
        <w:tab/>
        <w:t>Требования к продукции</w:t>
      </w:r>
    </w:p>
    <w:p w14:paraId="2C8D8A83" w14:textId="1C7392F0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2.1.</w:t>
      </w:r>
      <w:r w:rsidRPr="00B918EB">
        <w:rPr>
          <w:sz w:val="24"/>
          <w:szCs w:val="24"/>
          <w:lang w:eastAsia="x-none"/>
        </w:rPr>
        <w:tab/>
        <w:t>Требования к объемам и срокам поставки</w:t>
      </w:r>
    </w:p>
    <w:p w14:paraId="4D079F3A" w14:textId="18D8C5C0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2.1.1.</w:t>
      </w:r>
      <w:r w:rsidRPr="00B918EB">
        <w:rPr>
          <w:sz w:val="24"/>
          <w:szCs w:val="24"/>
          <w:lang w:eastAsia="x-none"/>
        </w:rPr>
        <w:tab/>
        <w:t>Перечень и объем закупаемой продукции</w:t>
      </w:r>
    </w:p>
    <w:p w14:paraId="38745388" w14:textId="4F2711F1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Таблица 1.1 Перечень и объем закупаемой продукции</w:t>
      </w:r>
    </w:p>
    <w:p w14:paraId="61B54B9D" w14:textId="28E8376C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2.1.2.</w:t>
      </w:r>
      <w:r w:rsidRPr="00B918EB">
        <w:rPr>
          <w:sz w:val="24"/>
          <w:szCs w:val="24"/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Pr="00B918EB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Таблица 2.1 Требован</w:t>
      </w:r>
      <w:r w:rsidR="004E2E87" w:rsidRPr="00B918EB">
        <w:rPr>
          <w:sz w:val="24"/>
          <w:szCs w:val="24"/>
          <w:lang w:eastAsia="x-none"/>
        </w:rPr>
        <w:t>ия по срокам поставки продукции</w:t>
      </w:r>
    </w:p>
    <w:p w14:paraId="67B7485B" w14:textId="6AF24452" w:rsidR="00DB617C" w:rsidRPr="00B918EB" w:rsidRDefault="007948C1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2.2.</w:t>
      </w:r>
      <w:r w:rsidRPr="00B918EB">
        <w:rPr>
          <w:sz w:val="24"/>
          <w:szCs w:val="24"/>
          <w:lang w:eastAsia="x-none"/>
        </w:rPr>
        <w:tab/>
      </w:r>
      <w:r w:rsidR="004E2E87" w:rsidRPr="00B918EB">
        <w:rPr>
          <w:sz w:val="24"/>
          <w:szCs w:val="24"/>
          <w:lang w:eastAsia="x-none"/>
        </w:rPr>
        <w:t>Требования к качеству продукции</w:t>
      </w:r>
    </w:p>
    <w:p w14:paraId="5A0121B6" w14:textId="110B41B9" w:rsidR="007948C1" w:rsidRPr="00B918EB" w:rsidRDefault="00DB617C" w:rsidP="007948C1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Та</w:t>
      </w:r>
      <w:r w:rsidR="004E2E87" w:rsidRPr="00B918EB">
        <w:rPr>
          <w:sz w:val="24"/>
          <w:szCs w:val="24"/>
          <w:lang w:eastAsia="x-none"/>
        </w:rPr>
        <w:t>блица 3. Требования к продукции</w:t>
      </w:r>
      <w:r w:rsidR="007948C1" w:rsidRPr="00B918EB">
        <w:rPr>
          <w:sz w:val="24"/>
          <w:szCs w:val="24"/>
        </w:rPr>
        <w:t xml:space="preserve"> </w:t>
      </w:r>
    </w:p>
    <w:p w14:paraId="6B33F8AB" w14:textId="41DDEC9D" w:rsidR="007948C1" w:rsidRPr="00B918EB" w:rsidRDefault="007948C1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3.</w:t>
      </w:r>
      <w:r w:rsidRPr="00B918EB">
        <w:rPr>
          <w:sz w:val="24"/>
          <w:szCs w:val="24"/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Pr="00B918EB" w:rsidRDefault="004E2E87" w:rsidP="00DB617C">
      <w:pPr>
        <w:spacing w:line="276" w:lineRule="auto"/>
        <w:rPr>
          <w:sz w:val="24"/>
          <w:szCs w:val="24"/>
          <w:lang w:eastAsia="x-none"/>
        </w:rPr>
      </w:pPr>
      <w:r w:rsidRPr="00B918EB">
        <w:rPr>
          <w:sz w:val="24"/>
          <w:szCs w:val="24"/>
          <w:lang w:eastAsia="x-none"/>
        </w:rPr>
        <w:t>4</w:t>
      </w:r>
      <w:r w:rsidR="00DB617C" w:rsidRPr="00B918EB">
        <w:rPr>
          <w:sz w:val="24"/>
          <w:szCs w:val="24"/>
          <w:lang w:eastAsia="x-none"/>
        </w:rPr>
        <w:t>.</w:t>
      </w:r>
      <w:r w:rsidRPr="00B918EB">
        <w:rPr>
          <w:sz w:val="24"/>
          <w:szCs w:val="24"/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5A36B2">
      <w:pPr>
        <w:pStyle w:val="1"/>
        <w:ind w:left="0" w:firstLine="0"/>
        <w:jc w:val="center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4D65137D" w:rsidR="004174AA" w:rsidRDefault="001D5A50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 xml:space="preserve">Термины, обозначения </w:t>
      </w:r>
      <w:r w:rsidR="004174AA" w:rsidRPr="00C4463B">
        <w:t>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2C8C8829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1D5A50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5ED96BD7" w14:textId="475915E1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8F30A6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5C887E05" w14:textId="77777777" w:rsidR="001D5A50" w:rsidRDefault="00D700EE" w:rsidP="003168DA">
      <w:pPr>
        <w:rPr>
          <w:rFonts w:eastAsia="Calibri"/>
          <w:bCs/>
          <w:i/>
          <w:iCs/>
          <w:sz w:val="24"/>
          <w:szCs w:val="24"/>
          <w:lang w:eastAsia="x-none"/>
        </w:rPr>
      </w:pPr>
      <w:bookmarkStart w:id="6" w:name="_Toc46743507"/>
      <w:bookmarkStart w:id="7" w:name="_Toc75446569"/>
      <w:bookmarkEnd w:id="2"/>
      <w:bookmarkEnd w:id="3"/>
      <w:r w:rsidRPr="00D700EE">
        <w:rPr>
          <w:rFonts w:eastAsia="Calibri"/>
          <w:bCs/>
          <w:i/>
          <w:iCs/>
          <w:sz w:val="24"/>
          <w:szCs w:val="24"/>
          <w:lang w:eastAsia="x-none"/>
        </w:rPr>
        <w:t>ОКПД2 28.25.20.190 Поставка вентиляционного оборудования для нужд структурного подразделения АО «Чукотэнерго» Анадырская ТЭЦ</w:t>
      </w:r>
    </w:p>
    <w:p w14:paraId="2F0AEB16" w14:textId="5984F3C4" w:rsidR="00D700EE" w:rsidRPr="00D700EE" w:rsidRDefault="00D700EE" w:rsidP="003168DA">
      <w:pPr>
        <w:rPr>
          <w:rFonts w:eastAsia="Calibri"/>
          <w:bCs/>
          <w:i/>
          <w:iCs/>
          <w:sz w:val="24"/>
          <w:szCs w:val="24"/>
          <w:lang w:eastAsia="x-none"/>
        </w:rPr>
      </w:pPr>
      <w:r w:rsidRPr="00D700EE">
        <w:rPr>
          <w:rFonts w:eastAsia="Calibri"/>
          <w:bCs/>
          <w:i/>
          <w:iCs/>
          <w:sz w:val="24"/>
          <w:szCs w:val="24"/>
          <w:lang w:eastAsia="x-none"/>
        </w:rPr>
        <w:t xml:space="preserve"> </w:t>
      </w:r>
    </w:p>
    <w:p w14:paraId="34219270" w14:textId="7C39C1FF" w:rsidR="00E917D0" w:rsidRPr="003168DA" w:rsidRDefault="00B7169F" w:rsidP="001D5A50">
      <w:pPr>
        <w:pStyle w:val="4"/>
      </w:pPr>
      <w:r w:rsidRPr="003168DA">
        <w:t xml:space="preserve">Цель </w:t>
      </w:r>
      <w:bookmarkEnd w:id="6"/>
      <w:r w:rsidR="001A53C8" w:rsidRPr="003168DA">
        <w:t xml:space="preserve">использования закупаемой продукции </w:t>
      </w:r>
      <w:bookmarkEnd w:id="7"/>
    </w:p>
    <w:p w14:paraId="09EBC9DE" w14:textId="2A1B0B3C" w:rsidR="008F30A6" w:rsidRPr="0081081D" w:rsidRDefault="00756D81" w:rsidP="0081081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 xml:space="preserve">МТР закупается </w:t>
      </w:r>
      <w:r w:rsidR="00E173C3" w:rsidRPr="00E173C3">
        <w:rPr>
          <w:i/>
          <w:iCs/>
          <w:sz w:val="24"/>
          <w:szCs w:val="24"/>
        </w:rPr>
        <w:t xml:space="preserve">для </w:t>
      </w:r>
      <w:r w:rsidR="003168DA">
        <w:rPr>
          <w:i/>
          <w:iCs/>
          <w:sz w:val="24"/>
          <w:szCs w:val="24"/>
        </w:rPr>
        <w:t>п</w:t>
      </w:r>
      <w:r w:rsidR="00336B79">
        <w:rPr>
          <w:i/>
          <w:iCs/>
          <w:sz w:val="24"/>
          <w:szCs w:val="24"/>
        </w:rPr>
        <w:t>роизводственных нужд структурного подразделения</w:t>
      </w:r>
      <w:r w:rsidR="00797529">
        <w:rPr>
          <w:i/>
          <w:iCs/>
          <w:sz w:val="24"/>
          <w:szCs w:val="24"/>
        </w:rPr>
        <w:t xml:space="preserve"> </w:t>
      </w:r>
      <w:r w:rsidR="004D3D69" w:rsidRPr="004D3D69">
        <w:rPr>
          <w:i/>
          <w:iCs/>
          <w:sz w:val="24"/>
          <w:szCs w:val="24"/>
        </w:rPr>
        <w:t xml:space="preserve">АО «Чукотэнерго» </w:t>
      </w:r>
      <w:r w:rsidR="00336B79">
        <w:rPr>
          <w:i/>
          <w:iCs/>
          <w:sz w:val="24"/>
          <w:szCs w:val="24"/>
        </w:rPr>
        <w:t>Анадырская ТЭЦ</w:t>
      </w:r>
      <w:r w:rsidR="00FD5055">
        <w:rPr>
          <w:i/>
          <w:iCs/>
          <w:sz w:val="24"/>
          <w:szCs w:val="24"/>
        </w:rPr>
        <w:t xml:space="preserve"> </w:t>
      </w:r>
    </w:p>
    <w:p w14:paraId="443E3F14" w14:textId="436C0994" w:rsidR="00232850" w:rsidRPr="00D849AA" w:rsidRDefault="00232850" w:rsidP="00DB617C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D43D7E">
      <w:pPr>
        <w:widowControl w:val="0"/>
        <w:tabs>
          <w:tab w:val="left" w:pos="426"/>
        </w:tabs>
        <w:ind w:left="425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D43D7E">
      <w:pPr>
        <w:widowControl w:val="0"/>
        <w:tabs>
          <w:tab w:val="left" w:pos="426"/>
        </w:tabs>
        <w:ind w:left="425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D43D7E">
      <w:pPr>
        <w:widowControl w:val="0"/>
        <w:tabs>
          <w:tab w:val="left" w:pos="426"/>
        </w:tabs>
        <w:ind w:left="425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D43D7E">
      <w:pPr>
        <w:widowControl w:val="0"/>
        <w:tabs>
          <w:tab w:val="left" w:pos="426"/>
        </w:tabs>
        <w:ind w:left="425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D43D7E">
      <w:pPr>
        <w:widowControl w:val="0"/>
        <w:spacing w:before="12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lastRenderedPageBreak/>
        <w:t>или МТР придется доставлять авиатранспортом;</w:t>
      </w:r>
    </w:p>
    <w:p w14:paraId="7BFD39AE" w14:textId="2AECF5DF" w:rsidR="00B56CB6" w:rsidRDefault="00B56CB6" w:rsidP="00D43D7E">
      <w:pPr>
        <w:widowControl w:val="0"/>
        <w:tabs>
          <w:tab w:val="left" w:pos="426"/>
        </w:tabs>
        <w:spacing w:before="12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D43D7E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0AC0CDA9" w14:textId="77777777" w:rsidR="001119A8" w:rsidRDefault="001119A8" w:rsidP="00DB617C">
      <w:pPr>
        <w:pStyle w:val="1"/>
        <w:ind w:left="426"/>
        <w:jc w:val="center"/>
        <w:sectPr w:rsidR="001119A8" w:rsidSect="00D43D7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3" w:left="1134" w:header="680" w:footer="737" w:gutter="0"/>
          <w:cols w:space="708"/>
          <w:titlePg/>
          <w:docGrid w:linePitch="360"/>
        </w:sectPr>
      </w:pPr>
      <w:bookmarkStart w:id="17" w:name="_Toc51339693"/>
      <w:bookmarkStart w:id="18" w:name="_Toc75446573"/>
    </w:p>
    <w:p w14:paraId="2D8408B0" w14:textId="3BE08682" w:rsidR="00677D68" w:rsidRPr="001119A8" w:rsidRDefault="001D5A50" w:rsidP="005A36B2">
      <w:pPr>
        <w:pStyle w:val="1"/>
        <w:ind w:left="0" w:firstLine="0"/>
        <w:jc w:val="center"/>
        <w:rPr>
          <w:caps/>
          <w:lang w:val="ru-RU"/>
        </w:rPr>
      </w:pPr>
      <w:r>
        <w:rPr>
          <w:lang w:val="ru-RU"/>
        </w:rPr>
        <w:lastRenderedPageBreak/>
        <w:t>Требования</w:t>
      </w:r>
      <w:r w:rsidR="00C01756" w:rsidRPr="00B93A04">
        <w:t xml:space="preserve"> к продукции</w:t>
      </w:r>
      <w:bookmarkEnd w:id="17"/>
      <w:bookmarkEnd w:id="18"/>
    </w:p>
    <w:p w14:paraId="13CBFA43" w14:textId="09755267" w:rsidR="00943CA0" w:rsidRPr="00B93A04" w:rsidRDefault="00C9139A" w:rsidP="005A36B2">
      <w:pPr>
        <w:pStyle w:val="4"/>
        <w:ind w:left="567" w:hanging="567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9"/>
        <w:gridCol w:w="6743"/>
        <w:gridCol w:w="1417"/>
        <w:gridCol w:w="1418"/>
      </w:tblGrid>
      <w:tr w:rsidR="00B65856" w:rsidRPr="00B21227" w14:paraId="119E7E60" w14:textId="77777777" w:rsidTr="00133860">
        <w:trPr>
          <w:trHeight w:val="9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968" w14:textId="77777777" w:rsidR="00B65856" w:rsidRPr="00B21227" w:rsidRDefault="00B65856" w:rsidP="00724A61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63C" w14:textId="42BF2880" w:rsidR="00B65856" w:rsidRPr="00B21227" w:rsidRDefault="00B65856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305" w14:textId="77777777" w:rsidR="00B65856" w:rsidRPr="00B21227" w:rsidRDefault="00B65856" w:rsidP="00724A61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BA3" w14:textId="77777777" w:rsidR="00B65856" w:rsidRPr="00B21227" w:rsidRDefault="00B65856" w:rsidP="00724A61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B21227" w14:paraId="032A2906" w14:textId="77777777" w:rsidTr="00336B79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A68" w14:textId="77777777" w:rsidR="00B65856" w:rsidRPr="00B21227" w:rsidRDefault="00B65856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416" w14:textId="12A6A839" w:rsidR="00B65856" w:rsidRPr="00B21227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A95" w14:textId="77777777" w:rsidR="00B65856" w:rsidRPr="00B21227" w:rsidRDefault="00B65856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0C1" w14:textId="77777777" w:rsidR="00B65856" w:rsidRPr="00B21227" w:rsidRDefault="00B65856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00EE" w:rsidRPr="00B21227" w14:paraId="104AC9D5" w14:textId="77777777" w:rsidTr="00B05E6D">
        <w:trPr>
          <w:trHeight w:val="56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B61" w14:textId="60FEFE43" w:rsidR="00D700EE" w:rsidRPr="00B21227" w:rsidRDefault="00D05AD7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D05AD7">
              <w:rPr>
                <w:b/>
                <w:bCs/>
                <w:iCs/>
                <w:color w:val="000000"/>
                <w:sz w:val="24"/>
                <w:szCs w:val="24"/>
              </w:rPr>
              <w:t>Поставка вентиляционного оборудования для нужд структурного подразделения АО «Чукотэнерго» Анадырская ТЭЦ</w:t>
            </w:r>
          </w:p>
        </w:tc>
      </w:tr>
      <w:tr w:rsidR="00D700EE" w:rsidRPr="00B21227" w14:paraId="23ECD8A0" w14:textId="77777777" w:rsidTr="00181ED7">
        <w:trPr>
          <w:trHeight w:val="5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67BE" w14:textId="0641AF6B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D0E4" w14:textId="32A4F7C4" w:rsidR="00D700EE" w:rsidRPr="00256A3C" w:rsidRDefault="00D700EE" w:rsidP="003168DA">
            <w:pPr>
              <w:rPr>
                <w:color w:val="000000"/>
                <w:sz w:val="24"/>
                <w:szCs w:val="24"/>
              </w:rPr>
            </w:pPr>
            <w:r w:rsidRPr="00D700EE">
              <w:rPr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A50F" w14:textId="4A189F57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D700E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B81C" w14:textId="6038D5E5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700EE" w:rsidRPr="00B21227" w14:paraId="0B02D212" w14:textId="77777777" w:rsidTr="00181ED7">
        <w:trPr>
          <w:trHeight w:val="5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8890" w14:textId="20F35C29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B87B" w14:textId="4E42AD49" w:rsidR="00D700EE" w:rsidRPr="00256A3C" w:rsidRDefault="00D700EE" w:rsidP="003168DA">
            <w:pPr>
              <w:rPr>
                <w:color w:val="000000"/>
                <w:sz w:val="24"/>
                <w:szCs w:val="24"/>
              </w:rPr>
            </w:pPr>
            <w:r w:rsidRPr="00D700EE">
              <w:rPr>
                <w:color w:val="000000"/>
                <w:sz w:val="24"/>
                <w:szCs w:val="24"/>
              </w:rPr>
              <w:t>Воздухоувлажнитель-воздухоочиститель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1B0D" w14:textId="05671FBA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D700EE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AFCB" w14:textId="7F729C49" w:rsidR="00D700EE" w:rsidRPr="00B21227" w:rsidRDefault="00D700EE" w:rsidP="00724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p w14:paraId="684BA6C1" w14:textId="77777777" w:rsidR="00C61634" w:rsidRPr="00C61634" w:rsidRDefault="00C61634" w:rsidP="00C61634">
      <w:pPr>
        <w:rPr>
          <w:lang w:eastAsia="x-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657"/>
        <w:gridCol w:w="2977"/>
        <w:gridCol w:w="2978"/>
      </w:tblGrid>
      <w:tr w:rsidR="00B93A04" w:rsidRPr="00B93A04" w14:paraId="402F989B" w14:textId="77777777" w:rsidTr="00B30C24">
        <w:tc>
          <w:tcPr>
            <w:tcW w:w="595" w:type="dxa"/>
            <w:shd w:val="clear" w:color="auto" w:fill="auto"/>
            <w:vAlign w:val="center"/>
          </w:tcPr>
          <w:p w14:paraId="642E8A60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7F62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8" w:type="dxa"/>
            <w:vAlign w:val="center"/>
          </w:tcPr>
          <w:p w14:paraId="47B32F6F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B30C24">
        <w:tc>
          <w:tcPr>
            <w:tcW w:w="595" w:type="dxa"/>
            <w:shd w:val="clear" w:color="auto" w:fill="auto"/>
          </w:tcPr>
          <w:p w14:paraId="7CFE3FA2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40DC1513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572EF65A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3168DA" w:rsidRPr="00B93A04" w14:paraId="7FC09ABB" w14:textId="77777777" w:rsidTr="00336B79">
        <w:tc>
          <w:tcPr>
            <w:tcW w:w="595" w:type="dxa"/>
            <w:shd w:val="clear" w:color="auto" w:fill="auto"/>
            <w:vAlign w:val="center"/>
          </w:tcPr>
          <w:p w14:paraId="773776BA" w14:textId="48664AB2" w:rsidR="003168DA" w:rsidRPr="003168DA" w:rsidRDefault="003168DA" w:rsidP="00336B79">
            <w:pPr>
              <w:suppressAutoHyphens/>
              <w:jc w:val="center"/>
              <w:rPr>
                <w:sz w:val="24"/>
                <w:szCs w:val="24"/>
              </w:rPr>
            </w:pPr>
            <w:r w:rsidRPr="003168DA">
              <w:rPr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1593D981" w14:textId="77777777" w:rsidR="001D5A50" w:rsidRDefault="00D05AD7" w:rsidP="00256A3C">
            <w:pPr>
              <w:rPr>
                <w:sz w:val="24"/>
                <w:szCs w:val="24"/>
              </w:rPr>
            </w:pPr>
            <w:r w:rsidRPr="00D05AD7">
              <w:rPr>
                <w:sz w:val="24"/>
                <w:szCs w:val="24"/>
              </w:rPr>
              <w:t xml:space="preserve">Поставка вентиляционного оборудования для нужд структурного подразделения </w:t>
            </w:r>
          </w:p>
          <w:p w14:paraId="25D2A9EB" w14:textId="6AE6067D" w:rsidR="003168DA" w:rsidRPr="003168DA" w:rsidRDefault="00D05AD7" w:rsidP="00256A3C">
            <w:pPr>
              <w:rPr>
                <w:sz w:val="24"/>
                <w:szCs w:val="24"/>
              </w:rPr>
            </w:pPr>
            <w:r w:rsidRPr="00D05AD7">
              <w:rPr>
                <w:sz w:val="24"/>
                <w:szCs w:val="24"/>
              </w:rPr>
              <w:t>АО «Чукотэнерго» Анадырская ТЭЦ</w:t>
            </w:r>
          </w:p>
        </w:tc>
        <w:tc>
          <w:tcPr>
            <w:tcW w:w="2977" w:type="dxa"/>
            <w:vAlign w:val="center"/>
          </w:tcPr>
          <w:p w14:paraId="1DCD68E0" w14:textId="54F3BAF3" w:rsidR="003168DA" w:rsidRPr="00F46485" w:rsidRDefault="003168DA" w:rsidP="00DE0C7B">
            <w:pPr>
              <w:jc w:val="center"/>
              <w:rPr>
                <w:sz w:val="24"/>
                <w:szCs w:val="24"/>
              </w:rPr>
            </w:pPr>
            <w:r w:rsidRPr="00256A3C">
              <w:rPr>
                <w:bCs/>
                <w:iCs/>
                <w:sz w:val="24"/>
                <w:szCs w:val="24"/>
              </w:rPr>
              <w:t>Начало – со дня, следующего за днем заключения Договора</w:t>
            </w:r>
          </w:p>
        </w:tc>
        <w:tc>
          <w:tcPr>
            <w:tcW w:w="2978" w:type="dxa"/>
            <w:vAlign w:val="center"/>
          </w:tcPr>
          <w:p w14:paraId="6C3D1E4F" w14:textId="364019C1" w:rsidR="003168DA" w:rsidRPr="00F46485" w:rsidRDefault="003168DA" w:rsidP="00FD5055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Окончание – в течение </w:t>
            </w:r>
            <w:r w:rsidR="00FD5055">
              <w:rPr>
                <w:iCs/>
                <w:sz w:val="24"/>
                <w:szCs w:val="24"/>
              </w:rPr>
              <w:t xml:space="preserve">45 </w:t>
            </w:r>
            <w:r w:rsidRPr="00256A3C">
              <w:rPr>
                <w:iCs/>
                <w:sz w:val="24"/>
                <w:szCs w:val="24"/>
              </w:rPr>
              <w:t>календарных дней с даты заключения Договора.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DB617C">
      <w:pPr>
        <w:pStyle w:val="4"/>
        <w:rPr>
          <w:sz w:val="28"/>
          <w:szCs w:val="28"/>
        </w:rPr>
        <w:sectPr w:rsidR="0080748D" w:rsidSect="00B30C24"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0" w:name="_Toc46743511"/>
      <w:bookmarkStart w:id="31" w:name="_Toc75446581"/>
      <w:bookmarkStart w:id="32" w:name="_Toc51339698"/>
    </w:p>
    <w:p w14:paraId="34ED811A" w14:textId="1B50B52A" w:rsidR="00251C6D" w:rsidRPr="00B93AA3" w:rsidRDefault="00251C6D" w:rsidP="005A36B2">
      <w:pPr>
        <w:pStyle w:val="4"/>
        <w:ind w:left="567" w:hanging="567"/>
        <w:rPr>
          <w:sz w:val="28"/>
          <w:szCs w:val="28"/>
        </w:rPr>
      </w:pPr>
      <w:r w:rsidRPr="00B93AA3">
        <w:rPr>
          <w:sz w:val="28"/>
          <w:szCs w:val="28"/>
        </w:rPr>
        <w:lastRenderedPageBreak/>
        <w:t xml:space="preserve">Требования к </w:t>
      </w:r>
      <w:bookmarkEnd w:id="30"/>
      <w:r w:rsidRPr="00B93AA3">
        <w:rPr>
          <w:sz w:val="28"/>
          <w:szCs w:val="28"/>
        </w:rPr>
        <w:t>качеству продукции</w:t>
      </w:r>
      <w:bookmarkEnd w:id="31"/>
    </w:p>
    <w:p w14:paraId="0900BD13" w14:textId="6843D415" w:rsidR="00F05846" w:rsidRPr="00B93AA3" w:rsidRDefault="00F05846" w:rsidP="00DB617C">
      <w:pPr>
        <w:pStyle w:val="1"/>
        <w:numPr>
          <w:ilvl w:val="0"/>
          <w:numId w:val="0"/>
        </w:numPr>
      </w:pPr>
      <w:r w:rsidRPr="00B93AA3">
        <w:t xml:space="preserve"> </w:t>
      </w:r>
      <w:bookmarkStart w:id="33" w:name="_Toc75446582"/>
      <w:r w:rsidRPr="00B93AA3">
        <w:t>Таблица </w:t>
      </w:r>
      <w:r w:rsidR="00A73461" w:rsidRPr="00B93AA3">
        <w:rPr>
          <w:lang w:val="ru-RU"/>
        </w:rPr>
        <w:t>3</w:t>
      </w:r>
      <w:r w:rsidRPr="00B93AA3">
        <w:t xml:space="preserve">. </w:t>
      </w:r>
      <w:r w:rsidR="008E36DE" w:rsidRPr="00B93AA3">
        <w:t xml:space="preserve">Требования к </w:t>
      </w:r>
      <w:r w:rsidR="008E36DE" w:rsidRPr="00B93AA3">
        <w:rPr>
          <w:lang w:val="ru-RU"/>
        </w:rPr>
        <w:t>продукции</w:t>
      </w:r>
      <w:bookmarkEnd w:id="33"/>
      <w:r w:rsidR="008E36DE" w:rsidRPr="00B93AA3">
        <w:t xml:space="preserve"> </w:t>
      </w:r>
      <w:bookmarkEnd w:id="25"/>
      <w:bookmarkEnd w:id="32"/>
    </w:p>
    <w:p w14:paraId="4931C7FF" w14:textId="01797F02" w:rsidR="00311EA9" w:rsidRPr="00BC2D59" w:rsidRDefault="00B93AA3" w:rsidP="009E1F67">
      <w:pPr>
        <w:jc w:val="both"/>
        <w:rPr>
          <w:rStyle w:val="afff6"/>
          <w:b w:val="0"/>
          <w:iCs/>
          <w:sz w:val="24"/>
          <w:szCs w:val="24"/>
        </w:rPr>
      </w:pPr>
      <w:r w:rsidRPr="00D94FE4">
        <w:rPr>
          <w:b/>
          <w:bCs/>
          <w:i/>
          <w:iCs/>
        </w:rPr>
        <w:t>Наименование</w:t>
      </w:r>
      <w:r w:rsidR="00C1092C">
        <w:rPr>
          <w:b/>
          <w:bCs/>
          <w:i/>
          <w:iCs/>
        </w:rPr>
        <w:t xml:space="preserve"> продукции (позиция № 1-2</w:t>
      </w:r>
      <w:r w:rsidR="00724A61">
        <w:rPr>
          <w:b/>
          <w:bCs/>
          <w:i/>
          <w:iCs/>
        </w:rPr>
        <w:t xml:space="preserve"> </w:t>
      </w:r>
      <w:r w:rsidRPr="00D94FE4">
        <w:rPr>
          <w:b/>
          <w:bCs/>
          <w:i/>
          <w:iCs/>
        </w:rPr>
        <w:t xml:space="preserve">Таблицы 1.1): </w:t>
      </w:r>
      <w:r w:rsidR="00DE0C7B" w:rsidRPr="00DE0C7B">
        <w:rPr>
          <w:b/>
          <w:bCs/>
          <w:i/>
          <w:iCs/>
        </w:rPr>
        <w:t>«</w:t>
      </w:r>
      <w:r w:rsidR="00D079AF" w:rsidRPr="00D079AF">
        <w:rPr>
          <w:b/>
          <w:bCs/>
          <w:i/>
          <w:iCs/>
        </w:rPr>
        <w:t>ОКПД2 28.25.20.190 Поставка вентиляционного оборудования для нужд структурного подразделения АО «Чукотэнерго» Анадырская ТЭЦ</w:t>
      </w:r>
      <w:r w:rsidR="00DE0C7B" w:rsidRPr="00DE0C7B">
        <w:rPr>
          <w:b/>
          <w:bCs/>
          <w:i/>
          <w:iCs/>
        </w:rPr>
        <w:t>»</w:t>
      </w:r>
      <w:r w:rsidR="00A73461" w:rsidRPr="00B93AA3">
        <w:rPr>
          <w:b/>
          <w:bCs/>
          <w:i/>
          <w:iCs/>
        </w:rPr>
        <w:t xml:space="preserve"> 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2539"/>
        <w:gridCol w:w="5116"/>
        <w:gridCol w:w="141"/>
        <w:gridCol w:w="1843"/>
        <w:gridCol w:w="1559"/>
        <w:gridCol w:w="1134"/>
        <w:gridCol w:w="2268"/>
      </w:tblGrid>
      <w:tr w:rsidR="00E02CA3" w:rsidRPr="00EE1C22" w14:paraId="258F399F" w14:textId="65D7B834" w:rsidTr="00E02CA3">
        <w:trPr>
          <w:trHeight w:val="10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64A51F6D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3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C290ED" w14:textId="4A11C9A3" w:rsidR="00E02CA3" w:rsidRPr="00EE1C22" w:rsidRDefault="00E02CA3" w:rsidP="00E02C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2CA3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02CA3" w:rsidRPr="00EE1C22" w14:paraId="33BC73BA" w14:textId="063E90CB" w:rsidTr="002E63C5">
        <w:trPr>
          <w:trHeight w:val="8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E02CA3" w:rsidRPr="00EE1C22" w:rsidRDefault="00E02CA3" w:rsidP="00724A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E02CA3" w:rsidRPr="00EE1C22" w:rsidRDefault="00E02CA3" w:rsidP="00724A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E02CA3" w:rsidRPr="00EE1C22" w:rsidRDefault="00E02CA3" w:rsidP="00724A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45742B" w14:textId="77777777" w:rsidR="00E02CA3" w:rsidRPr="00EE1C22" w:rsidRDefault="00E02CA3" w:rsidP="00724A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244" w:rsidRPr="00460FC1" w14:paraId="076F25A4" w14:textId="688666D7" w:rsidTr="0043624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426A" w14:textId="4D1CB45B" w:rsidR="00436244" w:rsidRPr="00460FC1" w:rsidRDefault="00436244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02CA3" w:rsidRPr="00460FC1" w14:paraId="25113A8C" w14:textId="15149D19" w:rsidTr="00ED5F26">
        <w:trPr>
          <w:trHeight w:val="3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E02CA3" w:rsidRPr="00460FC1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9196" w14:textId="7DCB8F4E" w:rsidR="00E02CA3" w:rsidRPr="00460FC1" w:rsidRDefault="00E02CA3" w:rsidP="00724A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02CA3" w:rsidRPr="00460FC1" w14:paraId="6F049CA1" w14:textId="4C6D0899" w:rsidTr="00FD6FFF">
        <w:trPr>
          <w:trHeight w:val="3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2D87" w14:textId="1EF9CF2A" w:rsidR="00E02CA3" w:rsidRPr="00460FC1" w:rsidRDefault="00E02CA3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BF02" w14:textId="48F39E26" w:rsidR="00E02CA3" w:rsidRPr="00D05AD7" w:rsidRDefault="00E02CA3" w:rsidP="00724A6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5A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позиция № 1 Таблицы 1.1</w:t>
            </w:r>
          </w:p>
        </w:tc>
      </w:tr>
      <w:tr w:rsidR="00436244" w:rsidRPr="00460FC1" w14:paraId="5D5C9518" w14:textId="417F7902" w:rsidTr="007A1E25">
        <w:trPr>
          <w:trHeight w:val="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57E65AD" w:rsidR="00436244" w:rsidRPr="00460FC1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436244" w:rsidRPr="00F80004" w:rsidRDefault="00436244" w:rsidP="00724A61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44C8453A" w:rsidR="00436244" w:rsidRPr="00B1629C" w:rsidRDefault="00436244" w:rsidP="00724A61">
            <w:pPr>
              <w:rPr>
                <w:b/>
                <w:color w:val="000000"/>
                <w:sz w:val="24"/>
                <w:szCs w:val="24"/>
              </w:rPr>
            </w:pPr>
            <w:r w:rsidRPr="00B1629C">
              <w:rPr>
                <w:b/>
                <w:color w:val="000000"/>
                <w:sz w:val="24"/>
                <w:szCs w:val="24"/>
              </w:rPr>
              <w:t>Вентилятор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DC4D" w14:textId="77777777" w:rsidR="00436244" w:rsidRPr="00460FC1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D05AD7">
              <w:rPr>
                <w:color w:val="000000"/>
                <w:sz w:val="24"/>
                <w:szCs w:val="24"/>
              </w:rPr>
              <w:t>казание характеристик</w:t>
            </w:r>
          </w:p>
          <w:p w14:paraId="19798B09" w14:textId="18B822DB" w:rsidR="00436244" w:rsidRPr="00460FC1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48066C" w14:textId="40C9D191" w:rsidR="00436244" w:rsidRPr="00DD0A8E" w:rsidRDefault="00436244" w:rsidP="00724A6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B62568">
              <w:rPr>
                <w:color w:val="000000"/>
                <w:sz w:val="24"/>
                <w:szCs w:val="24"/>
              </w:rPr>
              <w:t xml:space="preserve">Участнику необходимо предоставить сертификаты </w:t>
            </w:r>
            <w:r>
              <w:rPr>
                <w:color w:val="000000"/>
                <w:sz w:val="24"/>
                <w:szCs w:val="24"/>
              </w:rPr>
              <w:t xml:space="preserve">(декларации) </w:t>
            </w:r>
            <w:r w:rsidRPr="00B62568">
              <w:rPr>
                <w:color w:val="000000"/>
                <w:sz w:val="24"/>
                <w:szCs w:val="24"/>
              </w:rPr>
              <w:t>соответствия, характеристики с сайта производителя, либо ссылки на них в открытых источниках информации на подобную партию.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0DEE" w14:textId="2A5BFFDE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16094CDA" w14:textId="30ED32E3" w:rsidTr="007A1E25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0D9DF8CE" w:rsidR="00436244" w:rsidRPr="00460FC1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3E73961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C7566D">
              <w:rPr>
                <w:color w:val="000000"/>
                <w:sz w:val="24"/>
                <w:szCs w:val="24"/>
              </w:rPr>
              <w:t>Марка, модель,</w:t>
            </w:r>
            <w:r w:rsidR="007A1E25">
              <w:rPr>
                <w:color w:val="000000"/>
                <w:sz w:val="24"/>
                <w:szCs w:val="24"/>
              </w:rPr>
              <w:t xml:space="preserve"> ар</w:t>
            </w:r>
            <w:r w:rsidRPr="00C7566D">
              <w:rPr>
                <w:color w:val="000000"/>
                <w:sz w:val="24"/>
                <w:szCs w:val="24"/>
              </w:rPr>
              <w:t>тикул</w:t>
            </w:r>
          </w:p>
        </w:tc>
        <w:tc>
          <w:tcPr>
            <w:tcW w:w="5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4757" w14:textId="77777777" w:rsidR="00436244" w:rsidRPr="00436244" w:rsidRDefault="00436244" w:rsidP="00D05AD7">
            <w:pPr>
              <w:rPr>
                <w:color w:val="000000"/>
                <w:sz w:val="24"/>
                <w:szCs w:val="24"/>
              </w:rPr>
            </w:pPr>
            <w:r w:rsidRPr="00D05AD7">
              <w:rPr>
                <w:color w:val="000000"/>
                <w:sz w:val="24"/>
                <w:szCs w:val="24"/>
                <w:lang w:val="en-US"/>
              </w:rPr>
              <w:t>FC</w:t>
            </w:r>
            <w:r w:rsidRPr="00436244">
              <w:rPr>
                <w:color w:val="000000"/>
                <w:sz w:val="24"/>
                <w:szCs w:val="24"/>
              </w:rPr>
              <w:t>080-</w:t>
            </w:r>
            <w:r w:rsidRPr="00D05AD7">
              <w:rPr>
                <w:color w:val="000000"/>
                <w:sz w:val="24"/>
                <w:szCs w:val="24"/>
                <w:lang w:val="en-US"/>
              </w:rPr>
              <w:t>SDA</w:t>
            </w:r>
            <w:r w:rsidRPr="00436244">
              <w:rPr>
                <w:color w:val="000000"/>
                <w:sz w:val="24"/>
                <w:szCs w:val="24"/>
              </w:rPr>
              <w:t>.6</w:t>
            </w:r>
            <w:r w:rsidRPr="00D05AD7">
              <w:rPr>
                <w:color w:val="000000"/>
                <w:sz w:val="24"/>
                <w:szCs w:val="24"/>
                <w:lang w:val="en-US"/>
              </w:rPr>
              <w:t>K</w:t>
            </w:r>
            <w:r w:rsidRPr="00436244">
              <w:rPr>
                <w:color w:val="000000"/>
                <w:sz w:val="24"/>
                <w:szCs w:val="24"/>
              </w:rPr>
              <w:t>.</w:t>
            </w:r>
            <w:r w:rsidRPr="00D05AD7">
              <w:rPr>
                <w:color w:val="000000"/>
                <w:sz w:val="24"/>
                <w:szCs w:val="24"/>
                <w:lang w:val="en-US"/>
              </w:rPr>
              <w:t>A</w:t>
            </w:r>
            <w:r w:rsidRPr="00436244">
              <w:rPr>
                <w:color w:val="000000"/>
                <w:sz w:val="24"/>
                <w:szCs w:val="24"/>
              </w:rPr>
              <w:t>7</w:t>
            </w:r>
          </w:p>
          <w:p w14:paraId="7F834907" w14:textId="6308C263" w:rsidR="00436244" w:rsidRPr="00D05AD7" w:rsidRDefault="00436244" w:rsidP="00D05AD7">
            <w:pPr>
              <w:rPr>
                <w:color w:val="000000"/>
                <w:sz w:val="24"/>
                <w:szCs w:val="24"/>
              </w:rPr>
            </w:pPr>
            <w:r w:rsidRPr="00D05AD7">
              <w:rPr>
                <w:color w:val="000000"/>
                <w:sz w:val="24"/>
                <w:szCs w:val="24"/>
                <w:lang w:val="en-US"/>
              </w:rPr>
              <w:t>Ziehl</w:t>
            </w:r>
            <w:r w:rsidRPr="00436244">
              <w:rPr>
                <w:color w:val="000000"/>
                <w:sz w:val="24"/>
                <w:szCs w:val="24"/>
              </w:rPr>
              <w:t>-</w:t>
            </w:r>
            <w:r w:rsidRPr="00D05AD7">
              <w:rPr>
                <w:color w:val="000000"/>
                <w:sz w:val="24"/>
                <w:szCs w:val="24"/>
                <w:lang w:val="en-US"/>
              </w:rPr>
              <w:t>Abegg </w:t>
            </w:r>
            <w:r w:rsidRPr="00436244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или эквивалент)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698DAC60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F6A0" w14:textId="2673B8DF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31CB34E2" w14:textId="43930887" w:rsidTr="007A1E25"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08C" w14:textId="005EB33B" w:rsidR="00436244" w:rsidRPr="00460FC1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BBEF" w14:textId="3D20255F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B245A3">
              <w:rPr>
                <w:color w:val="000000"/>
                <w:sz w:val="24"/>
                <w:szCs w:val="24"/>
              </w:rPr>
              <w:t>Технические и функциональные  характеристики</w:t>
            </w:r>
          </w:p>
        </w:tc>
        <w:tc>
          <w:tcPr>
            <w:tcW w:w="5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62BD" w14:textId="77777777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 w:rsidRPr="00D05AD7">
              <w:rPr>
                <w:color w:val="000000"/>
                <w:sz w:val="24"/>
                <w:szCs w:val="24"/>
              </w:rPr>
              <w:t xml:space="preserve">Тип: трехфазный; параметры: 400В, </w:t>
            </w:r>
          </w:p>
          <w:p w14:paraId="5598927A" w14:textId="77777777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05AD7">
              <w:rPr>
                <w:color w:val="000000"/>
                <w:sz w:val="24"/>
                <w:szCs w:val="24"/>
              </w:rPr>
              <w:t xml:space="preserve">оединение обмоток D/Y; </w:t>
            </w:r>
          </w:p>
          <w:p w14:paraId="02F81AD2" w14:textId="77777777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05AD7">
              <w:rPr>
                <w:color w:val="000000"/>
                <w:sz w:val="24"/>
                <w:szCs w:val="24"/>
              </w:rPr>
              <w:t xml:space="preserve">ощность 1,4/0,81кВт, </w:t>
            </w:r>
          </w:p>
          <w:p w14:paraId="4597A4EA" w14:textId="77777777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D05AD7">
              <w:rPr>
                <w:color w:val="000000"/>
                <w:sz w:val="24"/>
                <w:szCs w:val="24"/>
              </w:rPr>
              <w:t xml:space="preserve">оминальный ток 2,7/1,55А, 870/620 об/мин, cos 0,73; </w:t>
            </w:r>
          </w:p>
          <w:p w14:paraId="2CC18ACC" w14:textId="6C1C4046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B1629C">
              <w:rPr>
                <w:color w:val="000000"/>
                <w:sz w:val="24"/>
                <w:szCs w:val="24"/>
              </w:rPr>
              <w:t xml:space="preserve">тепень защиты: IP54 (-40 </w:t>
            </w:r>
            <w:r w:rsidRPr="00D05AD7">
              <w:rPr>
                <w:color w:val="000000"/>
                <w:sz w:val="24"/>
                <w:szCs w:val="24"/>
              </w:rPr>
              <w:t xml:space="preserve">+55°С); </w:t>
            </w:r>
          </w:p>
          <w:p w14:paraId="1A07BF0E" w14:textId="7BE3791E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D05AD7">
              <w:rPr>
                <w:color w:val="000000"/>
                <w:sz w:val="24"/>
                <w:szCs w:val="24"/>
              </w:rPr>
              <w:t>атериал: алюминий литой под давлением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55C2" w14:textId="6C9F524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9400C" w14:textId="2452995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09EB" w14:textId="408818F4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51244F51" w14:textId="74786545" w:rsidTr="007A1E25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8FEE" w14:textId="4C0EA158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195" w14:textId="1FE0F79B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EDE" w14:textId="7A20B40E" w:rsidR="00436244" w:rsidRDefault="00436244" w:rsidP="00724A61">
            <w:pPr>
              <w:rPr>
                <w:color w:val="000000"/>
                <w:sz w:val="24"/>
                <w:szCs w:val="24"/>
              </w:rPr>
            </w:pPr>
            <w:r w:rsidRPr="00D05AD7">
              <w:rPr>
                <w:color w:val="000000"/>
                <w:sz w:val="24"/>
                <w:szCs w:val="24"/>
              </w:rPr>
              <w:t>Габаритные размеры: диаметр рабочего колеса 800 мм, 7 лопаток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A2DF" w14:textId="1478DA95" w:rsidR="00436244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31C9A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ED4B" w14:textId="40322F98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7CA08C32" w14:textId="15893F60" w:rsidTr="007A1E25">
        <w:trPr>
          <w:trHeight w:val="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A983" w14:textId="68508EAD" w:rsidR="00436244" w:rsidRPr="00460FC1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694" w14:textId="3B114169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B245A3">
              <w:rPr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FA40" w14:textId="170344F4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D05AD7">
              <w:rPr>
                <w:color w:val="000000"/>
                <w:sz w:val="24"/>
                <w:szCs w:val="24"/>
              </w:rPr>
              <w:t>ГОСТ 11442-2020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403" w14:textId="138B95B5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4F6" w14:textId="11D200CC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F348" w14:textId="6058A3B9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02CA3" w:rsidRPr="00460FC1" w14:paraId="101066DD" w14:textId="3591EDD8" w:rsidTr="00C1092C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27F7" w14:textId="746C5F15" w:rsidR="00E02CA3" w:rsidRDefault="00E02CA3" w:rsidP="0051362D">
            <w:pPr>
              <w:ind w:right="-250"/>
              <w:rPr>
                <w:color w:val="000000"/>
                <w:sz w:val="24"/>
                <w:szCs w:val="24"/>
              </w:rPr>
            </w:pPr>
            <w:r w:rsidRPr="0051362D">
              <w:rPr>
                <w:b/>
                <w:bCs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6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4565" w14:textId="6E43C173" w:rsidR="00E02CA3" w:rsidRPr="00C1092C" w:rsidRDefault="00C1092C" w:rsidP="00724A61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позиция №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 w:rsidR="00E02CA3" w:rsidRPr="00D05AD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Таблицы 1.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36244" w:rsidRPr="00460FC1" w14:paraId="1AA95FD5" w14:textId="4D9909EF" w:rsidTr="007A1E25">
        <w:trPr>
          <w:trHeight w:val="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D02E" w14:textId="5BBEFB8D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66AD" w14:textId="1766CA33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DF53" w14:textId="126F1F29" w:rsidR="00436244" w:rsidRPr="00B1629C" w:rsidRDefault="00436244" w:rsidP="00724A61">
            <w:pPr>
              <w:rPr>
                <w:b/>
                <w:color w:val="000000"/>
                <w:sz w:val="24"/>
                <w:szCs w:val="24"/>
              </w:rPr>
            </w:pPr>
            <w:r w:rsidRPr="00B1629C">
              <w:rPr>
                <w:b/>
                <w:color w:val="000000"/>
                <w:sz w:val="24"/>
                <w:szCs w:val="24"/>
              </w:rPr>
              <w:t>Воздухоувлажнитель-воздухоочиститель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633F" w14:textId="62117E4A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2378A" w14:textId="24EF4795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  <w:r w:rsidRPr="00B62568">
              <w:rPr>
                <w:color w:val="000000"/>
                <w:sz w:val="24"/>
                <w:szCs w:val="24"/>
              </w:rPr>
              <w:t xml:space="preserve">Участнику необходимо предоставить сертификаты </w:t>
            </w:r>
            <w:r>
              <w:rPr>
                <w:color w:val="000000"/>
                <w:sz w:val="24"/>
                <w:szCs w:val="24"/>
              </w:rPr>
              <w:t xml:space="preserve">(декларации) </w:t>
            </w:r>
            <w:r w:rsidRPr="00B62568">
              <w:rPr>
                <w:color w:val="000000"/>
                <w:sz w:val="24"/>
                <w:szCs w:val="24"/>
              </w:rPr>
              <w:t>соответствия, характеристики с сайта производителя, либо ссылки на них в открытых источниках информации на подобную партию.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F24A" w14:textId="0E29476F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46CA1F77" w14:textId="5541B9E7" w:rsidTr="007A1E25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8403" w14:textId="1AC6E800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461A" w14:textId="413B649C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 w:rsidRPr="00C7566D">
              <w:rPr>
                <w:color w:val="000000"/>
                <w:sz w:val="24"/>
                <w:szCs w:val="24"/>
              </w:rPr>
              <w:t>Марка, модель,</w:t>
            </w:r>
            <w:r w:rsidR="007A1E25">
              <w:rPr>
                <w:color w:val="000000"/>
                <w:sz w:val="24"/>
                <w:szCs w:val="24"/>
              </w:rPr>
              <w:t xml:space="preserve"> ар</w:t>
            </w:r>
            <w:r w:rsidRPr="00C7566D">
              <w:rPr>
                <w:color w:val="000000"/>
                <w:sz w:val="24"/>
                <w:szCs w:val="24"/>
              </w:rPr>
              <w:t>тикул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1335" w14:textId="7DB61D14" w:rsidR="00436244" w:rsidRPr="00D05AD7" w:rsidRDefault="00436244" w:rsidP="00724A61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Ballu AW-340</w:t>
            </w:r>
            <w:r>
              <w:rPr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C833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570E3E" w14:textId="58007758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B586" w14:textId="60A61ABB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277C3DC5" w14:textId="0591C806" w:rsidTr="007A1E25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E1E2" w14:textId="48C528DD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A25" w14:textId="712C14F4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 w:rsidRPr="00B245A3">
              <w:rPr>
                <w:color w:val="000000"/>
                <w:sz w:val="24"/>
                <w:szCs w:val="24"/>
              </w:rPr>
              <w:t>Технические и функциональные  характеристики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F0FB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Тип установки: настольный</w:t>
            </w:r>
          </w:p>
          <w:p w14:paraId="32A2C419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Мощность (Вт): 15</w:t>
            </w:r>
          </w:p>
          <w:p w14:paraId="2949B0C0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Датчик влажности: есть</w:t>
            </w:r>
          </w:p>
          <w:p w14:paraId="0B0E7C09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Количество режимов: 4</w:t>
            </w:r>
          </w:p>
          <w:p w14:paraId="45B92748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Таймер: есть</w:t>
            </w:r>
          </w:p>
          <w:p w14:paraId="6B24CFF8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Уровень шума: 32 дБ</w:t>
            </w:r>
          </w:p>
          <w:p w14:paraId="7E4B3CA0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Цвет: белый</w:t>
            </w:r>
          </w:p>
          <w:p w14:paraId="2761B6BE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Вес нетто: 5.8 кг</w:t>
            </w:r>
          </w:p>
          <w:p w14:paraId="6AAC7129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Габариты без упаковки:380х391х215 мм</w:t>
            </w:r>
          </w:p>
          <w:p w14:paraId="747E1F70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Серия: AW-340</w:t>
            </w:r>
          </w:p>
          <w:p w14:paraId="2588FAF5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 xml:space="preserve">Напряжение: 220 </w:t>
            </w:r>
            <w:bookmarkStart w:id="34" w:name="_GoBack"/>
            <w:bookmarkEnd w:id="34"/>
            <w:r w:rsidRPr="00436244">
              <w:rPr>
                <w:color w:val="000000"/>
                <w:sz w:val="24"/>
                <w:szCs w:val="24"/>
              </w:rPr>
              <w:t>В</w:t>
            </w:r>
          </w:p>
          <w:p w14:paraId="131058CE" w14:textId="77777777" w:rsidR="00436244" w:rsidRPr="00436244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Объем воды: 4.6 л</w:t>
            </w:r>
          </w:p>
          <w:p w14:paraId="0C5B8EA0" w14:textId="752B9B78" w:rsidR="00436244" w:rsidRPr="00D05AD7" w:rsidRDefault="00436244" w:rsidP="00436244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Расход воды: 250 мл/ч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5A3B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415590" w14:textId="3146B2F4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48B3" w14:textId="5F5C549E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13B20762" w14:textId="2CF8CF8C" w:rsidTr="007A1E25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4F39" w14:textId="4EBD7B8E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FE72" w14:textId="432CC0D6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32DB" w14:textId="671E9098" w:rsidR="00436244" w:rsidRPr="00D05AD7" w:rsidRDefault="00436244" w:rsidP="00724A61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Габаритные размеры (В*Ш*Г) - 39.1*38*21.5 см. Вес:  5,8 кг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D46D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11D68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0380" w14:textId="742725AF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244" w:rsidRPr="00460FC1" w14:paraId="47C85E33" w14:textId="6C7636F0" w:rsidTr="007A1E25"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03F5" w14:textId="5639C52F" w:rsidR="00436244" w:rsidRDefault="00436244" w:rsidP="0051362D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A12D" w14:textId="26EEB6AC" w:rsidR="00436244" w:rsidRPr="00B245A3" w:rsidRDefault="00436244" w:rsidP="00724A61">
            <w:pPr>
              <w:rPr>
                <w:color w:val="000000"/>
                <w:sz w:val="24"/>
                <w:szCs w:val="24"/>
              </w:rPr>
            </w:pPr>
            <w:r w:rsidRPr="00B245A3">
              <w:rPr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06A7" w14:textId="61CDDF19" w:rsidR="00436244" w:rsidRPr="00D05AD7" w:rsidRDefault="00436244" w:rsidP="00724A61">
            <w:pPr>
              <w:rPr>
                <w:color w:val="000000"/>
                <w:sz w:val="24"/>
                <w:szCs w:val="24"/>
              </w:rPr>
            </w:pPr>
            <w:r w:rsidRPr="00436244">
              <w:rPr>
                <w:color w:val="000000"/>
                <w:sz w:val="24"/>
                <w:szCs w:val="24"/>
              </w:rPr>
              <w:t>ГОСТ Р 56638-2015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FD33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60C5" w14:textId="77777777" w:rsidR="00436244" w:rsidRPr="00B62568" w:rsidRDefault="00436244" w:rsidP="00724A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958B" w14:textId="1CDDA72F" w:rsidR="00436244" w:rsidRPr="00B62568" w:rsidRDefault="00436244" w:rsidP="00E02C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56B5" w:rsidRPr="00460FC1" w14:paraId="024C0830" w14:textId="7943AED0" w:rsidTr="00874B90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1356B5" w:rsidRPr="00460FC1" w:rsidRDefault="001356B5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00B" w14:textId="130659A7" w:rsidR="001356B5" w:rsidRPr="00460FC1" w:rsidRDefault="001356B5" w:rsidP="00724A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F472B" w:rsidRPr="00460FC1" w14:paraId="20BBDC11" w14:textId="07EF50DA" w:rsidTr="00FF472B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FF472B" w:rsidRPr="00460FC1" w:rsidRDefault="00FF472B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FF472B" w:rsidRPr="00460FC1" w:rsidRDefault="00FF472B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049" w14:textId="30D188E6" w:rsidR="00FF472B" w:rsidRPr="007B65C6" w:rsidRDefault="00FF472B" w:rsidP="00FF472B">
            <w:pPr>
              <w:rPr>
                <w:color w:val="000000"/>
                <w:sz w:val="22"/>
                <w:szCs w:val="22"/>
              </w:rPr>
            </w:pPr>
            <w:r w:rsidRPr="002678CD">
              <w:rPr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</w:tr>
      <w:tr w:rsidR="00FF472B" w:rsidRPr="00460FC1" w14:paraId="78E693F5" w14:textId="522F0FC4" w:rsidTr="00FF472B">
        <w:trPr>
          <w:trHeight w:val="2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FF472B" w:rsidRPr="00460FC1" w:rsidRDefault="00FF472B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FF472B" w:rsidRPr="00460FC1" w:rsidRDefault="00FF472B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23A" w14:textId="2CBB9146" w:rsidR="00FF472B" w:rsidRPr="00FF472B" w:rsidRDefault="00FF472B" w:rsidP="00FF47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</w:tr>
      <w:tr w:rsidR="00FF472B" w:rsidRPr="00460FC1" w14:paraId="3FD49D2F" w14:textId="32687B9D" w:rsidTr="00FF472B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FF472B" w:rsidRPr="00460FC1" w:rsidRDefault="00FF472B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FF472B" w:rsidRPr="00460FC1" w:rsidRDefault="00FF472B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921" w14:textId="72FFA58E" w:rsidR="00FF472B" w:rsidRPr="00FF472B" w:rsidRDefault="00FF472B" w:rsidP="00FF47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</w:tr>
      <w:tr w:rsidR="001356B5" w:rsidRPr="00460FC1" w14:paraId="2847ADCC" w14:textId="587A21AF" w:rsidTr="00F97B40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1356B5" w:rsidRPr="00460FC1" w:rsidRDefault="001356B5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996" w14:textId="299AD278" w:rsidR="001356B5" w:rsidRPr="007B65C6" w:rsidRDefault="001356B5" w:rsidP="001356B5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B65C6">
              <w:rPr>
                <w:bCs/>
                <w:i/>
                <w:iCs/>
                <w:color w:val="000000"/>
                <w:sz w:val="24"/>
                <w:szCs w:val="24"/>
              </w:rPr>
              <w:t>для МТР СП АО «Чукотэнерго» Анадырская ТЭЦ</w:t>
            </w:r>
            <w:r w:rsidRPr="007B65C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60FC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г. Владивосток </w:t>
            </w:r>
          </w:p>
        </w:tc>
      </w:tr>
      <w:tr w:rsidR="001356B5" w:rsidRPr="00460FC1" w14:paraId="0B693E16" w14:textId="0A2758BB" w:rsidTr="003D0AB7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77777777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E0A7" w14:textId="77777777" w:rsidR="001356B5" w:rsidRPr="00FB6A16" w:rsidRDefault="001356B5" w:rsidP="001356B5">
            <w:pPr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 xml:space="preserve">Грузополучатель - ООО «ВК «Северный Путь», Приморский край, г. Владивосток, ул. Снеговая, д. 13Ж  </w:t>
            </w:r>
            <w:r w:rsidRPr="00FB6A16">
              <w:rPr>
                <w:b/>
                <w:bCs/>
                <w:color w:val="000000"/>
                <w:sz w:val="24"/>
                <w:szCs w:val="24"/>
              </w:rPr>
              <w:t>(Для структурного подразделения АО «Чукотэнерго» Анадырская ТЭЦ)</w:t>
            </w:r>
            <w:r w:rsidRPr="00FB6A16">
              <w:rPr>
                <w:color w:val="000000"/>
                <w:sz w:val="24"/>
                <w:szCs w:val="24"/>
              </w:rPr>
              <w:br/>
              <w:t>РЕКВИЗИТЫ ПРИ ОТПРАВКЕ КОНТЕЙНЕРОВ (20,40 фут.):</w:t>
            </w:r>
            <w:r w:rsidRPr="00FB6A16">
              <w:rPr>
                <w:color w:val="000000"/>
                <w:sz w:val="24"/>
                <w:szCs w:val="24"/>
              </w:rPr>
              <w:br/>
              <w:t>Станция назначения: ст. Первая Речка, ДВЖД, код 981307.;</w:t>
            </w:r>
            <w:r w:rsidRPr="00FB6A16">
              <w:rPr>
                <w:color w:val="000000"/>
                <w:sz w:val="24"/>
                <w:szCs w:val="24"/>
              </w:rPr>
              <w:br/>
              <w:t>ЖД код получателя 8795, код ОКПО 44384319;</w:t>
            </w:r>
            <w:r w:rsidRPr="00FB6A16">
              <w:rPr>
                <w:color w:val="000000"/>
                <w:sz w:val="24"/>
                <w:szCs w:val="24"/>
              </w:rPr>
              <w:br/>
              <w:t>Перевозчик: ООО «ВК «Северный Путь», ИНН 2540256265, почтовый адрес: 690109, г. Владивосток, а/я 46;</w:t>
            </w:r>
            <w:r w:rsidRPr="00FB6A16">
              <w:rPr>
                <w:color w:val="000000"/>
                <w:sz w:val="24"/>
                <w:szCs w:val="24"/>
              </w:rPr>
              <w:br/>
              <w:t>На обратной стороне накладной в графе 4 «Особые отметки» указывается: для структурного подразделения АО «Чукотэнерго» Анадырская ТЭЦ, порт назначения г. Анадырь.</w:t>
            </w:r>
          </w:p>
          <w:p w14:paraId="371130FF" w14:textId="77777777" w:rsidR="001356B5" w:rsidRPr="00FB6A16" w:rsidRDefault="001356B5" w:rsidP="001356B5">
            <w:pPr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>РЕКВИЗИТЫ ПРИ ОТПРАВКЕ ВАГОНОВ, ПОЛУВАГОНОВ:</w:t>
            </w:r>
            <w:r w:rsidRPr="00FB6A16">
              <w:rPr>
                <w:color w:val="000000"/>
                <w:sz w:val="24"/>
                <w:szCs w:val="24"/>
              </w:rPr>
              <w:br/>
              <w:t>Станция назначения: ст. Первая Речка, ДВЖД, код 981307.</w:t>
            </w:r>
            <w:r w:rsidRPr="00FB6A16">
              <w:rPr>
                <w:color w:val="000000"/>
                <w:sz w:val="24"/>
                <w:szCs w:val="24"/>
              </w:rPr>
              <w:br/>
              <w:t>ЖД код получателя 8795, код ОКПО 44384319;</w:t>
            </w:r>
            <w:r w:rsidRPr="00FB6A16">
              <w:rPr>
                <w:color w:val="000000"/>
                <w:sz w:val="24"/>
                <w:szCs w:val="24"/>
              </w:rPr>
              <w:br/>
              <w:t>Перевозчик: ООО «ВК «Северный Путь», ИНН 2540256265, почтовый адрес: 690109, г. Владивосток, а/я 46;</w:t>
            </w:r>
            <w:r w:rsidRPr="00FB6A16">
              <w:rPr>
                <w:color w:val="000000"/>
                <w:sz w:val="24"/>
                <w:szCs w:val="24"/>
              </w:rPr>
              <w:br/>
              <w:t>На обратной стороне накладной в графе 4 «Особые отметки» указывается: для структурного подразделения АО «Чукотэнерго» Анадырская ТЭЦ, порт назначения г. Анадырь.</w:t>
            </w:r>
          </w:p>
          <w:p w14:paraId="2283AD5E" w14:textId="299187AC" w:rsidR="001356B5" w:rsidRPr="00FB6A16" w:rsidRDefault="001356B5" w:rsidP="001356B5">
            <w:pPr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>Контактные данные представителей Перевозчика:</w:t>
            </w:r>
            <w:r w:rsidRPr="00FB6A16">
              <w:rPr>
                <w:color w:val="000000"/>
                <w:sz w:val="24"/>
                <w:szCs w:val="24"/>
              </w:rPr>
              <w:br/>
              <w:t>- Менеджер ООО «ВК «Северный Путь» тел.: 8991-068-27-72, E-mail: logist@vksw.ru;</w:t>
            </w:r>
            <w:r w:rsidRPr="00FB6A16">
              <w:rPr>
                <w:color w:val="000000"/>
                <w:sz w:val="24"/>
                <w:szCs w:val="24"/>
              </w:rPr>
              <w:br/>
              <w:t>- Склад ООО «ВК «Северный Путь» тел.: 8991-068-27-71.</w:t>
            </w:r>
          </w:p>
        </w:tc>
      </w:tr>
      <w:tr w:rsidR="001356B5" w:rsidRPr="00460FC1" w14:paraId="06989642" w14:textId="309EA1CD" w:rsidTr="00C1092C">
        <w:trPr>
          <w:trHeight w:val="10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представителя Покупателя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94F8" w14:textId="77777777" w:rsidR="001356B5" w:rsidRPr="00FB6A16" w:rsidRDefault="001356B5" w:rsidP="001356B5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1295C2FE" w14:textId="77777777" w:rsidR="001356B5" w:rsidRPr="00FB6A16" w:rsidRDefault="001356B5" w:rsidP="001356B5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тел +7924 667 05 89, e-mail:  </w:t>
            </w:r>
            <w:hyperlink r:id="rId11" w:history="1">
              <w:r w:rsidRPr="00FB6A16">
                <w:rPr>
                  <w:rStyle w:val="af6"/>
                  <w:sz w:val="24"/>
                  <w:szCs w:val="24"/>
                </w:rPr>
                <w:t>bogdanov_ia@chukotenergo.ru</w:t>
              </w:r>
            </w:hyperlink>
          </w:p>
          <w:p w14:paraId="50B20738" w14:textId="16663609" w:rsidR="001356B5" w:rsidRPr="00FB6A16" w:rsidRDefault="001356B5" w:rsidP="001356B5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FB6A16">
              <w:rPr>
                <w:color w:val="000000"/>
                <w:sz w:val="24"/>
                <w:szCs w:val="24"/>
              </w:rPr>
              <w:t xml:space="preserve">Куратор: Скрябиков Денис Вячеславович тел +7924 655 52 01,  e-mail:  </w:t>
            </w:r>
            <w:hyperlink r:id="rId12" w:history="1">
              <w:r w:rsidRPr="00FB6A16">
                <w:rPr>
                  <w:rStyle w:val="af6"/>
                  <w:sz w:val="24"/>
                  <w:szCs w:val="24"/>
                </w:rPr>
                <w:t>scriabikov_dv@chukotenergo.ru</w:t>
              </w:r>
            </w:hyperlink>
          </w:p>
        </w:tc>
      </w:tr>
      <w:tr w:rsidR="001356B5" w:rsidRPr="00460FC1" w14:paraId="6D2004B7" w14:textId="58CBCFB3" w:rsidTr="00F579ED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Реквизиты склада Покупателя.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3464" w14:textId="435175CB" w:rsidR="001356B5" w:rsidRPr="00FB6A16" w:rsidRDefault="00D43D7E" w:rsidP="001356B5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 w:rsidR="001356B5" w:rsidRPr="00FB6A16">
              <w:rPr>
                <w:sz w:val="24"/>
                <w:szCs w:val="24"/>
              </w:rPr>
              <w:t>АО «Чукотэнерго» Анадырская ТЭЦ адрес: 689000, Чукотский АО, г. Анадырь, ул. Рультытегина 35А</w:t>
            </w:r>
          </w:p>
          <w:p w14:paraId="7D61C028" w14:textId="411C9A43" w:rsidR="001356B5" w:rsidRPr="00FB6A1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FB6A16">
              <w:rPr>
                <w:sz w:val="24"/>
                <w:szCs w:val="24"/>
              </w:rPr>
              <w:t>Контактные данные представителя Покупателя: Начальник ОЗиМТС Зинченко Александр Владимирович – тел.</w:t>
            </w:r>
            <w:r w:rsidR="00D43D7E">
              <w:rPr>
                <w:sz w:val="24"/>
                <w:szCs w:val="24"/>
              </w:rPr>
              <w:t xml:space="preserve"> </w:t>
            </w:r>
            <w:r w:rsidRPr="00FB6A16">
              <w:rPr>
                <w:sz w:val="24"/>
                <w:szCs w:val="24"/>
              </w:rPr>
              <w:t xml:space="preserve">моб.: +7 (985) 350-45-84, e-mail: zinchenko_av@chukotenergo.ru </w:t>
            </w:r>
          </w:p>
          <w:p w14:paraId="2A15CAF3" w14:textId="369CBD0D" w:rsidR="001356B5" w:rsidRPr="00FB6A1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FB6A16">
              <w:rPr>
                <w:sz w:val="24"/>
                <w:szCs w:val="24"/>
              </w:rPr>
              <w:t>Контактные данные представителя Покупател</w:t>
            </w:r>
            <w:r w:rsidR="00D43D7E">
              <w:rPr>
                <w:sz w:val="24"/>
                <w:szCs w:val="24"/>
              </w:rPr>
              <w:t xml:space="preserve">я: Богданов Иван Александрович </w:t>
            </w:r>
            <w:r w:rsidRPr="00FB6A16">
              <w:rPr>
                <w:sz w:val="24"/>
                <w:szCs w:val="24"/>
              </w:rPr>
              <w:t>(Начальник   ОМТС АО «Чукотэнерго»), тел.: 8 (924)-667-05-89, e-mail: bogdanov_ia@chukotenergo.ru, Скрябиков Денис Вячеславович тел +7924 655 52 01,</w:t>
            </w:r>
            <w:r w:rsidR="00D43D7E">
              <w:rPr>
                <w:sz w:val="24"/>
                <w:szCs w:val="24"/>
              </w:rPr>
              <w:t xml:space="preserve"> e-mail: </w:t>
            </w:r>
            <w:r w:rsidRPr="00FB6A16">
              <w:rPr>
                <w:sz w:val="24"/>
                <w:szCs w:val="24"/>
              </w:rPr>
              <w:t>scriabikov_dv@chukotenergo.ru                                                                                                                                                                                                                                                                             Копия упаковочного листа и транспортных документов направлять на электронный адрес: e-mail: bogdanov_ia@chukotenergo.ru, Богданов Иван Александрович, С</w:t>
            </w:r>
            <w:r w:rsidR="00D43D7E">
              <w:rPr>
                <w:sz w:val="24"/>
                <w:szCs w:val="24"/>
              </w:rPr>
              <w:t>крябиков Денис Вячеславович тел.</w:t>
            </w:r>
            <w:r w:rsidR="00D95FBD">
              <w:rPr>
                <w:sz w:val="24"/>
                <w:szCs w:val="24"/>
              </w:rPr>
              <w:t xml:space="preserve"> e-mail: </w:t>
            </w:r>
            <w:r w:rsidRPr="00FB6A16">
              <w:rPr>
                <w:sz w:val="24"/>
                <w:szCs w:val="24"/>
              </w:rPr>
              <w:t xml:space="preserve">scriabikov_dv@chukotenergo.ru </w:t>
            </w:r>
          </w:p>
          <w:p w14:paraId="1DEBF67F" w14:textId="21178EE4" w:rsidR="001356B5" w:rsidRPr="00FB6A1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FB6A16">
              <w:rPr>
                <w:b/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1356B5" w:rsidRPr="00460FC1" w14:paraId="105D9498" w14:textId="005C3245" w:rsidTr="00C1092C">
        <w:trPr>
          <w:trHeight w:val="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C57B" w14:textId="21807DFB" w:rsidR="001356B5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EFB4" w14:textId="6CC1BCD1" w:rsidR="001356B5" w:rsidRDefault="001356B5" w:rsidP="00724A61">
            <w:pPr>
              <w:rPr>
                <w:bCs/>
                <w:color w:val="000000"/>
                <w:sz w:val="24"/>
                <w:szCs w:val="24"/>
              </w:rPr>
            </w:pPr>
            <w:r w:rsidRPr="007B65C6">
              <w:rPr>
                <w:bCs/>
                <w:color w:val="000000"/>
                <w:sz w:val="24"/>
                <w:szCs w:val="24"/>
              </w:rPr>
              <w:t>Реквизиты для заполнения счета-фактуры: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C1C8" w14:textId="77777777" w:rsidR="001356B5" w:rsidRPr="007B65C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7B65C6">
              <w:rPr>
                <w:sz w:val="24"/>
                <w:szCs w:val="24"/>
              </w:rPr>
              <w:t>Строка 4 «Грузополучатель и его адрес»: Структурное подразделение АО «Чукотэнерго» Анадырская ТЭЦ, 689000, РФ, Чукотский АО, г. Анадырь</w:t>
            </w:r>
          </w:p>
          <w:p w14:paraId="488FF14B" w14:textId="77777777" w:rsidR="001356B5" w:rsidRPr="007B65C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7B65C6">
              <w:rPr>
                <w:sz w:val="24"/>
                <w:szCs w:val="24"/>
              </w:rPr>
              <w:t>Строка 6 «Покупатель»: АО «Чукотэнерго»</w:t>
            </w:r>
          </w:p>
          <w:p w14:paraId="5528A9B4" w14:textId="77777777" w:rsidR="001356B5" w:rsidRPr="007B65C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7B65C6">
              <w:rPr>
                <w:sz w:val="24"/>
                <w:szCs w:val="24"/>
              </w:rPr>
              <w:t>Строка 6а «Адрес»: 689000, РФ, Чукотский АО, г.о. Анадырь, г. Анадырь, ул. Куркутского, зд. 34</w:t>
            </w:r>
          </w:p>
          <w:p w14:paraId="6C012328" w14:textId="140347F8" w:rsidR="001356B5" w:rsidRPr="007B65C6" w:rsidRDefault="001356B5" w:rsidP="001356B5">
            <w:pPr>
              <w:widowControl w:val="0"/>
              <w:suppressAutoHyphens/>
              <w:rPr>
                <w:sz w:val="24"/>
                <w:szCs w:val="24"/>
              </w:rPr>
            </w:pPr>
            <w:r w:rsidRPr="007B65C6">
              <w:rPr>
                <w:sz w:val="24"/>
                <w:szCs w:val="24"/>
              </w:rPr>
              <w:t>Строка 6б «ИНН/КПП покупателя»: 8700000339/870901001</w:t>
            </w:r>
          </w:p>
        </w:tc>
      </w:tr>
      <w:tr w:rsidR="001356B5" w:rsidRPr="00460FC1" w14:paraId="18B65EF4" w14:textId="02AEA82D" w:rsidTr="00D86DC8">
        <w:trPr>
          <w:trHeight w:val="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1356B5" w:rsidRPr="00460FC1" w:rsidRDefault="001356B5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84C4" w14:textId="5CE7F729" w:rsidR="001356B5" w:rsidRPr="00460FC1" w:rsidRDefault="001356B5" w:rsidP="001356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356B5" w:rsidRPr="00460FC1" w14:paraId="62E397D7" w14:textId="3AD01272" w:rsidTr="00E96939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1356B5" w:rsidRPr="00460FC1" w:rsidRDefault="001356B5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1356B5" w:rsidRPr="00460FC1" w:rsidRDefault="001356B5" w:rsidP="00724A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460FC1">
              <w:rPr>
                <w:color w:val="000000"/>
                <w:sz w:val="24"/>
                <w:szCs w:val="24"/>
              </w:rPr>
              <w:t>е менее 12 месяцев с даты подписания Сторонами Накладной ТОРГ-12 / УПД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7593" w14:textId="012A8D53" w:rsidR="001356B5" w:rsidRPr="007B65C6" w:rsidRDefault="001356B5" w:rsidP="001356B5">
            <w:pPr>
              <w:rPr>
                <w:color w:val="000000"/>
                <w:sz w:val="22"/>
                <w:szCs w:val="22"/>
              </w:rPr>
            </w:pPr>
            <w:r w:rsidRPr="005A2E6D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</w:tr>
      <w:tr w:rsidR="001356B5" w:rsidRPr="00460FC1" w14:paraId="4011AD5C" w14:textId="1E8B7128" w:rsidTr="006D395D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1356B5" w:rsidRPr="00460FC1" w:rsidRDefault="001356B5" w:rsidP="00724A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BC75" w14:textId="58E5031B" w:rsidR="001356B5" w:rsidRPr="00460FC1" w:rsidRDefault="001356B5" w:rsidP="001356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F472B" w:rsidRPr="00460FC1" w14:paraId="362F275B" w14:textId="73CAC5CB" w:rsidTr="004F1E55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FF472B" w:rsidRPr="00460FC1" w:rsidRDefault="00FF472B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FF472B" w:rsidRPr="00460FC1" w:rsidRDefault="00FF472B" w:rsidP="00724A61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F29" w14:textId="5CD0986E" w:rsidR="00FF472B" w:rsidRPr="007B65C6" w:rsidRDefault="00FF472B" w:rsidP="00FF472B">
            <w:pPr>
              <w:rPr>
                <w:color w:val="000000"/>
                <w:sz w:val="22"/>
                <w:szCs w:val="22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</w:tr>
      <w:tr w:rsidR="001356B5" w:rsidRPr="00460FC1" w14:paraId="1525B658" w14:textId="026DDFD3" w:rsidTr="001356B5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1356B5" w:rsidRPr="0050347F" w:rsidRDefault="001356B5" w:rsidP="00724A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0347F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52A8" w14:textId="0BAEC726" w:rsidR="001356B5" w:rsidRPr="00460FC1" w:rsidRDefault="001356B5" w:rsidP="001356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FF472B" w:rsidRPr="00460FC1" w14:paraId="6D5CDEE9" w14:textId="74DFC8ED" w:rsidTr="00B1597C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FF472B" w:rsidRPr="00460FC1" w:rsidRDefault="00FF472B" w:rsidP="00724A61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77777777" w:rsidR="00FF472B" w:rsidRPr="00460FC1" w:rsidRDefault="00FF472B" w:rsidP="00724A61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1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3165" w14:textId="21D172DD" w:rsidR="00FF472B" w:rsidRPr="007B65C6" w:rsidRDefault="00FF472B" w:rsidP="00C1092C">
            <w:pPr>
              <w:rPr>
                <w:color w:val="000000"/>
                <w:sz w:val="22"/>
                <w:szCs w:val="22"/>
              </w:rPr>
            </w:pPr>
            <w:r w:rsidRPr="00205004">
              <w:rPr>
                <w:color w:val="000000"/>
                <w:sz w:val="24"/>
                <w:szCs w:val="24"/>
              </w:rPr>
              <w:t>Поставляемая продукция должна быть но</w:t>
            </w:r>
            <w:r>
              <w:rPr>
                <w:color w:val="000000"/>
                <w:sz w:val="24"/>
                <w:szCs w:val="24"/>
              </w:rPr>
              <w:t>вой (не бывшей в употреблении)</w:t>
            </w:r>
            <w:r w:rsidRPr="00205004">
              <w:rPr>
                <w:color w:val="000000"/>
                <w:sz w:val="24"/>
                <w:szCs w:val="24"/>
              </w:rPr>
              <w:t>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</w:tr>
      <w:tr w:rsidR="007356DD" w:rsidRPr="00460FC1" w14:paraId="18EEEC1B" w14:textId="77777777" w:rsidTr="00E84C77">
        <w:trPr>
          <w:trHeight w:val="2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D89D" w14:textId="20E49237" w:rsidR="007356DD" w:rsidRPr="00BC2D59" w:rsidRDefault="007356DD" w:rsidP="00724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DA72" w14:textId="5B097855" w:rsidR="007356DD" w:rsidRPr="00BC2D59" w:rsidRDefault="007356DD" w:rsidP="00724A61">
            <w:pPr>
              <w:rPr>
                <w:color w:val="000000"/>
                <w:sz w:val="24"/>
                <w:szCs w:val="24"/>
              </w:rPr>
            </w:pPr>
            <w:r w:rsidRPr="007356DD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3855" w14:textId="321F31FF" w:rsidR="007356DD" w:rsidRPr="007356DD" w:rsidRDefault="007356DD" w:rsidP="00D43D7E">
            <w:pPr>
              <w:shd w:val="clear" w:color="auto" w:fill="FFFFFF"/>
              <w:outlineLvl w:val="0"/>
              <w:rPr>
                <w:rFonts w:eastAsia="Calibri"/>
                <w:sz w:val="24"/>
                <w:szCs w:val="24"/>
              </w:rPr>
            </w:pPr>
            <w:r w:rsidRPr="007356DD">
              <w:rPr>
                <w:rFonts w:eastAsia="Calibri"/>
                <w:sz w:val="24"/>
                <w:szCs w:val="24"/>
              </w:rPr>
              <w:t xml:space="preserve">Установлен режим преимущества российской продукции (когда национальный режим не предоставляется)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7F2A" w14:textId="1052C446" w:rsidR="007356DD" w:rsidRPr="00BC2D59" w:rsidRDefault="007356DD" w:rsidP="001356B5">
            <w:pPr>
              <w:jc w:val="center"/>
              <w:rPr>
                <w:color w:val="000000"/>
                <w:sz w:val="24"/>
                <w:szCs w:val="24"/>
              </w:rPr>
            </w:pPr>
            <w:r w:rsidRPr="007356D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E487" w14:textId="6C306D8C" w:rsidR="007356DD" w:rsidRPr="00BC2D59" w:rsidRDefault="007356DD" w:rsidP="007356DD">
            <w:pPr>
              <w:rPr>
                <w:color w:val="000000"/>
                <w:sz w:val="24"/>
                <w:szCs w:val="24"/>
              </w:rPr>
            </w:pPr>
            <w:r w:rsidRPr="007356DD">
              <w:rPr>
                <w:b/>
                <w:color w:val="000000"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реестра  российской промышленной продукции</w:t>
            </w:r>
          </w:p>
        </w:tc>
      </w:tr>
    </w:tbl>
    <w:p w14:paraId="14D98399" w14:textId="77777777" w:rsidR="001356B5" w:rsidRDefault="001356B5" w:rsidP="001356B5">
      <w:pPr>
        <w:suppressAutoHyphens/>
        <w:jc w:val="both"/>
        <w:rPr>
          <w:b/>
          <w:i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  <w:shd w:val="clear" w:color="auto" w:fill="FFFF99"/>
        </w:rPr>
        <w:t>["Спецификация содержит ссылки на торговые марки оборудования как наиболее емкое и точное указание технических характеристик. Участник может предложить эквивалентную продукцию с указанием соответствующих технических характеристик"</w:t>
      </w:r>
    </w:p>
    <w:p w14:paraId="4193078F" w14:textId="77777777" w:rsidR="00D43D7E" w:rsidRDefault="00D43D7E" w:rsidP="001356B5">
      <w:pPr>
        <w:suppressAutoHyphens/>
        <w:jc w:val="both"/>
        <w:rPr>
          <w:b/>
          <w:i/>
          <w:sz w:val="24"/>
          <w:szCs w:val="24"/>
          <w:shd w:val="clear" w:color="auto" w:fill="FFFF99"/>
        </w:rPr>
      </w:pPr>
    </w:p>
    <w:p w14:paraId="779A3B20" w14:textId="3E64F18A" w:rsidR="001356B5" w:rsidRDefault="001356B5" w:rsidP="001356B5">
      <w:pPr>
        <w:suppressAutoHyphens/>
        <w:jc w:val="both"/>
        <w:rPr>
          <w:b/>
          <w:i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  <w:shd w:val="clear" w:color="auto" w:fill="FFFF99"/>
        </w:rPr>
        <w:t>*«Указанные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14:paraId="36FF6966" w14:textId="77777777" w:rsidR="00D43D7E" w:rsidRDefault="00D43D7E" w:rsidP="001356B5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60C5993E" w14:textId="1DC20325" w:rsidR="001356B5" w:rsidRDefault="001356B5" w:rsidP="001356B5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  <w:r>
        <w:rPr>
          <w:b/>
          <w:bCs/>
          <w:i/>
          <w:sz w:val="24"/>
          <w:szCs w:val="24"/>
          <w:shd w:val="clear" w:color="auto" w:fill="FFFF99"/>
        </w:rPr>
        <w:t>Эквивалентная продукция – это продукция, которая по техническим функциональным и габаритным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 w14:paraId="642BCB6F" w14:textId="77777777" w:rsidR="00D6237D" w:rsidRDefault="00D6237D" w:rsidP="003A1901">
      <w:pPr>
        <w:suppressAutoHyphens/>
        <w:jc w:val="both"/>
        <w:rPr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80748D">
          <w:pgSz w:w="16838" w:h="11906" w:orient="landscape" w:code="9"/>
          <w:pgMar w:top="1134" w:right="964" w:bottom="851" w:left="851" w:header="680" w:footer="737" w:gutter="0"/>
          <w:cols w:space="708"/>
          <w:titlePg/>
          <w:docGrid w:linePitch="381"/>
        </w:sectPr>
      </w:pPr>
    </w:p>
    <w:p w14:paraId="143CBBD0" w14:textId="164D9DA4" w:rsidR="00890B84" w:rsidRPr="00B93AA3" w:rsidRDefault="00890B84" w:rsidP="005A36B2">
      <w:pPr>
        <w:pStyle w:val="1"/>
        <w:ind w:left="0" w:firstLine="0"/>
        <w:jc w:val="center"/>
      </w:pPr>
      <w:r w:rsidRPr="00B93AA3">
        <w:t>Требования к документации по ценообразованию на этапе закупки</w:t>
      </w:r>
    </w:p>
    <w:p w14:paraId="78FDD8FA" w14:textId="77777777" w:rsidR="00890B84" w:rsidRPr="00B93AA3" w:rsidRDefault="00890B84" w:rsidP="00890B84">
      <w:pPr>
        <w:rPr>
          <w:sz w:val="24"/>
          <w:szCs w:val="24"/>
          <w:lang w:eastAsia="x-none"/>
        </w:rPr>
      </w:pPr>
    </w:p>
    <w:p w14:paraId="50DADA5B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5" w:name="_Hlk88325985"/>
      <w:r w:rsidRPr="00B93AA3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5"/>
      <w:r w:rsidRPr="00B93AA3">
        <w:rPr>
          <w:rFonts w:eastAsia="Calibri"/>
          <w:sz w:val="24"/>
          <w:szCs w:val="24"/>
        </w:rPr>
        <w:t>, приведенной в Документации о закупке.</w:t>
      </w:r>
      <w:bookmarkStart w:id="36" w:name="_Hlk88327292"/>
    </w:p>
    <w:p w14:paraId="76F7BCE8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6"/>
      <w:r w:rsidRPr="00B93AA3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6DFF0A11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</w:t>
      </w:r>
      <w:r w:rsidR="001D5A50">
        <w:rPr>
          <w:rFonts w:eastAsia="Calibri"/>
          <w:sz w:val="24"/>
          <w:szCs w:val="24"/>
        </w:rPr>
        <w:t xml:space="preserve"> </w:t>
      </w:r>
      <w:r w:rsidRPr="00B93AA3">
        <w:rPr>
          <w:rFonts w:eastAsia="Calibri"/>
          <w:sz w:val="24"/>
          <w:szCs w:val="24"/>
        </w:rPr>
        <w:t>2).</w:t>
      </w:r>
    </w:p>
    <w:p w14:paraId="1D4280D7" w14:textId="7B67F5D5" w:rsidR="00A63FD4" w:rsidRDefault="00A63FD4" w:rsidP="006450D6">
      <w:pPr>
        <w:keepNext/>
        <w:outlineLvl w:val="0"/>
        <w:rPr>
          <w:rFonts w:eastAsia="Calibri"/>
          <w:sz w:val="24"/>
          <w:szCs w:val="24"/>
          <w:lang w:eastAsia="x-none"/>
        </w:rPr>
      </w:pPr>
    </w:p>
    <w:p w14:paraId="5E4EDF51" w14:textId="4B725026" w:rsidR="00A63FD4" w:rsidRPr="006450D6" w:rsidRDefault="00A63FD4" w:rsidP="00A63FD4">
      <w:pPr>
        <w:keepNext/>
        <w:outlineLvl w:val="0"/>
        <w:rPr>
          <w:rFonts w:eastAsia="Calibri"/>
          <w:sz w:val="24"/>
          <w:szCs w:val="24"/>
          <w:lang w:eastAsia="x-none"/>
        </w:rPr>
      </w:pPr>
    </w:p>
    <w:sectPr w:rsidR="00A63FD4" w:rsidRPr="006450D6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92AB" w14:textId="77777777" w:rsidR="00085D0F" w:rsidRDefault="00085D0F">
      <w:r>
        <w:separator/>
      </w:r>
    </w:p>
  </w:endnote>
  <w:endnote w:type="continuationSeparator" w:id="0">
    <w:p w14:paraId="17A84722" w14:textId="77777777" w:rsidR="00085D0F" w:rsidRDefault="0008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39B5" w14:textId="77777777" w:rsidR="00085D0F" w:rsidRDefault="00085D0F">
      <w:r>
        <w:separator/>
      </w:r>
    </w:p>
  </w:footnote>
  <w:footnote w:type="continuationSeparator" w:id="0">
    <w:p w14:paraId="65A698EB" w14:textId="77777777" w:rsidR="00085D0F" w:rsidRDefault="0008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085D0F" w:rsidRDefault="00085D0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085D0F" w:rsidRDefault="00085D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1FA4BD1" w:rsidR="00085D0F" w:rsidRDefault="00085D0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1629C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85D0F" w:rsidRDefault="00085D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7"/>
  </w:num>
  <w:num w:numId="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0F5F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0765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D0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6B5"/>
    <w:rsid w:val="00135C7B"/>
    <w:rsid w:val="001363AB"/>
    <w:rsid w:val="001367C8"/>
    <w:rsid w:val="00136AB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C7F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5A50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848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3C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8702D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68D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6B79"/>
    <w:rsid w:val="00337D48"/>
    <w:rsid w:val="003404E0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68F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1ED9"/>
    <w:rsid w:val="003A2139"/>
    <w:rsid w:val="003A27C4"/>
    <w:rsid w:val="003A35B4"/>
    <w:rsid w:val="003A38D6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244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C6A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3D69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62D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7B9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016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5D3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20"/>
    <w:rsid w:val="00667865"/>
    <w:rsid w:val="00667F56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3D9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17C47"/>
    <w:rsid w:val="0072048A"/>
    <w:rsid w:val="007205D3"/>
    <w:rsid w:val="00720D62"/>
    <w:rsid w:val="007231A2"/>
    <w:rsid w:val="00723511"/>
    <w:rsid w:val="0072421E"/>
    <w:rsid w:val="007246A6"/>
    <w:rsid w:val="00724A61"/>
    <w:rsid w:val="00726352"/>
    <w:rsid w:val="007268DE"/>
    <w:rsid w:val="00726F39"/>
    <w:rsid w:val="007305D7"/>
    <w:rsid w:val="0073177A"/>
    <w:rsid w:val="007318F2"/>
    <w:rsid w:val="007320A1"/>
    <w:rsid w:val="007336D4"/>
    <w:rsid w:val="00734F58"/>
    <w:rsid w:val="007356DD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97529"/>
    <w:rsid w:val="007A061D"/>
    <w:rsid w:val="007A0D4C"/>
    <w:rsid w:val="007A1E25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5C6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5FC9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2FCE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CAB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69"/>
    <w:rsid w:val="008F30A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0E9A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48E"/>
    <w:rsid w:val="00981B6C"/>
    <w:rsid w:val="00982411"/>
    <w:rsid w:val="0098271E"/>
    <w:rsid w:val="00982998"/>
    <w:rsid w:val="00982F4D"/>
    <w:rsid w:val="00983005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BE1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3E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EA5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549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456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665"/>
    <w:rsid w:val="00A72FD5"/>
    <w:rsid w:val="00A730B2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29C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CB0"/>
    <w:rsid w:val="00B45A1C"/>
    <w:rsid w:val="00B47402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496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8EB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146A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EC6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42D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92C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6D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796"/>
    <w:rsid w:val="00C85EBB"/>
    <w:rsid w:val="00C9139A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AD7"/>
    <w:rsid w:val="00D05BE4"/>
    <w:rsid w:val="00D079AF"/>
    <w:rsid w:val="00D10497"/>
    <w:rsid w:val="00D10BFC"/>
    <w:rsid w:val="00D10D7F"/>
    <w:rsid w:val="00D10DE9"/>
    <w:rsid w:val="00D11609"/>
    <w:rsid w:val="00D11710"/>
    <w:rsid w:val="00D11A9F"/>
    <w:rsid w:val="00D11D07"/>
    <w:rsid w:val="00D12583"/>
    <w:rsid w:val="00D129FF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D7E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7D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0EE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5FBD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8B5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0C7B"/>
    <w:rsid w:val="00DE27A5"/>
    <w:rsid w:val="00DE333F"/>
    <w:rsid w:val="00DE384F"/>
    <w:rsid w:val="00DE52BC"/>
    <w:rsid w:val="00DE567A"/>
    <w:rsid w:val="00DE65D0"/>
    <w:rsid w:val="00DE70E9"/>
    <w:rsid w:val="00DE7139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CA3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173C3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AFC"/>
    <w:rsid w:val="00E27F13"/>
    <w:rsid w:val="00E30A23"/>
    <w:rsid w:val="00E313A1"/>
    <w:rsid w:val="00E31614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67C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49A5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6485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5EAF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A16"/>
    <w:rsid w:val="00FB6F1C"/>
    <w:rsid w:val="00FB76BF"/>
    <w:rsid w:val="00FC04BB"/>
    <w:rsid w:val="00FC056E"/>
    <w:rsid w:val="00FC2346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055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72B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D116A78"/>
  <w15:docId w15:val="{1DEC28BF-DE9D-4746-837E-4799C46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riabikov_dv@chukot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danov_ia@chukotenerg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07C9-EA8C-4C84-8CF7-9F5333AD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10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14851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149</cp:revision>
  <cp:lastPrinted>2006-07-26T14:04:00Z</cp:lastPrinted>
  <dcterms:created xsi:type="dcterms:W3CDTF">2023-02-15T02:33:00Z</dcterms:created>
  <dcterms:modified xsi:type="dcterms:W3CDTF">2026-05-31T22:23:00Z</dcterms:modified>
</cp:coreProperties>
</file>