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Новокиевский Увал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32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Новокиевский Увал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Новокиевский Увал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Новокиевский Увал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Новокиевский Увал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shd w:fill="auto" w:val="clear"/>
          <w:lang w:val="ru-RU"/>
        </w:rPr>
        <w:t>4</w:t>
      </w:r>
      <w:r>
        <w:rPr>
          <w:shd w:fill="auto" w:val="clear"/>
        </w:rPr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Новокиевский Увал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пос. Новокиевский Увал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Application>AlterOffice/3.4.0.9$Linux_X86_64 LibreOffice_project/b8daf9e823b1a5463a2f48435ddc2e8696e7d4fc</Application>
  <AppVersion>15.0000</AppVersion>
  <Pages>11</Pages>
  <Words>1794</Words>
  <Characters>12485</Characters>
  <CharactersWithSpaces>14001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2026-06-01T11:34:46Z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