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96" w:rsidRPr="00D53596" w:rsidRDefault="00D53596" w:rsidP="00D535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596" w:rsidRPr="00D53596" w:rsidRDefault="00D53596" w:rsidP="00D535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596" w:rsidRPr="00D53596" w:rsidRDefault="00D53596" w:rsidP="00D535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596" w:rsidRPr="00D53596" w:rsidRDefault="00D53596" w:rsidP="00D535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596" w:rsidRPr="00D53596" w:rsidRDefault="00D53596" w:rsidP="00D535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596" w:rsidRPr="00D53596" w:rsidRDefault="00D53596" w:rsidP="00D535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596" w:rsidRPr="00D53596" w:rsidRDefault="00D53596" w:rsidP="00D535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596" w:rsidRPr="00D53596" w:rsidRDefault="00D53596" w:rsidP="00D535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596" w:rsidRPr="00D53596" w:rsidRDefault="00D53596" w:rsidP="00D535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596" w:rsidRPr="00D53596" w:rsidRDefault="00D53596" w:rsidP="00D535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596" w:rsidRPr="00D53596" w:rsidRDefault="00D53596" w:rsidP="00D53596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5359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Технические требования на оказание услуг</w:t>
      </w:r>
    </w:p>
    <w:p w:rsidR="00D53596" w:rsidRPr="00D53596" w:rsidRDefault="00D53596" w:rsidP="00D53596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D53596" w:rsidRPr="00D53596" w:rsidRDefault="00D53596" w:rsidP="00D53596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A735A" w:rsidRPr="004A735A" w:rsidRDefault="004A735A" w:rsidP="004A735A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7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Услуги по антитеррористической защите и охране гидротехнического сооружения </w:t>
      </w:r>
      <w:r w:rsidR="007C45B9">
        <w:rPr>
          <w:rFonts w:ascii="Times New Roman" w:eastAsia="Calibri" w:hAnsi="Times New Roman" w:cs="Times New Roman"/>
          <w:sz w:val="26"/>
          <w:szCs w:val="26"/>
          <w:lang w:eastAsia="ru-RU"/>
        </w:rPr>
        <w:t>СП</w:t>
      </w:r>
      <w:r w:rsidRPr="004A7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АО "Чукотэнерго" Анадырская ТЭЦ»,</w:t>
      </w:r>
    </w:p>
    <w:p w:rsidR="00D53596" w:rsidRPr="00D53596" w:rsidRDefault="00D53596" w:rsidP="00D53596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</w:pPr>
      <w:proofErr w:type="gramStart"/>
      <w:r w:rsidRPr="00D5359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Лот  №</w:t>
      </w:r>
      <w:proofErr w:type="gramEnd"/>
      <w:r w:rsidRPr="00D5359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543C5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_____</w:t>
      </w:r>
    </w:p>
    <w:p w:rsidR="00D53596" w:rsidRPr="00D53596" w:rsidRDefault="00D53596" w:rsidP="00D5359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596" w:rsidRPr="00D53596" w:rsidRDefault="00D53596" w:rsidP="00D535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359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53596" w:rsidRPr="00D53596" w:rsidRDefault="00D53596" w:rsidP="00D53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D53596" w:rsidRPr="007C45B9" w:rsidRDefault="00D53596" w:rsidP="00D53596">
      <w:pPr>
        <w:tabs>
          <w:tab w:val="left" w:pos="560"/>
          <w:tab w:val="right" w:leader="dot" w:pos="9911"/>
        </w:tabs>
        <w:spacing w:before="120" w:after="0" w:line="240" w:lineRule="auto"/>
        <w:rPr>
          <w:rFonts w:eastAsiaTheme="minorEastAsia"/>
          <w:noProof/>
          <w:lang w:eastAsia="ru-RU"/>
        </w:rPr>
      </w:pPr>
      <w:r w:rsidRPr="007C45B9">
        <w:rPr>
          <w:rFonts w:ascii="Times New Roman" w:eastAsia="Times New Roman" w:hAnsi="Times New Roman" w:cs="Calibri Light (Заголовки)"/>
          <w:bCs/>
          <w:i/>
          <w:sz w:val="24"/>
          <w:szCs w:val="24"/>
          <w:lang w:eastAsia="ru-RU"/>
        </w:rPr>
        <w:fldChar w:fldCharType="begin"/>
      </w:r>
      <w:r w:rsidRPr="007C45B9">
        <w:rPr>
          <w:rFonts w:ascii="Times New Roman" w:eastAsia="Times New Roman" w:hAnsi="Times New Roman" w:cs="Calibri Light (Заголовки)"/>
          <w:bCs/>
          <w:i/>
          <w:sz w:val="24"/>
          <w:szCs w:val="24"/>
          <w:lang w:eastAsia="ru-RU"/>
        </w:rPr>
        <w:instrText xml:space="preserve"> TOC \o "1-4" \h \z \u </w:instrText>
      </w:r>
      <w:r w:rsidRPr="007C45B9">
        <w:rPr>
          <w:rFonts w:ascii="Times New Roman" w:eastAsia="Times New Roman" w:hAnsi="Times New Roman" w:cs="Calibri Light (Заголовки)"/>
          <w:bCs/>
          <w:i/>
          <w:sz w:val="24"/>
          <w:szCs w:val="24"/>
          <w:lang w:eastAsia="ru-RU"/>
        </w:rPr>
        <w:fldChar w:fldCharType="separate"/>
      </w:r>
      <w:hyperlink w:anchor="_Toc129587000" w:history="1">
        <w:r w:rsidRPr="007C45B9">
          <w:rPr>
            <w:rFonts w:ascii="Times New Roman" w:eastAsia="Times New Roman" w:hAnsi="Times New Roman" w:cs="Calibri Light (Заголовки)"/>
            <w:b/>
            <w:bCs/>
            <w:noProof/>
            <w:sz w:val="24"/>
            <w:szCs w:val="24"/>
            <w:u w:val="single"/>
            <w:lang w:eastAsia="ru-RU"/>
          </w:rPr>
          <w:t>1.</w:t>
        </w:r>
        <w:r w:rsidRPr="007C45B9">
          <w:rPr>
            <w:rFonts w:eastAsiaTheme="minorEastAsia"/>
            <w:noProof/>
            <w:lang w:eastAsia="ru-RU"/>
          </w:rPr>
          <w:tab/>
        </w:r>
        <w:r w:rsidRPr="007C45B9">
          <w:rPr>
            <w:rFonts w:ascii="Times New Roman" w:eastAsia="Times New Roman" w:hAnsi="Times New Roman" w:cs="Calibri Light (Заголовки)"/>
            <w:b/>
            <w:bCs/>
            <w:noProof/>
            <w:sz w:val="24"/>
            <w:szCs w:val="24"/>
            <w:u w:val="single"/>
            <w:lang w:eastAsia="ru-RU"/>
          </w:rPr>
          <w:t>Общие сведения</w:t>
        </w:r>
        <w:r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ab/>
        </w:r>
        <w:r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instrText xml:space="preserve"> PAGEREF _Toc129587000 \h </w:instrText>
        </w:r>
        <w:r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</w:r>
        <w:r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>3</w:t>
        </w:r>
        <w:r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left" w:pos="1120"/>
          <w:tab w:val="right" w:pos="9911"/>
        </w:tabs>
        <w:spacing w:after="0" w:line="240" w:lineRule="auto"/>
        <w:ind w:left="560"/>
        <w:rPr>
          <w:rFonts w:eastAsiaTheme="minorEastAsia"/>
          <w:noProof/>
          <w:lang w:eastAsia="ru-RU"/>
        </w:rPr>
      </w:pPr>
      <w:hyperlink w:anchor="_Toc129587001" w:history="1">
        <w:r w:rsidR="00D53596" w:rsidRPr="007C45B9">
          <w:rPr>
            <w:rFonts w:ascii="Times New Roman" w:eastAsia="Times New Roman" w:hAnsi="Times New Roman" w:cstheme="minorHAnsi"/>
            <w:iCs/>
            <w:noProof/>
            <w:sz w:val="20"/>
            <w:szCs w:val="20"/>
            <w:u w:val="single"/>
            <w:lang w:eastAsia="ru-RU"/>
          </w:rPr>
          <w:t>1.1.</w:t>
        </w:r>
        <w:r w:rsidR="00D53596" w:rsidRPr="007C45B9">
          <w:rPr>
            <w:rFonts w:eastAsiaTheme="minorEastAsia"/>
            <w:noProof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Наименование закупаемой продукции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_Toc129587001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3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left" w:pos="1120"/>
          <w:tab w:val="right" w:pos="9911"/>
        </w:tabs>
        <w:spacing w:after="0" w:line="240" w:lineRule="auto"/>
        <w:ind w:left="560"/>
        <w:rPr>
          <w:rFonts w:eastAsiaTheme="minorEastAsia"/>
          <w:noProof/>
          <w:lang w:eastAsia="ru-RU"/>
        </w:rPr>
      </w:pPr>
      <w:hyperlink w:anchor="_Toc129587002" w:history="1">
        <w:r w:rsidR="00D53596" w:rsidRPr="007C45B9">
          <w:rPr>
            <w:rFonts w:ascii="Times New Roman" w:eastAsia="Times New Roman" w:hAnsi="Times New Roman" w:cstheme="minorHAnsi"/>
            <w:iCs/>
            <w:noProof/>
            <w:sz w:val="20"/>
            <w:szCs w:val="20"/>
            <w:u w:val="single"/>
            <w:lang w:eastAsia="ru-RU"/>
          </w:rPr>
          <w:t>1.2.</w:t>
        </w:r>
        <w:r w:rsidR="00D53596" w:rsidRPr="007C45B9">
          <w:rPr>
            <w:rFonts w:eastAsiaTheme="minorEastAsia"/>
            <w:noProof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Цель оказания услуг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_Toc129587002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3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left" w:pos="1120"/>
          <w:tab w:val="right" w:pos="9911"/>
        </w:tabs>
        <w:spacing w:after="0" w:line="240" w:lineRule="auto"/>
        <w:ind w:left="560"/>
        <w:rPr>
          <w:rFonts w:eastAsiaTheme="minorEastAsia"/>
          <w:noProof/>
          <w:lang w:eastAsia="ru-RU"/>
        </w:rPr>
      </w:pPr>
      <w:hyperlink w:anchor="_Toc129587003" w:history="1"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Услуги оказываются с целью оценки технического состояния оборудования, определения соответствия объектов оказания услуг предъявляемым к ним требованиям промышленной безопасности и определения возможности их дальнейшей безопасной эксплуатации, определения мер, необходимых для обеспечения установленного ресурса оборудования.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_Toc129587003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3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left" w:pos="1120"/>
          <w:tab w:val="right" w:pos="9911"/>
        </w:tabs>
        <w:spacing w:after="0" w:line="240" w:lineRule="auto"/>
        <w:ind w:left="560"/>
        <w:rPr>
          <w:rFonts w:eastAsiaTheme="minorEastAsia"/>
          <w:noProof/>
          <w:lang w:eastAsia="ru-RU"/>
        </w:rPr>
      </w:pPr>
      <w:hyperlink w:anchor="_Toc129587004" w:history="1">
        <w:r w:rsidR="00D53596" w:rsidRPr="007C45B9">
          <w:rPr>
            <w:rFonts w:ascii="Times New Roman" w:eastAsia="Times New Roman" w:hAnsi="Times New Roman" w:cstheme="minorHAnsi"/>
            <w:iCs/>
            <w:noProof/>
            <w:sz w:val="20"/>
            <w:szCs w:val="20"/>
            <w:u w:val="single"/>
            <w:lang w:eastAsia="ru-RU"/>
          </w:rPr>
          <w:t>1.3.</w:t>
        </w:r>
        <w:r w:rsidR="00D53596" w:rsidRPr="007C45B9">
          <w:rPr>
            <w:rFonts w:eastAsiaTheme="minorEastAsia"/>
            <w:noProof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Существующее положение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_Toc129587004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4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right" w:leader="dot" w:pos="9911"/>
        </w:tabs>
        <w:spacing w:before="120" w:after="0" w:line="240" w:lineRule="auto"/>
        <w:rPr>
          <w:rFonts w:eastAsiaTheme="minorEastAsia"/>
          <w:noProof/>
          <w:lang w:eastAsia="ru-RU"/>
        </w:rPr>
      </w:pPr>
      <w:hyperlink w:anchor="_Toc129587005" w:history="1"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sz w:val="24"/>
            <w:szCs w:val="24"/>
            <w:u w:val="single"/>
            <w:lang w:eastAsia="ru-RU"/>
          </w:rPr>
          <w:t>Таблица 1. Перечень объектов заказчика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ab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instrText xml:space="preserve"> PAGEREF _Toc129587005 \h </w:instrTex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>4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left" w:pos="1120"/>
          <w:tab w:val="right" w:pos="9911"/>
        </w:tabs>
        <w:spacing w:after="0" w:line="240" w:lineRule="auto"/>
        <w:ind w:left="560"/>
        <w:rPr>
          <w:rFonts w:eastAsiaTheme="minorEastAsia"/>
          <w:noProof/>
          <w:lang w:eastAsia="ru-RU"/>
        </w:rPr>
      </w:pPr>
      <w:hyperlink w:anchor="_Toc129587006" w:history="1">
        <w:r w:rsidR="00D53596" w:rsidRPr="007C45B9">
          <w:rPr>
            <w:rFonts w:ascii="Times New Roman" w:eastAsia="Times New Roman" w:hAnsi="Times New Roman" w:cstheme="minorHAnsi"/>
            <w:iCs/>
            <w:noProof/>
            <w:sz w:val="20"/>
            <w:szCs w:val="20"/>
            <w:u w:val="single"/>
            <w:lang w:eastAsia="ru-RU"/>
          </w:rPr>
          <w:t>1.4.</w:t>
        </w:r>
        <w:r w:rsidR="00D53596" w:rsidRPr="007C45B9">
          <w:rPr>
            <w:rFonts w:eastAsiaTheme="minorEastAsia"/>
            <w:noProof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_Toc129587006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10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left" w:pos="560"/>
          <w:tab w:val="right" w:leader="dot" w:pos="9911"/>
        </w:tabs>
        <w:spacing w:before="120" w:after="0" w:line="240" w:lineRule="auto"/>
        <w:rPr>
          <w:rFonts w:eastAsiaTheme="minorEastAsia"/>
          <w:noProof/>
          <w:lang w:eastAsia="ru-RU"/>
        </w:rPr>
      </w:pPr>
      <w:hyperlink w:anchor="_Toc129587007" w:history="1"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sz w:val="24"/>
            <w:szCs w:val="24"/>
            <w:u w:val="single"/>
            <w:lang w:eastAsia="ru-RU"/>
          </w:rPr>
          <w:t>2.</w:t>
        </w:r>
        <w:r w:rsidR="00D53596" w:rsidRPr="007C45B9">
          <w:rPr>
            <w:rFonts w:eastAsiaTheme="minorEastAsia"/>
            <w:noProof/>
            <w:lang w:eastAsia="ru-RU"/>
          </w:rPr>
          <w:tab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iCs/>
            <w:noProof/>
            <w:sz w:val="24"/>
            <w:szCs w:val="24"/>
            <w:u w:val="single"/>
            <w:lang w:eastAsia="ru-RU"/>
          </w:rPr>
          <w:t>Требования к продукции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ab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instrText xml:space="preserve"> PAGEREF _Toc129587007 \h </w:instrTex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>10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left" w:pos="1120"/>
          <w:tab w:val="right" w:pos="9911"/>
        </w:tabs>
        <w:spacing w:after="0" w:line="240" w:lineRule="auto"/>
        <w:ind w:left="560"/>
        <w:rPr>
          <w:rFonts w:eastAsiaTheme="minorEastAsia"/>
          <w:noProof/>
          <w:lang w:eastAsia="ru-RU"/>
        </w:rPr>
      </w:pPr>
      <w:hyperlink w:anchor="_Toc129587008" w:history="1">
        <w:r w:rsidR="00D53596" w:rsidRPr="007C45B9">
          <w:rPr>
            <w:rFonts w:ascii="Times New Roman" w:eastAsia="Times New Roman" w:hAnsi="Times New Roman" w:cstheme="minorHAnsi"/>
            <w:iCs/>
            <w:noProof/>
            <w:sz w:val="20"/>
            <w:szCs w:val="20"/>
            <w:u w:val="single"/>
            <w:lang w:eastAsia="ru-RU"/>
          </w:rPr>
          <w:t>2.1.</w:t>
        </w:r>
        <w:r w:rsidR="00D53596" w:rsidRPr="007C45B9">
          <w:rPr>
            <w:rFonts w:eastAsiaTheme="minorEastAsia"/>
            <w:noProof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Требования к объемам и срокам оказания услуг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_Toc129587008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10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left" w:pos="1120"/>
          <w:tab w:val="right" w:leader="dot" w:pos="9911"/>
        </w:tabs>
        <w:spacing w:after="0" w:line="240" w:lineRule="auto"/>
        <w:ind w:left="280"/>
        <w:rPr>
          <w:rFonts w:eastAsiaTheme="minorEastAsia"/>
          <w:noProof/>
          <w:lang w:eastAsia="ru-RU"/>
        </w:rPr>
      </w:pPr>
      <w:hyperlink w:anchor="_Toc129587009" w:history="1"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2.1.1.</w:t>
        </w:r>
        <w:r w:rsidR="00D53596" w:rsidRPr="007C45B9">
          <w:rPr>
            <w:rFonts w:eastAsiaTheme="minorEastAsia"/>
            <w:noProof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Требования к перечню и объему услуг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_Toc129587009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10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right" w:leader="dot" w:pos="9911"/>
        </w:tabs>
        <w:spacing w:before="120" w:after="0" w:line="240" w:lineRule="auto"/>
        <w:rPr>
          <w:rFonts w:eastAsiaTheme="minorEastAsia"/>
          <w:noProof/>
          <w:lang w:eastAsia="ru-RU"/>
        </w:rPr>
      </w:pPr>
      <w:hyperlink w:anchor="_Toc129587010" w:history="1"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sz w:val="24"/>
            <w:szCs w:val="24"/>
            <w:u w:val="single"/>
            <w:lang w:eastAsia="ru-RU"/>
          </w:rPr>
          <w:t>Таблица 2. Перечень и объем оказываемых услуг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ab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instrText xml:space="preserve"> PAGEREF _Toc129587010 \h </w:instrTex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>10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left" w:pos="1120"/>
          <w:tab w:val="right" w:leader="dot" w:pos="9911"/>
        </w:tabs>
        <w:spacing w:after="0" w:line="240" w:lineRule="auto"/>
        <w:ind w:left="280"/>
        <w:rPr>
          <w:rFonts w:eastAsiaTheme="minorEastAsia"/>
          <w:noProof/>
          <w:lang w:val="en-US" w:eastAsia="ru-RU"/>
        </w:rPr>
      </w:pPr>
      <w:hyperlink w:anchor="_Toc129587011" w:history="1"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2.1.2.</w:t>
        </w:r>
        <w:r w:rsidR="00D53596" w:rsidRPr="007C45B9">
          <w:rPr>
            <w:rFonts w:eastAsiaTheme="minorEastAsia"/>
            <w:noProof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Требования к срокам оказания услуг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_Toc129587011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11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right" w:leader="dot" w:pos="9911"/>
        </w:tabs>
        <w:spacing w:before="120" w:after="0" w:line="240" w:lineRule="auto"/>
        <w:rPr>
          <w:rFonts w:eastAsiaTheme="minorEastAsia"/>
          <w:noProof/>
          <w:lang w:eastAsia="ru-RU"/>
        </w:rPr>
      </w:pPr>
      <w:hyperlink w:anchor="_Toc129587012" w:history="1"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sz w:val="24"/>
            <w:szCs w:val="24"/>
            <w:u w:val="single"/>
            <w:lang w:eastAsia="ru-RU"/>
          </w:rPr>
          <w:t>Таблица 3. Требования к срокам оказания услуг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ab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instrText xml:space="preserve"> PAGEREF _Toc129587012 \h </w:instrTex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>11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left" w:pos="1120"/>
          <w:tab w:val="right" w:pos="9911"/>
        </w:tabs>
        <w:spacing w:after="0" w:line="240" w:lineRule="auto"/>
        <w:ind w:left="560"/>
        <w:rPr>
          <w:rFonts w:eastAsiaTheme="minorEastAsia"/>
          <w:noProof/>
          <w:lang w:eastAsia="ru-RU"/>
        </w:rPr>
      </w:pPr>
      <w:hyperlink w:anchor="_Toc129587013" w:history="1">
        <w:r w:rsidR="00D53596" w:rsidRPr="007C45B9">
          <w:rPr>
            <w:rFonts w:ascii="Times New Roman" w:eastAsia="Times New Roman" w:hAnsi="Times New Roman" w:cstheme="minorHAnsi"/>
            <w:iCs/>
            <w:noProof/>
            <w:sz w:val="20"/>
            <w:szCs w:val="20"/>
            <w:u w:val="single"/>
            <w:lang w:eastAsia="ru-RU"/>
          </w:rPr>
          <w:t>2.2.</w:t>
        </w:r>
        <w:r w:rsidR="00D53596" w:rsidRPr="007C45B9">
          <w:rPr>
            <w:rFonts w:eastAsiaTheme="minorEastAsia"/>
            <w:noProof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Требования к качеству услуг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_Toc129587013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12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right" w:leader="dot" w:pos="9911"/>
        </w:tabs>
        <w:spacing w:before="120" w:after="0" w:line="240" w:lineRule="auto"/>
        <w:rPr>
          <w:rFonts w:eastAsiaTheme="minorEastAsia"/>
          <w:noProof/>
          <w:lang w:eastAsia="ru-RU"/>
        </w:rPr>
      </w:pPr>
      <w:hyperlink w:anchor="_Toc129587014" w:history="1"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sz w:val="24"/>
            <w:szCs w:val="24"/>
            <w:u w:val="single"/>
            <w:lang w:eastAsia="ru-RU"/>
          </w:rPr>
          <w:t>Таблица 4. Требования к качеству услуг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ab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instrText xml:space="preserve"> PAGEREF _Toc129587014 \h </w:instrTex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>12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right" w:leader="dot" w:pos="9911"/>
        </w:tabs>
        <w:spacing w:after="0" w:line="240" w:lineRule="auto"/>
        <w:ind w:left="280"/>
        <w:rPr>
          <w:rFonts w:eastAsiaTheme="minorEastAsia"/>
          <w:noProof/>
          <w:lang w:eastAsia="ru-RU"/>
        </w:rPr>
      </w:pPr>
      <w:hyperlink w:anchor="_Toc129587015" w:history="1"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Соблюдение при выполнении работ норм и правил нормативно-технических документов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_Toc129587015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20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right" w:leader="dot" w:pos="9911"/>
        </w:tabs>
        <w:spacing w:after="0" w:line="240" w:lineRule="auto"/>
        <w:ind w:left="280"/>
        <w:rPr>
          <w:rFonts w:eastAsiaTheme="minorEastAsia"/>
          <w:noProof/>
          <w:lang w:eastAsia="ru-RU"/>
        </w:rPr>
      </w:pPr>
      <w:hyperlink w:anchor="_Toc129587016" w:history="1"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_Toc129587016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22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right" w:leader="dot" w:pos="9911"/>
        </w:tabs>
        <w:spacing w:after="0" w:line="240" w:lineRule="auto"/>
        <w:ind w:left="280"/>
        <w:rPr>
          <w:rFonts w:eastAsiaTheme="minorEastAsia"/>
          <w:noProof/>
          <w:lang w:eastAsia="ru-RU"/>
        </w:rPr>
      </w:pPr>
      <w:hyperlink w:anchor="_Toc129587017" w:history="1">
        <w:r w:rsidR="00D53596" w:rsidRPr="007C45B9">
          <w:rPr>
            <w:rFonts w:ascii="Times New Roman" w:eastAsia="Times New Roman" w:hAnsi="Times New Roman" w:cstheme="minorHAnsi"/>
            <w:noProof/>
            <w:sz w:val="20"/>
            <w:szCs w:val="20"/>
            <w:u w:val="single"/>
            <w:lang w:eastAsia="ru-RU"/>
          </w:rPr>
          <w:t>Согласие с требованием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ab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instrText xml:space="preserve"> PAGEREF _Toc129587017 \h </w:instrTex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t>22</w:t>
        </w:r>
        <w:r w:rsidR="00D53596" w:rsidRPr="007C45B9">
          <w:rPr>
            <w:rFonts w:ascii="Times New Roman" w:eastAsia="Times New Roman" w:hAnsi="Times New Roman" w:cstheme="minorHAnsi"/>
            <w:noProof/>
            <w:webHidden/>
            <w:sz w:val="20"/>
            <w:szCs w:val="20"/>
            <w:lang w:eastAsia="ru-RU"/>
          </w:rPr>
          <w:fldChar w:fldCharType="end"/>
        </w:r>
      </w:hyperlink>
    </w:p>
    <w:p w:rsidR="00D53596" w:rsidRPr="007C45B9" w:rsidRDefault="003022DE" w:rsidP="00D53596">
      <w:pPr>
        <w:tabs>
          <w:tab w:val="left" w:pos="560"/>
          <w:tab w:val="right" w:leader="dot" w:pos="9911"/>
        </w:tabs>
        <w:spacing w:before="120" w:after="0" w:line="240" w:lineRule="auto"/>
        <w:rPr>
          <w:rFonts w:eastAsiaTheme="minorEastAsia"/>
          <w:noProof/>
          <w:lang w:eastAsia="ru-RU"/>
        </w:rPr>
      </w:pPr>
      <w:hyperlink w:anchor="_Toc129587018" w:history="1"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sz w:val="24"/>
            <w:szCs w:val="24"/>
            <w:u w:val="single"/>
            <w:lang w:eastAsia="ru-RU"/>
          </w:rPr>
          <w:t>3.</w:t>
        </w:r>
        <w:r w:rsidR="00D53596" w:rsidRPr="007C45B9">
          <w:rPr>
            <w:rFonts w:eastAsiaTheme="minorEastAsia"/>
            <w:noProof/>
            <w:lang w:eastAsia="ru-RU"/>
          </w:rPr>
          <w:tab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sz w:val="24"/>
            <w:szCs w:val="24"/>
            <w:u w:val="single"/>
            <w:lang w:eastAsia="ru-RU"/>
          </w:rPr>
          <w:t>Требования к документации по ценообразованию на этапе закупки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ab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begin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instrText xml:space="preserve"> PAGEREF _Toc129587018 \h </w:instrTex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separate"/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t>23</w:t>
        </w:r>
        <w:r w:rsidR="00D53596" w:rsidRPr="007C45B9">
          <w:rPr>
            <w:rFonts w:ascii="Times New Roman" w:eastAsia="Times New Roman" w:hAnsi="Times New Roman" w:cs="Calibri Light (Заголовки)"/>
            <w:b/>
            <w:bCs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D53596" w:rsidRPr="007C45B9" w:rsidRDefault="00D53596" w:rsidP="00D53596">
      <w:pPr>
        <w:keepNext/>
        <w:spacing w:before="120" w:after="60" w:line="240" w:lineRule="auto"/>
        <w:outlineLvl w:val="1"/>
        <w:rPr>
          <w:rFonts w:ascii="Times New Roman" w:eastAsia="Calibri" w:hAnsi="Times New Roman" w:cs="Times New Roman"/>
          <w:bCs/>
          <w:i/>
          <w:sz w:val="24"/>
          <w:szCs w:val="24"/>
          <w:lang w:val="x-none" w:eastAsia="x-none"/>
        </w:rPr>
      </w:pPr>
      <w:r w:rsidRPr="007C45B9">
        <w:rPr>
          <w:rFonts w:ascii="Times New Roman" w:eastAsia="Times New Roman" w:hAnsi="Times New Roman" w:cs="Calibri Light (Заголовки)"/>
          <w:bCs/>
          <w:i/>
          <w:sz w:val="24"/>
          <w:szCs w:val="24"/>
          <w:lang w:eastAsia="ru-RU"/>
        </w:rPr>
        <w:fldChar w:fldCharType="end"/>
      </w:r>
    </w:p>
    <w:p w:rsidR="00D53596" w:rsidRPr="00D53596" w:rsidRDefault="00D53596" w:rsidP="00D53596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5359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br w:type="page"/>
      </w:r>
    </w:p>
    <w:p w:rsidR="00D53596" w:rsidRPr="00D53596" w:rsidRDefault="00D53596" w:rsidP="00D53596">
      <w:pPr>
        <w:keepNext/>
        <w:keepLines/>
        <w:spacing w:before="120" w:after="60" w:line="240" w:lineRule="auto"/>
        <w:ind w:left="357" w:hanging="357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eastAsia="x-none"/>
        </w:rPr>
      </w:pPr>
      <w:bookmarkStart w:id="0" w:name="_Toc129587000"/>
      <w:r w:rsidRPr="00D53596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lastRenderedPageBreak/>
        <w:t>Общие сведения</w:t>
      </w:r>
      <w:bookmarkEnd w:id="0"/>
    </w:p>
    <w:p w:rsidR="00D53596" w:rsidRPr="00D53596" w:rsidRDefault="00D53596" w:rsidP="00D53596">
      <w:pPr>
        <w:keepNext/>
        <w:numPr>
          <w:ilvl w:val="1"/>
          <w:numId w:val="0"/>
        </w:numPr>
        <w:spacing w:before="120" w:after="60" w:line="240" w:lineRule="auto"/>
        <w:ind w:left="432" w:hanging="432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1" w:name="_Toc46743506"/>
      <w:bookmarkStart w:id="2" w:name="_Toc129587001"/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Наименование закупаемой продукции</w:t>
      </w:r>
      <w:bookmarkEnd w:id="1"/>
      <w:bookmarkEnd w:id="2"/>
    </w:p>
    <w:p w:rsidR="00DC18DA" w:rsidRDefault="00DC18DA" w:rsidP="00D53596">
      <w:pPr>
        <w:keepNext/>
        <w:numPr>
          <w:ilvl w:val="1"/>
          <w:numId w:val="0"/>
        </w:numPr>
        <w:spacing w:before="240" w:after="60" w:line="240" w:lineRule="auto"/>
        <w:ind w:left="431" w:hanging="431"/>
        <w:outlineLvl w:val="3"/>
        <w:rPr>
          <w:rFonts w:ascii="Times New Roman" w:eastAsia="Calibri" w:hAnsi="Times New Roman" w:cs="Times New Roman"/>
          <w:sz w:val="24"/>
          <w:szCs w:val="24"/>
          <w:lang w:eastAsia="x-none"/>
        </w:rPr>
      </w:pPr>
      <w:bookmarkStart w:id="3" w:name="_Toc46743507"/>
      <w:bookmarkStart w:id="4" w:name="_Toc129587002"/>
      <w:r w:rsidRPr="00DC18D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«Услуги по антитеррористической защите и охране объекта «Гидротехническое сооружение </w:t>
      </w:r>
      <w:r w:rsidR="007C45B9">
        <w:rPr>
          <w:rFonts w:ascii="Times New Roman" w:eastAsia="Calibri" w:hAnsi="Times New Roman" w:cs="Times New Roman"/>
          <w:sz w:val="24"/>
          <w:szCs w:val="24"/>
          <w:lang w:eastAsia="x-none"/>
        </w:rPr>
        <w:t>СП</w:t>
      </w:r>
      <w:r w:rsidRPr="00DC18D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АО «Чукотэнерго» Анадырская ТЭЦ»</w:t>
      </w:r>
    </w:p>
    <w:p w:rsidR="00D53596" w:rsidRPr="00D53596" w:rsidRDefault="00D53596" w:rsidP="00D53596">
      <w:pPr>
        <w:keepNext/>
        <w:numPr>
          <w:ilvl w:val="1"/>
          <w:numId w:val="0"/>
        </w:numPr>
        <w:spacing w:before="240" w:after="60" w:line="240" w:lineRule="auto"/>
        <w:ind w:left="431" w:hanging="431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Цель </w:t>
      </w:r>
      <w:bookmarkEnd w:id="3"/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оказания услуг</w:t>
      </w:r>
      <w:bookmarkEnd w:id="4"/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</w:p>
    <w:p w:rsidR="00D53596" w:rsidRPr="00D53596" w:rsidRDefault="00D53596" w:rsidP="00D53596">
      <w:pPr>
        <w:keepNext/>
        <w:widowControl w:val="0"/>
        <w:tabs>
          <w:tab w:val="left" w:pos="426"/>
        </w:tabs>
        <w:spacing w:before="120" w:after="240" w:line="240" w:lineRule="auto"/>
        <w:jc w:val="both"/>
        <w:outlineLvl w:val="3"/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sectPr w:rsidR="00D53596" w:rsidRPr="00D53596" w:rsidSect="00AC62A3">
          <w:headerReference w:type="even" r:id="rId7"/>
          <w:headerReference w:type="default" r:id="rId8"/>
          <w:headerReference w:type="first" r:id="rId9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5" w:name="_Toc129587003"/>
      <w:bookmarkStart w:id="6" w:name="_Toc46743508"/>
      <w:r w:rsidRPr="00D53596">
        <w:rPr>
          <w:rFonts w:ascii="Times New Roman" w:eastAsia="Calibri" w:hAnsi="Times New Roman" w:cs="Times New Roman"/>
          <w:b/>
          <w:i/>
          <w:sz w:val="24"/>
          <w:szCs w:val="24"/>
          <w:lang w:eastAsia="x-none"/>
        </w:rPr>
        <w:t xml:space="preserve">Услуги оказываются </w:t>
      </w:r>
      <w:r w:rsidRPr="00D53596">
        <w:rPr>
          <w:rFonts w:ascii="Times New Roman" w:eastAsia="Calibri" w:hAnsi="Times New Roman" w:cs="Times New Roman"/>
          <w:b/>
          <w:i/>
          <w:sz w:val="24"/>
          <w:szCs w:val="24"/>
          <w:lang w:val="x-none" w:eastAsia="x-none"/>
        </w:rPr>
        <w:t xml:space="preserve">в соответствии с требованиями </w:t>
      </w:r>
      <w:r w:rsidRPr="00D53596">
        <w:rPr>
          <w:rFonts w:ascii="Times New Roman" w:eastAsia="Calibri" w:hAnsi="Times New Roman" w:cs="Times New Roman"/>
          <w:sz w:val="24"/>
          <w:szCs w:val="24"/>
          <w:lang w:eastAsia="x-none"/>
        </w:rPr>
        <w:t>Федерального закона от 21 июля 2011 года № 256-ФЗ «О безопасности объектов топливно-энергетического комплекса»</w:t>
      </w:r>
      <w:bookmarkEnd w:id="5"/>
    </w:p>
    <w:p w:rsidR="00D53596" w:rsidRPr="00D53596" w:rsidRDefault="00D53596" w:rsidP="00D53596">
      <w:pPr>
        <w:keepNext/>
        <w:widowControl w:val="0"/>
        <w:tabs>
          <w:tab w:val="left" w:pos="426"/>
        </w:tabs>
        <w:spacing w:before="120" w:after="240" w:line="240" w:lineRule="auto"/>
        <w:jc w:val="both"/>
        <w:outlineLvl w:val="3"/>
        <w:rPr>
          <w:rFonts w:ascii="Times New Roman" w:eastAsia="Calibri" w:hAnsi="Times New Roman" w:cs="Times New Roman"/>
          <w:b/>
          <w:sz w:val="24"/>
          <w:szCs w:val="24"/>
          <w:shd w:val="clear" w:color="auto" w:fill="FFFF99"/>
          <w:lang w:val="x-none" w:eastAsia="x-none"/>
        </w:rPr>
      </w:pPr>
    </w:p>
    <w:p w:rsidR="00D53596" w:rsidRPr="00D53596" w:rsidRDefault="00D53596" w:rsidP="00D53596">
      <w:pPr>
        <w:keepNext/>
        <w:numPr>
          <w:ilvl w:val="1"/>
          <w:numId w:val="0"/>
        </w:numPr>
        <w:spacing w:before="120" w:after="60" w:line="240" w:lineRule="auto"/>
        <w:ind w:left="432" w:hanging="432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7" w:name="_Toc129587004"/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Существующее положение</w:t>
      </w:r>
      <w:bookmarkEnd w:id="6"/>
      <w:bookmarkEnd w:id="7"/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:rsidR="00D53596" w:rsidRPr="00D53596" w:rsidRDefault="00D53596" w:rsidP="00D53596">
      <w:pPr>
        <w:keepNext/>
        <w:keepLines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8" w:name="_Toc129587005"/>
      <w:r w:rsidRPr="00D5359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Таблица 1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.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Перечень объектов заказчика</w:t>
      </w:r>
      <w:bookmarkEnd w:id="8"/>
    </w:p>
    <w:tbl>
      <w:tblPr>
        <w:tblpPr w:leftFromText="180" w:rightFromText="180" w:vertAnchor="text" w:tblpY="1"/>
        <w:tblOverlap w:val="never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3827"/>
        <w:gridCol w:w="1843"/>
        <w:gridCol w:w="2693"/>
        <w:gridCol w:w="1417"/>
        <w:gridCol w:w="1135"/>
      </w:tblGrid>
      <w:tr w:rsidR="00D53596" w:rsidRPr="00D53596" w:rsidTr="003231C2">
        <w:tc>
          <w:tcPr>
            <w:tcW w:w="534" w:type="dxa"/>
          </w:tcPr>
          <w:p w:rsidR="00D53596" w:rsidRPr="00D53596" w:rsidRDefault="00D53596" w:rsidP="00D53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53596" w:rsidRPr="00D53596" w:rsidRDefault="00D53596" w:rsidP="00D53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Расположение объекта </w:t>
            </w: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35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(место производства работ)</w:t>
            </w: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основного средства </w:t>
            </w: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отношении которого выполняются работы)</w:t>
            </w:r>
          </w:p>
        </w:tc>
        <w:tc>
          <w:tcPr>
            <w:tcW w:w="2693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характеристики  </w:t>
            </w:r>
          </w:p>
        </w:tc>
        <w:tc>
          <w:tcPr>
            <w:tcW w:w="1417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1135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D53596" w:rsidRPr="00D53596" w:rsidTr="003231C2">
        <w:tc>
          <w:tcPr>
            <w:tcW w:w="534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53596" w:rsidRPr="00D53596" w:rsidTr="003231C2">
        <w:trPr>
          <w:trHeight w:val="881"/>
        </w:trPr>
        <w:tc>
          <w:tcPr>
            <w:tcW w:w="534" w:type="dxa"/>
          </w:tcPr>
          <w:p w:rsidR="00D53596" w:rsidRPr="00D53596" w:rsidRDefault="00D53596" w:rsidP="00D53596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53596" w:rsidRPr="00D53596" w:rsidRDefault="000345CB" w:rsidP="007C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«Гидротехническое сооружение </w:t>
            </w:r>
            <w:r w:rsidR="007C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Pr="0003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«Чукотэнерго» Анадырская ТЭЦ»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53596" w:rsidRPr="00D53596" w:rsidRDefault="000345CB" w:rsidP="00B5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расположен на удалении 3500 м от западной стороны основного периметра (въезд на территорию гидротехнического сооружения)</w:t>
            </w:r>
          </w:p>
        </w:tc>
        <w:tc>
          <w:tcPr>
            <w:tcW w:w="1843" w:type="dxa"/>
            <w:vAlign w:val="center"/>
          </w:tcPr>
          <w:p w:rsidR="00D53596" w:rsidRPr="00D53596" w:rsidRDefault="004E558C" w:rsidP="00B5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53596"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дание </w:t>
            </w:r>
            <w:r w:rsidR="000345CB">
              <w:t xml:space="preserve"> </w:t>
            </w:r>
            <w:r w:rsidR="000345CB" w:rsidRPr="0003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гидротехнического</w:t>
            </w:r>
            <w:proofErr w:type="gramEnd"/>
            <w:r w:rsidR="000345CB" w:rsidRPr="0003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сооружения</w:t>
            </w:r>
          </w:p>
          <w:p w:rsidR="00D53596" w:rsidRPr="00D53596" w:rsidRDefault="00D53596" w:rsidP="00B5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046B0" w:rsidRPr="003046B0" w:rsidRDefault="003046B0" w:rsidP="0030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ерритория гидротехнического сооружения по периметру имеет основное ограждение: забор «</w:t>
            </w:r>
            <w:proofErr w:type="spellStart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Гардиаз</w:t>
            </w:r>
            <w:proofErr w:type="spellEnd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– 150 </w:t>
            </w:r>
            <w:proofErr w:type="spellStart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spellEnd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М., сетчатое из сетки «</w:t>
            </w:r>
            <w:proofErr w:type="spellStart"/>
            <w:proofErr w:type="gramStart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рабица</w:t>
            </w:r>
            <w:proofErr w:type="spellEnd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–</w:t>
            </w:r>
            <w:proofErr w:type="gramEnd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878 </w:t>
            </w:r>
            <w:proofErr w:type="spellStart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spellEnd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м., лента колючей проволоки – 1673 </w:t>
            </w:r>
            <w:proofErr w:type="spellStart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spellEnd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53596" w:rsidRPr="000345CB" w:rsidRDefault="003046B0" w:rsidP="00B5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протяженность периметра территории гидроузла гидротехнического сооружения – 4304 </w:t>
            </w:r>
            <w:proofErr w:type="spellStart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r w:rsidRPr="0030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3596" w:rsidRPr="00D53596" w:rsidRDefault="00D53596" w:rsidP="00A9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45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53596" w:rsidRPr="00D53596" w:rsidRDefault="007F7013" w:rsidP="00B5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9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135" w:type="dxa"/>
            <w:shd w:val="clear" w:color="auto" w:fill="auto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D53596" w:rsidRPr="00D53596" w:rsidRDefault="00D53596" w:rsidP="00D5359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99"/>
          <w:lang w:eastAsia="ru-RU"/>
        </w:rPr>
      </w:pPr>
    </w:p>
    <w:p w:rsidR="00D53596" w:rsidRPr="00D53596" w:rsidRDefault="00D53596" w:rsidP="00D5359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99"/>
          <w:lang w:eastAsia="ru-RU"/>
        </w:rPr>
      </w:pPr>
    </w:p>
    <w:p w:rsidR="00D53596" w:rsidRPr="00D53596" w:rsidRDefault="00D53596" w:rsidP="00D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596" w:rsidRPr="00D53596" w:rsidRDefault="00D53596" w:rsidP="00D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596" w:rsidRPr="00D53596" w:rsidRDefault="00D53596" w:rsidP="00D53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596" w:rsidRPr="00D53596" w:rsidRDefault="00D53596" w:rsidP="00D5359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99"/>
          <w:lang w:eastAsia="ru-RU"/>
        </w:rPr>
        <w:sectPr w:rsidR="00D53596" w:rsidRPr="00D53596" w:rsidSect="00AC62A3">
          <w:pgSz w:w="16838" w:h="11906" w:orient="landscape" w:code="9"/>
          <w:pgMar w:top="851" w:right="992" w:bottom="1134" w:left="1134" w:header="680" w:footer="737" w:gutter="0"/>
          <w:cols w:space="708"/>
          <w:titlePg/>
          <w:docGrid w:linePitch="381"/>
        </w:sectPr>
      </w:pPr>
    </w:p>
    <w:p w:rsidR="00D53596" w:rsidRPr="00D53596" w:rsidRDefault="00D53596" w:rsidP="00D53596">
      <w:pPr>
        <w:keepNext/>
        <w:numPr>
          <w:ilvl w:val="1"/>
          <w:numId w:val="0"/>
        </w:numPr>
        <w:spacing w:before="120" w:after="60" w:line="240" w:lineRule="auto"/>
        <w:ind w:left="432" w:hanging="432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9" w:name="_Toc46743509"/>
      <w:bookmarkStart w:id="10" w:name="_Hlk49857604"/>
      <w:bookmarkStart w:id="11" w:name="_Toc129587006"/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lastRenderedPageBreak/>
        <w:t xml:space="preserve">Информация в отношении исполнения договора, </w:t>
      </w:r>
      <w:bookmarkStart w:id="12" w:name="_Hlk46492347"/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которая должна быть учтена при подготовке заявки </w:t>
      </w:r>
      <w:bookmarkEnd w:id="12"/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(в том числе перечень ресурсов, услуг и документов, предоставляемых </w:t>
      </w:r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заказчиком</w:t>
      </w:r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на этапе исполнения договора)</w:t>
      </w:r>
      <w:bookmarkEnd w:id="9"/>
      <w:bookmarkEnd w:id="10"/>
      <w:bookmarkEnd w:id="11"/>
    </w:p>
    <w:p w:rsidR="00D53596" w:rsidRPr="00D53596" w:rsidRDefault="00D53596" w:rsidP="00D5359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13" w:name="_Toc54643701"/>
      <w:bookmarkStart w:id="14" w:name="_Toc50125126"/>
      <w:bookmarkStart w:id="15" w:name="_Toc46743510"/>
      <w:r w:rsidRPr="00D5359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Заказчик обязуется </w:t>
      </w:r>
      <w:r w:rsidRPr="00D53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необходимые условия для качественного выполнения Исполнителем обязанностей по охране и антитеррористической защите объекта Заказчика, в соответствии с законодательством Российской Федерации и условиями настоящего Договора</w:t>
      </w:r>
    </w:p>
    <w:p w:rsidR="00D53596" w:rsidRPr="00D53596" w:rsidRDefault="00D53596" w:rsidP="00D53596">
      <w:pPr>
        <w:keepNext/>
        <w:keepLines/>
        <w:spacing w:before="120" w:after="60" w:line="240" w:lineRule="auto"/>
        <w:ind w:left="357" w:hanging="357"/>
        <w:jc w:val="center"/>
        <w:outlineLvl w:val="0"/>
        <w:rPr>
          <w:rFonts w:ascii="Times New Roman" w:eastAsia="Calibri" w:hAnsi="Times New Roman" w:cs="Times New Roman"/>
          <w:b/>
          <w:iCs/>
          <w:caps/>
          <w:sz w:val="28"/>
          <w:szCs w:val="28"/>
          <w:lang w:eastAsia="x-none"/>
        </w:rPr>
      </w:pPr>
      <w:bookmarkStart w:id="16" w:name="_Toc51339693"/>
      <w:bookmarkStart w:id="17" w:name="_Toc129587007"/>
      <w:bookmarkEnd w:id="13"/>
      <w:r w:rsidRPr="00D53596">
        <w:rPr>
          <w:rFonts w:ascii="Times New Roman" w:eastAsia="Calibri" w:hAnsi="Times New Roman" w:cs="Times New Roman"/>
          <w:b/>
          <w:iCs/>
          <w:sz w:val="28"/>
          <w:szCs w:val="28"/>
          <w:lang w:eastAsia="x-none"/>
        </w:rPr>
        <w:t>Требования</w:t>
      </w:r>
      <w:r w:rsidRPr="00D53596"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  <w:t xml:space="preserve"> к продукции</w:t>
      </w:r>
      <w:bookmarkEnd w:id="16"/>
      <w:bookmarkEnd w:id="17"/>
    </w:p>
    <w:p w:rsidR="00D53596" w:rsidRPr="00D53596" w:rsidRDefault="00D53596" w:rsidP="00D53596">
      <w:pPr>
        <w:keepNext/>
        <w:numPr>
          <w:ilvl w:val="1"/>
          <w:numId w:val="0"/>
        </w:numPr>
        <w:spacing w:before="120" w:after="60" w:line="240" w:lineRule="auto"/>
        <w:ind w:left="432" w:hanging="432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18" w:name="_Toc129587008"/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оказания услуг</w:t>
      </w:r>
      <w:bookmarkEnd w:id="18"/>
    </w:p>
    <w:p w:rsidR="00D53596" w:rsidRPr="00D53596" w:rsidRDefault="00D53596" w:rsidP="00D53596">
      <w:pPr>
        <w:keepNext/>
        <w:numPr>
          <w:ilvl w:val="2"/>
          <w:numId w:val="0"/>
        </w:numPr>
        <w:spacing w:before="120" w:after="60" w:line="240" w:lineRule="auto"/>
        <w:ind w:left="1224" w:hanging="504"/>
        <w:outlineLvl w:val="2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9" w:name="_Toc129587009"/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Требования к перечню и объему услуг</w:t>
      </w:r>
      <w:bookmarkEnd w:id="19"/>
    </w:p>
    <w:p w:rsidR="00D53596" w:rsidRPr="00D53596" w:rsidRDefault="00D53596" w:rsidP="00D53596">
      <w:pPr>
        <w:keepNext/>
        <w:keepLines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20" w:name="_Toc51339695"/>
      <w:bookmarkStart w:id="21" w:name="_Toc129587010"/>
      <w:r w:rsidRPr="00D5359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2.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Перечень </w:t>
      </w:r>
      <w:bookmarkEnd w:id="20"/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и объем оказываемых услуг</w:t>
      </w:r>
      <w:bookmarkEnd w:id="21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D53596" w:rsidRPr="00D53596" w:rsidTr="003231C2">
        <w:tc>
          <w:tcPr>
            <w:tcW w:w="850" w:type="dxa"/>
            <w:vAlign w:val="center"/>
          </w:tcPr>
          <w:p w:rsidR="00D53596" w:rsidRPr="00D53596" w:rsidRDefault="00D53596" w:rsidP="00D5359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53596" w:rsidRPr="00D53596" w:rsidRDefault="00D53596" w:rsidP="00D5359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vAlign w:val="center"/>
          </w:tcPr>
          <w:p w:rsidR="00D53596" w:rsidRPr="00D53596" w:rsidRDefault="00D53596" w:rsidP="00D5359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 / этапа услуг</w:t>
            </w:r>
          </w:p>
        </w:tc>
        <w:tc>
          <w:tcPr>
            <w:tcW w:w="1985" w:type="dxa"/>
            <w:vAlign w:val="center"/>
          </w:tcPr>
          <w:p w:rsidR="00D53596" w:rsidRPr="00D53596" w:rsidRDefault="00D53596" w:rsidP="00D5359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D53596" w:rsidRPr="00D53596" w:rsidRDefault="00D53596" w:rsidP="00D5359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53596" w:rsidRPr="00D53596" w:rsidTr="003231C2">
        <w:tc>
          <w:tcPr>
            <w:tcW w:w="850" w:type="dxa"/>
          </w:tcPr>
          <w:p w:rsidR="00D53596" w:rsidRPr="00D53596" w:rsidRDefault="00D53596" w:rsidP="00D535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D53596" w:rsidRPr="00D53596" w:rsidRDefault="00D53596" w:rsidP="00D535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D53596" w:rsidRPr="00D53596" w:rsidRDefault="00D53596" w:rsidP="00D535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53596" w:rsidRPr="00D53596" w:rsidRDefault="00D53596" w:rsidP="00D535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53596" w:rsidRPr="00D53596" w:rsidTr="003231C2">
        <w:tc>
          <w:tcPr>
            <w:tcW w:w="850" w:type="dxa"/>
          </w:tcPr>
          <w:p w:rsidR="00D53596" w:rsidRPr="00D53596" w:rsidRDefault="00D53596" w:rsidP="00D53596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9" w:type="dxa"/>
          </w:tcPr>
          <w:p w:rsidR="00B51D6A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круглосуточную физическую охрану и антитеррористическую защищенность объекта.</w:t>
            </w:r>
          </w:p>
          <w:p w:rsidR="00B51D6A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 и поддерживать должный общественный и </w:t>
            </w:r>
            <w:proofErr w:type="spellStart"/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внутриобъектовый</w:t>
            </w:r>
            <w:proofErr w:type="spellEnd"/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</w:t>
            </w:r>
            <w:proofErr w:type="gramStart"/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объекте</w:t>
            </w:r>
            <w:proofErr w:type="gramEnd"/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51D6A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пресечение противоправных действий сотрудников Заказчика и посетителей. </w:t>
            </w:r>
          </w:p>
          <w:p w:rsidR="00B51D6A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обеспечение правопорядка при проведении массовых мероприятий. </w:t>
            </w:r>
          </w:p>
          <w:p w:rsidR="003D19CC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 за прилегающей к объекту территорией, посредством системы охранной телевизионной. </w:t>
            </w:r>
          </w:p>
          <w:p w:rsidR="003D19CC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безопасность сотрудников</w:t>
            </w:r>
            <w:r w:rsidR="0003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посетителей, пресекая противоправные действия любого рода на протяжении всего дежурства. </w:t>
            </w:r>
          </w:p>
          <w:p w:rsidR="003D19CC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пропускной режим в соответствии с режимом работы </w:t>
            </w:r>
            <w:r w:rsidR="0003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строгом соответствии с Положением о пропус</w:t>
            </w:r>
            <w:r w:rsidR="0012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кном и </w:t>
            </w:r>
            <w:proofErr w:type="spellStart"/>
            <w:r w:rsidR="0012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внутриобъектовом</w:t>
            </w:r>
            <w:proofErr w:type="spellEnd"/>
            <w:r w:rsidR="0012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режимах.</w:t>
            </w:r>
          </w:p>
          <w:p w:rsidR="003D19CC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несения дежурства соблюдать установленные на объекте правила техники безопасности и правила пожарной безопасности, требовать соблюдение данных правил от персонала и посетителей </w:t>
            </w:r>
            <w:r w:rsidR="0012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объекта.</w:t>
            </w:r>
            <w:r w:rsidRPr="00D5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19CC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проверку Объекта на предмет обнаружения бесхозных свертков, пакетов, сумок и других посторонних предметов. </w:t>
            </w:r>
          </w:p>
          <w:p w:rsidR="003D19CC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охрану служебных помещений, сохранность товароматериальных ценностей на объекте. </w:t>
            </w:r>
          </w:p>
          <w:p w:rsidR="003D19CC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Оповещать и оказывать помощь при чрезвычайных ситуациях по эвакуации людей, спасение материальных ценностей в случае возникновения пожара, стихийных бедствий и других аварийных ситуациях. </w:t>
            </w:r>
          </w:p>
          <w:p w:rsidR="003D19CC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Нести материальную ответственность за ущерб, причиненный </w:t>
            </w:r>
            <w:r w:rsidR="0012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объекту</w:t>
            </w: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уничтожением или повреждением имущества нарушителями при выполнении охранных услуг или некачественном их выполнении. </w:t>
            </w:r>
          </w:p>
          <w:p w:rsidR="003D19CC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оповещение аварийно-спасательных служб о возникновении нештатной ситуации. </w:t>
            </w:r>
          </w:p>
          <w:p w:rsidR="003D19CC" w:rsidRDefault="00D53596" w:rsidP="00B51D6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взаимодействие </w:t>
            </w:r>
            <w:r w:rsidRPr="00D5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сотрудниками вневедомственной охраны Управления Росгвардии по Чукотскому АО и территориальных органов МВД, ФСБ, при осуществлении охраны Объекта, при возникновении угрозы террористического характера. </w:t>
            </w:r>
          </w:p>
          <w:p w:rsidR="00D53596" w:rsidRPr="00D53596" w:rsidRDefault="00D53596" w:rsidP="00127217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за работой системы электропитания, в вечернее и ночное время, в выходные и праздничные дни.</w:t>
            </w:r>
          </w:p>
        </w:tc>
        <w:tc>
          <w:tcPr>
            <w:tcW w:w="1985" w:type="dxa"/>
          </w:tcPr>
          <w:p w:rsidR="00D53596" w:rsidRPr="00D53596" w:rsidRDefault="00D53596" w:rsidP="00D535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3596" w:rsidRPr="00D53596" w:rsidRDefault="00D53596" w:rsidP="00D535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53596" w:rsidRPr="00D53596" w:rsidRDefault="00D53596" w:rsidP="00D53596">
      <w:pPr>
        <w:keepNext/>
        <w:numPr>
          <w:ilvl w:val="2"/>
          <w:numId w:val="0"/>
        </w:numPr>
        <w:spacing w:before="120" w:after="60" w:line="240" w:lineRule="auto"/>
        <w:ind w:left="1224" w:hanging="504"/>
        <w:outlineLvl w:val="2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22" w:name="_Toc51339696"/>
      <w:bookmarkStart w:id="23" w:name="_Toc129587011"/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Требования </w:t>
      </w:r>
      <w:bookmarkEnd w:id="22"/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к срокам оказания услуг</w:t>
      </w:r>
      <w:bookmarkEnd w:id="23"/>
    </w:p>
    <w:p w:rsidR="00D53596" w:rsidRPr="00D53596" w:rsidRDefault="00D53596" w:rsidP="00D53596">
      <w:pPr>
        <w:keepNext/>
        <w:keepLines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24" w:name="_Toc50125127"/>
      <w:bookmarkStart w:id="25" w:name="_Toc51339697"/>
      <w:bookmarkStart w:id="26" w:name="_Toc129587012"/>
      <w:bookmarkEnd w:id="14"/>
      <w:r w:rsidRPr="00D5359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3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. </w:t>
      </w:r>
      <w:bookmarkStart w:id="27" w:name="_Hlk50465284"/>
      <w:r w:rsidRPr="00D5359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Требования 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к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срокам </w:t>
      </w:r>
      <w:bookmarkEnd w:id="24"/>
      <w:bookmarkEnd w:id="25"/>
      <w:bookmarkEnd w:id="27"/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оказания услуг</w:t>
      </w:r>
      <w:bookmarkEnd w:id="2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2268"/>
      </w:tblGrid>
      <w:tr w:rsidR="00D53596" w:rsidRPr="00D53596" w:rsidTr="003231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 / этапа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 / этапа услуг</w:t>
            </w:r>
          </w:p>
        </w:tc>
      </w:tr>
      <w:tr w:rsidR="00D53596" w:rsidRPr="00D53596" w:rsidTr="003231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96" w:rsidRPr="00D53596" w:rsidRDefault="00D53596" w:rsidP="00D5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53596" w:rsidRPr="00D53596" w:rsidTr="003231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96" w:rsidRPr="00D53596" w:rsidRDefault="00D53596" w:rsidP="00D535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96" w:rsidRPr="00D53596" w:rsidRDefault="00127217" w:rsidP="007C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антитеррористической защите и охране объекта «Гидротехническое сооружение </w:t>
            </w:r>
            <w:r w:rsidR="007C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Pr="0012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«Чукотэнерго» Анадырская ТЭЦ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96" w:rsidRPr="00466091" w:rsidRDefault="00895502" w:rsidP="007C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7C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D53596"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96" w:rsidRPr="00466091" w:rsidRDefault="00895502" w:rsidP="007C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12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D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53596" w:rsidRPr="00D5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C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D53596" w:rsidRPr="00D53596" w:rsidRDefault="00D53596" w:rsidP="00D53596">
      <w:pPr>
        <w:keepNext/>
        <w:keepLines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sectPr w:rsidR="00D53596" w:rsidRPr="00D53596" w:rsidSect="00AC62A3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8" w:name="_Toc50125131"/>
      <w:bookmarkEnd w:id="15"/>
    </w:p>
    <w:p w:rsidR="00D53596" w:rsidRPr="00D53596" w:rsidRDefault="00D53596" w:rsidP="00D53596">
      <w:pPr>
        <w:keepNext/>
        <w:numPr>
          <w:ilvl w:val="1"/>
          <w:numId w:val="0"/>
        </w:numPr>
        <w:spacing w:before="120" w:after="60" w:line="240" w:lineRule="auto"/>
        <w:ind w:left="432" w:hanging="432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29" w:name="_Toc46743511"/>
      <w:bookmarkStart w:id="30" w:name="_Toc129587013"/>
      <w:bookmarkStart w:id="31" w:name="_Toc51339698"/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lastRenderedPageBreak/>
        <w:t xml:space="preserve">Требования к </w:t>
      </w:r>
      <w:bookmarkEnd w:id="29"/>
      <w:r w:rsidRPr="00D53596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качеству услуг</w:t>
      </w:r>
      <w:bookmarkEnd w:id="30"/>
    </w:p>
    <w:p w:rsidR="00D53596" w:rsidRPr="00D53596" w:rsidRDefault="00D53596" w:rsidP="00D53596">
      <w:pPr>
        <w:keepNext/>
        <w:keepLines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32" w:name="_Toc129587014"/>
      <w:r w:rsidRPr="00D5359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Таблица 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4</w:t>
      </w:r>
      <w:r w:rsidRPr="00D5359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. Требования к </w:t>
      </w:r>
      <w:bookmarkEnd w:id="28"/>
      <w:bookmarkEnd w:id="31"/>
      <w:r w:rsidRPr="00D535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качеству услуг</w:t>
      </w:r>
      <w:bookmarkEnd w:id="32"/>
      <w:r w:rsidRPr="00D5359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D53596" w:rsidRPr="00D53596" w:rsidRDefault="00D53596" w:rsidP="00D5359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99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15425" w:type="dxa"/>
        <w:tblLook w:val="04A0" w:firstRow="1" w:lastRow="0" w:firstColumn="1" w:lastColumn="0" w:noHBand="0" w:noVBand="1"/>
      </w:tblPr>
      <w:tblGrid>
        <w:gridCol w:w="822"/>
        <w:gridCol w:w="2397"/>
        <w:gridCol w:w="4521"/>
        <w:gridCol w:w="2530"/>
        <w:gridCol w:w="3026"/>
        <w:gridCol w:w="2129"/>
      </w:tblGrid>
      <w:tr w:rsidR="00D53596" w:rsidRPr="00D53596" w:rsidTr="003231C2">
        <w:tc>
          <w:tcPr>
            <w:tcW w:w="822" w:type="dxa"/>
            <w:vMerge w:val="restart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97" w:type="dxa"/>
            <w:vMerge w:val="restart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21" w:type="dxa"/>
            <w:vMerge w:val="restart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556" w:type="dxa"/>
            <w:gridSpan w:val="2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53596" w:rsidRPr="00D53596" w:rsidTr="003231C2">
        <w:tc>
          <w:tcPr>
            <w:tcW w:w="822" w:type="dxa"/>
            <w:vMerge/>
            <w:vAlign w:val="center"/>
          </w:tcPr>
          <w:p w:rsidR="00D53596" w:rsidRPr="00D53596" w:rsidRDefault="00D53596" w:rsidP="00D535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:rsidR="00D53596" w:rsidRPr="00D53596" w:rsidRDefault="00D53596" w:rsidP="00D535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1" w:type="dxa"/>
            <w:vMerge/>
            <w:vAlign w:val="center"/>
          </w:tcPr>
          <w:p w:rsidR="00D53596" w:rsidRPr="00D53596" w:rsidRDefault="00D53596" w:rsidP="00D535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026" w:type="dxa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/>
            <w:vAlign w:val="center"/>
          </w:tcPr>
          <w:p w:rsidR="00D53596" w:rsidRPr="00D53596" w:rsidRDefault="00D53596" w:rsidP="00D5359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 w:rsidRPr="00D53596">
              <w:rPr>
                <w:b/>
                <w:bCs/>
                <w:sz w:val="24"/>
                <w:szCs w:val="24"/>
              </w:rPr>
              <w:t>1</w:t>
            </w:r>
            <w:bookmarkEnd w:id="33"/>
          </w:p>
        </w:tc>
        <w:tc>
          <w:tcPr>
            <w:tcW w:w="2397" w:type="dxa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21" w:type="dxa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30" w:type="dxa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26" w:type="dxa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9" w:type="dxa"/>
            <w:vAlign w:val="center"/>
          </w:tcPr>
          <w:p w:rsidR="00D53596" w:rsidRPr="00D53596" w:rsidRDefault="00D53596" w:rsidP="00D53596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0"/>
                <w:numId w:val="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18" w:type="dxa"/>
            <w:gridSpan w:val="2"/>
            <w:vAlign w:val="center"/>
          </w:tcPr>
          <w:p w:rsidR="00D53596" w:rsidRPr="00D53596" w:rsidRDefault="00D53596" w:rsidP="00D53596">
            <w:pPr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1"/>
                <w:numId w:val="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918" w:type="dxa"/>
            <w:gridSpan w:val="2"/>
            <w:vAlign w:val="center"/>
          </w:tcPr>
          <w:p w:rsidR="00D53596" w:rsidRPr="00D53596" w:rsidRDefault="00D53596" w:rsidP="00D53596">
            <w:pPr>
              <w:spacing w:before="60" w:after="60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2"/>
                <w:numId w:val="1"/>
              </w:numPr>
              <w:spacing w:before="60" w:after="60"/>
              <w:ind w:hanging="9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Требования к охранной организации </w:t>
            </w:r>
          </w:p>
        </w:tc>
        <w:tc>
          <w:tcPr>
            <w:tcW w:w="4521" w:type="dxa"/>
            <w:shd w:val="clear" w:color="auto" w:fill="auto"/>
          </w:tcPr>
          <w:p w:rsidR="00D53596" w:rsidRDefault="00D53596" w:rsidP="00D53596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Для обеспечения физической защиты объекта топливно-энергетического комплекса, в соответствии со статьей 9 Федерального закона Российской Федерации от 21.07.2011 «О безопасности объектов топливно-энергетического комплекса», могут привлекаться подразделения и (или) организации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вневедомственной охраны, подразделения ведомственной охраны, частные охранные организации в зависимости от категории объекта и в соответствии с паспортом безопасности объекта топливно-энергетического комплекса.</w:t>
            </w:r>
          </w:p>
          <w:p w:rsidR="00CF5DE7" w:rsidRPr="00D53596" w:rsidRDefault="00CF5DE7" w:rsidP="00CF5DE7">
            <w:pPr>
              <w:tabs>
                <w:tab w:val="left" w:pos="317"/>
              </w:tabs>
              <w:ind w:firstLine="742"/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Охранная организация должна иметь в своем штате квалифицированных </w:t>
            </w:r>
            <w:r w:rsidRPr="00D53596">
              <w:rPr>
                <w:sz w:val="24"/>
                <w:szCs w:val="24"/>
              </w:rPr>
              <w:lastRenderedPageBreak/>
              <w:t xml:space="preserve">работников, в количестве, необходимом для обеспечения охранных </w:t>
            </w:r>
            <w:proofErr w:type="gramStart"/>
            <w:r w:rsidRPr="00D53596">
              <w:rPr>
                <w:sz w:val="24"/>
                <w:szCs w:val="24"/>
              </w:rPr>
              <w:t>услуг,  предусмотренных</w:t>
            </w:r>
            <w:proofErr w:type="gramEnd"/>
            <w:r w:rsidRPr="00D53596">
              <w:rPr>
                <w:sz w:val="24"/>
                <w:szCs w:val="24"/>
              </w:rPr>
              <w:t xml:space="preserve"> техническим заданием для обеспечения охраны с использованием специальных средств. </w:t>
            </w:r>
          </w:p>
          <w:p w:rsidR="00CF5DE7" w:rsidRPr="00D53596" w:rsidRDefault="00CF5DE7" w:rsidP="00CF5DE7">
            <w:pPr>
              <w:tabs>
                <w:tab w:val="left" w:pos="317"/>
              </w:tabs>
              <w:ind w:firstLine="742"/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Выполнение охранниками своих служебных обязанностей обязательно в форменном обмундировании, наличии </w:t>
            </w:r>
            <w:proofErr w:type="gramStart"/>
            <w:r w:rsidRPr="00D53596">
              <w:rPr>
                <w:sz w:val="24"/>
                <w:szCs w:val="24"/>
              </w:rPr>
              <w:t>знаков  принадлежности</w:t>
            </w:r>
            <w:proofErr w:type="gramEnd"/>
            <w:r w:rsidRPr="00D53596">
              <w:rPr>
                <w:sz w:val="24"/>
                <w:szCs w:val="24"/>
              </w:rPr>
              <w:t xml:space="preserve"> к охранной организации, наличие удостоверения охранника и свидетельства о разряде.</w:t>
            </w:r>
          </w:p>
          <w:p w:rsidR="00CF5DE7" w:rsidRPr="00D53596" w:rsidRDefault="00CF5DE7" w:rsidP="00CF5DE7">
            <w:pPr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Снаряжение </w:t>
            </w:r>
            <w:proofErr w:type="gramStart"/>
            <w:r w:rsidRPr="00D53596">
              <w:rPr>
                <w:sz w:val="24"/>
                <w:szCs w:val="24"/>
              </w:rPr>
              <w:t>охранника:  спецсредства</w:t>
            </w:r>
            <w:proofErr w:type="gramEnd"/>
            <w:r w:rsidRPr="00D53596">
              <w:rPr>
                <w:sz w:val="24"/>
                <w:szCs w:val="24"/>
              </w:rPr>
              <w:t xml:space="preserve"> (палка резиновая, газовый баллончик, наручники, бронежилет, радиостанция).</w:t>
            </w:r>
          </w:p>
          <w:p w:rsidR="00287CD9" w:rsidRPr="00D53596" w:rsidRDefault="00287CD9" w:rsidP="003D19C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</w:t>
            </w:r>
            <w:r w:rsidR="003D19CC">
              <w:rPr>
                <w:bCs/>
                <w:sz w:val="24"/>
                <w:szCs w:val="24"/>
              </w:rPr>
              <w:t xml:space="preserve">   </w:t>
            </w:r>
            <w:r w:rsidRPr="00D53596">
              <w:rPr>
                <w:bCs/>
                <w:sz w:val="24"/>
                <w:szCs w:val="24"/>
              </w:rPr>
              <w:t xml:space="preserve">Наличие у Охранной организации в обязательном порядке постоянного Представительства или Филиала в городе Анадыре для оперативного решения вопросов по охране объектов (для иногородних организаций). Соответствие установленному </w:t>
            </w:r>
            <w:proofErr w:type="gramStart"/>
            <w:r w:rsidRPr="00D53596">
              <w:rPr>
                <w:bCs/>
                <w:sz w:val="24"/>
                <w:szCs w:val="24"/>
              </w:rPr>
              <w:t>требованию  подтверждается</w:t>
            </w:r>
            <w:proofErr w:type="gramEnd"/>
            <w:r w:rsidRPr="00D53596">
              <w:rPr>
                <w:bCs/>
                <w:sz w:val="24"/>
                <w:szCs w:val="24"/>
              </w:rPr>
              <w:t xml:space="preserve"> путем представления Участником закупки в составе заявки документов, подтверждающих наличие Представительства или Филиала.</w:t>
            </w:r>
          </w:p>
          <w:p w:rsidR="00CF5DE7" w:rsidRPr="00D53596" w:rsidRDefault="00287CD9" w:rsidP="00287CD9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Охранная организация должная иметь по месту нахождения охраняемого объекта (город Анадырь) дежурную службу с круглосуточным режимом работы.</w:t>
            </w:r>
          </w:p>
          <w:p w:rsidR="00F070D8" w:rsidRPr="00D53596" w:rsidRDefault="00F070D8" w:rsidP="00F070D8">
            <w:pPr>
              <w:tabs>
                <w:tab w:val="left" w:pos="317"/>
              </w:tabs>
              <w:ind w:firstLine="742"/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Охранная организация должна обладать необходимыми профессиональными знаниями и опытом охраны объектов энергетической отрасли или других крупных административно-хозяйственных объектов, управленческой </w:t>
            </w:r>
            <w:r w:rsidRPr="00D53596">
              <w:rPr>
                <w:sz w:val="24"/>
                <w:szCs w:val="24"/>
              </w:rPr>
              <w:lastRenderedPageBreak/>
              <w:t>компетентностью, опытом и репутацией, иметь ресурсные возможности (финансовые, материально-технические, производственные, трудовые).</w:t>
            </w:r>
          </w:p>
          <w:p w:rsidR="00F070D8" w:rsidRPr="00D53596" w:rsidRDefault="00F070D8" w:rsidP="00F070D8">
            <w:pPr>
              <w:tabs>
                <w:tab w:val="left" w:pos="317"/>
              </w:tabs>
              <w:ind w:firstLine="742"/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Охранная организация должна обладать гражданской правоспособностью в полном объеме для заключения и исполнения </w:t>
            </w:r>
            <w:proofErr w:type="gramStart"/>
            <w:r w:rsidRPr="00D53596">
              <w:rPr>
                <w:sz w:val="24"/>
                <w:szCs w:val="24"/>
              </w:rPr>
              <w:t>договора..</w:t>
            </w:r>
            <w:proofErr w:type="gramEnd"/>
          </w:p>
          <w:p w:rsidR="00F070D8" w:rsidRPr="00D53596" w:rsidRDefault="00F070D8" w:rsidP="00F070D8">
            <w:pPr>
              <w:tabs>
                <w:tab w:val="left" w:pos="317"/>
              </w:tabs>
              <w:ind w:firstLine="742"/>
              <w:jc w:val="both"/>
              <w:rPr>
                <w:sz w:val="24"/>
              </w:rPr>
            </w:pPr>
            <w:r w:rsidRPr="00D53596">
              <w:rPr>
                <w:sz w:val="24"/>
              </w:rPr>
              <w:t>Сведения об охранной организации должны отсутствовать в реестре недобросовестных поставщиков, предусмотренном Федеральным законом от 18 июля 2011 года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F070D8" w:rsidRPr="00D53596" w:rsidRDefault="00F070D8" w:rsidP="00F070D8">
            <w:pPr>
              <w:tabs>
                <w:tab w:val="left" w:pos="317"/>
              </w:tabs>
              <w:ind w:firstLine="742"/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Охранная организация не должна являться аффилированной по отношению к другим участникам конкурса (наличие </w:t>
            </w:r>
            <w:proofErr w:type="spellStart"/>
            <w:r w:rsidRPr="00D53596">
              <w:rPr>
                <w:sz w:val="24"/>
                <w:szCs w:val="24"/>
              </w:rPr>
              <w:t>аффилированности</w:t>
            </w:r>
            <w:proofErr w:type="spellEnd"/>
            <w:r w:rsidRPr="00D53596">
              <w:rPr>
                <w:sz w:val="24"/>
                <w:szCs w:val="24"/>
              </w:rPr>
              <w:t xml:space="preserve"> определяется в соответствии с антимонопольным законодательством Российской Федерации).</w:t>
            </w:r>
          </w:p>
          <w:p w:rsidR="00F070D8" w:rsidRDefault="005604DF" w:rsidP="003D1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F070D8" w:rsidRPr="00D53596">
              <w:rPr>
                <w:sz w:val="24"/>
                <w:szCs w:val="24"/>
              </w:rPr>
              <w:t xml:space="preserve"> Охранная организация должна в составе своей заявки раскрыть информацию обо всей цепочке своих собственников, включая бенефициаров (в том числе конечных) с подтверждением соответствующими документами (выписка из ЮГРЛ). В случае изменения </w:t>
            </w:r>
            <w:r w:rsidR="00F070D8" w:rsidRPr="00D53596">
              <w:rPr>
                <w:sz w:val="24"/>
                <w:szCs w:val="24"/>
              </w:rPr>
              <w:lastRenderedPageBreak/>
              <w:t>указанных сведений до даты подведения итогов конкурса Участник должен в течение 5 (пяти) календарных дней с даты, таких изменений представить актуализированные сведения.</w:t>
            </w:r>
          </w:p>
          <w:p w:rsidR="00D53596" w:rsidRPr="00D53596" w:rsidRDefault="007C45B9" w:rsidP="007C4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7C45B9">
              <w:rPr>
                <w:sz w:val="24"/>
                <w:szCs w:val="24"/>
              </w:rPr>
              <w:t>В целях обеспечения высокого уровня безопасности и стабильности оказания услуг Исполнитель должен иметь опыт многолетнего взаимодействия с проверенными и надёжными организациями, специализирующимися на охранной деятельности. Положительный опыт совместной работы и отсутствие претензий со стороны партнёров являются обязательными условиями при выборе Исполнителя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0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026" w:type="dxa"/>
            <w:shd w:val="clear" w:color="auto" w:fill="auto"/>
          </w:tcPr>
          <w:p w:rsidR="00D53596" w:rsidRPr="00D53596" w:rsidRDefault="00D53596" w:rsidP="00D53596">
            <w:pPr>
              <w:spacing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2"/>
                <w:numId w:val="1"/>
              </w:numPr>
              <w:spacing w:before="60" w:after="60"/>
              <w:ind w:hanging="9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Наличие разрешительной документации</w:t>
            </w:r>
          </w:p>
        </w:tc>
        <w:tc>
          <w:tcPr>
            <w:tcW w:w="4521" w:type="dxa"/>
            <w:shd w:val="clear" w:color="auto" w:fill="auto"/>
          </w:tcPr>
          <w:p w:rsidR="006A2939" w:rsidRDefault="00D53596" w:rsidP="00D53596">
            <w:pPr>
              <w:tabs>
                <w:tab w:val="left" w:pos="175"/>
              </w:tabs>
              <w:ind w:right="34" w:firstLine="742"/>
              <w:jc w:val="both"/>
            </w:pPr>
            <w:r w:rsidRPr="00D53596">
              <w:rPr>
                <w:sz w:val="24"/>
                <w:szCs w:val="24"/>
              </w:rPr>
              <w:t xml:space="preserve">Охранная организация должна иметь лицензию на право осуществления охранной деятельности на территории РФ, а его сотрудники – удостоверения частного охранника, выданные федеральным территориальным органом исполнительной власти, уполномоченным в сфере частной охранной деятельности (Статья 1.1. п. 1, п. 2 Закона РФ от 11.03.1992г. №2487-1 «О частной детективной и охранной деятельности в Российской Федерации»), а также стаж работы охранника должен быть не менее 1 (одного) года. </w:t>
            </w:r>
            <w:r w:rsidR="006A2939">
              <w:t xml:space="preserve"> </w:t>
            </w:r>
          </w:p>
          <w:p w:rsidR="00D53596" w:rsidRPr="00D53596" w:rsidRDefault="006A2939" w:rsidP="00D53596">
            <w:pPr>
              <w:tabs>
                <w:tab w:val="left" w:pos="175"/>
              </w:tabs>
              <w:ind w:right="34" w:firstLine="742"/>
              <w:jc w:val="both"/>
              <w:rPr>
                <w:sz w:val="24"/>
                <w:szCs w:val="24"/>
              </w:rPr>
            </w:pPr>
            <w:r w:rsidRPr="006A2939">
              <w:rPr>
                <w:sz w:val="22"/>
                <w:szCs w:val="22"/>
              </w:rPr>
              <w:t>Либо н</w:t>
            </w:r>
            <w:r w:rsidRPr="006A2939">
              <w:rPr>
                <w:sz w:val="24"/>
                <w:szCs w:val="24"/>
              </w:rPr>
              <w:t xml:space="preserve">аличие лицензии на охранную деятельность юридического лица (Закон РФ от 11.03.1992г. №2487-1 «О част-ной детективной и охранной деятельности в Российской Федерации»)  и (или) являться субъектом </w:t>
            </w:r>
            <w:r w:rsidRPr="006A2939">
              <w:rPr>
                <w:sz w:val="24"/>
                <w:szCs w:val="24"/>
              </w:rPr>
              <w:lastRenderedPageBreak/>
              <w:t>государственной формы собственности, оказывающим услуги в соответствии с положениями Федерального закона от 14.04.1999г. № 77-ФЗ «О ведомственной охране», Федерального закона от 03.07.2016 г. № 226-ФЗ «О войсках национальной гвардии Российской Федерации» нормативными актами Президента Российской Федерации, Правительства Российской Федерации, Федеральной службы войск национальной гвардии Российской Федерации или в соответств</w:t>
            </w:r>
            <w:r w:rsidR="00B634D8">
              <w:rPr>
                <w:sz w:val="24"/>
                <w:szCs w:val="24"/>
              </w:rPr>
              <w:t xml:space="preserve">ии с иными нормативно-правовыми </w:t>
            </w:r>
            <w:bookmarkStart w:id="34" w:name="_GoBack"/>
            <w:bookmarkEnd w:id="34"/>
            <w:r w:rsidRPr="006A2939">
              <w:rPr>
                <w:sz w:val="24"/>
                <w:szCs w:val="24"/>
              </w:rPr>
              <w:t>актами Российской Федерации</w:t>
            </w:r>
          </w:p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Копия лицензии</w:t>
            </w:r>
          </w:p>
        </w:tc>
        <w:tc>
          <w:tcPr>
            <w:tcW w:w="2129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2"/>
                <w:numId w:val="1"/>
              </w:numPr>
              <w:spacing w:before="60" w:after="60"/>
              <w:ind w:hanging="9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Наличие опыта</w:t>
            </w:r>
          </w:p>
        </w:tc>
        <w:tc>
          <w:tcPr>
            <w:tcW w:w="4521" w:type="dxa"/>
            <w:shd w:val="clear" w:color="auto" w:fill="auto"/>
          </w:tcPr>
          <w:p w:rsidR="00D53596" w:rsidRPr="00D53596" w:rsidRDefault="00D53596" w:rsidP="00D53596">
            <w:pPr>
              <w:tabs>
                <w:tab w:val="left" w:pos="317"/>
              </w:tabs>
              <w:ind w:firstLine="742"/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Охранная организация должна иметь достаточный опыт работы и находиться на рынке охранных услуг не менее 5 лет.</w:t>
            </w:r>
          </w:p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2"/>
                <w:numId w:val="1"/>
              </w:numPr>
              <w:spacing w:before="60" w:after="60"/>
              <w:ind w:hanging="9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4521" w:type="dxa"/>
            <w:shd w:val="clear" w:color="auto" w:fill="auto"/>
          </w:tcPr>
          <w:p w:rsidR="00D53596" w:rsidRPr="00D53596" w:rsidRDefault="00D53596" w:rsidP="00D53596">
            <w:pPr>
              <w:ind w:left="34" w:firstLine="708"/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При исполнении служебных обязанностей работники охраны должны уметь применять физическую силу и специальные средства порядком, определенным Законом Российской Федерации от 11 марта 1992 г № 2487-1 «О частной детективной и охранной деятельности в Российской Федерации».</w:t>
            </w:r>
          </w:p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1"/>
                <w:numId w:val="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18" w:type="dxa"/>
            <w:gridSpan w:val="2"/>
            <w:vAlign w:val="center"/>
          </w:tcPr>
          <w:p w:rsidR="00D53596" w:rsidRPr="00D53596" w:rsidRDefault="00D53596" w:rsidP="00D53596">
            <w:pPr>
              <w:spacing w:before="60"/>
              <w:rPr>
                <w:b/>
                <w:sz w:val="28"/>
                <w:szCs w:val="28"/>
              </w:rPr>
            </w:pPr>
            <w:r w:rsidRPr="00D53596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2"/>
                <w:numId w:val="1"/>
              </w:numPr>
              <w:spacing w:before="60" w:after="60"/>
              <w:ind w:hanging="783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7" w:type="dxa"/>
          </w:tcPr>
          <w:p w:rsidR="00D53596" w:rsidRPr="00D53596" w:rsidRDefault="00D53596" w:rsidP="00D5359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Организационно-технические мероприятия по допуску персонала </w:t>
            </w:r>
            <w:r w:rsidRPr="00D53596">
              <w:rPr>
                <w:sz w:val="24"/>
                <w:szCs w:val="24"/>
              </w:rPr>
              <w:lastRenderedPageBreak/>
              <w:t>исполнителя</w:t>
            </w:r>
          </w:p>
        </w:tc>
        <w:tc>
          <w:tcPr>
            <w:tcW w:w="4521" w:type="dxa"/>
          </w:tcPr>
          <w:p w:rsidR="00D53596" w:rsidRPr="00D53596" w:rsidRDefault="00D53596" w:rsidP="003D19CC">
            <w:pPr>
              <w:ind w:left="47" w:firstLine="567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53596">
              <w:rPr>
                <w:rFonts w:eastAsia="Calibri"/>
                <w:sz w:val="24"/>
                <w:szCs w:val="24"/>
              </w:rPr>
              <w:lastRenderedPageBreak/>
              <w:t xml:space="preserve">Исполнитель при оказании услуг обязан: </w:t>
            </w:r>
          </w:p>
          <w:p w:rsidR="00D53596" w:rsidRPr="00D53596" w:rsidRDefault="00D53596" w:rsidP="00D53596">
            <w:pPr>
              <w:contextualSpacing/>
              <w:rPr>
                <w:rFonts w:eastAsia="Calibri"/>
                <w:sz w:val="24"/>
                <w:szCs w:val="24"/>
              </w:rPr>
            </w:pPr>
            <w:r w:rsidRPr="00D53596">
              <w:rPr>
                <w:rFonts w:eastAsia="Calibri"/>
                <w:sz w:val="24"/>
                <w:szCs w:val="24"/>
              </w:rPr>
              <w:t xml:space="preserve">- соблюдать правила внутреннего распорядка, пропускного и </w:t>
            </w:r>
            <w:proofErr w:type="spellStart"/>
            <w:r w:rsidRPr="00D53596">
              <w:rPr>
                <w:rFonts w:eastAsia="Calibri"/>
                <w:sz w:val="24"/>
                <w:szCs w:val="24"/>
              </w:rPr>
              <w:lastRenderedPageBreak/>
              <w:t>внутриобъектового</w:t>
            </w:r>
            <w:proofErr w:type="spellEnd"/>
            <w:r w:rsidRPr="00D53596">
              <w:rPr>
                <w:rFonts w:eastAsia="Calibri"/>
                <w:sz w:val="24"/>
                <w:szCs w:val="24"/>
              </w:rPr>
              <w:t xml:space="preserve">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находиться на месте оказания услуг.</w:t>
            </w:r>
          </w:p>
          <w:p w:rsidR="00D53596" w:rsidRPr="00D53596" w:rsidRDefault="00D53596" w:rsidP="00D53596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- обеспечить выполнение мероприятий по охране труда при оказании </w:t>
            </w:r>
            <w:proofErr w:type="gramStart"/>
            <w:r w:rsidRPr="00D53596">
              <w:rPr>
                <w:sz w:val="24"/>
                <w:szCs w:val="24"/>
              </w:rPr>
              <w:t>услуг,  соответствующую</w:t>
            </w:r>
            <w:proofErr w:type="gramEnd"/>
            <w:r w:rsidRPr="00D53596">
              <w:rPr>
                <w:sz w:val="24"/>
                <w:szCs w:val="24"/>
              </w:rPr>
              <w:t xml:space="preserve"> квалификацию персонала, своевременное согласование действий при производстве работ, соблюдение  Правил техники безопасности, пожарной безопасности, </w:t>
            </w:r>
            <w:proofErr w:type="spellStart"/>
            <w:r w:rsidRPr="00D53596">
              <w:rPr>
                <w:sz w:val="24"/>
                <w:szCs w:val="24"/>
              </w:rPr>
              <w:t>промсанитарии</w:t>
            </w:r>
            <w:proofErr w:type="spellEnd"/>
            <w:r w:rsidRPr="00D53596">
              <w:rPr>
                <w:sz w:val="24"/>
                <w:szCs w:val="24"/>
              </w:rPr>
              <w:t xml:space="preserve"> в предоставляемых служебных и бытовых помещениях.</w:t>
            </w:r>
          </w:p>
          <w:p w:rsidR="00D53596" w:rsidRPr="00D53596" w:rsidRDefault="00D53596" w:rsidP="00D53596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- незамедлительно произвести замену персонала, нарушающего правила внутреннего распорядка, пропускного и </w:t>
            </w:r>
            <w:proofErr w:type="spellStart"/>
            <w:r w:rsidRPr="00D53596">
              <w:rPr>
                <w:sz w:val="24"/>
                <w:szCs w:val="24"/>
              </w:rPr>
              <w:t>внутриобъектного</w:t>
            </w:r>
            <w:proofErr w:type="spellEnd"/>
            <w:r w:rsidRPr="00D53596">
              <w:rPr>
                <w:sz w:val="24"/>
                <w:szCs w:val="24"/>
              </w:rPr>
              <w:t xml:space="preserve"> режима, техники безопасности, охраны </w:t>
            </w:r>
            <w:proofErr w:type="gramStart"/>
            <w:r w:rsidRPr="00D53596">
              <w:rPr>
                <w:sz w:val="24"/>
                <w:szCs w:val="24"/>
              </w:rPr>
              <w:t>труда,  пожарной</w:t>
            </w:r>
            <w:proofErr w:type="gramEnd"/>
            <w:r w:rsidRPr="00D53596">
              <w:rPr>
                <w:sz w:val="24"/>
                <w:szCs w:val="24"/>
              </w:rPr>
              <w:t xml:space="preserve"> безопасности.</w:t>
            </w:r>
          </w:p>
          <w:p w:rsidR="00D53596" w:rsidRPr="00D53596" w:rsidRDefault="00D53596" w:rsidP="003D19CC">
            <w:pPr>
              <w:widowControl w:val="0"/>
              <w:tabs>
                <w:tab w:val="left" w:pos="426"/>
              </w:tabs>
              <w:spacing w:before="60"/>
              <w:ind w:left="47" w:firstLine="567"/>
              <w:jc w:val="both"/>
              <w:rPr>
                <w:b/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rPr>
                <w:b/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D53596" w:rsidRPr="00D53596" w:rsidRDefault="00D53596" w:rsidP="00D5359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1"/>
                <w:numId w:val="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18" w:type="dxa"/>
            <w:gridSpan w:val="2"/>
            <w:vAlign w:val="center"/>
          </w:tcPr>
          <w:p w:rsidR="00D53596" w:rsidRPr="00D53596" w:rsidRDefault="00D53596" w:rsidP="00D53596">
            <w:pPr>
              <w:spacing w:before="60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2"/>
                <w:numId w:val="1"/>
              </w:numPr>
              <w:spacing w:before="60" w:after="60"/>
              <w:ind w:hanging="9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7" w:type="dxa"/>
          </w:tcPr>
          <w:p w:rsidR="00D53596" w:rsidRPr="00D53596" w:rsidRDefault="00D53596" w:rsidP="00D5359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Требования к применяемым спецсредствам</w:t>
            </w:r>
          </w:p>
        </w:tc>
        <w:tc>
          <w:tcPr>
            <w:tcW w:w="4521" w:type="dxa"/>
          </w:tcPr>
          <w:p w:rsidR="00CF5DE7" w:rsidRPr="00933B30" w:rsidRDefault="00933B30" w:rsidP="00933B30">
            <w:pPr>
              <w:tabs>
                <w:tab w:val="left" w:pos="317"/>
              </w:tabs>
              <w:ind w:firstLine="742"/>
              <w:jc w:val="both"/>
              <w:rPr>
                <w:sz w:val="24"/>
                <w:szCs w:val="24"/>
              </w:rPr>
            </w:pPr>
            <w:r w:rsidRPr="00933B30">
              <w:rPr>
                <w:sz w:val="24"/>
                <w:szCs w:val="24"/>
              </w:rPr>
              <w:t xml:space="preserve">Использование </w:t>
            </w:r>
            <w:r w:rsidRPr="00933B30">
              <w:rPr>
                <w:bCs/>
                <w:sz w:val="24"/>
                <w:szCs w:val="24"/>
              </w:rPr>
              <w:t>технических средств</w:t>
            </w:r>
            <w:r w:rsidR="00CF5DE7" w:rsidRPr="00933B30">
              <w:rPr>
                <w:bCs/>
                <w:sz w:val="24"/>
                <w:szCs w:val="24"/>
              </w:rPr>
              <w:t xml:space="preserve">, </w:t>
            </w:r>
            <w:r w:rsidRPr="00933B30">
              <w:rPr>
                <w:sz w:val="24"/>
                <w:szCs w:val="24"/>
              </w:rPr>
              <w:t>поддерживающих</w:t>
            </w:r>
            <w:r w:rsidR="00CF5DE7" w:rsidRPr="00933B30">
              <w:rPr>
                <w:sz w:val="24"/>
                <w:szCs w:val="24"/>
              </w:rPr>
              <w:t xml:space="preserve"> функционирование процесса организации и исполнения пропускного и </w:t>
            </w:r>
            <w:proofErr w:type="spellStart"/>
            <w:r w:rsidR="00CF5DE7" w:rsidRPr="00933B30">
              <w:rPr>
                <w:sz w:val="24"/>
                <w:szCs w:val="24"/>
              </w:rPr>
              <w:t>вну</w:t>
            </w:r>
            <w:r w:rsidRPr="00933B30">
              <w:rPr>
                <w:sz w:val="24"/>
                <w:szCs w:val="24"/>
              </w:rPr>
              <w:t>триобъектового</w:t>
            </w:r>
            <w:proofErr w:type="spellEnd"/>
            <w:r w:rsidRPr="00933B30">
              <w:rPr>
                <w:sz w:val="24"/>
                <w:szCs w:val="24"/>
              </w:rPr>
              <w:t xml:space="preserve"> режимов</w:t>
            </w:r>
            <w:r w:rsidR="00CF5DE7" w:rsidRPr="00933B30">
              <w:rPr>
                <w:sz w:val="24"/>
                <w:szCs w:val="24"/>
              </w:rPr>
              <w:t>:</w:t>
            </w:r>
          </w:p>
          <w:p w:rsidR="00CF5DE7" w:rsidRPr="00933B30" w:rsidRDefault="00933B30" w:rsidP="00933B30">
            <w:pPr>
              <w:jc w:val="both"/>
              <w:rPr>
                <w:sz w:val="24"/>
                <w:szCs w:val="24"/>
              </w:rPr>
            </w:pPr>
            <w:r w:rsidRPr="00933B30">
              <w:rPr>
                <w:sz w:val="24"/>
                <w:szCs w:val="24"/>
              </w:rPr>
              <w:lastRenderedPageBreak/>
              <w:t xml:space="preserve">- </w:t>
            </w:r>
            <w:r w:rsidR="00CF5DE7" w:rsidRPr="00933B30">
              <w:rPr>
                <w:sz w:val="24"/>
                <w:szCs w:val="24"/>
              </w:rPr>
              <w:t>комплекс технических средств охраны;</w:t>
            </w:r>
          </w:p>
          <w:p w:rsidR="00CF5DE7" w:rsidRDefault="00933B30" w:rsidP="00933B30">
            <w:pPr>
              <w:jc w:val="both"/>
              <w:rPr>
                <w:sz w:val="24"/>
                <w:szCs w:val="24"/>
              </w:rPr>
            </w:pPr>
            <w:r w:rsidRPr="00933B30">
              <w:rPr>
                <w:sz w:val="24"/>
                <w:szCs w:val="24"/>
              </w:rPr>
              <w:t xml:space="preserve">- </w:t>
            </w:r>
            <w:r w:rsidR="00CF5DE7" w:rsidRPr="00933B30">
              <w:rPr>
                <w:sz w:val="24"/>
                <w:szCs w:val="24"/>
              </w:rPr>
              <w:t>средства проводной и беспроводной телефонной связи.</w:t>
            </w:r>
          </w:p>
          <w:p w:rsidR="00FB34B8" w:rsidRPr="00933B30" w:rsidRDefault="00FB34B8" w:rsidP="00933B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53596">
              <w:rPr>
                <w:sz w:val="24"/>
                <w:szCs w:val="24"/>
              </w:rPr>
              <w:t xml:space="preserve"> спецсредства (палка резиновая, газовый баллончик, наручники, бронежилет, радиостанция</w:t>
            </w:r>
            <w:r w:rsidR="003D0565">
              <w:rPr>
                <w:sz w:val="24"/>
                <w:szCs w:val="24"/>
              </w:rPr>
              <w:t>)</w:t>
            </w:r>
          </w:p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53596" w:rsidRPr="00D53596" w:rsidRDefault="00D53596" w:rsidP="00D53596">
            <w:pPr>
              <w:rPr>
                <w:b/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</w:tcPr>
          <w:p w:rsidR="00D53596" w:rsidRPr="00D53596" w:rsidRDefault="00D53596" w:rsidP="00D5359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0"/>
                <w:numId w:val="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18" w:type="dxa"/>
            <w:gridSpan w:val="2"/>
            <w:vAlign w:val="center"/>
          </w:tcPr>
          <w:p w:rsidR="00D53596" w:rsidRPr="00D53596" w:rsidRDefault="00D53596" w:rsidP="00D53596">
            <w:pPr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3596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1"/>
                <w:numId w:val="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18" w:type="dxa"/>
            <w:gridSpan w:val="2"/>
            <w:vAlign w:val="center"/>
          </w:tcPr>
          <w:p w:rsidR="00D53596" w:rsidRPr="00D53596" w:rsidRDefault="00D53596" w:rsidP="00D53596">
            <w:pPr>
              <w:rPr>
                <w:b/>
                <w:bCs/>
                <w:sz w:val="24"/>
                <w:szCs w:val="24"/>
              </w:rPr>
            </w:pPr>
            <w:r w:rsidRPr="00D53596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2"/>
                <w:numId w:val="1"/>
              </w:numPr>
              <w:spacing w:before="60" w:after="60"/>
              <w:ind w:hanging="9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7" w:type="dxa"/>
          </w:tcPr>
          <w:p w:rsidR="00D53596" w:rsidRPr="00D53596" w:rsidRDefault="00D53596" w:rsidP="00D5359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4521" w:type="dxa"/>
          </w:tcPr>
          <w:p w:rsidR="00432D7D" w:rsidRPr="00432D7D" w:rsidRDefault="00432D7D" w:rsidP="00432D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29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32D7D">
              <w:rPr>
                <w:sz w:val="24"/>
                <w:szCs w:val="24"/>
              </w:rPr>
              <w:t>беспечение и учет санкционированного прохода работников и посетителей, ввоза (вывоза) продукции и материальных ценностей;</w:t>
            </w:r>
          </w:p>
          <w:p w:rsidR="00432D7D" w:rsidRPr="00432D7D" w:rsidRDefault="00432D7D" w:rsidP="00432D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29" w:firstLine="709"/>
              <w:jc w:val="both"/>
              <w:rPr>
                <w:sz w:val="24"/>
                <w:szCs w:val="24"/>
              </w:rPr>
            </w:pPr>
            <w:r w:rsidRPr="00432D7D">
              <w:rPr>
                <w:sz w:val="24"/>
                <w:szCs w:val="24"/>
              </w:rPr>
              <w:t>предотвращение</w:t>
            </w:r>
            <w:r>
              <w:rPr>
                <w:sz w:val="24"/>
                <w:szCs w:val="24"/>
              </w:rPr>
              <w:t xml:space="preserve"> б</w:t>
            </w:r>
            <w:r w:rsidRPr="00432D7D">
              <w:rPr>
                <w:sz w:val="24"/>
                <w:szCs w:val="24"/>
              </w:rPr>
              <w:t>есконтрольного проникновения посторонних лиц и транспортны</w:t>
            </w:r>
            <w:r w:rsidR="00B72A62">
              <w:rPr>
                <w:sz w:val="24"/>
                <w:szCs w:val="24"/>
              </w:rPr>
              <w:t>х средств на территорию объекта</w:t>
            </w:r>
            <w:r w:rsidRPr="00432D7D">
              <w:rPr>
                <w:sz w:val="24"/>
                <w:szCs w:val="24"/>
              </w:rPr>
              <w:t>;</w:t>
            </w:r>
          </w:p>
          <w:p w:rsidR="00432D7D" w:rsidRPr="00432D7D" w:rsidRDefault="00432D7D" w:rsidP="003D19CC">
            <w:pPr>
              <w:widowControl w:val="0"/>
              <w:tabs>
                <w:tab w:val="left" w:pos="47"/>
              </w:tabs>
              <w:autoSpaceDE w:val="0"/>
              <w:autoSpaceDN w:val="0"/>
              <w:adjustRightInd w:val="0"/>
              <w:ind w:right="29" w:firstLine="755"/>
              <w:jc w:val="both"/>
              <w:rPr>
                <w:sz w:val="24"/>
                <w:szCs w:val="24"/>
              </w:rPr>
            </w:pPr>
            <w:r w:rsidRPr="00432D7D">
              <w:rPr>
                <w:sz w:val="24"/>
                <w:szCs w:val="24"/>
              </w:rPr>
              <w:t xml:space="preserve">предотвращение </w:t>
            </w:r>
            <w:r w:rsidR="00B72A62">
              <w:rPr>
                <w:sz w:val="24"/>
                <w:szCs w:val="24"/>
              </w:rPr>
              <w:t>н</w:t>
            </w:r>
            <w:r w:rsidRPr="00432D7D">
              <w:rPr>
                <w:sz w:val="24"/>
                <w:szCs w:val="24"/>
              </w:rPr>
              <w:t>есанкционированного перемещения третьих лиц по территории объект</w:t>
            </w:r>
            <w:r w:rsidR="00B72A62">
              <w:rPr>
                <w:sz w:val="24"/>
                <w:szCs w:val="24"/>
              </w:rPr>
              <w:t>а</w:t>
            </w:r>
            <w:r w:rsidRPr="00432D7D">
              <w:rPr>
                <w:sz w:val="24"/>
                <w:szCs w:val="24"/>
              </w:rPr>
              <w:t>;</w:t>
            </w:r>
          </w:p>
          <w:p w:rsidR="00D53596" w:rsidRPr="00D53596" w:rsidRDefault="00432D7D" w:rsidP="00432D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D0565">
              <w:rPr>
                <w:sz w:val="24"/>
                <w:szCs w:val="24"/>
              </w:rPr>
              <w:t xml:space="preserve">          </w:t>
            </w:r>
            <w:r w:rsidRPr="00432D7D">
              <w:rPr>
                <w:sz w:val="24"/>
                <w:szCs w:val="24"/>
              </w:rPr>
              <w:t xml:space="preserve">пресечение посягательств на законные интересы </w:t>
            </w:r>
            <w:r w:rsidR="00B72A62">
              <w:rPr>
                <w:sz w:val="24"/>
                <w:szCs w:val="24"/>
              </w:rPr>
              <w:t>объекта</w:t>
            </w:r>
            <w:r w:rsidRPr="00432D7D">
              <w:rPr>
                <w:sz w:val="24"/>
                <w:szCs w:val="24"/>
              </w:rPr>
              <w:t>, использование юридических, экономических, организационных, социально-психологических, технических и иных средств</w:t>
            </w:r>
            <w:r w:rsidR="007F7013">
              <w:rPr>
                <w:sz w:val="24"/>
                <w:szCs w:val="24"/>
              </w:rPr>
              <w:t>,</w:t>
            </w:r>
            <w:r w:rsidRPr="00432D7D">
              <w:rPr>
                <w:sz w:val="24"/>
                <w:szCs w:val="24"/>
              </w:rPr>
              <w:t xml:space="preserve"> для выявления и ослабления источников угроз безопасности.</w:t>
            </w:r>
          </w:p>
          <w:p w:rsidR="00D53596" w:rsidRPr="00D53596" w:rsidRDefault="00D53596" w:rsidP="00D53596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 w:rsidRPr="00D5359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rPr>
                <w:b/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D53596" w:rsidRPr="00D53596" w:rsidRDefault="00D53596" w:rsidP="00D5359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1"/>
                <w:numId w:val="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18" w:type="dxa"/>
            <w:gridSpan w:val="2"/>
            <w:vAlign w:val="center"/>
          </w:tcPr>
          <w:p w:rsidR="00D53596" w:rsidRPr="00D53596" w:rsidRDefault="00D53596" w:rsidP="00D53596">
            <w:pPr>
              <w:spacing w:before="60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2"/>
                <w:numId w:val="1"/>
              </w:numPr>
              <w:spacing w:before="60" w:after="60"/>
              <w:ind w:hanging="9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7" w:type="dxa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 xml:space="preserve">Документы, передаваемые заказчику по </w:t>
            </w:r>
            <w:r w:rsidRPr="00D53596">
              <w:rPr>
                <w:sz w:val="24"/>
                <w:szCs w:val="24"/>
              </w:rPr>
              <w:lastRenderedPageBreak/>
              <w:t>результатам оказанных услуг</w:t>
            </w:r>
          </w:p>
        </w:tc>
        <w:tc>
          <w:tcPr>
            <w:tcW w:w="4521" w:type="dxa"/>
          </w:tcPr>
          <w:p w:rsidR="00D53596" w:rsidRPr="00D53596" w:rsidRDefault="00D53596" w:rsidP="003D05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596">
              <w:rPr>
                <w:color w:val="22272F"/>
                <w:sz w:val="23"/>
                <w:szCs w:val="23"/>
                <w:shd w:val="clear" w:color="auto" w:fill="FFFFFF"/>
              </w:rPr>
              <w:lastRenderedPageBreak/>
              <w:t>.</w:t>
            </w:r>
            <w:r w:rsidR="00CF5DE7" w:rsidRPr="00CF5DE7">
              <w:rPr>
                <w:sz w:val="24"/>
                <w:szCs w:val="24"/>
              </w:rPr>
              <w:t xml:space="preserve"> </w:t>
            </w:r>
            <w:r w:rsidR="003D0565">
              <w:rPr>
                <w:sz w:val="24"/>
                <w:szCs w:val="24"/>
              </w:rPr>
              <w:t xml:space="preserve">          </w:t>
            </w:r>
            <w:r w:rsidR="00CF5DE7" w:rsidRPr="00D53596">
              <w:rPr>
                <w:sz w:val="24"/>
                <w:szCs w:val="24"/>
              </w:rPr>
              <w:t xml:space="preserve">Акт приема-сдачи услуг и Отчет об оказанных услугах предоставляются Заказчику Исполнителем. Услуги считаются оказанными Исполнителем и </w:t>
            </w:r>
            <w:r w:rsidR="00CF5DE7" w:rsidRPr="00D53596">
              <w:rPr>
                <w:sz w:val="24"/>
                <w:szCs w:val="24"/>
              </w:rPr>
              <w:lastRenderedPageBreak/>
              <w:t>принятыми Заказчиком с момента подписания Акта приёма-сдачи услуг.</w:t>
            </w:r>
            <w:r w:rsidRPr="00D53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rPr>
                <w:b/>
                <w:bCs/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2129" w:type="dxa"/>
          </w:tcPr>
          <w:p w:rsidR="00D53596" w:rsidRPr="00D53596" w:rsidRDefault="00D53596" w:rsidP="00D53596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0"/>
                <w:numId w:val="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18" w:type="dxa"/>
            <w:gridSpan w:val="2"/>
            <w:vAlign w:val="center"/>
          </w:tcPr>
          <w:p w:rsidR="00D53596" w:rsidRPr="00D53596" w:rsidRDefault="00D53596" w:rsidP="00D53596">
            <w:pPr>
              <w:spacing w:before="40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</w:tr>
      <w:tr w:rsidR="00D53596" w:rsidRPr="00D53596" w:rsidTr="003231C2">
        <w:trPr>
          <w:trHeight w:val="1125"/>
        </w:trPr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2"/>
                <w:numId w:val="1"/>
              </w:numPr>
              <w:spacing w:before="60" w:after="60"/>
              <w:ind w:hanging="9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7" w:type="dxa"/>
          </w:tcPr>
          <w:p w:rsidR="00D53596" w:rsidRPr="00D53596" w:rsidRDefault="00D53596" w:rsidP="00D53596">
            <w:pPr>
              <w:spacing w:before="60"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5B389A" w:rsidRPr="00A9422B" w:rsidRDefault="00FB34B8" w:rsidP="00FB34B8">
            <w:pPr>
              <w:ind w:left="34" w:firstLine="708"/>
              <w:jc w:val="both"/>
              <w:rPr>
                <w:sz w:val="24"/>
                <w:szCs w:val="24"/>
              </w:rPr>
            </w:pPr>
            <w:r w:rsidRPr="00A9422B">
              <w:rPr>
                <w:sz w:val="24"/>
                <w:szCs w:val="24"/>
              </w:rPr>
              <w:t>Неукоснительное исполнение Исполнителем</w:t>
            </w:r>
            <w:r w:rsidR="005B389A" w:rsidRPr="00A9422B">
              <w:rPr>
                <w:sz w:val="24"/>
                <w:szCs w:val="24"/>
              </w:rPr>
              <w:t>:</w:t>
            </w:r>
          </w:p>
          <w:p w:rsidR="00FB34B8" w:rsidRPr="00D53596" w:rsidRDefault="00A9422B" w:rsidP="007C45B9">
            <w:pPr>
              <w:ind w:left="34"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-Положения</w:t>
            </w:r>
            <w:r w:rsidRPr="00A9422B">
              <w:rPr>
                <w:sz w:val="24"/>
                <w:szCs w:val="24"/>
              </w:rPr>
              <w:t xml:space="preserve"> о пропускном и </w:t>
            </w:r>
            <w:proofErr w:type="spellStart"/>
            <w:r w:rsidRPr="00A9422B">
              <w:rPr>
                <w:sz w:val="24"/>
                <w:szCs w:val="24"/>
              </w:rPr>
              <w:t>внутриобъектовом</w:t>
            </w:r>
            <w:proofErr w:type="spellEnd"/>
            <w:r w:rsidRPr="00A9422B">
              <w:rPr>
                <w:sz w:val="24"/>
                <w:szCs w:val="24"/>
              </w:rPr>
              <w:t xml:space="preserve"> режимах на объектах </w:t>
            </w:r>
            <w:r w:rsidR="007C45B9">
              <w:rPr>
                <w:sz w:val="24"/>
                <w:szCs w:val="24"/>
              </w:rPr>
              <w:t>СП</w:t>
            </w:r>
            <w:r w:rsidRPr="00A9422B">
              <w:rPr>
                <w:sz w:val="24"/>
                <w:szCs w:val="24"/>
              </w:rPr>
              <w:t xml:space="preserve"> АО «Чукотэнерго» Анадырская ТЭЦ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2129" w:type="dxa"/>
          </w:tcPr>
          <w:p w:rsidR="00D53596" w:rsidRPr="00D53596" w:rsidRDefault="00D53596" w:rsidP="00D53596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0"/>
                <w:numId w:val="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18" w:type="dxa"/>
            <w:gridSpan w:val="2"/>
            <w:vAlign w:val="center"/>
          </w:tcPr>
          <w:p w:rsidR="00D53596" w:rsidRPr="00D53596" w:rsidRDefault="00D53596" w:rsidP="00D53596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:rsidR="00D53596" w:rsidRPr="00D53596" w:rsidRDefault="00D53596" w:rsidP="00D5359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</w:tr>
      <w:tr w:rsidR="00D53596" w:rsidRPr="00D53596" w:rsidTr="00181C00">
        <w:trPr>
          <w:trHeight w:val="9350"/>
        </w:trPr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2"/>
                <w:numId w:val="1"/>
              </w:numPr>
              <w:spacing w:before="60" w:after="60"/>
              <w:ind w:left="714" w:hanging="567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7" w:type="dxa"/>
          </w:tcPr>
          <w:p w:rsidR="00D53596" w:rsidRPr="00D53596" w:rsidRDefault="00D53596" w:rsidP="00D53596">
            <w:pPr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:rsidR="00D421BC" w:rsidRPr="001257BA" w:rsidRDefault="00D421BC" w:rsidP="00D421BC">
            <w:pPr>
              <w:pStyle w:val="a7"/>
              <w:shd w:val="clear" w:color="auto" w:fill="FFFFFF"/>
              <w:tabs>
                <w:tab w:val="left" w:pos="1134"/>
              </w:tabs>
              <w:ind w:left="0" w:firstLine="709"/>
              <w:contextualSpacing/>
              <w:jc w:val="both"/>
              <w:rPr>
                <w:bCs/>
              </w:rPr>
            </w:pPr>
            <w:r w:rsidRPr="001257BA">
              <w:t>Исполнитель</w:t>
            </w:r>
            <w:r w:rsidRPr="001257BA">
              <w:rPr>
                <w:bCs/>
              </w:rPr>
              <w:t xml:space="preserve"> несет ответственность перед Заказчиком за причиненные убытки в размере фактически понесенных и документально подтвержденных расходов, возникших в связи с неисполнением (ненадлежащим исполнением) </w:t>
            </w:r>
            <w:r w:rsidRPr="001257BA">
              <w:t>Исполнителе</w:t>
            </w:r>
            <w:r w:rsidRPr="001257BA">
              <w:rPr>
                <w:bCs/>
              </w:rPr>
              <w:t xml:space="preserve">м своих обязательств, произведенных для восстановления нарушенного </w:t>
            </w:r>
            <w:r>
              <w:rPr>
                <w:bCs/>
              </w:rPr>
              <w:t>права, а также упущенной выгоды;</w:t>
            </w:r>
          </w:p>
          <w:p w:rsidR="00D421BC" w:rsidRPr="00D421BC" w:rsidRDefault="00D421BC" w:rsidP="00D421BC">
            <w:pPr>
              <w:widowControl w:val="0"/>
              <w:autoSpaceDE w:val="0"/>
              <w:autoSpaceDN w:val="0"/>
              <w:adjustRightInd w:val="0"/>
              <w:spacing w:before="120"/>
              <w:ind w:right="125" w:firstLine="709"/>
              <w:jc w:val="both"/>
            </w:pPr>
            <w:r>
              <w:rPr>
                <w:sz w:val="24"/>
                <w:szCs w:val="24"/>
              </w:rPr>
              <w:t>за неисполнение или ненадлежащее исполнение</w:t>
            </w:r>
            <w:r w:rsidRPr="00D421BC">
              <w:rPr>
                <w:sz w:val="24"/>
                <w:szCs w:val="24"/>
              </w:rPr>
              <w:t xml:space="preserve"> своих обязател</w:t>
            </w:r>
            <w:r>
              <w:rPr>
                <w:sz w:val="24"/>
                <w:szCs w:val="24"/>
              </w:rPr>
              <w:t>ьств, предусмотренных Договором;</w:t>
            </w:r>
          </w:p>
          <w:p w:rsidR="00D421BC" w:rsidRPr="00D421BC" w:rsidRDefault="00D421BC" w:rsidP="00D421BC">
            <w:pPr>
              <w:widowControl w:val="0"/>
              <w:autoSpaceDE w:val="0"/>
              <w:autoSpaceDN w:val="0"/>
              <w:adjustRightInd w:val="0"/>
              <w:ind w:right="130" w:firstLine="709"/>
              <w:jc w:val="both"/>
            </w:pPr>
            <w:r>
              <w:rPr>
                <w:sz w:val="24"/>
                <w:szCs w:val="24"/>
              </w:rPr>
              <w:t>за и</w:t>
            </w:r>
            <w:r w:rsidRPr="00D421BC">
              <w:rPr>
                <w:sz w:val="24"/>
                <w:szCs w:val="24"/>
              </w:rPr>
              <w:t>зменение Исполнителем без согласования с Заказчиком порядка и условий охраны объекта Заказчика, определенных Договором;</w:t>
            </w:r>
          </w:p>
          <w:p w:rsidR="00D421BC" w:rsidRPr="00D421BC" w:rsidRDefault="00D421BC" w:rsidP="00D421B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115" w:firstLine="709"/>
              <w:jc w:val="both"/>
            </w:pPr>
            <w:r w:rsidRPr="00A9422B">
              <w:rPr>
                <w:sz w:val="24"/>
                <w:szCs w:val="24"/>
              </w:rPr>
              <w:t xml:space="preserve">за несоблюдение </w:t>
            </w:r>
            <w:proofErr w:type="gramStart"/>
            <w:r w:rsidRPr="00A9422B">
              <w:rPr>
                <w:sz w:val="24"/>
                <w:szCs w:val="24"/>
              </w:rPr>
              <w:t xml:space="preserve">Исполнителем </w:t>
            </w:r>
            <w:r w:rsidR="00A9422B">
              <w:t xml:space="preserve"> </w:t>
            </w:r>
            <w:r w:rsidR="00A9422B">
              <w:rPr>
                <w:sz w:val="24"/>
                <w:szCs w:val="24"/>
              </w:rPr>
              <w:t>Положения</w:t>
            </w:r>
            <w:proofErr w:type="gramEnd"/>
            <w:r w:rsidR="00A9422B" w:rsidRPr="00A9422B">
              <w:rPr>
                <w:sz w:val="24"/>
                <w:szCs w:val="24"/>
              </w:rPr>
              <w:t xml:space="preserve"> о пропускном и </w:t>
            </w:r>
            <w:proofErr w:type="spellStart"/>
            <w:r w:rsidR="00A9422B" w:rsidRPr="00A9422B">
              <w:rPr>
                <w:sz w:val="24"/>
                <w:szCs w:val="24"/>
              </w:rPr>
              <w:t>внутриобъектовом</w:t>
            </w:r>
            <w:proofErr w:type="spellEnd"/>
            <w:r w:rsidR="00A9422B" w:rsidRPr="00A9422B">
              <w:rPr>
                <w:sz w:val="24"/>
                <w:szCs w:val="24"/>
              </w:rPr>
              <w:t xml:space="preserve"> режимах на объектах </w:t>
            </w:r>
            <w:r w:rsidR="007C45B9">
              <w:rPr>
                <w:sz w:val="24"/>
                <w:szCs w:val="24"/>
              </w:rPr>
              <w:t>СП</w:t>
            </w:r>
            <w:r w:rsidR="00A9422B" w:rsidRPr="00A9422B">
              <w:rPr>
                <w:sz w:val="24"/>
                <w:szCs w:val="24"/>
              </w:rPr>
              <w:t xml:space="preserve"> АО «Чукотэнерго» Анадырская ТЭЦ</w:t>
            </w:r>
          </w:p>
          <w:p w:rsidR="00D421BC" w:rsidRPr="00D421BC" w:rsidRDefault="00F070D8" w:rsidP="00D421BC">
            <w:pPr>
              <w:widowControl w:val="0"/>
              <w:autoSpaceDE w:val="0"/>
              <w:autoSpaceDN w:val="0"/>
              <w:adjustRightInd w:val="0"/>
              <w:ind w:right="22" w:firstLine="709"/>
              <w:jc w:val="both"/>
            </w:pPr>
            <w:r>
              <w:rPr>
                <w:sz w:val="24"/>
                <w:szCs w:val="24"/>
              </w:rPr>
              <w:t>за п</w:t>
            </w:r>
            <w:r w:rsidR="00D421BC" w:rsidRPr="00D421BC">
              <w:rPr>
                <w:sz w:val="24"/>
                <w:szCs w:val="24"/>
              </w:rPr>
              <w:t>овр</w:t>
            </w:r>
            <w:r w:rsidR="005604DF">
              <w:rPr>
                <w:sz w:val="24"/>
                <w:szCs w:val="24"/>
              </w:rPr>
              <w:t>еждение (уничтожение) или утрату</w:t>
            </w:r>
            <w:r w:rsidR="00D421BC" w:rsidRPr="00D421BC">
              <w:rPr>
                <w:sz w:val="24"/>
                <w:szCs w:val="24"/>
              </w:rPr>
              <w:t xml:space="preserve"> имущества Заказчика, находящегося на охраняемом объекте</w:t>
            </w:r>
            <w:r w:rsidR="005604DF">
              <w:rPr>
                <w:sz w:val="24"/>
                <w:szCs w:val="24"/>
              </w:rPr>
              <w:t xml:space="preserve"> Заказчика, произошедшего</w:t>
            </w:r>
            <w:r w:rsidR="00D421BC" w:rsidRPr="00D421BC">
              <w:rPr>
                <w:sz w:val="24"/>
                <w:szCs w:val="24"/>
              </w:rPr>
              <w:t xml:space="preserve"> в результате действий (бездействия) работников Исполнителя.</w:t>
            </w:r>
          </w:p>
          <w:p w:rsidR="00D421BC" w:rsidRPr="00D53596" w:rsidRDefault="00D421BC" w:rsidP="00D53596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53596" w:rsidRPr="00D53596" w:rsidRDefault="00D53596" w:rsidP="00D53596">
            <w:pPr>
              <w:rPr>
                <w:b/>
                <w:bCs/>
                <w:sz w:val="24"/>
                <w:szCs w:val="24"/>
              </w:rPr>
            </w:pPr>
            <w:r w:rsidRPr="00D535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:rsidR="00D53596" w:rsidRPr="00D53596" w:rsidRDefault="00D53596" w:rsidP="00D53596">
            <w:pPr>
              <w:spacing w:before="60" w:after="60"/>
              <w:outlineLvl w:val="2"/>
              <w:rPr>
                <w:bCs/>
                <w:sz w:val="24"/>
                <w:szCs w:val="24"/>
              </w:rPr>
            </w:pPr>
          </w:p>
        </w:tc>
      </w:tr>
      <w:tr w:rsidR="00D53596" w:rsidRPr="00D53596" w:rsidTr="00181C00">
        <w:trPr>
          <w:trHeight w:val="116"/>
        </w:trPr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0"/>
                <w:numId w:val="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18" w:type="dxa"/>
            <w:gridSpan w:val="2"/>
            <w:vAlign w:val="center"/>
          </w:tcPr>
          <w:p w:rsidR="00D53596" w:rsidRPr="00D53596" w:rsidRDefault="00D53596" w:rsidP="00D53596">
            <w:pPr>
              <w:spacing w:before="60" w:after="60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530" w:type="dxa"/>
          </w:tcPr>
          <w:p w:rsidR="00D53596" w:rsidRPr="00D53596" w:rsidRDefault="00D53596" w:rsidP="00D5359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:rsidR="00D53596" w:rsidRPr="00D53596" w:rsidRDefault="00D53596" w:rsidP="00D5359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:rsidR="00D53596" w:rsidRPr="00D53596" w:rsidRDefault="00D53596" w:rsidP="00D5359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53596">
              <w:rPr>
                <w:b/>
                <w:sz w:val="24"/>
                <w:szCs w:val="24"/>
              </w:rPr>
              <w:t>-//-</w:t>
            </w:r>
          </w:p>
        </w:tc>
      </w:tr>
      <w:tr w:rsidR="00D53596" w:rsidRPr="00D53596" w:rsidTr="003231C2">
        <w:tc>
          <w:tcPr>
            <w:tcW w:w="822" w:type="dxa"/>
            <w:vAlign w:val="center"/>
          </w:tcPr>
          <w:p w:rsidR="00D53596" w:rsidRPr="00D53596" w:rsidRDefault="00D53596" w:rsidP="00D53596">
            <w:pPr>
              <w:numPr>
                <w:ilvl w:val="1"/>
                <w:numId w:val="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D53596" w:rsidRPr="004E558C" w:rsidRDefault="00D53596" w:rsidP="00D53596">
            <w:pPr>
              <w:spacing w:before="60" w:after="60"/>
              <w:jc w:val="center"/>
              <w:outlineLvl w:val="2"/>
              <w:rPr>
                <w:rFonts w:eastAsia="Calibri"/>
                <w:b/>
                <w:sz w:val="24"/>
                <w:szCs w:val="24"/>
                <w:lang w:val="en-US" w:eastAsia="x-none"/>
              </w:rPr>
            </w:pPr>
          </w:p>
        </w:tc>
        <w:tc>
          <w:tcPr>
            <w:tcW w:w="4521" w:type="dxa"/>
            <w:vAlign w:val="center"/>
          </w:tcPr>
          <w:p w:rsidR="00D53596" w:rsidRPr="00D53596" w:rsidRDefault="003D0565" w:rsidP="00D53596">
            <w:pPr>
              <w:spacing w:before="60" w:after="60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bookmarkStart w:id="35" w:name="_Toc129587016"/>
            <w:r>
              <w:rPr>
                <w:rFonts w:eastAsia="Calibri"/>
                <w:sz w:val="24"/>
                <w:szCs w:val="24"/>
                <w:lang w:eastAsia="x-none"/>
              </w:rPr>
              <w:t xml:space="preserve">            </w:t>
            </w:r>
            <w:r w:rsidR="00D53596" w:rsidRPr="00D53596">
              <w:rPr>
                <w:rFonts w:eastAsia="Calibri"/>
                <w:sz w:val="24"/>
                <w:szCs w:val="24"/>
                <w:lang w:eastAsia="x-none"/>
              </w:rPr>
              <w:t>Исполнитель</w:t>
            </w:r>
            <w:r w:rsidR="00D53596" w:rsidRPr="00D53596">
              <w:rPr>
                <w:rFonts w:eastAsia="Calibri"/>
                <w:sz w:val="24"/>
                <w:szCs w:val="24"/>
                <w:lang w:val="x-none" w:eastAsia="x-none"/>
              </w:rPr>
              <w:t xml:space="preserve"> не должен являться неплатежеспособным или банкротом, находиться в процессе ликвидации, на имущество </w:t>
            </w:r>
            <w:r w:rsidR="00D53596" w:rsidRPr="00D53596">
              <w:rPr>
                <w:rFonts w:eastAsia="Calibri"/>
                <w:sz w:val="24"/>
                <w:szCs w:val="24"/>
                <w:lang w:eastAsia="x-none"/>
              </w:rPr>
              <w:t>Исполнителя</w:t>
            </w:r>
            <w:r w:rsidR="00D53596" w:rsidRPr="00D53596">
              <w:rPr>
                <w:rFonts w:eastAsia="Calibri"/>
                <w:sz w:val="24"/>
                <w:szCs w:val="24"/>
                <w:lang w:val="x-none" w:eastAsia="x-none"/>
              </w:rPr>
              <w:t xml:space="preserve"> в части, существенной для исполнения работ, не должен быть наложен арест, экономическая деятельность </w:t>
            </w:r>
            <w:r w:rsidR="00D53596" w:rsidRPr="00D53596">
              <w:rPr>
                <w:rFonts w:eastAsia="Calibri"/>
                <w:sz w:val="24"/>
                <w:szCs w:val="24"/>
                <w:lang w:eastAsia="x-none"/>
              </w:rPr>
              <w:t>Исполнителя</w:t>
            </w:r>
            <w:r w:rsidR="00D53596" w:rsidRPr="00D53596">
              <w:rPr>
                <w:rFonts w:eastAsia="Calibri"/>
                <w:sz w:val="24"/>
                <w:szCs w:val="24"/>
                <w:lang w:val="x-none" w:eastAsia="x-none"/>
              </w:rPr>
              <w:t xml:space="preserve"> не должна быть приостановлена.</w:t>
            </w:r>
            <w:bookmarkEnd w:id="35"/>
          </w:p>
        </w:tc>
        <w:tc>
          <w:tcPr>
            <w:tcW w:w="2530" w:type="dxa"/>
          </w:tcPr>
          <w:p w:rsidR="00D53596" w:rsidRPr="00D53596" w:rsidRDefault="00D53596" w:rsidP="00D53596">
            <w:pPr>
              <w:spacing w:before="60" w:after="60"/>
              <w:outlineLvl w:val="2"/>
              <w:rPr>
                <w:rFonts w:eastAsia="Calibri"/>
                <w:sz w:val="24"/>
                <w:szCs w:val="24"/>
                <w:lang w:eastAsia="x-none"/>
              </w:rPr>
            </w:pPr>
            <w:bookmarkStart w:id="36" w:name="_Toc129587017"/>
            <w:r w:rsidRPr="00D53596">
              <w:rPr>
                <w:rFonts w:eastAsia="Calibri"/>
                <w:sz w:val="24"/>
                <w:szCs w:val="24"/>
                <w:lang w:val="x-none" w:eastAsia="x-none"/>
              </w:rPr>
              <w:t>Согласие с требованием</w:t>
            </w:r>
            <w:bookmarkEnd w:id="36"/>
          </w:p>
        </w:tc>
        <w:tc>
          <w:tcPr>
            <w:tcW w:w="3026" w:type="dxa"/>
          </w:tcPr>
          <w:p w:rsidR="00D53596" w:rsidRPr="00D53596" w:rsidRDefault="00D53596" w:rsidP="00D53596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2129" w:type="dxa"/>
          </w:tcPr>
          <w:p w:rsidR="00D53596" w:rsidRPr="00D53596" w:rsidRDefault="00D53596" w:rsidP="00D53596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</w:p>
        </w:tc>
      </w:tr>
    </w:tbl>
    <w:p w:rsidR="00D53596" w:rsidRPr="00D53596" w:rsidRDefault="00D53596" w:rsidP="00D535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D53596" w:rsidRPr="00D53596" w:rsidSect="00AC62A3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4B2FC1" w:rsidRDefault="004B2FC1" w:rsidP="007C45B9"/>
    <w:sectPr w:rsidR="004B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DE" w:rsidRDefault="003022DE" w:rsidP="00F070D8">
      <w:pPr>
        <w:spacing w:after="0" w:line="240" w:lineRule="auto"/>
      </w:pPr>
      <w:r>
        <w:separator/>
      </w:r>
    </w:p>
  </w:endnote>
  <w:endnote w:type="continuationSeparator" w:id="0">
    <w:p w:rsidR="003022DE" w:rsidRDefault="003022DE" w:rsidP="00F0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DE" w:rsidRDefault="003022DE" w:rsidP="00F070D8">
      <w:pPr>
        <w:spacing w:after="0" w:line="240" w:lineRule="auto"/>
      </w:pPr>
      <w:r>
        <w:separator/>
      </w:r>
    </w:p>
  </w:footnote>
  <w:footnote w:type="continuationSeparator" w:id="0">
    <w:p w:rsidR="003022DE" w:rsidRDefault="003022DE" w:rsidP="00F0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96" w:rsidRDefault="00D53596" w:rsidP="00AC62A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3596" w:rsidRDefault="00D535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96" w:rsidRDefault="00D53596" w:rsidP="00AC62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34D8">
      <w:rPr>
        <w:noProof/>
      </w:rPr>
      <w:t>17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96" w:rsidRDefault="00D5359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14F2"/>
    <w:multiLevelType w:val="multilevel"/>
    <w:tmpl w:val="740A22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28"/>
    <w:rsid w:val="000020D0"/>
    <w:rsid w:val="00006511"/>
    <w:rsid w:val="000345CB"/>
    <w:rsid w:val="00127217"/>
    <w:rsid w:val="00181C00"/>
    <w:rsid w:val="00287CD9"/>
    <w:rsid w:val="002D2C33"/>
    <w:rsid w:val="003022DE"/>
    <w:rsid w:val="003046B0"/>
    <w:rsid w:val="00375FFD"/>
    <w:rsid w:val="003A27A6"/>
    <w:rsid w:val="003D0565"/>
    <w:rsid w:val="003D19CC"/>
    <w:rsid w:val="00432D7D"/>
    <w:rsid w:val="00434150"/>
    <w:rsid w:val="00466091"/>
    <w:rsid w:val="004A735A"/>
    <w:rsid w:val="004B2FC1"/>
    <w:rsid w:val="004E0FD0"/>
    <w:rsid w:val="004E558C"/>
    <w:rsid w:val="00543C57"/>
    <w:rsid w:val="005604DF"/>
    <w:rsid w:val="00572BB5"/>
    <w:rsid w:val="005B389A"/>
    <w:rsid w:val="00653E5D"/>
    <w:rsid w:val="006A2939"/>
    <w:rsid w:val="00740989"/>
    <w:rsid w:val="007866BD"/>
    <w:rsid w:val="007C45B9"/>
    <w:rsid w:val="007F7013"/>
    <w:rsid w:val="00895502"/>
    <w:rsid w:val="00933B30"/>
    <w:rsid w:val="00A412F5"/>
    <w:rsid w:val="00A9422B"/>
    <w:rsid w:val="00B51D6A"/>
    <w:rsid w:val="00B634D8"/>
    <w:rsid w:val="00B72A62"/>
    <w:rsid w:val="00C9273D"/>
    <w:rsid w:val="00CD7428"/>
    <w:rsid w:val="00CF5DE7"/>
    <w:rsid w:val="00D15DF7"/>
    <w:rsid w:val="00D421BC"/>
    <w:rsid w:val="00D53596"/>
    <w:rsid w:val="00DB0986"/>
    <w:rsid w:val="00DC18DA"/>
    <w:rsid w:val="00E54534"/>
    <w:rsid w:val="00F070D8"/>
    <w:rsid w:val="00F245A5"/>
    <w:rsid w:val="00F83552"/>
    <w:rsid w:val="00FB34B8"/>
    <w:rsid w:val="00FB77DC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1C78"/>
  <w15:docId w15:val="{88DFC118-0176-401B-9AF6-602643C7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3596"/>
  </w:style>
  <w:style w:type="table" w:styleId="a5">
    <w:name w:val="Table Grid"/>
    <w:basedOn w:val="a1"/>
    <w:uiPriority w:val="39"/>
    <w:rsid w:val="00D53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D53596"/>
  </w:style>
  <w:style w:type="paragraph" w:styleId="a7">
    <w:name w:val="List Paragraph"/>
    <w:aliases w:val="Table-Normal,RSHB_Table-Normal,Заголовок_3,Подпись рисунка"/>
    <w:basedOn w:val="a"/>
    <w:link w:val="a8"/>
    <w:uiPriority w:val="34"/>
    <w:qFormat/>
    <w:rsid w:val="00D421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"/>
    <w:link w:val="a7"/>
    <w:uiPriority w:val="34"/>
    <w:locked/>
    <w:rsid w:val="00D421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0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Евгений Михайлович</dc:creator>
  <cp:lastModifiedBy>Исканьяров Ильдар Шакирянович</cp:lastModifiedBy>
  <cp:revision>7</cp:revision>
  <dcterms:created xsi:type="dcterms:W3CDTF">2026-02-27T03:40:00Z</dcterms:created>
  <dcterms:modified xsi:type="dcterms:W3CDTF">2026-06-02T04:29:00Z</dcterms:modified>
</cp:coreProperties>
</file>