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bCs/>
          <w:sz w:val="24"/>
          <w:szCs w:val="24"/>
        </w:rPr>
      </w:pPr>
      <w:bookmarkStart w:id="0" w:name="_GoBack"/>
      <w:bookmarkEnd w:id="0"/>
      <w:r>
        <w:rPr>
          <w:b/>
          <w:bCs/>
          <w:sz w:val="24"/>
          <w:szCs w:val="24"/>
        </w:rPr>
        <w:t xml:space="preserve">Договор поставки № </w:t>
      </w:r>
      <w:r>
        <w:rPr>
          <w:b/>
          <w:bCs/>
          <w:sz w:val="24"/>
          <w:szCs w:val="24"/>
        </w:rPr>
        <w:t>_______</w:t>
      </w:r>
    </w:p>
    <w:p>
      <w:pPr>
        <w:pStyle w:val="Normal"/>
        <w:shd w:val="clear" w:color="auto" w:fill="FFFFFF"/>
        <w:tabs>
          <w:tab w:val="clear" w:pos="708"/>
          <w:tab w:val="left" w:pos="6926" w:leader="none"/>
        </w:tabs>
        <w:jc w:val="center"/>
        <w:rPr>
          <w:b/>
          <w:sz w:val="24"/>
          <w:szCs w:val="24"/>
        </w:rPr>
      </w:pPr>
      <w:r>
        <w:rPr>
          <w:b/>
          <w:sz w:val="24"/>
          <w:szCs w:val="24"/>
        </w:rPr>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 xml:space="preserve">г. </w:t>
      </w:r>
      <w:r>
        <w:rPr>
          <w:bCs/>
          <w:sz w:val="24"/>
          <w:szCs w:val="24"/>
        </w:rPr>
        <w:t>_________________</w:t>
      </w:r>
      <w:r>
        <w:rPr>
          <w:bCs/>
          <w:sz w:val="24"/>
          <w:szCs w:val="24"/>
        </w:rPr>
        <w:tab/>
        <w:t xml:space="preserve">   «___» ________ 202_ г.</w:t>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Normal"/>
        <w:widowControl/>
        <w:ind w:firstLine="709"/>
        <w:jc w:val="both"/>
        <w:rPr>
          <w:sz w:val="24"/>
          <w:szCs w:val="24"/>
        </w:rPr>
      </w:pPr>
      <w:r>
        <w:rPr>
          <w:b/>
          <w:sz w:val="24"/>
          <w:szCs w:val="24"/>
        </w:rPr>
        <w:t xml:space="preserve">Акционерное общество «Транспортная компания РусГидро» </w:t>
      </w:r>
      <w:r>
        <w:rPr>
          <w:sz w:val="24"/>
          <w:szCs w:val="24"/>
        </w:rPr>
        <w:t>(АО «ТК РусГидро»)</w:t>
      </w:r>
      <w:r>
        <w:rPr>
          <w:spacing w:val="2"/>
          <w:sz w:val="24"/>
          <w:szCs w:val="24"/>
        </w:rPr>
        <w:t xml:space="preserve">, (далее – </w:t>
      </w:r>
      <w:r>
        <w:rPr>
          <w:sz w:val="24"/>
          <w:szCs w:val="24"/>
        </w:rPr>
        <w:t xml:space="preserve">«Покупатель»), в лице </w:t>
      </w:r>
      <w:r>
        <w:rPr>
          <w:b/>
          <w:bCs/>
          <w:sz w:val="24"/>
          <w:szCs w:val="24"/>
        </w:rPr>
        <w:t xml:space="preserve">Руководителя Владивостокского представительства АО «ТК РусГидро» Шлыка Дмитрия Викторовича, действующего на основании Доверенности № </w:t>
      </w:r>
      <w:r>
        <w:rPr>
          <w:b/>
          <w:bCs/>
          <w:sz w:val="24"/>
          <w:szCs w:val="24"/>
        </w:rPr>
        <w:t>___________</w:t>
      </w:r>
      <w:r>
        <w:rPr>
          <w:b/>
          <w:bCs/>
          <w:sz w:val="24"/>
          <w:szCs w:val="24"/>
        </w:rPr>
        <w:t>.</w:t>
      </w:r>
      <w:r>
        <w:rPr>
          <w:sz w:val="24"/>
          <w:szCs w:val="24"/>
        </w:rPr>
        <w:t xml:space="preserve">, с одной стороны, и  </w:t>
      </w:r>
      <w:r>
        <w:rPr>
          <w:b/>
          <w:bCs/>
          <w:sz w:val="24"/>
          <w:szCs w:val="24"/>
        </w:rPr>
        <w:t>________________</w:t>
      </w:r>
      <w:r>
        <w:rPr>
          <w:sz w:val="24"/>
          <w:szCs w:val="24"/>
        </w:rPr>
        <w:t>, (далее – «Поставщик»),</w:t>
      </w:r>
      <w:r>
        <w:rPr>
          <w:b/>
          <w:bCs/>
          <w:sz w:val="24"/>
          <w:szCs w:val="24"/>
        </w:rPr>
        <w:t xml:space="preserve"> </w:t>
      </w:r>
      <w:r>
        <w:rPr>
          <w:sz w:val="24"/>
          <w:szCs w:val="24"/>
        </w:rPr>
        <w:t>заключили настоящий договор поставки (далее – «Договор») о нижеследующем:</w:t>
      </w:r>
    </w:p>
    <w:p>
      <w:pPr>
        <w:pStyle w:val="Normal"/>
        <w:widowControl/>
        <w:ind w:firstLine="709"/>
        <w:jc w:val="both"/>
        <w:rPr>
          <w:sz w:val="24"/>
          <w:szCs w:val="24"/>
        </w:rPr>
      </w:pPr>
      <w:r>
        <w:rPr>
          <w:sz w:val="24"/>
          <w:szCs w:val="24"/>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center"/>
        <w:rPr>
          <w:b/>
          <w:bCs/>
          <w:sz w:val="24"/>
          <w:szCs w:val="24"/>
        </w:rPr>
      </w:pPr>
      <w:r>
        <w:rPr>
          <w:b/>
          <w:bCs/>
          <w:sz w:val="24"/>
          <w:szCs w:val="24"/>
        </w:rPr>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tabs>
          <w:tab w:val="clear" w:pos="708"/>
          <w:tab w:val="left" w:pos="567" w:leader="none"/>
          <w:tab w:val="left" w:pos="1134" w:leader="none"/>
        </w:tabs>
        <w:ind w:left="0" w:firstLine="709"/>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sz w:val="24"/>
          <w:szCs w:val="24"/>
          <w:lang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8"/>
          <w:tab w:val="left" w:pos="0" w:leader="none"/>
        </w:tabs>
        <w:spacing w:before="0" w:after="0"/>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 xml:space="preserve">            </w:t>
      </w: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w:t>
      </w:r>
    </w:p>
    <w:p>
      <w:pPr>
        <w:pStyle w:val="Heading3"/>
        <w:keepNext w:val="false"/>
        <w:tabs>
          <w:tab w:val="clear" w:pos="708"/>
          <w:tab w:val="left" w:pos="0" w:leader="none"/>
        </w:tabs>
        <w:spacing w:before="0" w:after="0"/>
        <w:jc w:val="both"/>
        <w:textAlignment w:val="baseline"/>
        <w:rPr>
          <w:rFonts w:ascii="Times New Roman" w:hAnsi="Times New Roman"/>
          <w:b w:val="false"/>
          <w:color w:val="auto"/>
          <w:sz w:val="24"/>
          <w:szCs w:val="24"/>
          <w:lang w:val="ru-RU" w:eastAsia="en-US"/>
        </w:rPr>
      </w:pPr>
      <w:r>
        <w:rPr>
          <w:rFonts w:ascii="Times New Roman" w:hAnsi="Times New Roman"/>
          <w:b w:val="false"/>
          <w:color w:val="auto"/>
          <w:sz w:val="24"/>
          <w:szCs w:val="24"/>
          <w:lang w:val="ru-RU" w:eastAsia="en-US"/>
        </w:rPr>
        <w:t>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shd w:val="clear" w:color="auto" w:fill="FFFFFF"/>
        <w:rPr>
          <w:b/>
          <w:bCs/>
          <w:sz w:val="24"/>
          <w:szCs w:val="24"/>
        </w:rPr>
      </w:pPr>
      <w:r>
        <w:rPr>
          <w:b/>
          <w:bCs/>
          <w:sz w:val="24"/>
          <w:szCs w:val="24"/>
        </w:rPr>
      </w:r>
    </w:p>
    <w:p>
      <w:pPr>
        <w:pStyle w:val="Normal"/>
        <w:numPr>
          <w:ilvl w:val="1"/>
          <w:numId w:val="2"/>
        </w:numPr>
        <w:shd w:val="clear" w:color="auto" w:fill="FFFFFF"/>
        <w:tabs>
          <w:tab w:val="clear" w:pos="708"/>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запасные части на легковые транспортные средства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Южно-Сахалинского ТУ.</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 xml:space="preserve">Общий срок поставки Товара: с момента заключения договора по </w:t>
      </w:r>
      <w:r>
        <w:rPr>
          <w:bCs/>
          <w:sz w:val="24"/>
          <w:szCs w:val="24"/>
        </w:rPr>
        <w:t>__________</w:t>
      </w:r>
      <w:r>
        <w:rPr>
          <w:bCs/>
          <w:sz w:val="24"/>
          <w:szCs w:val="24"/>
        </w:rPr>
        <w:t xml:space="preserve"> года, партиями в течение 15 календарных с момента получения заявки Поставщиком..</w:t>
      </w:r>
    </w:p>
    <w:p>
      <w:pPr>
        <w:pStyle w:val="ListParagraph"/>
        <w:numPr>
          <w:ilvl w:val="1"/>
          <w:numId w:val="2"/>
        </w:numPr>
        <w:shd w:val="clear" w:color="auto" w:fill="FFFFFF"/>
        <w:tabs>
          <w:tab w:val="clear" w:pos="708"/>
          <w:tab w:val="left" w:pos="1134" w:leader="none"/>
          <w:tab w:val="left" w:pos="1418" w:leader="none"/>
          <w:tab w:val="left" w:pos="4690" w:leader="none"/>
        </w:tabs>
        <w:ind w:left="1708" w:hanging="999"/>
        <w:jc w:val="both"/>
        <w:rPr>
          <w:bCs/>
          <w:sz w:val="24"/>
          <w:szCs w:val="24"/>
        </w:rPr>
      </w:pPr>
      <w:r>
        <w:rPr>
          <w:bCs/>
          <w:sz w:val="24"/>
          <w:szCs w:val="24"/>
        </w:rPr>
        <w:t xml:space="preserve">Место поставки Товара: </w:t>
      </w:r>
      <w:r>
        <w:rPr>
          <w:bCs/>
          <w:sz w:val="24"/>
          <w:szCs w:val="24"/>
        </w:rPr>
        <w:t>______________________</w:t>
      </w:r>
    </w:p>
    <w:p>
      <w:pPr>
        <w:pStyle w:val="Normal"/>
        <w:shd w:val="clear" w:color="auto" w:fill="FFFFFF"/>
        <w:tabs>
          <w:tab w:val="clear" w:pos="708"/>
          <w:tab w:val="left" w:pos="1418" w:leader="none"/>
          <w:tab w:val="left" w:pos="1708" w:leader="none"/>
          <w:tab w:val="left" w:pos="4690" w:leader="none"/>
        </w:tabs>
        <w:jc w:val="both"/>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shd w:val="clear" w:color="auto" w:fill="FFFFFF"/>
        <w:rPr>
          <w:b/>
          <w:bCs/>
          <w:sz w:val="24"/>
          <w:szCs w:val="24"/>
        </w:rPr>
      </w:pPr>
      <w:r>
        <w:rPr>
          <w:b/>
          <w:bCs/>
          <w:sz w:val="24"/>
          <w:szCs w:val="24"/>
        </w:rPr>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 составляет  </w:t>
      </w:r>
      <w:r>
        <w:rPr>
          <w:b/>
          <w:bCs/>
          <w:sz w:val="24"/>
          <w:szCs w:val="24"/>
        </w:rPr>
        <w:t>____________________</w:t>
      </w:r>
      <w:r>
        <w:rPr>
          <w:bCs/>
          <w:sz w:val="24"/>
          <w:szCs w:val="24"/>
        </w:rPr>
        <w:t xml:space="preserve">, без учета НДС, </w:t>
      </w:r>
      <w:r>
        <w:rPr>
          <w:bCs/>
          <w:sz w:val="24"/>
          <w:szCs w:val="24"/>
        </w:rPr>
        <w:t>____________</w:t>
      </w:r>
      <w:r>
        <w:rPr>
          <w:bCs/>
          <w:sz w:val="24"/>
          <w:szCs w:val="24"/>
        </w:rPr>
        <w:t xml:space="preserve">. </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9"/>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Оплата по Договору осуществляется Покупателем в течение 7 (семи) рабочих</w:t>
      </w:r>
      <w:r>
        <w:rPr/>
        <w:t xml:space="preserve"> </w:t>
      </w:r>
      <w:r>
        <w:rPr>
          <w:sz w:val="24"/>
          <w:szCs w:val="24"/>
        </w:rPr>
        <w:t>дней с даты подписания Сторонами оригинала Накладной ТОРГ-12 на основании выставленного до 5 (пятого) числа месяца, следующего за расчетным, оригиналов счета и счет-фактуры, выставленных Поставщиком, и с учетом пункта 2.6 Договора.</w:t>
      </w:r>
    </w:p>
    <w:p>
      <w:pPr>
        <w:pStyle w:val="ListParagraph"/>
        <w:widowControl/>
        <w:numPr>
          <w:ilvl w:val="1"/>
          <w:numId w:val="2"/>
        </w:numPr>
        <w:shd w:val="clear" w:color="auto" w:fill="FFFFFF"/>
        <w:tabs>
          <w:tab w:val="clear" w:pos="708"/>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shd w:val="clear" w:color="auto" w:fill="FFFFFF"/>
        <w:ind w:left="142" w:firstLine="567"/>
        <w:jc w:val="both"/>
        <w:rPr>
          <w:sz w:val="24"/>
          <w:szCs w:val="24"/>
        </w:rPr>
      </w:pPr>
      <w:r>
        <w:rPr>
          <w:sz w:val="24"/>
          <w:szCs w:val="24"/>
        </w:rPr>
        <w:t>2.9.</w:t>
        <w:tab/>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w:t>
      </w:r>
    </w:p>
    <w:p>
      <w:pPr>
        <w:pStyle w:val="Normal"/>
        <w:shd w:val="clear" w:color="auto" w:fill="FFFFFF"/>
        <w:tabs>
          <w:tab w:val="clear" w:pos="708"/>
          <w:tab w:val="left" w:pos="709" w:leader="none"/>
        </w:tabs>
        <w:ind w:firstLine="709"/>
        <w:jc w:val="both"/>
        <w:rPr>
          <w:sz w:val="24"/>
          <w:szCs w:val="24"/>
        </w:rPr>
      </w:pPr>
      <w:r>
        <w:rPr>
          <w:sz w:val="24"/>
          <w:szCs w:val="24"/>
        </w:rPr>
        <w:t>2.10. 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shd w:val="clear" w:color="auto" w:fill="FFFFFF"/>
        <w:tabs>
          <w:tab w:val="clear" w:pos="708"/>
          <w:tab w:val="left" w:pos="993" w:leader="none"/>
        </w:tabs>
        <w:ind w:firstLine="709"/>
        <w:jc w:val="both"/>
        <w:rPr>
          <w:sz w:val="24"/>
          <w:szCs w:val="24"/>
        </w:rPr>
      </w:pPr>
      <w:r>
        <w:rPr>
          <w:sz w:val="24"/>
          <w:szCs w:val="24"/>
        </w:rPr>
        <w:t>2.11.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shd w:val="clear" w:color="auto" w:fill="FFFFFF"/>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shd w:val="clear" w:color="auto" w:fill="FFFFFF"/>
        <w:rPr>
          <w:b/>
          <w:bCs/>
          <w:sz w:val="24"/>
          <w:szCs w:val="24"/>
        </w:rPr>
      </w:pPr>
      <w:r>
        <w:rPr>
          <w:b/>
          <w:bCs/>
          <w:sz w:val="24"/>
          <w:szCs w:val="24"/>
        </w:rPr>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Покупатель в срок не позднее 15 (пятнадцати) рабочих дней до предполагаемой даты поставки Товара (партии Товара) направляет Поставщику Заявку по электронной почте на адрес:  </w:t>
      </w:r>
      <w:r>
        <w:rPr>
          <w:sz w:val="24"/>
          <w:szCs w:val="24"/>
        </w:rPr>
        <w:t>__________________</w:t>
      </w:r>
      <w:r>
        <w:rPr>
          <w:sz w:val="24"/>
          <w:szCs w:val="24"/>
        </w:rPr>
        <w:t xml:space="preserve"> с последующим направлением оригинала Заявки по адресу, указанному в разделе 16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KajdalovEA@rushydro.ru с последующим направлением письменного ответа по адресу, указанному в разделе 16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Покупатель не позднее 3 (трёх)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0" w:firstLine="709"/>
        <w:jc w:val="both"/>
        <w:rPr>
          <w:sz w:val="24"/>
          <w:szCs w:val="24"/>
        </w:rPr>
      </w:pPr>
      <w:r>
        <w:rPr>
          <w:sz w:val="24"/>
          <w:szCs w:val="24"/>
        </w:rPr>
        <w:t>сертификат качества в 1 (один) экз.;</w:t>
      </w:r>
    </w:p>
    <w:p>
      <w:pPr>
        <w:pStyle w:val="Normal"/>
        <w:numPr>
          <w:ilvl w:val="0"/>
          <w:numId w:val="4"/>
        </w:numPr>
        <w:tabs>
          <w:tab w:val="clear" w:pos="708"/>
          <w:tab w:val="left" w:pos="1418" w:leader="none"/>
        </w:tabs>
        <w:ind w:left="0" w:firstLine="709"/>
        <w:jc w:val="both"/>
        <w:rPr>
          <w:sz w:val="24"/>
          <w:szCs w:val="24"/>
        </w:rPr>
      </w:pPr>
      <w:r>
        <w:rPr>
          <w:sz w:val="24"/>
          <w:szCs w:val="24"/>
        </w:rPr>
        <w:t>технический паспорт на русском языке в 1(один) экз.;</w:t>
      </w:r>
    </w:p>
    <w:p>
      <w:pPr>
        <w:pStyle w:val="Normal"/>
        <w:numPr>
          <w:ilvl w:val="0"/>
          <w:numId w:val="4"/>
        </w:numPr>
        <w:tabs>
          <w:tab w:val="clear" w:pos="708"/>
          <w:tab w:val="left" w:pos="1418" w:leader="none"/>
        </w:tabs>
        <w:ind w:left="0" w:firstLine="709"/>
        <w:jc w:val="both"/>
        <w:rPr>
          <w:sz w:val="24"/>
          <w:szCs w:val="24"/>
        </w:rPr>
      </w:pPr>
      <w:r>
        <w:rPr>
          <w:sz w:val="24"/>
          <w:szCs w:val="24"/>
        </w:rPr>
        <w:t>инструкция по эксплуатации на русском языке в 1(один) экз.;</w:t>
      </w:r>
    </w:p>
    <w:p>
      <w:pPr>
        <w:pStyle w:val="Normal"/>
        <w:numPr>
          <w:ilvl w:val="0"/>
          <w:numId w:val="4"/>
        </w:numPr>
        <w:tabs>
          <w:tab w:val="clear" w:pos="708"/>
          <w:tab w:val="left" w:pos="1418" w:leader="none"/>
        </w:tabs>
        <w:ind w:left="0" w:firstLine="709"/>
        <w:jc w:val="both"/>
        <w:rPr>
          <w:sz w:val="24"/>
          <w:szCs w:val="24"/>
        </w:rPr>
      </w:pPr>
      <w:r>
        <w:rPr>
          <w:sz w:val="24"/>
          <w:szCs w:val="24"/>
        </w:rPr>
        <w:t>упаковочный лист в 1(один) экз.;</w:t>
      </w:r>
    </w:p>
    <w:p>
      <w:pPr>
        <w:pStyle w:val="Norma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 в 2(двух) экз.</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счет.</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8"/>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8"/>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ListParagraph"/>
        <w:widowControl/>
        <w:shd w:val="clear" w:color="auto" w:fill="FFFFFF"/>
        <w:tabs>
          <w:tab w:val="clear" w:pos="708"/>
          <w:tab w:val="left" w:pos="1134" w:leader="none"/>
          <w:tab w:val="left" w:pos="1418" w:leader="none"/>
        </w:tabs>
        <w:ind w:left="709" w:hanging="0"/>
        <w:jc w:val="both"/>
        <w:rPr>
          <w:sz w:val="24"/>
          <w:szCs w:val="24"/>
        </w:rPr>
      </w:pPr>
      <w:r>
        <w:rPr>
          <w:sz w:val="24"/>
          <w:szCs w:val="24"/>
        </w:rPr>
      </w:r>
    </w:p>
    <w:p>
      <w:pPr>
        <w:pStyle w:val="ListParagraph"/>
        <w:numPr>
          <w:ilvl w:val="0"/>
          <w:numId w:val="2"/>
        </w:numPr>
        <w:shd w:val="clear" w:color="auto" w:fill="FFFFFF"/>
        <w:ind w:left="0" w:hanging="0"/>
        <w:jc w:val="center"/>
        <w:rPr>
          <w:b/>
          <w:sz w:val="24"/>
          <w:szCs w:val="24"/>
        </w:rPr>
      </w:pPr>
      <w:r>
        <w:rPr>
          <w:b/>
          <w:sz w:val="24"/>
          <w:szCs w:val="24"/>
        </w:rPr>
        <w:t>Гарантийный срок</w:t>
      </w:r>
    </w:p>
    <w:p>
      <w:pPr>
        <w:pStyle w:val="ListParagraph"/>
        <w:shd w:val="clear" w:color="auto" w:fill="FFFFFF"/>
        <w:ind w:left="0" w:hanging="0"/>
        <w:rPr>
          <w:b/>
          <w:sz w:val="24"/>
          <w:szCs w:val="24"/>
        </w:rPr>
      </w:pPr>
      <w:r>
        <w:rPr>
          <w:b/>
          <w:sz w:val="24"/>
          <w:szCs w:val="24"/>
        </w:rPr>
      </w:r>
    </w:p>
    <w:p>
      <w:pPr>
        <w:pStyle w:val="ListParagraph"/>
        <w:numPr>
          <w:ilvl w:val="1"/>
          <w:numId w:val="2"/>
        </w:numPr>
        <w:ind w:left="0" w:firstLine="709"/>
        <w:jc w:val="both"/>
        <w:rPr>
          <w:sz w:val="24"/>
          <w:szCs w:val="24"/>
        </w:rPr>
      </w:pPr>
      <w:r>
        <w:rPr>
          <w:sz w:val="24"/>
          <w:szCs w:val="24"/>
        </w:rPr>
        <w:t xml:space="preserve">Гарантийный срок на Товар, поставленный по Договору, равен гарантийному сроку производителя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3.3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8"/>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Normal"/>
        <w:shd w:val="clear" w:color="auto" w:fill="FFFFFF"/>
        <w:rPr>
          <w:b/>
          <w:bCs/>
          <w:sz w:val="24"/>
          <w:szCs w:val="24"/>
        </w:rPr>
      </w:pPr>
      <w:r>
        <w:rPr>
          <w:b/>
          <w:bCs/>
          <w:sz w:val="24"/>
          <w:szCs w:val="24"/>
        </w:rPr>
      </w:r>
    </w:p>
    <w:p>
      <w:pPr>
        <w:pStyle w:val="ListParagraph"/>
        <w:numPr>
          <w:ilvl w:val="1"/>
          <w:numId w:val="2"/>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8"/>
          <w:tab w:val="left" w:pos="1276" w:leader="none"/>
        </w:tabs>
        <w:ind w:left="0" w:firstLine="709"/>
        <w:jc w:val="both"/>
        <w:rPr>
          <w:sz w:val="24"/>
          <w:szCs w:val="24"/>
        </w:rPr>
      </w:pPr>
      <w:r>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shd w:val="clear" w:color="auto" w:fill="FFFFFF"/>
        <w:tabs>
          <w:tab w:val="clear" w:pos="708"/>
          <w:tab w:val="left" w:pos="1276"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widowControl/>
        <w:shd w:val="clear" w:color="auto" w:fill="FFFFFF"/>
        <w:tabs>
          <w:tab w:val="clear" w:pos="708"/>
          <w:tab w:val="left" w:pos="0" w:leader="none"/>
        </w:tabs>
        <w:ind w:left="0" w:hanging="0"/>
        <w:rPr>
          <w:b/>
          <w:bCs/>
          <w:sz w:val="24"/>
          <w:szCs w:val="24"/>
        </w:rPr>
      </w:pPr>
      <w:r>
        <w:rPr>
          <w:b/>
          <w:bCs/>
          <w:sz w:val="24"/>
          <w:szCs w:val="24"/>
        </w:rPr>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tabs>
          <w:tab w:val="clear" w:pos="708"/>
          <w:tab w:val="left" w:pos="1134" w:leader="none"/>
        </w:tabs>
        <w:jc w:val="both"/>
        <w:rPr>
          <w:bCs/>
          <w:sz w:val="24"/>
          <w:szCs w:val="24"/>
        </w:rPr>
      </w:pPr>
      <w:r>
        <w:rPr>
          <w:bCs/>
          <w:sz w:val="24"/>
          <w:szCs w:val="24"/>
        </w:rPr>
      </w:r>
    </w:p>
    <w:p>
      <w:pPr>
        <w:pStyle w:val="Normal"/>
        <w:numPr>
          <w:ilvl w:val="0"/>
          <w:numId w:val="2"/>
        </w:numPr>
        <w:shd w:val="clear" w:color="auto" w:fill="FFFFFF"/>
        <w:ind w:left="0" w:hanging="0"/>
        <w:jc w:val="center"/>
        <w:rPr>
          <w:b/>
          <w:sz w:val="24"/>
          <w:szCs w:val="24"/>
        </w:rPr>
      </w:pPr>
      <w:r>
        <w:rPr>
          <w:b/>
          <w:sz w:val="24"/>
          <w:szCs w:val="24"/>
        </w:rPr>
        <w:t>Инсайдерская оговорка</w:t>
      </w:r>
    </w:p>
    <w:p>
      <w:pPr>
        <w:pStyle w:val="Normal"/>
        <w:shd w:val="clear" w:color="auto" w:fill="FFFFFF"/>
        <w:rPr>
          <w:b/>
          <w:sz w:val="24"/>
          <w:szCs w:val="24"/>
        </w:rPr>
      </w:pPr>
      <w:r>
        <w:rPr>
          <w:b/>
          <w:sz w:val="24"/>
          <w:szCs w:val="24"/>
        </w:rPr>
      </w:r>
    </w:p>
    <w:p>
      <w:pPr>
        <w:pStyle w:val="Norma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Поставщик обязуется:</w:t>
      </w:r>
    </w:p>
    <w:p>
      <w:pPr>
        <w:pStyle w:val="Normal"/>
        <w:numPr>
          <w:ilvl w:val="2"/>
          <w:numId w:val="2"/>
        </w:numPr>
        <w:shd w:val="clear" w:color="auto" w:fill="FFFFFF"/>
        <w:tabs>
          <w:tab w:val="clear" w:pos="708"/>
          <w:tab w:val="left" w:pos="1418" w:leader="none"/>
        </w:tabs>
        <w:ind w:left="0" w:firstLine="709"/>
        <w:jc w:val="both"/>
        <w:rPr>
          <w:sz w:val="24"/>
          <w:szCs w:val="24"/>
        </w:rPr>
      </w:pPr>
      <w:r>
        <w:rPr>
          <w:sz w:val="24"/>
          <w:szCs w:val="24"/>
        </w:rPr>
        <w:t>Не допускать случаев неправомерного использования инсайдерской информации Покупателя и / или разглашения инсайдерской информации Покупателя, а также принимать все зависящие от него меры для защиты инсайдерской информации Покупателя от неправомерного использования;</w:t>
      </w:r>
    </w:p>
    <w:p>
      <w:pPr>
        <w:pStyle w:val="Normal"/>
        <w:numPr>
          <w:ilvl w:val="2"/>
          <w:numId w:val="2"/>
        </w:numPr>
        <w:shd w:val="clear" w:color="auto" w:fill="FFFFFF"/>
        <w:tabs>
          <w:tab w:val="clear" w:pos="708"/>
          <w:tab w:val="left" w:pos="1418" w:leader="none"/>
        </w:tabs>
        <w:ind w:left="0" w:firstLine="709"/>
        <w:jc w:val="both"/>
        <w:rPr>
          <w:sz w:val="24"/>
          <w:szCs w:val="24"/>
        </w:rPr>
      </w:pPr>
      <w:r>
        <w:rPr>
          <w:sz w:val="24"/>
          <w:szCs w:val="24"/>
        </w:rPr>
        <w:t>Ознакомиться с действующей редакцией Положения об инсайдерской информации, размещенной на официальном сайте ПАО «РусГидро» в сети «Интернет», и соблюдать ее требования, а также соблюдать требования законодательства Российской Федерации об инсайдерской информации и манипулировании рынком.</w:t>
      </w:r>
    </w:p>
    <w:p>
      <w:pPr>
        <w:pStyle w:val="Normal"/>
        <w:shd w:val="clear" w:color="auto" w:fill="FFFFFF"/>
        <w:tabs>
          <w:tab w:val="clear" w:pos="708"/>
          <w:tab w:val="left" w:pos="1418" w:leader="none"/>
        </w:tabs>
        <w:ind w:left="709" w:hanging="0"/>
        <w:jc w:val="both"/>
        <w:rPr>
          <w:sz w:val="24"/>
          <w:szCs w:val="24"/>
        </w:rPr>
      </w:pPr>
      <w:r>
        <w:rPr>
          <w:sz w:val="24"/>
          <w:szCs w:val="24"/>
        </w:rPr>
      </w:r>
    </w:p>
    <w:p>
      <w:pPr>
        <w:pStyle w:val="ListParagraph"/>
        <w:numPr>
          <w:ilvl w:val="0"/>
          <w:numId w:val="2"/>
        </w:numPr>
        <w:shd w:val="clear" w:color="auto" w:fill="FFFFFF"/>
        <w:tabs>
          <w:tab w:val="clear" w:pos="708"/>
          <w:tab w:val="left" w:pos="1418" w:leader="none"/>
        </w:tabs>
        <w:jc w:val="center"/>
        <w:rPr>
          <w:sz w:val="24"/>
          <w:szCs w:val="24"/>
        </w:rPr>
      </w:pPr>
      <w:r>
        <w:rPr>
          <w:b/>
          <w:bCs/>
          <w:sz w:val="24"/>
          <w:szCs w:val="24"/>
        </w:rPr>
        <w:t>Антикоррупционная оговорка</w:t>
      </w:r>
    </w:p>
    <w:p>
      <w:pPr>
        <w:pStyle w:val="ListParagraph"/>
        <w:shd w:val="clear" w:color="auto" w:fill="FFFFFF"/>
        <w:tabs>
          <w:tab w:val="clear" w:pos="708"/>
          <w:tab w:val="left" w:pos="1418" w:leader="none"/>
        </w:tabs>
        <w:ind w:left="360" w:hanging="0"/>
        <w:rPr>
          <w:sz w:val="24"/>
          <w:szCs w:val="24"/>
        </w:rPr>
      </w:pPr>
      <w:r>
        <w:rPr>
          <w:sz w:val="24"/>
          <w:szCs w:val="24"/>
        </w:rPr>
      </w:r>
    </w:p>
    <w:p>
      <w:pPr>
        <w:pStyle w:val="ListParagraph"/>
        <w:numPr>
          <w:ilvl w:val="1"/>
          <w:numId w:val="2"/>
        </w:numPr>
        <w:shd w:val="clear" w:color="auto" w:fill="FFFFFF"/>
        <w:tabs>
          <w:tab w:val="clear" w:pos="708"/>
          <w:tab w:val="left" w:pos="1418" w:leader="none"/>
        </w:tabs>
        <w:ind w:left="1474" w:hanging="709"/>
        <w:jc w:val="both"/>
        <w:rPr>
          <w:color w:val="000000"/>
          <w:sz w:val="24"/>
          <w:szCs w:val="24"/>
        </w:rPr>
      </w:pPr>
      <w:r>
        <w:rPr>
          <w:color w:val="000000"/>
          <w:sz w:val="24"/>
          <w:szCs w:val="24"/>
        </w:rPr>
        <w:t xml:space="preserve">Стороны обязуются обеспечить, чтобы при исполнении обязательств, </w:t>
      </w:r>
    </w:p>
    <w:p>
      <w:pPr>
        <w:pStyle w:val="Normal"/>
        <w:shd w:val="clear" w:color="auto" w:fill="FFFFFF"/>
        <w:tabs>
          <w:tab w:val="clear" w:pos="708"/>
          <w:tab w:val="left" w:pos="1418" w:leader="none"/>
        </w:tabs>
        <w:jc w:val="both"/>
        <w:rPr>
          <w:bCs/>
          <w:color w:val="000000"/>
          <w:sz w:val="24"/>
          <w:szCs w:val="24"/>
        </w:rPr>
      </w:pPr>
      <w:r>
        <w:rPr>
          <w:color w:val="000000"/>
          <w:sz w:val="24"/>
          <w:szCs w:val="24"/>
        </w:rPr>
        <w:t xml:space="preserve">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418" w:leader="none"/>
        </w:tabs>
        <w:ind w:left="0" w:firstLine="709"/>
        <w:jc w:val="both"/>
        <w:rPr>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418" w:leader="none"/>
        </w:tabs>
        <w:ind w:left="0" w:firstLine="709"/>
        <w:jc w:val="both"/>
        <w:rPr>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418" w:leader="none"/>
        </w:tabs>
        <w:ind w:left="0" w:firstLine="709"/>
        <w:jc w:val="both"/>
        <w:rPr>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418" w:leader="none"/>
        </w:tabs>
        <w:ind w:left="0" w:firstLine="709"/>
        <w:jc w:val="both"/>
        <w:rPr>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418" w:leader="none"/>
        </w:tabs>
        <w:ind w:left="0" w:firstLine="709"/>
        <w:jc w:val="both"/>
        <w:rPr>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2"/>
        </w:numPr>
        <w:shd w:val="clear" w:color="auto" w:fill="FFFFFF"/>
        <w:tabs>
          <w:tab w:val="clear" w:pos="708"/>
          <w:tab w:val="left" w:pos="1418" w:leader="none"/>
        </w:tabs>
        <w:ind w:left="0" w:firstLine="709"/>
        <w:jc w:val="both"/>
        <w:rPr>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8"/>
          <w:tab w:val="left" w:pos="1418" w:leader="none"/>
        </w:tabs>
        <w:ind w:firstLine="709"/>
        <w:jc w:val="both"/>
        <w:rPr>
          <w:color w:val="000000"/>
          <w:sz w:val="24"/>
          <w:szCs w:val="24"/>
        </w:rPr>
      </w:pPr>
      <w:r>
        <w:rPr>
          <w:color w:val="000000"/>
          <w:sz w:val="24"/>
          <w:szCs w:val="24"/>
        </w:rPr>
        <w:t>8.7.1. Электронная почта: ld@rushydro.ru.</w:t>
      </w:r>
    </w:p>
    <w:p>
      <w:pPr>
        <w:pStyle w:val="Normal"/>
        <w:shd w:val="clear" w:color="auto" w:fill="FFFFFF"/>
        <w:ind w:firstLine="709"/>
        <w:jc w:val="both"/>
        <w:rPr>
          <w:color w:val="000000"/>
          <w:sz w:val="24"/>
          <w:szCs w:val="24"/>
        </w:rPr>
      </w:pPr>
      <w:r>
        <w:rPr>
          <w:color w:val="000000"/>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ind w:left="709" w:hanging="0"/>
        <w:jc w:val="both"/>
        <w:rPr>
          <w:color w:val="000000"/>
          <w:sz w:val="24"/>
          <w:szCs w:val="24"/>
        </w:rPr>
      </w:pPr>
      <w:r>
        <w:rPr>
          <w:color w:val="000000"/>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shd w:val="clear" w:color="auto" w:fill="FFFFFF"/>
        <w:ind w:left="0" w:hanging="0"/>
        <w:rPr>
          <w:b/>
          <w:bCs/>
          <w:sz w:val="24"/>
          <w:szCs w:val="24"/>
        </w:rPr>
      </w:pPr>
      <w:r>
        <w:rPr>
          <w:b/>
          <w:bCs/>
          <w:sz w:val="24"/>
          <w:szCs w:val="24"/>
        </w:rPr>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shd w:val="clear" w:color="auto" w:fill="FFFFFF"/>
        <w:spacing w:before="0" w:after="0"/>
        <w:contextualSpacing/>
        <w:rPr>
          <w:b/>
          <w:bCs/>
          <w:sz w:val="24"/>
          <w:szCs w:val="24"/>
        </w:rPr>
      </w:pPr>
      <w:r>
        <w:rPr>
          <w:b/>
          <w:bCs/>
          <w:sz w:val="24"/>
          <w:szCs w:val="24"/>
        </w:rPr>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shd w:val="clear" w:color="auto" w:fill="FFFFFF"/>
        <w:ind w:left="0" w:hanging="0"/>
        <w:rPr>
          <w:b/>
          <w:sz w:val="24"/>
          <w:szCs w:val="24"/>
        </w:rPr>
      </w:pPr>
      <w:r>
        <w:rPr>
          <w:b/>
          <w:sz w:val="24"/>
          <w:szCs w:val="24"/>
        </w:rPr>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shd w:val="clear" w:color="auto" w:fill="FFFFFF"/>
        <w:ind w:left="0" w:hanging="0"/>
        <w:rPr>
          <w:b/>
          <w:sz w:val="24"/>
          <w:szCs w:val="24"/>
        </w:rPr>
      </w:pPr>
      <w:r>
        <w:rPr>
          <w:b/>
          <w:sz w:val="24"/>
          <w:szCs w:val="24"/>
        </w:rPr>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8"/>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8"/>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1134"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13.1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ListParagraph"/>
        <w:widowControl/>
        <w:shd w:val="clear" w:color="auto" w:fill="FFFFFF"/>
        <w:tabs>
          <w:tab w:val="clear" w:pos="708"/>
          <w:tab w:val="left" w:pos="142" w:leader="none"/>
        </w:tabs>
        <w:ind w:left="0"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shd w:val="clear" w:color="auto" w:fill="FFFFFF"/>
        <w:ind w:left="0" w:hanging="0"/>
        <w:rPr>
          <w:b/>
          <w:bCs/>
          <w:sz w:val="24"/>
          <w:szCs w:val="24"/>
        </w:rPr>
      </w:pPr>
      <w:r>
        <w:rPr>
          <w:b/>
          <w:bCs/>
          <w:sz w:val="24"/>
          <w:szCs w:val="24"/>
        </w:rPr>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w:t>
      </w:r>
      <w:bookmarkEnd w:id="9"/>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bookmarkStart w:id="10" w:name="_Ref361338019"/>
      <w:bookmarkEnd w:id="10"/>
      <w:r>
        <w:rPr>
          <w:sz w:val="24"/>
          <w:szCs w:val="24"/>
        </w:rPr>
        <w:t xml:space="preserve">Письма, уведомления и / или сообщения направляются Стороне-получателю следующими способами: </w:t>
      </w:r>
    </w:p>
    <w:p>
      <w:pPr>
        <w:pStyle w:val="ListParagraph"/>
        <w:numPr>
          <w:ilvl w:val="2"/>
          <w:numId w:val="2"/>
        </w:numPr>
        <w:tabs>
          <w:tab w:val="clear" w:pos="708"/>
          <w:tab w:val="left" w:pos="1418" w:leader="none"/>
        </w:tabs>
        <w:ind w:left="0" w:firstLine="709"/>
        <w:jc w:val="both"/>
        <w:rPr>
          <w:sz w:val="24"/>
          <w:szCs w:val="24"/>
        </w:rPr>
      </w:pPr>
      <w:r>
        <w:rPr>
          <w:bCs/>
          <w:sz w:val="24"/>
          <w:szCs w:val="24"/>
        </w:rPr>
        <w:t xml:space="preserve">Заказным почтовым отправлением с уведомлением о вручении </w:t>
      </w:r>
      <w:r>
        <w:rPr>
          <w:sz w:val="24"/>
          <w:szCs w:val="24"/>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sz w:val="24"/>
          <w:szCs w:val="24"/>
        </w:rPr>
        <w:t xml:space="preserve">–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sz w:val="24"/>
          <w:szCs w:val="24"/>
        </w:rPr>
      </w:pPr>
      <w:bookmarkStart w:id="11" w:name="_Ref361338019_Копия_1"/>
      <w:bookmarkEnd w:id="11"/>
      <w:r>
        <w:rPr>
          <w:bCs/>
          <w:sz w:val="24"/>
          <w:szCs w:val="24"/>
        </w:rPr>
        <w:t xml:space="preserve">14.7.2. Доставкой лично или курьером Стороны-отправителя </w:t>
      </w:r>
      <w:r>
        <w:rPr>
          <w:sz w:val="24"/>
          <w:szCs w:val="24"/>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sz w:val="24"/>
          <w:szCs w:val="24"/>
        </w:rPr>
        <w:t xml:space="preserve"> – в дату и время фактического приема уведомления Стороной-получателем с отметкой о получении</w:t>
      </w:r>
      <w:r>
        <w:rPr>
          <w:sz w:val="24"/>
          <w:szCs w:val="24"/>
        </w:rPr>
        <w:t xml:space="preserve">. </w:t>
      </w:r>
    </w:p>
    <w:p>
      <w:pPr>
        <w:pStyle w:val="ListParagraph"/>
        <w:ind w:left="0" w:firstLine="720"/>
        <w:jc w:val="both"/>
        <w:rPr>
          <w:bCs/>
          <w:sz w:val="24"/>
          <w:szCs w:val="24"/>
        </w:rPr>
      </w:pPr>
      <w:bookmarkStart w:id="12" w:name="_Ref361338032"/>
      <w:r>
        <w:rPr>
          <w:bCs/>
          <w:sz w:val="24"/>
          <w:szCs w:val="24"/>
        </w:rPr>
        <w:t xml:space="preserve">14.7.3. </w:t>
      </w:r>
      <w:bookmarkEnd w:id="12"/>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 </w:t>
      </w:r>
    </w:p>
    <w:p>
      <w:pPr>
        <w:pStyle w:val="ListParagraph"/>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ListParagraph"/>
        <w:widowControl/>
        <w:shd w:val="clear" w:color="auto" w:fill="FFFFFF"/>
        <w:tabs>
          <w:tab w:val="clear" w:pos="708"/>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spacing w:before="0" w:after="0"/>
        <w:contextualSpacing/>
        <w:rPr>
          <w:b/>
          <w:bCs/>
          <w:sz w:val="24"/>
          <w:szCs w:val="24"/>
        </w:rPr>
      </w:pPr>
      <w:r>
        <w:rPr>
          <w:b/>
          <w:bCs/>
          <w:sz w:val="24"/>
          <w:szCs w:val="24"/>
        </w:rPr>
      </w:r>
    </w:p>
    <w:p>
      <w:pPr>
        <w:pStyle w:val="Normal"/>
        <w:widowControl/>
        <w:shd w:val="clear" w:color="auto" w:fill="FFFFFF"/>
        <w:tabs>
          <w:tab w:val="clear" w:pos="708"/>
          <w:tab w:val="left" w:pos="0" w:leader="none"/>
        </w:tabs>
        <w:ind w:firstLine="709"/>
        <w:jc w:val="both"/>
        <w:rPr>
          <w:rFonts w:eastAsia="Calibri"/>
          <w:sz w:val="24"/>
          <w:szCs w:val="24"/>
          <w:lang w:eastAsia="en-US"/>
        </w:rPr>
      </w:pPr>
      <w:bookmarkStart w:id="13" w:name="sub_1"/>
      <w:r>
        <w:rPr>
          <w:rFonts w:eastAsia="Calibri"/>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3"/>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firstLine="709"/>
        <w:rPr>
          <w:b/>
          <w:bCs/>
          <w:sz w:val="24"/>
          <w:szCs w:val="24"/>
        </w:rPr>
      </w:pPr>
      <w:r>
        <w:rPr>
          <w:b/>
          <w:bCs/>
          <w:sz w:val="24"/>
          <w:szCs w:val="24"/>
        </w:rPr>
      </w:r>
    </w:p>
    <w:tbl>
      <w:tblPr>
        <w:tblW w:w="9735"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07"/>
        <w:gridCol w:w="4827"/>
      </w:tblGrid>
      <w:tr>
        <w:trPr>
          <w:trHeight w:val="103" w:hRule="atLeast"/>
        </w:trPr>
        <w:tc>
          <w:tcPr>
            <w:tcW w:w="4907" w:type="dxa"/>
            <w:tcBorders/>
            <w:shd w:color="auto" w:fill="auto" w:val="clear"/>
          </w:tcPr>
          <w:p>
            <w:pPr>
              <w:pStyle w:val="Normal"/>
              <w:widowControl w:val="false"/>
              <w:rPr>
                <w:b/>
                <w:sz w:val="24"/>
                <w:szCs w:val="24"/>
              </w:rPr>
            </w:pPr>
            <w:r>
              <w:rPr>
                <w:b/>
                <w:sz w:val="24"/>
                <w:szCs w:val="24"/>
              </w:rPr>
              <w:t>Покупатель:</w:t>
            </w:r>
          </w:p>
        </w:tc>
        <w:tc>
          <w:tcPr>
            <w:tcW w:w="4827" w:type="dxa"/>
            <w:tcBorders/>
            <w:shd w:color="auto" w:fill="auto" w:val="clear"/>
          </w:tcPr>
          <w:p>
            <w:pPr>
              <w:pStyle w:val="Normal"/>
              <w:widowControl w:val="false"/>
              <w:rPr>
                <w:b/>
                <w:sz w:val="24"/>
                <w:szCs w:val="24"/>
              </w:rPr>
            </w:pPr>
            <w:r>
              <w:rPr>
                <w:b/>
                <w:sz w:val="24"/>
                <w:szCs w:val="24"/>
              </w:rPr>
              <w:t>Поставщик:</w:t>
            </w:r>
          </w:p>
        </w:tc>
      </w:tr>
      <w:tr>
        <w:trPr>
          <w:trHeight w:val="2769" w:hRule="atLeast"/>
        </w:trPr>
        <w:tc>
          <w:tcPr>
            <w:tcW w:w="4907" w:type="dxa"/>
            <w:tcBorders/>
            <w:shd w:color="auto" w:fill="auto" w:val="clear"/>
          </w:tcPr>
          <w:p>
            <w:pPr>
              <w:pStyle w:val="Normal"/>
              <w:widowControl w:val="false"/>
              <w:tabs>
                <w:tab w:val="clear" w:pos="708"/>
                <w:tab w:val="left" w:pos="4287" w:leader="none"/>
              </w:tabs>
              <w:ind w:right="104" w:hanging="0"/>
              <w:rPr>
                <w:b/>
                <w:sz w:val="24"/>
                <w:szCs w:val="24"/>
                <w:lang w:eastAsia="en-US"/>
              </w:rPr>
            </w:pPr>
            <w:r>
              <w:rPr>
                <w:b/>
                <w:sz w:val="24"/>
                <w:szCs w:val="24"/>
                <w:lang w:eastAsia="en-US"/>
              </w:rPr>
              <w:t xml:space="preserve">Акционерное общество «Транспортная компания РусГидро» </w:t>
            </w:r>
          </w:p>
          <w:p>
            <w:pPr>
              <w:pStyle w:val="Normal"/>
              <w:widowControl w:val="false"/>
              <w:tabs>
                <w:tab w:val="clear" w:pos="708"/>
                <w:tab w:val="left" w:pos="4287" w:leader="none"/>
              </w:tabs>
              <w:ind w:left="34" w:right="104" w:hanging="34"/>
              <w:rPr>
                <w:b/>
                <w:sz w:val="24"/>
                <w:szCs w:val="24"/>
                <w:lang w:eastAsia="en-US"/>
              </w:rPr>
            </w:pPr>
            <w:r>
              <w:rPr>
                <w:b/>
                <w:sz w:val="24"/>
                <w:szCs w:val="24"/>
                <w:lang w:eastAsia="en-US"/>
              </w:rPr>
              <w:t>(АО «ТК РусГидро»)</w:t>
            </w:r>
          </w:p>
          <w:p>
            <w:pPr>
              <w:pStyle w:val="Normal"/>
              <w:widowControl w:val="false"/>
              <w:tabs>
                <w:tab w:val="clear" w:pos="708"/>
                <w:tab w:val="left" w:pos="4287" w:leader="none"/>
              </w:tabs>
              <w:ind w:left="34" w:right="104" w:hanging="34"/>
              <w:rPr>
                <w:b/>
                <w:sz w:val="24"/>
                <w:szCs w:val="24"/>
                <w:lang w:eastAsia="en-US"/>
              </w:rPr>
            </w:pPr>
            <w:r>
              <w:rPr>
                <w:sz w:val="24"/>
                <w:szCs w:val="24"/>
                <w:lang w:eastAsia="en-US"/>
              </w:rPr>
              <w:t>Юридический адрес:</w:t>
            </w:r>
            <w:r>
              <w:rPr>
                <w:b/>
                <w:sz w:val="24"/>
                <w:szCs w:val="24"/>
                <w:lang w:eastAsia="en-US"/>
              </w:rPr>
              <w:t xml:space="preserve"> </w:t>
            </w:r>
            <w:r>
              <w:rPr>
                <w:sz w:val="24"/>
                <w:szCs w:val="24"/>
                <w:lang w:eastAsia="en-US"/>
              </w:rPr>
              <w:t>655619, Республика Хакасия, г. Саяногорск, рп. Черемушки, д. 101</w:t>
            </w:r>
          </w:p>
          <w:p>
            <w:pPr>
              <w:pStyle w:val="Normal"/>
              <w:widowControl w:val="false"/>
              <w:tabs>
                <w:tab w:val="clear" w:pos="708"/>
                <w:tab w:val="left" w:pos="4287" w:leader="none"/>
              </w:tabs>
              <w:ind w:left="34" w:right="104" w:hanging="34"/>
              <w:rPr>
                <w:b/>
                <w:sz w:val="24"/>
                <w:szCs w:val="24"/>
                <w:lang w:eastAsia="en-US"/>
              </w:rPr>
            </w:pPr>
            <w:r>
              <w:rPr>
                <w:b/>
                <w:sz w:val="24"/>
                <w:szCs w:val="24"/>
                <w:lang w:eastAsia="en-US"/>
              </w:rPr>
              <w:t xml:space="preserve">Владивостокское представительство </w:t>
            </w:r>
          </w:p>
          <w:p>
            <w:pPr>
              <w:pStyle w:val="Normal"/>
              <w:widowControl w:val="false"/>
              <w:tabs>
                <w:tab w:val="clear" w:pos="708"/>
                <w:tab w:val="left" w:pos="4287" w:leader="none"/>
              </w:tabs>
              <w:ind w:left="34" w:right="104" w:hanging="34"/>
              <w:rPr>
                <w:b/>
                <w:sz w:val="24"/>
                <w:szCs w:val="24"/>
                <w:lang w:eastAsia="en-US"/>
              </w:rPr>
            </w:pPr>
            <w:r>
              <w:rPr>
                <w:b/>
                <w:sz w:val="24"/>
                <w:szCs w:val="24"/>
                <w:lang w:eastAsia="en-US"/>
              </w:rPr>
              <w:t>АО «ТК РусГидро»</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 xml:space="preserve">Почтовый адрес: </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690091, Приморский край, Владивосток город, Западная улица, дом 29.</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Адрес места нахождения: 690091, Приморский край, Владивосток город, Западная улица, дом 29.</w:t>
            </w:r>
          </w:p>
          <w:p>
            <w:pPr>
              <w:pStyle w:val="Normal"/>
              <w:widowControl w:val="false"/>
              <w:tabs>
                <w:tab w:val="clear" w:pos="708"/>
                <w:tab w:val="left" w:pos="4287" w:leader="none"/>
              </w:tabs>
              <w:ind w:left="34" w:right="104" w:hanging="34"/>
              <w:rPr>
                <w:sz w:val="24"/>
                <w:szCs w:val="24"/>
                <w:lang w:eastAsia="en-US"/>
              </w:rPr>
            </w:pPr>
            <w:r>
              <w:rPr>
                <w:sz w:val="24"/>
                <w:szCs w:val="24"/>
                <w:lang w:eastAsia="en-US"/>
              </w:rPr>
              <w:t xml:space="preserve">ИНН: 1902018248; </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КПП:</w:t>
            </w:r>
            <w:r>
              <w:rPr>
                <w:sz w:val="24"/>
                <w:szCs w:val="24"/>
              </w:rPr>
              <w:t xml:space="preserve"> </w:t>
            </w:r>
            <w:r>
              <w:rPr>
                <w:sz w:val="24"/>
                <w:szCs w:val="24"/>
                <w:lang w:eastAsia="en-US"/>
              </w:rPr>
              <w:t>254044001</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ОГРН: 1031900676356</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Р/счет: 40702810903000031136</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 xml:space="preserve">Банк: Дальневосточный филиал </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 xml:space="preserve">ПАО «Сбербанк России» г. Хабаровск </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К/счет: 30101810600000000608</w:t>
            </w:r>
          </w:p>
          <w:p>
            <w:pPr>
              <w:pStyle w:val="Normal"/>
              <w:widowControl w:val="false"/>
              <w:tabs>
                <w:tab w:val="clear" w:pos="708"/>
                <w:tab w:val="left" w:pos="4287" w:leader="none"/>
              </w:tabs>
              <w:ind w:left="34" w:right="104" w:hanging="34"/>
              <w:rPr>
                <w:sz w:val="24"/>
                <w:szCs w:val="24"/>
                <w:lang w:eastAsia="en-US"/>
              </w:rPr>
            </w:pPr>
            <w:r>
              <w:rPr>
                <w:sz w:val="24"/>
                <w:szCs w:val="24"/>
                <w:lang w:eastAsia="en-US"/>
              </w:rPr>
              <w:t>БИК: 040813608</w:t>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t xml:space="preserve">___________________ </w:t>
            </w:r>
            <w:r>
              <w:rPr>
                <w:b/>
                <w:sz w:val="24"/>
                <w:szCs w:val="24"/>
                <w:lang w:eastAsia="en-US"/>
              </w:rPr>
              <w:t>/</w:t>
            </w:r>
            <w:r>
              <w:rPr>
                <w:sz w:val="24"/>
                <w:szCs w:val="24"/>
                <w:lang w:eastAsia="en-US"/>
              </w:rPr>
              <w:t>Шлык Д.В./</w:t>
            </w:r>
          </w:p>
          <w:p>
            <w:pPr>
              <w:pStyle w:val="Normal"/>
              <w:widowControl w:val="false"/>
              <w:rPr>
                <w:i/>
                <w:i/>
                <w:sz w:val="24"/>
                <w:szCs w:val="24"/>
              </w:rPr>
            </w:pPr>
            <w:r>
              <w:rPr>
                <w:sz w:val="24"/>
                <w:szCs w:val="24"/>
                <w:lang w:eastAsia="en-US"/>
              </w:rPr>
              <w:t>М.П.</w:t>
            </w:r>
          </w:p>
        </w:tc>
        <w:tc>
          <w:tcPr>
            <w:tcW w:w="4827" w:type="dxa"/>
            <w:tcBorders/>
            <w:shd w:color="auto" w:fill="auto" w:val="clear"/>
          </w:tcPr>
          <w:p>
            <w:pPr>
              <w:pStyle w:val="Normal"/>
              <w:widowControl w:val="false"/>
              <w:tabs>
                <w:tab w:val="clear" w:pos="708"/>
                <w:tab w:val="left" w:pos="1134" w:leader="none"/>
              </w:tabs>
              <w:rPr>
                <w:b/>
                <w:bCs/>
                <w:sz w:val="24"/>
                <w:szCs w:val="24"/>
                <w:lang w:eastAsia="en-US"/>
              </w:rPr>
            </w:pPr>
            <w:r>
              <w:rPr>
                <w:b/>
                <w:bCs/>
                <w:sz w:val="24"/>
                <w:szCs w:val="24"/>
                <w:lang w:eastAsia="en-US"/>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t>_________________</w:t>
            </w:r>
          </w:p>
          <w:p>
            <w:pPr>
              <w:pStyle w:val="Normal"/>
              <w:widowControl w:val="false"/>
              <w:tabs>
                <w:tab w:val="clear" w:pos="708"/>
                <w:tab w:val="left" w:pos="1134" w:leader="none"/>
              </w:tabs>
              <w:rPr>
                <w:sz w:val="24"/>
                <w:szCs w:val="24"/>
              </w:rPr>
            </w:pPr>
            <w:r>
              <w:rPr>
                <w:sz w:val="24"/>
                <w:szCs w:val="24"/>
              </w:rPr>
            </w:r>
          </w:p>
        </w:tc>
      </w:tr>
    </w:tbl>
    <w:p>
      <w:pPr>
        <w:sectPr>
          <w:headerReference w:type="default" r:id="rId5"/>
          <w:footerReference w:type="default" r:id="rId6"/>
          <w:type w:val="nextPage"/>
          <w:pgSz w:w="11906" w:h="16838"/>
          <w:pgMar w:left="1418" w:right="851" w:gutter="0" w:header="709" w:top="1134" w:footer="709" w:bottom="1134"/>
          <w:pgNumType w:fmt="decimal"/>
          <w:formProt w:val="false"/>
          <w:titlePg/>
          <w:textDirection w:val="lrTb"/>
          <w:docGrid w:type="default" w:linePitch="360" w:charSpace="24576"/>
        </w:sectPr>
      </w:pPr>
    </w:p>
    <w:p>
      <w:pPr>
        <w:pStyle w:val="Normal"/>
        <w:ind w:firstLine="4820"/>
        <w:jc w:val="right"/>
        <w:rPr>
          <w:sz w:val="22"/>
          <w:szCs w:val="22"/>
        </w:rPr>
      </w:pPr>
      <w:r>
        <w:rPr>
          <w:sz w:val="22"/>
          <w:szCs w:val="22"/>
        </w:rPr>
        <w:t>Приложение № 1</w:t>
      </w:r>
    </w:p>
    <w:p>
      <w:pPr>
        <w:pStyle w:val="Normal"/>
        <w:ind w:firstLine="4820"/>
        <w:jc w:val="right"/>
        <w:rPr>
          <w:sz w:val="22"/>
          <w:szCs w:val="22"/>
        </w:rPr>
      </w:pPr>
      <w:r>
        <w:rPr>
          <w:sz w:val="22"/>
          <w:szCs w:val="22"/>
        </w:rPr>
        <w:t>к Договору поставки</w:t>
      </w:r>
    </w:p>
    <w:p>
      <w:pPr>
        <w:pStyle w:val="Normal"/>
        <w:jc w:val="right"/>
        <w:rPr>
          <w:sz w:val="22"/>
          <w:szCs w:val="22"/>
        </w:rPr>
      </w:pPr>
      <w:r>
        <w:rPr>
          <w:sz w:val="22"/>
          <w:szCs w:val="22"/>
        </w:rPr>
        <w:t>от «__» ___________ 202_г. №_________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tbl>
      <w:tblPr>
        <w:tblStyle w:val="affb"/>
        <w:tblW w:w="9776"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64"/>
        <w:gridCol w:w="4674"/>
        <w:gridCol w:w="996"/>
        <w:gridCol w:w="705"/>
        <w:gridCol w:w="1422"/>
        <w:gridCol w:w="1414"/>
      </w:tblGrid>
      <w:tr>
        <w:trPr>
          <w:trHeight w:val="532" w:hRule="atLeast"/>
        </w:trPr>
        <w:tc>
          <w:tcPr>
            <w:tcW w:w="564" w:type="dxa"/>
            <w:tcBorders/>
            <w:vAlign w:val="center"/>
          </w:tcPr>
          <w:p>
            <w:pPr>
              <w:pStyle w:val="Normal"/>
              <w:widowControl w:val="false"/>
              <w:numPr>
                <w:ilvl w:val="0"/>
                <w:numId w:val="0"/>
              </w:numPr>
              <w:suppressAutoHyphens w:val="true"/>
              <w:spacing w:before="0" w:after="0"/>
              <w:jc w:val="center"/>
              <w:outlineLvl w:val="0"/>
              <w:rPr>
                <w:b/>
                <w:color w:val="000000"/>
                <w:sz w:val="24"/>
                <w:szCs w:val="24"/>
              </w:rPr>
            </w:pPr>
            <w:r>
              <w:rPr>
                <w:rFonts w:eastAsia="Times New Roman" w:cs="Times New Roman"/>
                <w:b/>
                <w:color w:val="000000"/>
                <w:kern w:val="0"/>
                <w:sz w:val="24"/>
                <w:szCs w:val="24"/>
                <w:lang w:val="ru-RU" w:eastAsia="ru-RU" w:bidi="ar-SA"/>
              </w:rPr>
              <w:t>№</w:t>
            </w:r>
          </w:p>
          <w:p>
            <w:pPr>
              <w:pStyle w:val="Normal"/>
              <w:widowControl w:val="false"/>
              <w:numPr>
                <w:ilvl w:val="0"/>
                <w:numId w:val="0"/>
              </w:numPr>
              <w:suppressAutoHyphens w:val="true"/>
              <w:spacing w:before="0" w:after="0"/>
              <w:jc w:val="center"/>
              <w:outlineLvl w:val="0"/>
              <w:rPr>
                <w:b/>
                <w:color w:val="000000"/>
                <w:sz w:val="24"/>
                <w:szCs w:val="24"/>
              </w:rPr>
            </w:pPr>
            <w:r>
              <w:rPr>
                <w:rFonts w:eastAsia="Times New Roman" w:cs="Times New Roman"/>
                <w:b/>
                <w:color w:val="000000"/>
                <w:kern w:val="0"/>
                <w:sz w:val="24"/>
                <w:szCs w:val="24"/>
                <w:lang w:val="ru-RU" w:eastAsia="ru-RU" w:bidi="ar-SA"/>
              </w:rPr>
              <w:t>п/п</w:t>
            </w:r>
          </w:p>
        </w:tc>
        <w:tc>
          <w:tcPr>
            <w:tcW w:w="4674" w:type="dxa"/>
            <w:tcBorders/>
            <w:vAlign w:val="center"/>
          </w:tcPr>
          <w:p>
            <w:pPr>
              <w:pStyle w:val="Normal"/>
              <w:widowControl w:val="false"/>
              <w:suppressAutoHyphens w:val="true"/>
              <w:spacing w:before="0" w:after="0"/>
              <w:jc w:val="center"/>
              <w:rPr>
                <w:rFonts w:eastAsia="Calibri"/>
                <w:b/>
                <w:sz w:val="24"/>
                <w:szCs w:val="24"/>
                <w:lang w:eastAsia="en-US"/>
              </w:rPr>
            </w:pPr>
            <w:r>
              <w:rPr>
                <w:rFonts w:eastAsia="Calibri" w:cs="Times New Roman"/>
                <w:b/>
                <w:kern w:val="0"/>
                <w:sz w:val="24"/>
                <w:szCs w:val="24"/>
                <w:lang w:val="ru-RU" w:eastAsia="en-US" w:bidi="ar-SA"/>
              </w:rPr>
              <w:t>Наименование</w:t>
            </w:r>
          </w:p>
        </w:tc>
        <w:tc>
          <w:tcPr>
            <w:tcW w:w="996" w:type="dxa"/>
            <w:tcBorders/>
            <w:vAlign w:val="center"/>
          </w:tcPr>
          <w:p>
            <w:pPr>
              <w:pStyle w:val="Normal"/>
              <w:widowControl w:val="false"/>
              <w:suppressAutoHyphens w:val="true"/>
              <w:spacing w:before="0" w:after="0"/>
              <w:jc w:val="center"/>
              <w:rPr>
                <w:rFonts w:eastAsia="Calibri"/>
                <w:b/>
                <w:sz w:val="24"/>
                <w:szCs w:val="24"/>
                <w:lang w:eastAsia="en-US"/>
              </w:rPr>
            </w:pPr>
            <w:r>
              <w:rPr>
                <w:rFonts w:eastAsia="Times New Roman" w:cs="Times New Roman"/>
                <w:b/>
                <w:color w:val="000000"/>
                <w:kern w:val="0"/>
                <w:sz w:val="24"/>
                <w:szCs w:val="24"/>
                <w:lang w:val="ru-RU" w:eastAsia="ru-RU" w:bidi="ar-SA"/>
              </w:rPr>
              <w:t>Ед. изм.</w:t>
            </w:r>
          </w:p>
        </w:tc>
        <w:tc>
          <w:tcPr>
            <w:tcW w:w="705" w:type="dxa"/>
            <w:tcBorders/>
            <w:vAlign w:val="center"/>
          </w:tcPr>
          <w:p>
            <w:pPr>
              <w:pStyle w:val="Normal"/>
              <w:widowControl w:val="false"/>
              <w:suppressAutoHyphens w:val="true"/>
              <w:spacing w:before="0" w:after="0"/>
              <w:jc w:val="center"/>
              <w:rPr>
                <w:rFonts w:eastAsia="Calibri"/>
                <w:b/>
                <w:sz w:val="24"/>
                <w:szCs w:val="24"/>
                <w:lang w:eastAsia="en-US"/>
              </w:rPr>
            </w:pPr>
            <w:r>
              <w:rPr>
                <w:rFonts w:eastAsia="Calibri" w:cs="Times New Roman"/>
                <w:b/>
                <w:kern w:val="0"/>
                <w:sz w:val="24"/>
                <w:szCs w:val="24"/>
                <w:lang w:val="ru-RU" w:eastAsia="en-US" w:bidi="ar-SA"/>
              </w:rPr>
              <w:t>Кол-во</w:t>
            </w:r>
          </w:p>
        </w:tc>
        <w:tc>
          <w:tcPr>
            <w:tcW w:w="1422" w:type="dxa"/>
            <w:tcBorders/>
          </w:tcPr>
          <w:p>
            <w:pPr>
              <w:pStyle w:val="Normal"/>
              <w:widowControl w:val="false"/>
              <w:suppressAutoHyphens w:val="true"/>
              <w:spacing w:before="0" w:after="0"/>
              <w:jc w:val="center"/>
              <w:rPr>
                <w:b/>
                <w:bCs/>
                <w:color w:val="000000"/>
                <w:sz w:val="24"/>
                <w:szCs w:val="24"/>
              </w:rPr>
            </w:pPr>
            <w:r>
              <w:rPr>
                <w:rFonts w:eastAsia="Times New Roman" w:cs="Times New Roman"/>
                <w:b/>
                <w:bCs/>
                <w:color w:val="000000"/>
                <w:kern w:val="0"/>
                <w:sz w:val="24"/>
                <w:szCs w:val="24"/>
                <w:lang w:val="ru-RU" w:eastAsia="ru-RU" w:bidi="ar-SA"/>
              </w:rPr>
              <w:t>Цена (руб.) за ед. без НДС</w:t>
            </w:r>
          </w:p>
        </w:tc>
        <w:tc>
          <w:tcPr>
            <w:tcW w:w="1414" w:type="dxa"/>
            <w:tcBorders/>
            <w:vAlign w:val="center"/>
          </w:tcPr>
          <w:p>
            <w:pPr>
              <w:pStyle w:val="Normal"/>
              <w:widowControl w:val="false"/>
              <w:suppressAutoHyphens w:val="true"/>
              <w:spacing w:before="0" w:after="0"/>
              <w:jc w:val="center"/>
              <w:rPr>
                <w:b/>
                <w:bCs/>
                <w:color w:val="000000"/>
                <w:sz w:val="24"/>
                <w:szCs w:val="24"/>
              </w:rPr>
            </w:pPr>
            <w:r>
              <w:rPr>
                <w:rFonts w:eastAsia="Times New Roman" w:cs="Times New Roman"/>
                <w:b/>
                <w:bCs/>
                <w:color w:val="000000"/>
                <w:kern w:val="0"/>
                <w:sz w:val="24"/>
                <w:szCs w:val="24"/>
                <w:lang w:val="ru-RU" w:eastAsia="ru-RU" w:bidi="ar-SA"/>
              </w:rPr>
              <w:t>Итоговая стоимость (руб.). без НДС</w:t>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w:t>
            </w:r>
          </w:p>
        </w:tc>
        <w:tc>
          <w:tcPr>
            <w:tcW w:w="4674"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2</w:t>
            </w:r>
          </w:p>
        </w:tc>
        <w:tc>
          <w:tcPr>
            <w:tcW w:w="4674"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3</w:t>
            </w:r>
          </w:p>
        </w:tc>
        <w:tc>
          <w:tcPr>
            <w:tcW w:w="4674"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4</w:t>
            </w:r>
          </w:p>
        </w:tc>
        <w:tc>
          <w:tcPr>
            <w:tcW w:w="4674"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5</w:t>
            </w:r>
          </w:p>
        </w:tc>
        <w:tc>
          <w:tcPr>
            <w:tcW w:w="4674"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6</w:t>
            </w:r>
          </w:p>
        </w:tc>
        <w:tc>
          <w:tcPr>
            <w:tcW w:w="4674"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7</w:t>
            </w:r>
          </w:p>
        </w:tc>
        <w:tc>
          <w:tcPr>
            <w:tcW w:w="4674"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8</w:t>
            </w:r>
          </w:p>
        </w:tc>
        <w:tc>
          <w:tcPr>
            <w:tcW w:w="4674"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9</w:t>
            </w:r>
          </w:p>
        </w:tc>
        <w:tc>
          <w:tcPr>
            <w:tcW w:w="4674"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10</w:t>
            </w:r>
          </w:p>
        </w:tc>
        <w:tc>
          <w:tcPr>
            <w:tcW w:w="4674"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11</w:t>
            </w:r>
          </w:p>
        </w:tc>
        <w:tc>
          <w:tcPr>
            <w:tcW w:w="4674"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12</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13</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14</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15</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16</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17</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18</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19</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20</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21</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22</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23</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24</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eastAsia="Times New Roman"/>
                <w:kern w:val="0"/>
                <w:sz w:val="20"/>
                <w:szCs w:val="20"/>
                <w:lang w:val="ru-RU" w:eastAsia="ru-RU" w:bidi="ar-SA"/>
              </w:rPr>
            </w:r>
          </w:p>
        </w:tc>
      </w:tr>
      <w:tr>
        <w:trPr>
          <w:trHeight w:val="484" w:hRule="atLeast"/>
        </w:trPr>
        <w:tc>
          <w:tcPr>
            <w:tcW w:w="564" w:type="dxa"/>
            <w:tcBorders/>
          </w:tcPr>
          <w:p>
            <w:pPr>
              <w:pStyle w:val="Normal"/>
              <w:widowControl w:val="false"/>
              <w:suppressAutoHyphens w:val="true"/>
              <w:spacing w:before="0" w:after="0"/>
              <w:jc w:val="right"/>
              <w:rPr>
                <w:b/>
                <w:bCs/>
                <w:color w:val="000000"/>
                <w:sz w:val="24"/>
                <w:szCs w:val="24"/>
              </w:rPr>
            </w:pPr>
            <w:r>
              <w:rPr>
                <w:rFonts w:eastAsia="Times New Roman" w:cs="Times New Roman"/>
                <w:b/>
                <w:bCs/>
                <w:color w:val="000000"/>
                <w:kern w:val="0"/>
                <w:sz w:val="24"/>
                <w:szCs w:val="24"/>
                <w:lang w:val="ru-RU" w:eastAsia="ru-RU" w:bidi="ar-SA"/>
              </w:rPr>
            </w:r>
          </w:p>
        </w:tc>
        <w:tc>
          <w:tcPr>
            <w:tcW w:w="7797" w:type="dxa"/>
            <w:gridSpan w:val="4"/>
            <w:tcBorders/>
            <w:vAlign w:val="center"/>
          </w:tcPr>
          <w:p>
            <w:pPr>
              <w:pStyle w:val="Normal"/>
              <w:widowControl w:val="false"/>
              <w:suppressAutoHyphens w:val="true"/>
              <w:spacing w:before="0" w:after="0"/>
              <w:jc w:val="right"/>
              <w:rPr>
                <w:b/>
                <w:bCs/>
                <w:color w:val="000000"/>
                <w:sz w:val="24"/>
                <w:szCs w:val="24"/>
              </w:rPr>
            </w:pPr>
            <w:r>
              <w:rPr>
                <w:rFonts w:eastAsia="Times New Roman" w:cs="Times New Roman"/>
                <w:b/>
                <w:bCs/>
                <w:color w:val="000000"/>
                <w:kern w:val="0"/>
                <w:sz w:val="24"/>
                <w:szCs w:val="24"/>
                <w:lang w:val="ru-RU" w:eastAsia="ru-RU" w:bidi="ar-SA"/>
              </w:rPr>
              <w:t>Итого сумма без НДС, руб.</w:t>
            </w:r>
          </w:p>
        </w:tc>
        <w:tc>
          <w:tcPr>
            <w:tcW w:w="1414" w:type="dxa"/>
            <w:tcBorders/>
            <w:vAlign w:val="center"/>
          </w:tcPr>
          <w:p>
            <w:pPr>
              <w:pStyle w:val="Normal"/>
              <w:widowControl w:val="false"/>
              <w:suppressAutoHyphens w:val="true"/>
              <w:spacing w:before="0" w:after="0"/>
              <w:jc w:val="right"/>
              <w:rPr>
                <w:rFonts w:ascii="Arial" w:hAnsi="Arial" w:cs="Arial"/>
                <w:b/>
                <w:bCs/>
              </w:rPr>
            </w:pPr>
            <w:r>
              <w:rPr>
                <w:rFonts w:eastAsia="Times New Roman"/>
                <w:kern w:val="0"/>
                <w:sz w:val="20"/>
                <w:szCs w:val="20"/>
                <w:lang w:val="ru-RU" w:eastAsia="ru-RU" w:bidi="ar-SA"/>
              </w:rPr>
            </w:r>
          </w:p>
        </w:tc>
      </w:tr>
    </w:tbl>
    <w:p>
      <w:pPr>
        <w:pStyle w:val="Normal"/>
        <w:jc w:val="both"/>
        <w:rPr>
          <w:sz w:val="24"/>
          <w:szCs w:val="24"/>
        </w:rPr>
      </w:pPr>
      <w:r>
        <w:rPr>
          <w:sz w:val="24"/>
          <w:szCs w:val="24"/>
        </w:rPr>
      </w:r>
    </w:p>
    <w:p>
      <w:pPr>
        <w:pStyle w:val="Normal"/>
        <w:jc w:val="both"/>
        <w:rPr>
          <w:sz w:val="24"/>
          <w:szCs w:val="24"/>
        </w:rPr>
      </w:pPr>
      <w:r>
        <w:rPr>
          <w:sz w:val="24"/>
          <w:szCs w:val="24"/>
        </w:rPr>
        <w:t>1.</w:t>
        <w:tab/>
        <w:t xml:space="preserve">Комплектность, количество и ассортимент товара может изменяться в рамках номенклатурной группы. </w:t>
      </w:r>
    </w:p>
    <w:p>
      <w:pPr>
        <w:pStyle w:val="Normal"/>
        <w:jc w:val="both"/>
        <w:rPr>
          <w:sz w:val="24"/>
          <w:szCs w:val="24"/>
        </w:rPr>
      </w:pPr>
      <w:r>
        <w:rPr>
          <w:sz w:val="24"/>
          <w:szCs w:val="24"/>
        </w:rPr>
        <w:t>2.</w:t>
        <w:tab/>
        <w:t>Изменение количества, комплектности и ассортимента товара фиксируется путем заключения дополнительного соглашения к Договору без увеличения его стоимости.</w:t>
      </w:r>
    </w:p>
    <w:p>
      <w:pPr>
        <w:pStyle w:val="Normal"/>
        <w:jc w:val="both"/>
        <w:rPr>
          <w:sz w:val="24"/>
          <w:szCs w:val="24"/>
        </w:rPr>
      </w:pPr>
      <w:r>
        <w:rPr>
          <w:sz w:val="24"/>
          <w:szCs w:val="24"/>
        </w:rPr>
        <w:t>3.</w:t>
        <w:tab/>
        <w:t>Покупатель не обязан выкупать весь объем Товара.</w:t>
      </w:r>
    </w:p>
    <w:p>
      <w:pPr>
        <w:pStyle w:val="Normal"/>
        <w:widowControl/>
        <w:rPr>
          <w:rFonts w:eastAsia="Calibri"/>
          <w:b/>
          <w:sz w:val="24"/>
          <w:szCs w:val="24"/>
          <w:lang w:eastAsia="en-US"/>
        </w:rPr>
      </w:pPr>
      <w:r>
        <w:rPr>
          <w:rFonts w:eastAsia="Calibri"/>
          <w:b/>
          <w:sz w:val="24"/>
          <w:szCs w:val="24"/>
          <w:lang w:eastAsia="en-US"/>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jc w:val="center"/>
              <w:rPr>
                <w:sz w:val="24"/>
                <w:szCs w:val="24"/>
              </w:rPr>
            </w:pPr>
            <w:r>
              <w:rPr>
                <w:sz w:val="24"/>
                <w:szCs w:val="24"/>
              </w:rPr>
              <w:t>Покупатель:</w:t>
            </w:r>
          </w:p>
          <w:p>
            <w:pPr>
              <w:pStyle w:val="Normal"/>
              <w:widowControl w:val="false"/>
              <w:tabs>
                <w:tab w:val="clear" w:pos="708"/>
                <w:tab w:val="left" w:pos="4287" w:leader="none"/>
              </w:tabs>
              <w:ind w:right="104" w:hanging="0"/>
              <w:jc w:val="center"/>
              <w:rPr>
                <w:b/>
                <w:sz w:val="24"/>
                <w:szCs w:val="24"/>
                <w:lang w:eastAsia="en-US"/>
              </w:rPr>
            </w:pPr>
            <w:r>
              <w:rPr>
                <w:b/>
                <w:sz w:val="24"/>
                <w:szCs w:val="24"/>
                <w:lang w:eastAsia="en-US"/>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lang w:eastAsia="en-US"/>
              </w:rPr>
            </w:pPr>
            <w:r>
              <w:rPr>
                <w:sz w:val="24"/>
                <w:szCs w:val="24"/>
                <w:lang w:eastAsia="en-US"/>
              </w:rPr>
              <w:t>____________/Шлык Д.В./</w:t>
            </w:r>
          </w:p>
          <w:p>
            <w:pPr>
              <w:pStyle w:val="Normal"/>
              <w:widowControl w:val="false"/>
              <w:rPr>
                <w:sz w:val="24"/>
                <w:szCs w:val="24"/>
              </w:rPr>
            </w:pPr>
            <w:r>
              <w:rPr>
                <w:sz w:val="24"/>
                <w:szCs w:val="24"/>
                <w:lang w:eastAsia="en-US"/>
              </w:rPr>
              <w:t xml:space="preserve">      </w:t>
            </w:r>
            <w:r>
              <w:rPr>
                <w:sz w:val="24"/>
                <w:szCs w:val="24"/>
                <w:lang w:eastAsia="en-US"/>
              </w:rPr>
              <w:t>М. П.</w:t>
            </w:r>
          </w:p>
        </w:tc>
        <w:tc>
          <w:tcPr>
            <w:tcW w:w="4819" w:type="dxa"/>
            <w:tcBorders/>
            <w:shd w:color="auto" w:fill="auto" w:val="clear"/>
          </w:tcPr>
          <w:p>
            <w:pPr>
              <w:pStyle w:val="Normal"/>
              <w:widowControl w:val="false"/>
              <w:jc w:val="center"/>
              <w:rPr>
                <w:sz w:val="24"/>
                <w:szCs w:val="24"/>
              </w:rPr>
            </w:pPr>
            <w:r>
              <w:rPr>
                <w:sz w:val="24"/>
                <w:szCs w:val="24"/>
              </w:rPr>
              <w:t>Поставщик:</w:t>
            </w:r>
          </w:p>
          <w:p>
            <w:pPr>
              <w:pStyle w:val="Normal"/>
              <w:widowControl w:val="false"/>
              <w:tabs>
                <w:tab w:val="clear" w:pos="708"/>
                <w:tab w:val="left" w:pos="1134" w:leader="none"/>
              </w:tabs>
              <w:jc w:val="center"/>
              <w:rPr>
                <w:sz w:val="24"/>
                <w:szCs w:val="24"/>
                <w:lang w:eastAsia="en-US"/>
              </w:rPr>
            </w:pPr>
            <w:r>
              <w:rPr>
                <w:sz w:val="24"/>
                <w:szCs w:val="24"/>
                <w:lang w:eastAsia="en-US"/>
              </w:rPr>
            </w:r>
          </w:p>
          <w:p>
            <w:pPr>
              <w:pStyle w:val="Normal"/>
              <w:widowControl w:val="false"/>
              <w:tabs>
                <w:tab w:val="clear" w:pos="708"/>
                <w:tab w:val="left" w:pos="1134" w:leader="none"/>
              </w:tabs>
              <w:jc w:val="center"/>
              <w:rPr>
                <w:sz w:val="24"/>
                <w:szCs w:val="24"/>
                <w:lang w:eastAsia="en-US"/>
              </w:rPr>
            </w:pPr>
            <w:r>
              <w:rPr/>
            </w:r>
          </w:p>
        </w:tc>
      </w:tr>
    </w:tbl>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jc w:val="right"/>
        <w:rPr>
          <w:sz w:val="22"/>
          <w:szCs w:val="22"/>
        </w:rPr>
      </w:pPr>
      <w:r>
        <w:rPr>
          <w:sz w:val="22"/>
          <w:szCs w:val="22"/>
        </w:rPr>
        <w:t>от «__» __________202__г. №_________</w:t>
      </w:r>
    </w:p>
    <w:p>
      <w:pPr>
        <w:pStyle w:val="Normal"/>
        <w:ind w:firstLine="5812"/>
        <w:jc w:val="center"/>
        <w:rPr>
          <w:b/>
          <w:sz w:val="24"/>
          <w:szCs w:val="24"/>
        </w:rPr>
      </w:pPr>
      <w:r>
        <w:rPr>
          <w:b/>
          <w:sz w:val="24"/>
          <w:szCs w:val="24"/>
        </w:rPr>
      </w:r>
    </w:p>
    <w:p>
      <w:pPr>
        <w:pStyle w:val="Normal"/>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jc w:val="center"/>
        <w:rPr>
          <w:i/>
          <w:i/>
          <w:sz w:val="24"/>
          <w:szCs w:val="24"/>
        </w:rPr>
      </w:pPr>
      <w:r>
        <w:rPr>
          <w:i/>
          <w:sz w:val="24"/>
          <w:szCs w:val="24"/>
        </w:rPr>
        <w:t>(форма)</w:t>
      </w:r>
    </w:p>
    <w:p>
      <w:pPr>
        <w:pStyle w:val="Normal"/>
        <w:tabs>
          <w:tab w:val="clear" w:pos="708"/>
          <w:tab w:val="left" w:pos="2700" w:leader="none"/>
        </w:tabs>
        <w:ind w:firstLine="709"/>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 _________ 202__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VBand="1" w:noHBand="0" w:lastColumn="0" w:firstColumn="1" w:lastRow="0" w:firstRow="1"/>
      </w:tblPr>
      <w:tblGrid>
        <w:gridCol w:w="528"/>
        <w:gridCol w:w="982"/>
        <w:gridCol w:w="1116"/>
        <w:gridCol w:w="706"/>
        <w:gridCol w:w="1066"/>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jc w:val="center"/>
              <w:rPr>
                <w:b/>
                <w:sz w:val="24"/>
                <w:szCs w:val="24"/>
              </w:rPr>
            </w:pPr>
            <w:r>
              <w:rPr>
                <w:b/>
                <w:sz w:val="24"/>
                <w:szCs w:val="24"/>
              </w:rPr>
              <w:t>Покупатель:</w:t>
            </w:r>
          </w:p>
          <w:p>
            <w:pPr>
              <w:pStyle w:val="Normal"/>
              <w:widowControl w:val="false"/>
              <w:tabs>
                <w:tab w:val="clear" w:pos="708"/>
                <w:tab w:val="left" w:pos="4287" w:leader="none"/>
              </w:tabs>
              <w:ind w:right="104" w:hanging="0"/>
              <w:jc w:val="center"/>
              <w:rPr>
                <w:b/>
                <w:sz w:val="24"/>
                <w:szCs w:val="24"/>
                <w:lang w:eastAsia="en-US"/>
              </w:rPr>
            </w:pPr>
            <w:r>
              <w:rPr>
                <w:b/>
                <w:sz w:val="24"/>
                <w:szCs w:val="24"/>
                <w:lang w:eastAsia="en-US"/>
              </w:rPr>
            </w:r>
          </w:p>
          <w:p>
            <w:pPr>
              <w:pStyle w:val="Normal"/>
              <w:widowControl w:val="false"/>
              <w:jc w:val="center"/>
              <w:rPr>
                <w:b/>
                <w:sz w:val="24"/>
                <w:szCs w:val="24"/>
              </w:rPr>
            </w:pPr>
            <w:r>
              <w:rPr>
                <w:b/>
                <w:sz w:val="24"/>
                <w:szCs w:val="24"/>
              </w:rPr>
            </w:r>
          </w:p>
          <w:p>
            <w:pPr>
              <w:pStyle w:val="Normal"/>
              <w:widowControl w:val="false"/>
              <w:jc w:val="center"/>
              <w:rPr>
                <w:sz w:val="24"/>
                <w:szCs w:val="24"/>
                <w:lang w:eastAsia="en-US"/>
              </w:rPr>
            </w:pPr>
            <w:r>
              <w:rPr>
                <w:sz w:val="24"/>
                <w:szCs w:val="24"/>
                <w:lang w:eastAsia="en-US"/>
              </w:rPr>
              <w:t xml:space="preserve">              </w:t>
            </w:r>
          </w:p>
          <w:p>
            <w:pPr>
              <w:pStyle w:val="Normal"/>
              <w:widowControl w:val="false"/>
              <w:jc w:val="center"/>
              <w:rPr>
                <w:sz w:val="24"/>
                <w:szCs w:val="24"/>
                <w:lang w:eastAsia="en-US"/>
              </w:rPr>
            </w:pPr>
            <w:r>
              <w:rPr>
                <w:sz w:val="24"/>
                <w:szCs w:val="24"/>
                <w:lang w:eastAsia="en-US"/>
              </w:rPr>
            </w:r>
          </w:p>
          <w:p>
            <w:pPr>
              <w:pStyle w:val="Normal"/>
              <w:widowControl w:val="false"/>
              <w:jc w:val="center"/>
              <w:rPr>
                <w:sz w:val="24"/>
                <w:szCs w:val="24"/>
                <w:lang w:eastAsia="en-US"/>
              </w:rPr>
            </w:pPr>
            <w:r>
              <w:rPr>
                <w:sz w:val="24"/>
                <w:szCs w:val="24"/>
                <w:lang w:eastAsia="en-US"/>
              </w:rPr>
              <w:t xml:space="preserve">                        </w:t>
            </w:r>
            <w:r>
              <w:rPr>
                <w:sz w:val="24"/>
                <w:szCs w:val="24"/>
                <w:lang w:eastAsia="en-US"/>
              </w:rPr>
              <w:t>_______________</w:t>
            </w:r>
            <w:r>
              <w:rPr>
                <w:b/>
                <w:sz w:val="24"/>
                <w:szCs w:val="24"/>
                <w:lang w:eastAsia="en-US"/>
              </w:rPr>
              <w:t>/</w:t>
            </w:r>
            <w:r>
              <w:rPr>
                <w:sz w:val="24"/>
                <w:szCs w:val="24"/>
                <w:lang w:eastAsia="en-US"/>
              </w:rPr>
              <w:t>Шлык Д.В./</w:t>
            </w:r>
          </w:p>
          <w:p>
            <w:pPr>
              <w:pStyle w:val="Normal"/>
              <w:widowControl w:val="false"/>
              <w:jc w:val="center"/>
              <w:rPr>
                <w:sz w:val="24"/>
                <w:szCs w:val="24"/>
                <w:lang w:eastAsia="en-US"/>
              </w:rPr>
            </w:pPr>
            <w:r>
              <w:rPr>
                <w:sz w:val="24"/>
                <w:szCs w:val="24"/>
                <w:lang w:eastAsia="en-US"/>
              </w:rPr>
              <w:t>М.П.</w:t>
            </w:r>
          </w:p>
        </w:tc>
        <w:tc>
          <w:tcPr>
            <w:tcW w:w="4819" w:type="dxa"/>
            <w:tcBorders/>
            <w:shd w:color="auto" w:fill="auto" w:val="clear"/>
          </w:tcPr>
          <w:p>
            <w:pPr>
              <w:pStyle w:val="Normal"/>
              <w:widowControl w:val="false"/>
              <w:jc w:val="center"/>
              <w:rPr>
                <w:b/>
                <w:sz w:val="24"/>
                <w:szCs w:val="24"/>
              </w:rPr>
            </w:pPr>
            <w:r>
              <w:rPr>
                <w:b/>
                <w:sz w:val="24"/>
                <w:szCs w:val="24"/>
              </w:rPr>
              <w:t>Поставщик:</w:t>
            </w:r>
          </w:p>
          <w:p>
            <w:pPr>
              <w:pStyle w:val="Normal"/>
              <w:widowControl w:val="false"/>
              <w:tabs>
                <w:tab w:val="clear" w:pos="708"/>
                <w:tab w:val="left" w:pos="1134" w:leader="none"/>
              </w:tabs>
              <w:jc w:val="center"/>
              <w:rPr>
                <w:b/>
                <w:bCs/>
                <w:sz w:val="24"/>
                <w:szCs w:val="24"/>
                <w:lang w:eastAsia="en-US"/>
              </w:rPr>
            </w:pPr>
            <w:r>
              <w:rPr>
                <w:b/>
                <w:bCs/>
                <w:sz w:val="24"/>
                <w:szCs w:val="24"/>
                <w:lang w:eastAsia="en-US"/>
              </w:rPr>
            </w:r>
          </w:p>
          <w:p>
            <w:pPr>
              <w:pStyle w:val="Normal"/>
              <w:widowControl w:val="false"/>
              <w:jc w:val="center"/>
              <w:rPr>
                <w:sz w:val="24"/>
                <w:szCs w:val="24"/>
              </w:rPr>
            </w:pPr>
            <w:r>
              <w:rPr>
                <w:sz w:val="24"/>
                <w:szCs w:val="24"/>
              </w:rPr>
            </w:r>
          </w:p>
          <w:p>
            <w:pPr>
              <w:pStyle w:val="Normal"/>
              <w:widowControl w:val="false"/>
              <w:tabs>
                <w:tab w:val="clear" w:pos="708"/>
                <w:tab w:val="left" w:pos="1134" w:leader="none"/>
              </w:tabs>
              <w:jc w:val="center"/>
              <w:rPr>
                <w:sz w:val="24"/>
                <w:szCs w:val="24"/>
                <w:lang w:eastAsia="en-US"/>
              </w:rPr>
            </w:pPr>
            <w:r>
              <w:rPr>
                <w:sz w:val="24"/>
                <w:szCs w:val="24"/>
                <w:lang w:eastAsia="en-US"/>
              </w:rPr>
            </w:r>
          </w:p>
          <w:p>
            <w:pPr>
              <w:pStyle w:val="Normal"/>
              <w:widowControl w:val="false"/>
              <w:tabs>
                <w:tab w:val="clear" w:pos="708"/>
                <w:tab w:val="left" w:pos="1134" w:leader="none"/>
              </w:tabs>
              <w:jc w:val="center"/>
              <w:rPr>
                <w:sz w:val="24"/>
                <w:szCs w:val="24"/>
                <w:lang w:eastAsia="en-US"/>
              </w:rPr>
            </w:pPr>
            <w:r>
              <w:rPr>
                <w:sz w:val="24"/>
                <w:szCs w:val="24"/>
                <w:lang w:eastAsia="en-US"/>
              </w:rPr>
              <w:t xml:space="preserve">        </w:t>
            </w:r>
          </w:p>
        </w:tc>
      </w:tr>
    </w:tbl>
    <w:p>
      <w:pPr>
        <w:pStyle w:val="Normal"/>
        <w:widowControl/>
        <w:ind w:firstLine="709"/>
        <w:rPr>
          <w:rFonts w:eastAsia="Calibri"/>
          <w:b/>
          <w:sz w:val="24"/>
          <w:szCs w:val="24"/>
          <w:lang w:eastAsia="en-US"/>
        </w:rPr>
      </w:pPr>
      <w:r>
        <w:rPr>
          <w:rFonts w:eastAsia="Calibri"/>
          <w:b/>
          <w:sz w:val="24"/>
          <w:szCs w:val="24"/>
          <w:lang w:eastAsia="en-US"/>
        </w:rPr>
      </w:r>
    </w:p>
    <w:p>
      <w:pPr>
        <w:pStyle w:val="Normal"/>
        <w:widowControl/>
        <w:ind w:firstLine="709"/>
        <w:rPr>
          <w:rFonts w:eastAsia="Calibri"/>
          <w:b/>
          <w:sz w:val="24"/>
          <w:szCs w:val="24"/>
          <w:lang w:eastAsia="en-US"/>
        </w:rPr>
      </w:pPr>
      <w:r>
        <w:rPr/>
      </w:r>
    </w:p>
    <w:sectPr>
      <w:headerReference w:type="default" r:id="rId7"/>
      <w:headerReference w:type="first" r:id="rId8"/>
      <w:footerReference w:type="default" r:id="rId9"/>
      <w:footerReference w:type="first" r:id="rId10"/>
      <w:type w:val="nextPage"/>
      <w:pgSz w:w="11906" w:h="16838"/>
      <w:pgMar w:left="1418" w:right="851" w:gutter="0" w:header="567" w:top="1134" w:footer="709" w:bottom="1134"/>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b/>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1712"/>
        </w:tabs>
        <w:ind w:left="1496"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31ef3"/>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b46c6"/>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cs="Calibri" w:eastAsia="Times New Roman"/>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7" w:customStyle="1">
    <w:name w:val="Содержимое таблицы"/>
    <w:basedOn w:val="Normal"/>
    <w:qFormat/>
    <w:pPr>
      <w:suppressLineNumbers/>
    </w:pPr>
    <w:rPr/>
  </w:style>
  <w:style w:type="paragraph" w:styleId="Style28" w:customStyle="1">
    <w:name w:val="Заголовок таблицы"/>
    <w:basedOn w:val="Style27"/>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873E9805-8798-497C-B1AB-886F7B66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AlterOffice/3.4.0.9$Linux_X86_64 LibreOffice_project/b8daf9e823b1a5463a2f48435ddc2e8696e7d4fc</Application>
  <AppVersion>15.0000</AppVersion>
  <Pages>19</Pages>
  <Words>6380</Words>
  <Characters>44616</Characters>
  <CharactersWithSpaces>50759</CharactersWithSpaces>
  <Paragraphs>312</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2025-06-17T23:15:00Z</dcterms:created>
  <dc:creator>tsypilev_ag</dc:creator>
  <dc:description/>
  <dc:language>ru-RU</dc:language>
  <cp:lastModifiedBy>kovalchukvv@corp.gidroogk.com</cp:lastModifiedBy>
  <cp:lastPrinted>2024-02-28T21:02:00Z</cp:lastPrinted>
  <dcterms:modified xsi:type="dcterms:W3CDTF">2025-06-18T09:27:30Z</dcterms:modified>
  <cp:revision>3</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