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4"/>
        <w:gridCol w:w="4939"/>
      </w:tblGrid>
      <w:tr>
        <w:trPr/>
        <w:tc>
          <w:tcPr>
            <w:tcW w:w="4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И.о.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О.Н. Захаров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в электронной форме по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>«ОКПД2: 49.41.19.900 Перевозка спецтехники  автомобильным транспортом  для нужд Центрального филиала АО «ТК РусГидро»»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>«ОКПД2: 49.41.19.900 Перевозка спецтехники  автомобильным транспортом  для нужд Центрального филиала АО «ТК РусГидро»»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05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AlterOffice/3.4.0.9$Linux_X86_64 LibreOffice_project/b8daf9e823b1a5463a2f48435ddc2e8696e7d4fc</Application>
  <AppVersion>15.0000</AppVersion>
  <Pages>2</Pages>
  <Words>448</Words>
  <Characters>3158</Characters>
  <CharactersWithSpaces>3697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2025-12-11T13:40:00Z</cp:lastPrinted>
  <dcterms:modified xsi:type="dcterms:W3CDTF">2026-06-02T13:02:11Z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