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AB" w:rsidRPr="00EC4DAB" w:rsidRDefault="00EC4DAB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Ваше обращение о корректировке параметров 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спецификаций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следующее.</w:t>
      </w:r>
    </w:p>
    <w:p w:rsidR="00EC4DAB" w:rsidRPr="00EC4DAB" w:rsidRDefault="00EC4DAB" w:rsidP="00EC4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DAB" w:rsidRPr="00EC4DAB" w:rsidRDefault="00EC4DAB" w:rsidP="007F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 предмета закупки сформированы исходя из потребности Заказчика и обеспечивают совместимость поставляемых аккумуляторных батарей с эксплуатируемой техникой.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 о невозможности поставки аккумуляторных батарей с указанными в спецификации характеристиками не подтверждается. На рынке Российской Федерации представлены и доступны к поставке аккумуляторные батареи, соответствующие установленным требованиям, в том числе через российских производителей и поставщиков.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закупочной документации Заказчиком не устанавливались требования, ограничивающие количество потенциальных участников закупки, либо ориентированные на продукцию конкретного производителя. Требования к товару обусловлены исключительно эксплуатационными потребностями Заказчика.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технической спецификации характеристики являются минимально необходимыми для обеспечения надлежащей эксплуатации оборудования и транспортных средств Заказчика. Наличие на рынке Российской Федерации нескольких поставщиков продукции с требуемыми параметрами свидетельствует об отсутствии ограничения конкуренции.</w:t>
      </w:r>
    </w:p>
    <w:p w:rsidR="00EC4DAB" w:rsidRPr="00EC4DAB" w:rsidRDefault="00EC4DAB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основания для внесения изменений в техническую спецификацию в части габаритных размеров аккумуляторных батарей отсутствуют.</w:t>
      </w:r>
    </w:p>
    <w:p w:rsidR="00EC4DAB" w:rsidRDefault="00EC4DAB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7882" w:rsidRDefault="00EC4DAB" w:rsidP="00547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DAB">
        <w:rPr>
          <w:rFonts w:ascii="Times New Roman" w:eastAsia="Times New Roman" w:hAnsi="Times New Roman" w:cs="Times New Roman"/>
          <w:bCs/>
          <w:sz w:val="24"/>
          <w:szCs w:val="24"/>
        </w:rPr>
        <w:t>Спецификация «7000035671 Модуль выпрямительный 380-220В»</w:t>
      </w:r>
      <w:r w:rsidR="003B4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частью зарядного шкафа переменного тока (ИПТ-МЭИ 80 280/220) на подстанциях, которые используются для зарядки АКБ.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Такая группировка осуществлен</w:t>
      </w:r>
      <w:r w:rsidR="00547882">
        <w:rPr>
          <w:rFonts w:ascii="Times New Roman" w:eastAsia="Times New Roman" w:hAnsi="Times New Roman" w:cs="Times New Roman"/>
          <w:bCs/>
          <w:sz w:val="24"/>
          <w:szCs w:val="24"/>
        </w:rPr>
        <w:t>а с целью унификации подходов к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описанию предмета закупки и требований к участникам, что соответствует нормам ч. 6.1 ст.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3 Федерального закона от 18.07.2011 № 223-ФЗ «О</w:t>
      </w:r>
      <w:r w:rsid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закупках товаров, работ, услуг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отдельными видами юридических лиц» (далее – Закон). К</w:t>
      </w:r>
      <w:r w:rsidR="00547882">
        <w:rPr>
          <w:rFonts w:ascii="Times New Roman" w:eastAsia="Times New Roman" w:hAnsi="Times New Roman" w:cs="Times New Roman"/>
          <w:bCs/>
          <w:sz w:val="24"/>
          <w:szCs w:val="24"/>
        </w:rPr>
        <w:t>роме того, что в соответствии Документацией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закупке предусмо</w:t>
      </w:r>
      <w:r w:rsidR="00547882">
        <w:rPr>
          <w:rFonts w:ascii="Times New Roman" w:eastAsia="Times New Roman" w:hAnsi="Times New Roman" w:cs="Times New Roman"/>
          <w:bCs/>
          <w:sz w:val="24"/>
          <w:szCs w:val="24"/>
        </w:rPr>
        <w:t>трена возможность подачи заявки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коллективным участником, что позволяет расширить возможности участника претендовать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7882" w:rsidRPr="00547882">
        <w:rPr>
          <w:rFonts w:ascii="Times New Roman" w:eastAsia="Times New Roman" w:hAnsi="Times New Roman" w:cs="Times New Roman"/>
          <w:bCs/>
          <w:sz w:val="24"/>
          <w:szCs w:val="24"/>
        </w:rPr>
        <w:t>на победу в закупке.</w:t>
      </w:r>
    </w:p>
    <w:p w:rsidR="003B49C7" w:rsidRDefault="003B49C7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Поэтому считаем необходимость объединения в предмет закупки продукции целесообразным. </w:t>
      </w:r>
    </w:p>
    <w:p w:rsidR="006C30F0" w:rsidRDefault="006C30F0" w:rsidP="00EC4D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C4DAB" w:rsidRDefault="00EC4DAB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которые касаются спецификации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«7000000195 Батарея аккумулятор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6СТ-80 обратная полярность» </w:t>
      </w:r>
      <w:r w:rsidR="007F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DAB" w:rsidRDefault="00EC4DAB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2A9" w:rsidRDefault="007F12A9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все требования, характеристики и параметры товара, указанные в Техническом задании, определены Заказчиком исходя из фактической потребности и условий эксплуатации. Технические спецификации не содержат противоречий действующему законодательству и обеспечивает возможность поставки товара соответствующего требованиям Заказчика. Основания для внесения изменений в закупочную документацию отсутствуют.</w:t>
      </w:r>
    </w:p>
    <w:p w:rsidR="007F12A9" w:rsidRDefault="007F12A9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C20" w:rsidRDefault="007E3C20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DAB" w:rsidRPr="00EC4DAB" w:rsidRDefault="007F12A9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объективных оснований для корректировки технических характеристик просим руководствоваться требованиями з</w:t>
      </w:r>
      <w:r w:rsidR="005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акупочной 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окументации и осуществлять подбор предлагаемой продукции в полом соответствии с Техническим заданием. </w:t>
      </w:r>
    </w:p>
    <w:p w:rsidR="006C30F0" w:rsidRPr="00EC4DAB" w:rsidRDefault="006C30F0" w:rsidP="00EC4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30F0" w:rsidRPr="00EC4DA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34" w:rsidRDefault="00F46A34">
      <w:pPr>
        <w:spacing w:after="0" w:line="240" w:lineRule="auto"/>
      </w:pPr>
      <w:r>
        <w:separator/>
      </w:r>
    </w:p>
  </w:endnote>
  <w:endnote w:type="continuationSeparator" w:id="0">
    <w:p w:rsidR="00F46A34" w:rsidRDefault="00F4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34" w:rsidRDefault="00F46A34">
      <w:pPr>
        <w:spacing w:after="0" w:line="240" w:lineRule="auto"/>
      </w:pPr>
      <w:r>
        <w:separator/>
      </w:r>
    </w:p>
  </w:footnote>
  <w:footnote w:type="continuationSeparator" w:id="0">
    <w:p w:rsidR="00F46A34" w:rsidRDefault="00F4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A4E"/>
    <w:multiLevelType w:val="hybridMultilevel"/>
    <w:tmpl w:val="8FA05CFC"/>
    <w:lvl w:ilvl="0" w:tplc="B8820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349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2E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0E9B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0AED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BAA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5C9B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2E2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C427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F50B6"/>
    <w:multiLevelType w:val="hybridMultilevel"/>
    <w:tmpl w:val="38768812"/>
    <w:lvl w:ilvl="0" w:tplc="7AE8A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A8D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D01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EE10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BED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6B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D253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EAA9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D6D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244CE"/>
    <w:multiLevelType w:val="multilevel"/>
    <w:tmpl w:val="DC565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4CA5EA1"/>
    <w:multiLevelType w:val="multilevel"/>
    <w:tmpl w:val="D2A6D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4E4F04C2"/>
    <w:multiLevelType w:val="hybridMultilevel"/>
    <w:tmpl w:val="7D049F48"/>
    <w:lvl w:ilvl="0" w:tplc="07BE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42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E3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1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2C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2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9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CA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4A2E"/>
    <w:multiLevelType w:val="hybridMultilevel"/>
    <w:tmpl w:val="2B40A78E"/>
    <w:lvl w:ilvl="0" w:tplc="A4AC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D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4CA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C5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EEA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42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90D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F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3A6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67255"/>
    <w:multiLevelType w:val="hybridMultilevel"/>
    <w:tmpl w:val="080623F4"/>
    <w:lvl w:ilvl="0" w:tplc="B658D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14E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741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4ED9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DA9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0279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E012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40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BAE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E0787"/>
    <w:multiLevelType w:val="hybridMultilevel"/>
    <w:tmpl w:val="ED4C43A4"/>
    <w:lvl w:ilvl="0" w:tplc="5EDA2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C1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A64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02B9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3C0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DC5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F40F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7291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BC4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F0"/>
    <w:rsid w:val="000675A5"/>
    <w:rsid w:val="003B49C7"/>
    <w:rsid w:val="00547882"/>
    <w:rsid w:val="00557A06"/>
    <w:rsid w:val="006C30F0"/>
    <w:rsid w:val="007E3C20"/>
    <w:rsid w:val="007F12A9"/>
    <w:rsid w:val="007F59F4"/>
    <w:rsid w:val="00922E35"/>
    <w:rsid w:val="00D6110E"/>
    <w:rsid w:val="00EC4DAB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AECF"/>
  <w15:docId w15:val="{B42A4921-5D74-4941-9CD8-543EAEE2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EC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Гаджимурадова Светлана</dc:creator>
  <cp:keywords/>
  <dc:description/>
  <cp:lastModifiedBy>Боровая Светлана Денисовна</cp:lastModifiedBy>
  <cp:revision>3</cp:revision>
  <cp:lastPrinted>2026-05-27T12:57:00Z</cp:lastPrinted>
  <dcterms:created xsi:type="dcterms:W3CDTF">2026-05-27T14:14:00Z</dcterms:created>
  <dcterms:modified xsi:type="dcterms:W3CDTF">2026-05-28T06:00:00Z</dcterms:modified>
</cp:coreProperties>
</file>