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003" w:rsidRDefault="000D7003" w:rsidP="000D7003">
      <w:pPr>
        <w:ind w:firstLineChars="1300" w:firstLine="3120"/>
        <w:jc w:val="right"/>
        <w:rPr>
          <w:bCs/>
          <w:lang w:eastAsia="ru-RU"/>
        </w:rPr>
      </w:pPr>
      <w:r w:rsidRPr="000D7003">
        <w:rPr>
          <w:bCs/>
          <w:lang w:eastAsia="ru-RU"/>
        </w:rPr>
        <w:t xml:space="preserve">Приложение № 1  </w:t>
      </w:r>
    </w:p>
    <w:p w:rsidR="000D7003" w:rsidRDefault="000D7003" w:rsidP="000D7003">
      <w:pPr>
        <w:ind w:firstLineChars="1300" w:firstLine="3120"/>
        <w:jc w:val="right"/>
        <w:rPr>
          <w:bCs/>
          <w:lang w:eastAsia="ru-RU"/>
        </w:rPr>
      </w:pPr>
      <w:r>
        <w:rPr>
          <w:bCs/>
          <w:lang w:eastAsia="ru-RU"/>
        </w:rPr>
        <w:t xml:space="preserve">к </w:t>
      </w:r>
      <w:r w:rsidRPr="000D7003">
        <w:rPr>
          <w:bCs/>
          <w:lang w:eastAsia="ru-RU"/>
        </w:rPr>
        <w:t xml:space="preserve">Договору </w:t>
      </w:r>
      <w:proofErr w:type="gramStart"/>
      <w:r w:rsidRPr="000D7003">
        <w:rPr>
          <w:bCs/>
          <w:lang w:eastAsia="ru-RU"/>
        </w:rPr>
        <w:t>от</w:t>
      </w:r>
      <w:proofErr w:type="gramEnd"/>
      <w:r w:rsidRPr="000D7003">
        <w:rPr>
          <w:bCs/>
          <w:lang w:eastAsia="ru-RU"/>
        </w:rPr>
        <w:t>_________ №_________</w:t>
      </w:r>
    </w:p>
    <w:p w:rsidR="000D7003" w:rsidRDefault="000D7003" w:rsidP="000D7003">
      <w:pPr>
        <w:ind w:firstLineChars="1300" w:firstLine="3120"/>
        <w:rPr>
          <w:bCs/>
          <w:lang w:eastAsia="ru-RU"/>
        </w:rPr>
      </w:pPr>
    </w:p>
    <w:p w:rsidR="000D7003" w:rsidRDefault="000D7003" w:rsidP="000D7003">
      <w:pPr>
        <w:ind w:firstLineChars="1300" w:firstLine="3120"/>
        <w:rPr>
          <w:bCs/>
          <w:lang w:eastAsia="ru-RU"/>
        </w:rPr>
      </w:pPr>
    </w:p>
    <w:p w:rsidR="000D7003" w:rsidRDefault="000D7003" w:rsidP="000D7003">
      <w:pPr>
        <w:ind w:firstLineChars="1300" w:firstLine="3120"/>
        <w:rPr>
          <w:bCs/>
          <w:lang w:eastAsia="ru-RU"/>
        </w:rPr>
      </w:pPr>
    </w:p>
    <w:p w:rsidR="000D7003" w:rsidRPr="000D7003" w:rsidRDefault="000D7003" w:rsidP="000D7003">
      <w:pPr>
        <w:ind w:firstLineChars="1300" w:firstLine="3120"/>
        <w:rPr>
          <w:bCs/>
          <w:lang w:eastAsia="ru-RU"/>
        </w:rPr>
      </w:pPr>
    </w:p>
    <w:p w:rsidR="000D7003" w:rsidRDefault="000D7003" w:rsidP="000D7003">
      <w:pPr>
        <w:ind w:firstLineChars="1300" w:firstLine="3132"/>
        <w:rPr>
          <w:b/>
          <w:bCs/>
          <w:u w:val="single"/>
          <w:lang w:eastAsia="ru-RU"/>
        </w:rPr>
      </w:pPr>
    </w:p>
    <w:p w:rsidR="006374C0" w:rsidRPr="000D7003" w:rsidRDefault="000D7003" w:rsidP="000D7003">
      <w:pPr>
        <w:ind w:firstLineChars="1300" w:firstLine="3132"/>
        <w:rPr>
          <w:b/>
          <w:bCs/>
          <w:lang w:eastAsia="ru-RU"/>
        </w:rPr>
      </w:pPr>
      <w:r w:rsidRPr="000D7003">
        <w:rPr>
          <w:b/>
          <w:bCs/>
          <w:lang w:eastAsia="ru-RU"/>
        </w:rPr>
        <w:t xml:space="preserve">         </w:t>
      </w:r>
      <w:r w:rsidR="003C4E5C" w:rsidRPr="000D7003">
        <w:rPr>
          <w:b/>
          <w:bCs/>
          <w:lang w:eastAsia="ru-RU"/>
        </w:rPr>
        <w:t>Техническое задание</w:t>
      </w:r>
    </w:p>
    <w:p w:rsidR="006374C0" w:rsidRDefault="000D7003" w:rsidP="000D7003">
      <w:pPr>
        <w:jc w:val="center"/>
        <w:rPr>
          <w:lang w:eastAsia="ru-RU"/>
        </w:rPr>
      </w:pPr>
      <w:r>
        <w:rPr>
          <w:lang w:eastAsia="ru-RU"/>
        </w:rPr>
        <w:t>н</w:t>
      </w:r>
      <w:r w:rsidR="003C4E5C">
        <w:rPr>
          <w:lang w:eastAsia="ru-RU"/>
        </w:rPr>
        <w:t>а оказание услуг по гидравлическим испытаниям</w:t>
      </w:r>
      <w:r>
        <w:rPr>
          <w:lang w:eastAsia="ru-RU"/>
        </w:rPr>
        <w:t xml:space="preserve"> на прочность и плотность (</w:t>
      </w:r>
      <w:proofErr w:type="spellStart"/>
      <w:r>
        <w:rPr>
          <w:lang w:eastAsia="ru-RU"/>
        </w:rPr>
        <w:t>опрес</w:t>
      </w:r>
      <w:r w:rsidR="00D76C47">
        <w:rPr>
          <w:lang w:eastAsia="ru-RU"/>
        </w:rPr>
        <w:t>с</w:t>
      </w:r>
      <w:r w:rsidR="003C4E5C">
        <w:rPr>
          <w:lang w:eastAsia="ru-RU"/>
        </w:rPr>
        <w:t>овке</w:t>
      </w:r>
      <w:proofErr w:type="spellEnd"/>
      <w:r w:rsidR="003C4E5C">
        <w:rPr>
          <w:lang w:eastAsia="ru-RU"/>
        </w:rPr>
        <w:t>) системы отопления и теплового узла</w:t>
      </w:r>
    </w:p>
    <w:p w:rsidR="000D7003" w:rsidRDefault="000D7003" w:rsidP="000D7003">
      <w:pPr>
        <w:rPr>
          <w:lang w:eastAsia="ru-RU"/>
        </w:rPr>
      </w:pPr>
    </w:p>
    <w:p w:rsidR="000D7003" w:rsidRDefault="000D7003" w:rsidP="000D7003">
      <w:pPr>
        <w:rPr>
          <w:lang w:eastAsia="ru-RU"/>
        </w:rPr>
      </w:pPr>
    </w:p>
    <w:p w:rsidR="006374C0" w:rsidRDefault="003C4E5C" w:rsidP="000D7003">
      <w:pPr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 w:rsidRPr="000D7003">
        <w:rPr>
          <w:b/>
          <w:lang w:eastAsia="ru-RU"/>
        </w:rPr>
        <w:t>Заказчик:</w:t>
      </w:r>
      <w:r>
        <w:rPr>
          <w:lang w:eastAsia="ru-RU"/>
        </w:rPr>
        <w:t xml:space="preserve"> Государственное бюджетное учреждение Самарской области "ЗАГС-РЕГИОН».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>Предмет Договора: оказание услуг по гидравлическим испытаниям на прочность и плотность (</w:t>
      </w:r>
      <w:proofErr w:type="spellStart"/>
      <w:r>
        <w:rPr>
          <w:lang w:eastAsia="ru-RU"/>
        </w:rPr>
        <w:t>опрессовке</w:t>
      </w:r>
      <w:proofErr w:type="spellEnd"/>
      <w:r>
        <w:rPr>
          <w:lang w:eastAsia="ru-RU"/>
        </w:rPr>
        <w:t xml:space="preserve">) системы отопления и теплового узла по адресу: </w:t>
      </w:r>
      <w:proofErr w:type="spellStart"/>
      <w:r>
        <w:rPr>
          <w:lang w:eastAsia="ru-RU"/>
        </w:rPr>
        <w:t>г.о</w:t>
      </w:r>
      <w:proofErr w:type="spellEnd"/>
      <w:r>
        <w:rPr>
          <w:lang w:eastAsia="ru-RU"/>
        </w:rPr>
        <w:t xml:space="preserve">. Самара, </w:t>
      </w:r>
      <w:r w:rsidR="000D7003">
        <w:rPr>
          <w:lang w:eastAsia="ru-RU"/>
        </w:rPr>
        <w:t xml:space="preserve">                  </w:t>
      </w:r>
      <w:r>
        <w:rPr>
          <w:lang w:eastAsia="ru-RU"/>
        </w:rPr>
        <w:t>ул. Молодогвардейская, д. 238.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 w:rsidRPr="000D7003">
        <w:rPr>
          <w:b/>
          <w:lang w:eastAsia="ru-RU"/>
        </w:rPr>
        <w:t>Место оказания услуг:</w:t>
      </w:r>
      <w:r>
        <w:rPr>
          <w:lang w:eastAsia="ru-RU"/>
        </w:rPr>
        <w:t xml:space="preserve"> г. Самара, ул. Молодогвардейская, д. 238.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 w:rsidRPr="000D7003">
        <w:rPr>
          <w:b/>
          <w:lang w:eastAsia="ar-SA"/>
        </w:rPr>
        <w:t>Срок оказания услуг:</w:t>
      </w:r>
      <w:r>
        <w:rPr>
          <w:lang w:eastAsia="ar-SA"/>
        </w:rPr>
        <w:t xml:space="preserve"> до </w:t>
      </w:r>
      <w:r w:rsidR="0062717B">
        <w:rPr>
          <w:lang w:eastAsia="ar-SA"/>
        </w:rPr>
        <w:t>«</w:t>
      </w:r>
      <w:r>
        <w:rPr>
          <w:lang w:eastAsia="ar-SA"/>
        </w:rPr>
        <w:t>15</w:t>
      </w:r>
      <w:r w:rsidR="0062717B">
        <w:rPr>
          <w:lang w:eastAsia="ar-SA"/>
        </w:rPr>
        <w:t>»</w:t>
      </w:r>
      <w:r>
        <w:rPr>
          <w:lang w:eastAsia="ar-SA"/>
        </w:rPr>
        <w:t xml:space="preserve"> августа 2026 года (включительно)</w:t>
      </w:r>
      <w:r>
        <w:rPr>
          <w:lang w:eastAsia="ru-RU"/>
        </w:rPr>
        <w:t>. Время прибытия представителя Исполнителя предваритель</w:t>
      </w:r>
      <w:r w:rsidR="0062717B">
        <w:rPr>
          <w:lang w:eastAsia="ru-RU"/>
        </w:rPr>
        <w:t>но согласовывается с Заказчиком</w:t>
      </w:r>
      <w:r>
        <w:rPr>
          <w:lang w:eastAsia="ru-RU"/>
        </w:rPr>
        <w:t xml:space="preserve"> </w:t>
      </w:r>
      <w:r w:rsidR="0062717B">
        <w:rPr>
          <w:lang w:eastAsia="ru-RU"/>
        </w:rPr>
        <w:t>(</w:t>
      </w:r>
      <w:r>
        <w:rPr>
          <w:lang w:eastAsia="ru-RU"/>
        </w:rPr>
        <w:t>возможно ежедневно с 09.00 до 18.00 часов с понедельника по пятницу</w:t>
      </w:r>
      <w:r w:rsidR="0062717B">
        <w:rPr>
          <w:lang w:eastAsia="ru-RU"/>
        </w:rPr>
        <w:t>)</w:t>
      </w:r>
      <w:r>
        <w:rPr>
          <w:lang w:eastAsia="ru-RU"/>
        </w:rPr>
        <w:t>.</w:t>
      </w:r>
    </w:p>
    <w:p w:rsidR="000D7003" w:rsidRDefault="000D7003" w:rsidP="000D7003">
      <w:pPr>
        <w:ind w:firstLine="567"/>
        <w:jc w:val="both"/>
        <w:rPr>
          <w:lang w:eastAsia="ru-RU"/>
        </w:rPr>
      </w:pP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>В течение 10 календарных дней после заключения Договора Исполнитель обязуется провести: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>Осмотр запорно-регулирующей и контрольно-измеряющей аппаратуры;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Выполнить комплекс организационно – технических работ по гидропневматической промывке, </w:t>
      </w:r>
      <w:proofErr w:type="spellStart"/>
      <w:r>
        <w:rPr>
          <w:lang w:eastAsia="ru-RU"/>
        </w:rPr>
        <w:t>опрессовке</w:t>
      </w:r>
      <w:proofErr w:type="spellEnd"/>
      <w:r>
        <w:rPr>
          <w:lang w:eastAsia="ru-RU"/>
        </w:rPr>
        <w:t>, внутренней системы отопления, теплового узла и ГВС здания</w:t>
      </w:r>
      <w:r w:rsidR="00841745">
        <w:rPr>
          <w:lang w:eastAsia="ru-RU"/>
        </w:rPr>
        <w:t xml:space="preserve"> (до «15» августа 2026 года)</w:t>
      </w:r>
      <w:bookmarkStart w:id="0" w:name="_GoBack"/>
      <w:bookmarkEnd w:id="0"/>
      <w:r>
        <w:rPr>
          <w:lang w:eastAsia="ru-RU"/>
        </w:rPr>
        <w:t>.</w:t>
      </w:r>
    </w:p>
    <w:p w:rsidR="006374C0" w:rsidRDefault="006374C0" w:rsidP="000D7003">
      <w:pPr>
        <w:ind w:firstLine="567"/>
        <w:jc w:val="both"/>
        <w:rPr>
          <w:lang w:eastAsia="ru-RU"/>
        </w:rPr>
      </w:pPr>
    </w:p>
    <w:p w:rsidR="006374C0" w:rsidRPr="00BC754A" w:rsidRDefault="00D76C47" w:rsidP="000D7003">
      <w:pPr>
        <w:ind w:firstLine="567"/>
        <w:jc w:val="both"/>
        <w:rPr>
          <w:b/>
          <w:lang w:eastAsia="ru-RU"/>
        </w:rPr>
      </w:pPr>
      <w:r>
        <w:rPr>
          <w:b/>
          <w:lang w:eastAsia="ar-SA"/>
        </w:rPr>
        <w:t xml:space="preserve">Перечень услуг </w:t>
      </w:r>
      <w:proofErr w:type="gramStart"/>
      <w:r w:rsidR="003C4E5C" w:rsidRPr="00BC754A">
        <w:rPr>
          <w:b/>
          <w:lang w:eastAsia="ar-SA"/>
        </w:rPr>
        <w:t>по</w:t>
      </w:r>
      <w:proofErr w:type="gramEnd"/>
      <w:r w:rsidR="003C4E5C" w:rsidRPr="00BC754A">
        <w:rPr>
          <w:b/>
          <w:lang w:eastAsia="ar-SA"/>
        </w:rPr>
        <w:t xml:space="preserve"> </w:t>
      </w:r>
      <w:proofErr w:type="gramStart"/>
      <w:r w:rsidR="003C4E5C" w:rsidRPr="00BC754A">
        <w:rPr>
          <w:b/>
          <w:lang w:eastAsia="ar-SA"/>
        </w:rPr>
        <w:t>гидропневматической</w:t>
      </w:r>
      <w:proofErr w:type="gramEnd"/>
      <w:r w:rsidR="003C4E5C" w:rsidRPr="00BC754A">
        <w:rPr>
          <w:b/>
          <w:lang w:eastAsia="ar-SA"/>
        </w:rPr>
        <w:t xml:space="preserve"> </w:t>
      </w:r>
      <w:proofErr w:type="spellStart"/>
      <w:r w:rsidR="003C4E5C" w:rsidRPr="00BC754A">
        <w:rPr>
          <w:b/>
          <w:lang w:eastAsia="ar-SA"/>
        </w:rPr>
        <w:t>опрессовке</w:t>
      </w:r>
      <w:proofErr w:type="spellEnd"/>
      <w:r w:rsidR="003C4E5C" w:rsidRPr="00BC754A">
        <w:rPr>
          <w:b/>
          <w:lang w:eastAsia="ar-SA"/>
        </w:rPr>
        <w:t xml:space="preserve"> системы отопления и</w:t>
      </w:r>
      <w:r w:rsidR="003C4E5C" w:rsidRPr="00BC754A">
        <w:rPr>
          <w:b/>
          <w:lang w:eastAsia="ru-RU"/>
        </w:rPr>
        <w:t xml:space="preserve"> теплового узла:</w:t>
      </w:r>
    </w:p>
    <w:p w:rsidR="006374C0" w:rsidRDefault="000D7003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1. </w:t>
      </w:r>
      <w:r w:rsidR="003C4E5C">
        <w:rPr>
          <w:lang w:eastAsia="ru-RU"/>
        </w:rPr>
        <w:t>Поиск возможных неисправных элементов и утечек;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>Поверка манометров либо замена - 49 шт</w:t>
      </w:r>
      <w:r w:rsidR="000D7003">
        <w:rPr>
          <w:lang w:eastAsia="ru-RU"/>
        </w:rPr>
        <w:t>.</w:t>
      </w:r>
      <w:r>
        <w:rPr>
          <w:lang w:eastAsia="ru-RU"/>
        </w:rPr>
        <w:t>;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>Установка, поверка термометров либо замена - 14 шт.</w:t>
      </w:r>
      <w:r w:rsidR="000D7003">
        <w:rPr>
          <w:lang w:eastAsia="ru-RU"/>
        </w:rPr>
        <w:t>;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>Замывка пластин теплообменников системы отопления и ГВС с разбором либо    химическим методом с устранением неисправностей;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>Промывка без дезинфекции трубопроводов системы отопления здания;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>Прочистка и промывка радиаторов отопления весом до 80 кг внутри здания;</w:t>
      </w:r>
    </w:p>
    <w:p w:rsidR="006374C0" w:rsidRDefault="003C4E5C" w:rsidP="000D7003">
      <w:pPr>
        <w:ind w:firstLine="567"/>
        <w:jc w:val="both"/>
        <w:rPr>
          <w:lang w:eastAsia="ru-RU"/>
        </w:rPr>
      </w:pPr>
      <w:proofErr w:type="spellStart"/>
      <w:r>
        <w:rPr>
          <w:lang w:eastAsia="ru-RU"/>
        </w:rPr>
        <w:t>Опрессовка</w:t>
      </w:r>
      <w:proofErr w:type="spellEnd"/>
      <w:r>
        <w:rPr>
          <w:lang w:eastAsia="ru-RU"/>
        </w:rPr>
        <w:t xml:space="preserve"> и постоянная промывка системы отопления производится до полного осветления воды;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>При возникновении порыва трубоп</w:t>
      </w:r>
      <w:r w:rsidR="000D7003">
        <w:rPr>
          <w:lang w:eastAsia="ru-RU"/>
        </w:rPr>
        <w:t>роводов частичная замена до 5 м.</w:t>
      </w:r>
    </w:p>
    <w:p w:rsidR="006374C0" w:rsidRDefault="00A36DDF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2. </w:t>
      </w:r>
      <w:r w:rsidR="003C4E5C">
        <w:rPr>
          <w:lang w:eastAsia="ru-RU"/>
        </w:rPr>
        <w:t>Ревизия запорной и регулирующей арматуры (методом ручной разборки, чистки, притирки и сборки, с последующей проверкой на герметичность) и общ</w:t>
      </w:r>
      <w:r w:rsidR="004A55A4">
        <w:rPr>
          <w:lang w:eastAsia="ru-RU"/>
        </w:rPr>
        <w:t>ую функциональность либо замена;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>Ревизия и регулировка трехходовых и пробковых кранов, вентилей и задвижек в технических подпольях, помещениях элеваторных узлов, бойлерных;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>Очистка грязевиков и воздухосборников;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>Слив и наполнение водой внутренней системы отопления с осмотром;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>Гидравлическое испытание внутренних трубопроводов системы отопления  на прочность и плотность;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Демонтаж перемычек несоответствующих «Правилам эксплуатации тепловых энергоустановок»; 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>Ревизия задвижек;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>Покраска теплообменников и трубопроводов:</w:t>
      </w:r>
    </w:p>
    <w:p w:rsidR="006374C0" w:rsidRDefault="004A55A4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lastRenderedPageBreak/>
        <w:t xml:space="preserve">- </w:t>
      </w:r>
      <w:r w:rsidR="003C4E5C">
        <w:rPr>
          <w:lang w:eastAsia="ru-RU"/>
        </w:rPr>
        <w:t>диаметр 110 длина 21м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  </w:t>
      </w:r>
      <w:r w:rsidR="004A55A4">
        <w:rPr>
          <w:lang w:eastAsia="ru-RU"/>
        </w:rPr>
        <w:t xml:space="preserve">- </w:t>
      </w:r>
      <w:r>
        <w:rPr>
          <w:lang w:eastAsia="ru-RU"/>
        </w:rPr>
        <w:t>диаметр 89 длина 78м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  </w:t>
      </w:r>
      <w:r w:rsidR="004A55A4">
        <w:rPr>
          <w:lang w:eastAsia="ru-RU"/>
        </w:rPr>
        <w:t xml:space="preserve">- </w:t>
      </w:r>
      <w:r>
        <w:rPr>
          <w:lang w:eastAsia="ru-RU"/>
        </w:rPr>
        <w:t>диаметр 50 длина 20м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  </w:t>
      </w:r>
      <w:r w:rsidR="004A55A4">
        <w:rPr>
          <w:lang w:eastAsia="ru-RU"/>
        </w:rPr>
        <w:t xml:space="preserve">- </w:t>
      </w:r>
      <w:r>
        <w:rPr>
          <w:lang w:eastAsia="ru-RU"/>
        </w:rPr>
        <w:t>диаметр 20 длина 40м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>Частичное восстановление теплоизоляции на трубопроводах системы отопления</w:t>
      </w:r>
      <w:r w:rsidR="004A55A4">
        <w:rPr>
          <w:lang w:eastAsia="ru-RU"/>
        </w:rPr>
        <w:t>.</w:t>
      </w:r>
    </w:p>
    <w:p w:rsidR="006374C0" w:rsidRDefault="004A55A4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3. </w:t>
      </w:r>
      <w:r w:rsidR="003C4E5C">
        <w:rPr>
          <w:lang w:eastAsia="ru-RU"/>
        </w:rPr>
        <w:t>Технический осмотр, проверка трубопроводов, крепления трубопроводов на целостность комплекта в целом и функциональную пригодность, ус</w:t>
      </w:r>
      <w:r>
        <w:rPr>
          <w:lang w:eastAsia="ru-RU"/>
        </w:rPr>
        <w:t>транение выявленных недостатков.</w:t>
      </w:r>
    </w:p>
    <w:p w:rsidR="006374C0" w:rsidRDefault="004A55A4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4. </w:t>
      </w:r>
      <w:r w:rsidR="003C4E5C">
        <w:rPr>
          <w:lang w:eastAsia="ru-RU"/>
        </w:rPr>
        <w:t>Технический осмотр, проверка надежности крепления трубопроводов, ус</w:t>
      </w:r>
      <w:r>
        <w:rPr>
          <w:lang w:eastAsia="ru-RU"/>
        </w:rPr>
        <w:t>транение выявленных недостатков.</w:t>
      </w:r>
    </w:p>
    <w:p w:rsidR="006374C0" w:rsidRDefault="004A55A4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5. </w:t>
      </w:r>
      <w:r w:rsidR="003C4E5C">
        <w:rPr>
          <w:lang w:eastAsia="ru-RU"/>
        </w:rPr>
        <w:t>Осмотр анкеров, кронштейнов, хомутов и других крепежных элементов, на целостность комплекта в целом и функциональную пригодность, устранение выявленных недостатков</w:t>
      </w:r>
      <w:r>
        <w:rPr>
          <w:lang w:eastAsia="ru-RU"/>
        </w:rPr>
        <w:t>.</w:t>
      </w:r>
    </w:p>
    <w:p w:rsidR="006374C0" w:rsidRDefault="004A55A4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6. </w:t>
      </w:r>
      <w:r w:rsidR="003C4E5C">
        <w:rPr>
          <w:lang w:eastAsia="ru-RU"/>
        </w:rPr>
        <w:t>Проверка и определение отсутствия излишней нагрузки на трубопровод, и элементы крепления, ус</w:t>
      </w:r>
      <w:r>
        <w:rPr>
          <w:lang w:eastAsia="ru-RU"/>
        </w:rPr>
        <w:t>транение выявленных недостатков.</w:t>
      </w:r>
    </w:p>
    <w:p w:rsidR="006374C0" w:rsidRDefault="004A55A4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7. </w:t>
      </w:r>
      <w:r w:rsidR="003C4E5C">
        <w:rPr>
          <w:lang w:eastAsia="ru-RU"/>
        </w:rPr>
        <w:t>Визуальный осмотр трубопроводов на предмет отсутствия коррозии, плотности соединений, ус</w:t>
      </w:r>
      <w:r>
        <w:rPr>
          <w:lang w:eastAsia="ru-RU"/>
        </w:rPr>
        <w:t>транение выявленных недостатков.</w:t>
      </w:r>
    </w:p>
    <w:p w:rsidR="006374C0" w:rsidRDefault="004A55A4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8. </w:t>
      </w:r>
      <w:r w:rsidR="003C4E5C">
        <w:rPr>
          <w:lang w:eastAsia="ru-RU"/>
        </w:rPr>
        <w:t>В здании находится индивидуальный тепловой пункт</w:t>
      </w:r>
      <w:r>
        <w:rPr>
          <w:lang w:eastAsia="ru-RU"/>
        </w:rPr>
        <w:t>.</w:t>
      </w:r>
    </w:p>
    <w:p w:rsidR="006374C0" w:rsidRDefault="004A55A4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9. </w:t>
      </w:r>
      <w:r w:rsidR="003C4E5C">
        <w:rPr>
          <w:lang w:eastAsia="ru-RU"/>
        </w:rPr>
        <w:t xml:space="preserve">Выполнить комплекс работ регулятора температуры ECL </w:t>
      </w:r>
      <w:proofErr w:type="spellStart"/>
      <w:r w:rsidR="003C4E5C">
        <w:rPr>
          <w:lang w:eastAsia="ru-RU"/>
        </w:rPr>
        <w:t>Comfort</w:t>
      </w:r>
      <w:proofErr w:type="spellEnd"/>
      <w:r w:rsidR="003C4E5C">
        <w:rPr>
          <w:lang w:eastAsia="ru-RU"/>
        </w:rPr>
        <w:t xml:space="preserve"> 210, предназначенного для автоматического поддержания заданной температуры горячей воды в системе теплоснабжения, с настройкой на тепловом узле.</w:t>
      </w:r>
    </w:p>
    <w:p w:rsidR="006374C0" w:rsidRDefault="004A55A4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10. </w:t>
      </w:r>
      <w:r w:rsidR="003C4E5C">
        <w:rPr>
          <w:lang w:eastAsia="ru-RU"/>
        </w:rPr>
        <w:t>Выявленные дефекты в ходе испытаний исполнитель устраняет безвозмездно своими силами и средствами.</w:t>
      </w:r>
    </w:p>
    <w:p w:rsidR="006374C0" w:rsidRDefault="004A55A4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11. </w:t>
      </w:r>
      <w:r w:rsidR="003C4E5C">
        <w:rPr>
          <w:lang w:eastAsia="ru-RU"/>
        </w:rPr>
        <w:t>При выполнении работ должны обеспечиваться сохранность и работоспособность электро-, тепло-, водоснабжение учреждения.</w:t>
      </w:r>
    </w:p>
    <w:p w:rsidR="006374C0" w:rsidRDefault="004A55A4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12. </w:t>
      </w:r>
      <w:r w:rsidR="003C4E5C">
        <w:rPr>
          <w:lang w:eastAsia="ru-RU"/>
        </w:rPr>
        <w:t>Исполнитель уведомляет заказчика и представителя теплоснабжающей организации о проведении работ по испытаниям, производит сдачу выполненных работ в присутствии представителя теплоснабжающей организации с составлением соответствующих актов.</w:t>
      </w:r>
    </w:p>
    <w:p w:rsidR="001F5270" w:rsidRDefault="001F5270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 </w:t>
      </w:r>
    </w:p>
    <w:p w:rsidR="006374C0" w:rsidRPr="00BC754A" w:rsidRDefault="00BC754A" w:rsidP="000D7003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Объем услуг</w:t>
      </w:r>
      <w:r w:rsidR="003C4E5C" w:rsidRPr="00BC754A">
        <w:rPr>
          <w:b/>
          <w:lang w:eastAsia="ru-RU"/>
        </w:rPr>
        <w:t>: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 Общая площадь здания 2221,2 </w:t>
      </w:r>
      <w:proofErr w:type="spellStart"/>
      <w:r>
        <w:rPr>
          <w:lang w:eastAsia="ru-RU"/>
        </w:rPr>
        <w:t>кв.м</w:t>
      </w:r>
      <w:proofErr w:type="spellEnd"/>
      <w:r>
        <w:rPr>
          <w:lang w:eastAsia="ru-RU"/>
        </w:rPr>
        <w:t>. Этажность:</w:t>
      </w:r>
      <w:r w:rsidR="001F5270">
        <w:rPr>
          <w:lang w:eastAsia="ru-RU"/>
        </w:rPr>
        <w:t xml:space="preserve"> </w:t>
      </w:r>
      <w:r>
        <w:rPr>
          <w:lang w:eastAsia="ru-RU"/>
        </w:rPr>
        <w:t>2. Подземная этажность:</w:t>
      </w:r>
      <w:r w:rsidR="00BC754A">
        <w:rPr>
          <w:lang w:eastAsia="ru-RU"/>
        </w:rPr>
        <w:t xml:space="preserve"> </w:t>
      </w:r>
      <w:r>
        <w:rPr>
          <w:lang w:eastAsia="ru-RU"/>
        </w:rPr>
        <w:t>1.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>Система отопления представляет разветвленную сеть трубопроводов, запорной арматуры и отопительных приборов.</w:t>
      </w:r>
    </w:p>
    <w:p w:rsidR="00BC754A" w:rsidRDefault="00BC754A" w:rsidP="000D7003">
      <w:pPr>
        <w:ind w:firstLine="567"/>
        <w:jc w:val="both"/>
        <w:rPr>
          <w:lang w:eastAsia="ru-RU"/>
        </w:rPr>
      </w:pPr>
    </w:p>
    <w:p w:rsidR="006374C0" w:rsidRPr="00BC754A" w:rsidRDefault="003C4E5C" w:rsidP="000D7003">
      <w:pPr>
        <w:ind w:firstLine="567"/>
        <w:jc w:val="both"/>
        <w:rPr>
          <w:b/>
          <w:lang w:eastAsia="ar-SA"/>
        </w:rPr>
      </w:pPr>
      <w:r w:rsidRPr="00BC754A">
        <w:rPr>
          <w:b/>
          <w:lang w:eastAsia="ar-SA"/>
        </w:rPr>
        <w:t>Требования</w:t>
      </w:r>
      <w:r w:rsidR="00BC754A">
        <w:rPr>
          <w:b/>
          <w:lang w:eastAsia="ar-SA"/>
        </w:rPr>
        <w:t xml:space="preserve"> к качеству и безопасности услуг</w:t>
      </w:r>
      <w:r w:rsidRPr="00BC754A">
        <w:rPr>
          <w:b/>
          <w:lang w:eastAsia="ar-SA"/>
        </w:rPr>
        <w:t>:</w:t>
      </w:r>
    </w:p>
    <w:p w:rsidR="006374C0" w:rsidRDefault="00BC754A" w:rsidP="00BC754A">
      <w:pPr>
        <w:ind w:firstLine="567"/>
        <w:jc w:val="both"/>
        <w:rPr>
          <w:lang w:eastAsia="ru-RU"/>
        </w:rPr>
      </w:pPr>
      <w:r>
        <w:rPr>
          <w:lang w:eastAsia="ru-RU"/>
        </w:rPr>
        <w:t>Качество услуг</w:t>
      </w:r>
      <w:r w:rsidR="003C4E5C">
        <w:rPr>
          <w:lang w:eastAsia="ru-RU"/>
        </w:rPr>
        <w:t xml:space="preserve"> должно соответствовать технол</w:t>
      </w:r>
      <w:r>
        <w:rPr>
          <w:lang w:eastAsia="ru-RU"/>
        </w:rPr>
        <w:t>огии и методу производства услуг</w:t>
      </w:r>
      <w:r w:rsidR="003C4E5C">
        <w:rPr>
          <w:lang w:eastAsia="ru-RU"/>
        </w:rPr>
        <w:t xml:space="preserve"> согласно СНиП 2.04.01-86 «Внутренний водопровод и канализация зданий»; 3.05.05-84 «Строительные нормы и правила. Технологическое оборудование и технологические трубопроводы»; СНиП 12-01-2004 «Организация строительного производства»; СНиП 3.05.04-85 «Испытание трубопроводов»; СНиП 3.05.01-85 «Внутренние санитарно-технические системы».</w:t>
      </w:r>
    </w:p>
    <w:p w:rsidR="006374C0" w:rsidRDefault="00BC754A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>Оказание услуг</w:t>
      </w:r>
      <w:r w:rsidR="003C4E5C">
        <w:rPr>
          <w:lang w:eastAsia="ru-RU"/>
        </w:rPr>
        <w:t xml:space="preserve"> производить в соответствии  с требованиями «Правил технической эксплуатации тепловых энергоустановок» Приказа Минэнерго РФ от 24.03.2003 г. №115  п.11 Подготовка к отопительному сезону. Систему  промыть и испытать гидравлическим давлением согласно СНиП 3.05.01-85 "Внутренние санитарно-технические системы", СНиП 3.05.03.- 85 "Тепловые сети". Испытание систем производить по  технологическим схемам.</w:t>
      </w:r>
    </w:p>
    <w:p w:rsidR="006374C0" w:rsidRDefault="00BC754A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>Услуги</w:t>
      </w:r>
      <w:r w:rsidR="003C4E5C">
        <w:rPr>
          <w:lang w:eastAsia="ru-RU"/>
        </w:rPr>
        <w:t xml:space="preserve"> должны быть выполнены с учетом использования высококачественных материалов, соответствующих требованиям нормативно-технических документов: ГОСТ, СНиП, техническим регламентам, требованиями правил пожарной безопасности в соответствии с Федеральным законом от 22.06.2008 г. №123-ФЗ «Технический регламент о требованиях пожарной безопасности». </w:t>
      </w:r>
    </w:p>
    <w:p w:rsidR="006374C0" w:rsidRDefault="003C4E5C" w:rsidP="00BC754A">
      <w:pPr>
        <w:ind w:firstLine="567"/>
        <w:jc w:val="both"/>
        <w:rPr>
          <w:lang w:eastAsia="ru-RU"/>
        </w:rPr>
      </w:pPr>
      <w:r>
        <w:rPr>
          <w:lang w:eastAsia="ru-RU"/>
        </w:rPr>
        <w:t>Безопаснос</w:t>
      </w:r>
      <w:r w:rsidR="00BC754A">
        <w:rPr>
          <w:lang w:eastAsia="ru-RU"/>
        </w:rPr>
        <w:t>ть результатов оказанных услуг</w:t>
      </w:r>
      <w:r>
        <w:rPr>
          <w:lang w:eastAsia="ru-RU"/>
        </w:rPr>
        <w:t xml:space="preserve"> должна быть подтверждена Актами, подписанными с теплоснабжающими организациями, о принятии результатов к работе и соответствие их требованиям безопасности.</w:t>
      </w:r>
    </w:p>
    <w:p w:rsidR="006374C0" w:rsidRPr="00BC754A" w:rsidRDefault="003C4E5C" w:rsidP="000D7003">
      <w:pPr>
        <w:ind w:firstLine="567"/>
        <w:jc w:val="both"/>
        <w:rPr>
          <w:b/>
          <w:lang w:eastAsia="ru-RU"/>
        </w:rPr>
      </w:pPr>
      <w:r w:rsidRPr="00BC754A">
        <w:rPr>
          <w:b/>
          <w:lang w:eastAsia="ru-RU"/>
        </w:rPr>
        <w:t>Исполнитель должен иметь: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- квалифицированный производственный персонал (слесари-сантехники), прошедшие </w:t>
      </w:r>
      <w:r>
        <w:rPr>
          <w:lang w:eastAsia="ru-RU"/>
        </w:rPr>
        <w:lastRenderedPageBreak/>
        <w:t xml:space="preserve">инструктаж по технике безопасности у своего работодателя. 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-  производственные мощности и ресурсы -  необходимое для </w:t>
      </w:r>
      <w:r w:rsidR="0062717B">
        <w:rPr>
          <w:lang w:eastAsia="ru-RU"/>
        </w:rPr>
        <w:t>оказания услуг</w:t>
      </w:r>
      <w:r>
        <w:rPr>
          <w:lang w:eastAsia="ru-RU"/>
        </w:rPr>
        <w:t xml:space="preserve"> оборудование</w:t>
      </w:r>
      <w:r w:rsidR="0062717B">
        <w:rPr>
          <w:lang w:eastAsia="ru-RU"/>
        </w:rPr>
        <w:t>,</w:t>
      </w:r>
      <w:r>
        <w:rPr>
          <w:lang w:eastAsia="ru-RU"/>
        </w:rPr>
        <w:t xml:space="preserve"> должно иметь соответствующие сертификаты и техническую документацию (недопустимо применение самодельных устройств, оборудования и материалов).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>Исполнитель не менее чем за 1 рабочий дня до начала оказания услуг представляет</w:t>
      </w:r>
      <w:r w:rsidR="00BC754A">
        <w:rPr>
          <w:lang w:eastAsia="ru-RU"/>
        </w:rPr>
        <w:t xml:space="preserve"> Заказчику для организации услуг</w:t>
      </w:r>
      <w:r>
        <w:rPr>
          <w:lang w:eastAsia="ru-RU"/>
        </w:rPr>
        <w:t xml:space="preserve"> список персонала, который будет привлечен к оказанию услуг. Работники, привлеченные к работам на объекте, проходят первичный и производственный инструктажи по охране труда.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Исполнитель за свой счет осуществляет доставку, разгрузку материалов и оборудования на </w:t>
      </w:r>
      <w:r w:rsidR="0062717B">
        <w:rPr>
          <w:lang w:eastAsia="ru-RU"/>
        </w:rPr>
        <w:t>объект</w:t>
      </w:r>
      <w:r>
        <w:rPr>
          <w:lang w:eastAsia="ru-RU"/>
        </w:rPr>
        <w:t xml:space="preserve"> Заказчика, при этом информация о ввозимом материале и средстве его доставки согласуются с Заказчиком не позднее 1 рабочего дня до ввоза для обеспечения надлежащего входного контроля.</w:t>
      </w:r>
    </w:p>
    <w:p w:rsidR="006374C0" w:rsidRDefault="00D76C47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>При оказании услуг</w:t>
      </w:r>
      <w:r w:rsidR="003C4E5C">
        <w:rPr>
          <w:lang w:eastAsia="ru-RU"/>
        </w:rPr>
        <w:t xml:space="preserve"> Исполнитель самостоятельно должен принять меры для исключения попадания воды в служебные помещения, на мебель, оргтехнику и т.д.    </w:t>
      </w:r>
    </w:p>
    <w:p w:rsidR="00D76C47" w:rsidRDefault="00D76C47" w:rsidP="00D76C47">
      <w:pPr>
        <w:ind w:firstLine="567"/>
        <w:jc w:val="both"/>
        <w:rPr>
          <w:lang w:eastAsia="ru-RU"/>
        </w:rPr>
      </w:pPr>
      <w:r>
        <w:rPr>
          <w:lang w:eastAsia="ru-RU"/>
        </w:rPr>
        <w:t>Услуги</w:t>
      </w:r>
      <w:r w:rsidR="003C4E5C">
        <w:rPr>
          <w:lang w:eastAsia="ru-RU"/>
        </w:rPr>
        <w:t xml:space="preserve"> должны выполняться способами и средствами, которые не должны наносить ущерб и повреждения конструкциям административного здания. В случае нанесения повреждений персоналом </w:t>
      </w:r>
      <w:r>
        <w:rPr>
          <w:lang w:eastAsia="ru-RU"/>
        </w:rPr>
        <w:t>Исполнителя при оказании услуг</w:t>
      </w:r>
      <w:r w:rsidR="003C4E5C">
        <w:rPr>
          <w:lang w:eastAsia="ru-RU"/>
        </w:rPr>
        <w:t xml:space="preserve"> ответственность несет Исполнитель, устранение нанесенного ущерба производится за его счет.</w:t>
      </w:r>
      <w:r>
        <w:rPr>
          <w:lang w:eastAsia="ru-RU"/>
        </w:rPr>
        <w:t xml:space="preserve"> Производить </w:t>
      </w:r>
      <w:proofErr w:type="gramStart"/>
      <w:r>
        <w:rPr>
          <w:lang w:eastAsia="ru-RU"/>
        </w:rPr>
        <w:t>по окончанию оказания услуг на каждом объекте уборку рабочего места вывоз мусора собственными силами за свой счёт до подписания акта об оказании</w:t>
      </w:r>
      <w:proofErr w:type="gramEnd"/>
      <w:r>
        <w:rPr>
          <w:lang w:eastAsia="ru-RU"/>
        </w:rPr>
        <w:t xml:space="preserve"> услуг. </w:t>
      </w:r>
    </w:p>
    <w:p w:rsidR="00D76C47" w:rsidRDefault="00D76C47" w:rsidP="00D76C47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Исполнитель несёт полную ответственность за природоохранную деятельность, в том числе по обращению с отходами при оказании услуг по Договору с условием исполнения требований, предъявляемых действующим законодательством РФ и Самарской области. </w:t>
      </w:r>
    </w:p>
    <w:p w:rsidR="006374C0" w:rsidRDefault="006374C0" w:rsidP="00D76C47">
      <w:pPr>
        <w:jc w:val="both"/>
        <w:rPr>
          <w:lang w:eastAsia="ru-RU"/>
        </w:rPr>
      </w:pPr>
    </w:p>
    <w:p w:rsidR="006374C0" w:rsidRPr="00BC754A" w:rsidRDefault="003C4E5C" w:rsidP="000D7003">
      <w:pPr>
        <w:ind w:firstLine="567"/>
        <w:jc w:val="both"/>
        <w:rPr>
          <w:b/>
          <w:lang w:eastAsia="ar-SA"/>
        </w:rPr>
      </w:pPr>
      <w:r w:rsidRPr="00BC754A">
        <w:rPr>
          <w:b/>
          <w:lang w:eastAsia="ar-SA"/>
        </w:rPr>
        <w:t xml:space="preserve">Требования </w:t>
      </w:r>
      <w:r w:rsidR="00BC754A">
        <w:rPr>
          <w:b/>
          <w:lang w:eastAsia="ar-SA"/>
        </w:rPr>
        <w:t>к безопасности оказываемых услуг</w:t>
      </w:r>
      <w:r w:rsidRPr="00BC754A">
        <w:rPr>
          <w:b/>
          <w:lang w:eastAsia="ar-SA"/>
        </w:rPr>
        <w:t xml:space="preserve"> и охране труда: 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>Исполнитель обеспе</w:t>
      </w:r>
      <w:r w:rsidR="00BC754A">
        <w:rPr>
          <w:lang w:eastAsia="ru-RU"/>
        </w:rPr>
        <w:t>чивает на месте оказания услуг</w:t>
      </w:r>
      <w:r>
        <w:rPr>
          <w:lang w:eastAsia="ru-RU"/>
        </w:rPr>
        <w:t xml:space="preserve"> все необходимые мероприятия по технике безопасности, охране окружающей среды, зеленых насаждений и земли во время проведения работ, противопожарные мероприятия, соблюдение правил внутреннего распорядка.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>Вся полнота отве</w:t>
      </w:r>
      <w:r w:rsidR="00BC754A">
        <w:rPr>
          <w:lang w:eastAsia="ru-RU"/>
        </w:rPr>
        <w:t>тственности при выполнении услуг</w:t>
      </w:r>
      <w:r>
        <w:rPr>
          <w:lang w:eastAsia="ru-RU"/>
        </w:rPr>
        <w:t xml:space="preserve"> на объекте за соблюдением норм и правил по технике безопасности и пожарной безопасности </w:t>
      </w:r>
      <w:r w:rsidR="00BC754A">
        <w:rPr>
          <w:lang w:eastAsia="ru-RU"/>
        </w:rPr>
        <w:t>возлагается на Исполнителя услуг</w:t>
      </w:r>
      <w:r>
        <w:rPr>
          <w:lang w:eastAsia="ru-RU"/>
        </w:rPr>
        <w:t>.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Исполнитель обязан обеспечить за свой счёт и на свой риск надлежащее хранение материалов, инструментов и другого имущества Исполнителя, находящегося на территории Заказчика.  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>Исполнитель несёт ответственность за все действия (бездействия) своих работников, в том числе и за соблюдение рабочими законодательства Российской Федерации.</w:t>
      </w:r>
    </w:p>
    <w:p w:rsidR="006374C0" w:rsidRDefault="00BC754A" w:rsidP="000D7003">
      <w:pPr>
        <w:ind w:firstLine="567"/>
        <w:jc w:val="both"/>
        <w:rPr>
          <w:lang w:eastAsia="ru-RU"/>
        </w:rPr>
      </w:pPr>
      <w:proofErr w:type="gramStart"/>
      <w:r>
        <w:rPr>
          <w:lang w:eastAsia="ru-RU"/>
        </w:rPr>
        <w:t>Организация и выполнение услуг</w:t>
      </w:r>
      <w:r w:rsidR="003C4E5C">
        <w:rPr>
          <w:lang w:eastAsia="ru-RU"/>
        </w:rPr>
        <w:t xml:space="preserve"> должны осуществляться при соблюдении законодательства Российской Федерации об охране труда, а также иных нормативных правовых актов, установленных Перечнем видов нормативных правовых актов, утвержденных постановлением Правительства Российской Федерации от 23.05.2000 г. № 399 «О нормативных правовых актах, содержащих государственные нормативные требования охраны труда»: строительные нормы и правила, своды правил по проектированию и строительству;</w:t>
      </w:r>
      <w:proofErr w:type="gramEnd"/>
      <w:r w:rsidR="003C4E5C">
        <w:rPr>
          <w:lang w:eastAsia="ru-RU"/>
        </w:rPr>
        <w:t xml:space="preserve"> </w:t>
      </w:r>
      <w:proofErr w:type="gramStart"/>
      <w:r w:rsidR="003C4E5C">
        <w:rPr>
          <w:lang w:eastAsia="ru-RU"/>
        </w:rPr>
        <w:t>межотраслевые и отраслевые правила и типовые инструкции по охране труда, утвержденные в установленном порядке федеральными органами исполнительной власти; государственные стандарты системы стандартов безопасности труда, утвержденные Госстандартом России или Госстроем России; правила безопасности, правила устройства и безопасной эксплуатации, инструкции по безопасности; государственные санитарно-эпидемиологические правила и нормативы, гигиенические нормативы, санитарные правила и нормы, утвержденные Минздравом России.</w:t>
      </w:r>
      <w:proofErr w:type="gramEnd"/>
      <w:r w:rsidR="003C4E5C">
        <w:rPr>
          <w:lang w:eastAsia="ru-RU"/>
        </w:rPr>
        <w:t xml:space="preserve"> Организация рабочего места должна обеспечивать безопасность труда работающих на всех этапах производства работ. Перед началом производства работ необходимо провести инструктаж о методах работ, последовательности их выполнения, необходимых средствах индивидуальной защиты.</w:t>
      </w:r>
    </w:p>
    <w:p w:rsidR="006374C0" w:rsidRDefault="00BC754A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>При оказании услуг</w:t>
      </w:r>
      <w:r w:rsidR="003C4E5C">
        <w:rPr>
          <w:lang w:eastAsia="ru-RU"/>
        </w:rPr>
        <w:t xml:space="preserve"> Исполнитель руководствуется следующими нормами и правилами: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>СНиП 12.03.99 «Безопасность труда в строительстве»;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ПОТ РМ 007–98 «Межотраслевые правила по охране труда при погрузочно-разгрузочных </w:t>
      </w:r>
      <w:r>
        <w:rPr>
          <w:lang w:eastAsia="ru-RU"/>
        </w:rPr>
        <w:lastRenderedPageBreak/>
        <w:t>работах и размещении грузов»;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>ПОТ РО 14000–007–98 «Положение. Охрана труда при складировании материалов»;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>Мероприятия по охране труда – охрана труда рабочих должна обеспечиваться выдачей необходимых средств индивидуальной защиты (специальная одежда, обувь и др.). Организация рабочего места, для ведения на нём работ, должна обеспечивать безопасность труда работающих на всех этапах выполнения строительных работ.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>Все оборудование, и</w:t>
      </w:r>
      <w:r w:rsidR="00BC754A">
        <w:rPr>
          <w:lang w:eastAsia="ru-RU"/>
        </w:rPr>
        <w:t>спользуемое для оказания услуг</w:t>
      </w:r>
      <w:r>
        <w:rPr>
          <w:lang w:eastAsia="ru-RU"/>
        </w:rPr>
        <w:t>, должно быть исправным, при необходимости прошедшим испытания или проверку. Подключение переносимого электрического оборудования (электроинструмент и т.п.), не</w:t>
      </w:r>
      <w:r w:rsidR="00BC754A">
        <w:rPr>
          <w:lang w:eastAsia="ru-RU"/>
        </w:rPr>
        <w:t>обходимого для оказания услуг</w:t>
      </w:r>
      <w:r>
        <w:rPr>
          <w:lang w:eastAsia="ru-RU"/>
        </w:rPr>
        <w:t xml:space="preserve">, Исполнитель проводит по предварительным заявкам, в установленном порядке. Самовольное подключение вышеуказанного оборудования запрещается. </w:t>
      </w:r>
    </w:p>
    <w:p w:rsidR="006374C0" w:rsidRDefault="006374C0" w:rsidP="000D7003">
      <w:pPr>
        <w:ind w:firstLine="567"/>
        <w:jc w:val="both"/>
        <w:rPr>
          <w:lang w:eastAsia="ru-RU"/>
        </w:rPr>
      </w:pPr>
    </w:p>
    <w:p w:rsidR="006374C0" w:rsidRPr="00BC754A" w:rsidRDefault="00BC754A" w:rsidP="000D7003">
      <w:pPr>
        <w:ind w:firstLine="567"/>
        <w:jc w:val="both"/>
        <w:rPr>
          <w:b/>
          <w:lang w:eastAsia="ar-SA"/>
        </w:rPr>
      </w:pPr>
      <w:r w:rsidRPr="00BC754A">
        <w:rPr>
          <w:b/>
          <w:lang w:eastAsia="ar-SA"/>
        </w:rPr>
        <w:t>Требования к результатам услуг</w:t>
      </w:r>
      <w:r w:rsidR="003C4E5C" w:rsidRPr="00BC754A">
        <w:rPr>
          <w:b/>
          <w:lang w:eastAsia="ar-SA"/>
        </w:rPr>
        <w:t xml:space="preserve"> и иные показатели, связанные с определением соответствия оказываемых услуг потре</w:t>
      </w:r>
      <w:r w:rsidRPr="00BC754A">
        <w:rPr>
          <w:b/>
          <w:lang w:eastAsia="ar-SA"/>
        </w:rPr>
        <w:t>бностям заказчика (приемка</w:t>
      </w:r>
      <w:r w:rsidR="003C4E5C" w:rsidRPr="00BC754A">
        <w:rPr>
          <w:b/>
          <w:lang w:eastAsia="ar-SA"/>
        </w:rPr>
        <w:t>).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>П</w:t>
      </w:r>
      <w:r w:rsidR="00BC754A">
        <w:rPr>
          <w:lang w:eastAsia="ru-RU"/>
        </w:rPr>
        <w:t>осле завершения оказания услуг</w:t>
      </w:r>
      <w:r>
        <w:rPr>
          <w:lang w:eastAsia="ru-RU"/>
        </w:rPr>
        <w:t xml:space="preserve"> Исполнитель представляет Заказчику:</w:t>
      </w:r>
    </w:p>
    <w:p w:rsidR="006374C0" w:rsidRDefault="0062717B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Акт об оказании услуг, </w:t>
      </w:r>
      <w:r w:rsidR="003C4E5C">
        <w:rPr>
          <w:lang w:eastAsia="ru-RU"/>
        </w:rPr>
        <w:t xml:space="preserve">Акт промывки и Акт </w:t>
      </w:r>
      <w:proofErr w:type="spellStart"/>
      <w:r w:rsidR="003C4E5C">
        <w:rPr>
          <w:lang w:eastAsia="ru-RU"/>
        </w:rPr>
        <w:t>опрессовки</w:t>
      </w:r>
      <w:proofErr w:type="spellEnd"/>
      <w:r w:rsidR="003C4E5C">
        <w:rPr>
          <w:lang w:eastAsia="ru-RU"/>
        </w:rPr>
        <w:t xml:space="preserve"> системы теплоснабжения объекта, заверенный подписями представителя Исполнителя и представителя тепловой инспекции.</w:t>
      </w:r>
    </w:p>
    <w:p w:rsidR="006374C0" w:rsidRDefault="003C4E5C" w:rsidP="00BC754A">
      <w:pPr>
        <w:ind w:firstLine="567"/>
        <w:jc w:val="both"/>
        <w:rPr>
          <w:lang w:eastAsia="ru-RU"/>
        </w:rPr>
      </w:pPr>
      <w:r>
        <w:rPr>
          <w:lang w:eastAsia="ru-RU"/>
        </w:rPr>
        <w:t>Исполнитель гарантирует надлежащее качество услуг на срок 12 месяцем со дн</w:t>
      </w:r>
      <w:r w:rsidR="00630976">
        <w:rPr>
          <w:lang w:eastAsia="ru-RU"/>
        </w:rPr>
        <w:t>я подписания акта об оказании</w:t>
      </w:r>
      <w:r>
        <w:rPr>
          <w:lang w:eastAsia="ru-RU"/>
        </w:rPr>
        <w:t xml:space="preserve"> услуг. </w:t>
      </w:r>
    </w:p>
    <w:p w:rsidR="006374C0" w:rsidRDefault="00BC754A" w:rsidP="00D76C47">
      <w:pPr>
        <w:ind w:firstLine="567"/>
        <w:jc w:val="both"/>
        <w:rPr>
          <w:lang w:eastAsia="ru-RU"/>
        </w:rPr>
      </w:pPr>
      <w:r>
        <w:rPr>
          <w:lang w:eastAsia="ru-RU"/>
        </w:rPr>
        <w:t>Результаты оказания услуг</w:t>
      </w:r>
      <w:r w:rsidR="003C4E5C">
        <w:rPr>
          <w:lang w:eastAsia="ru-RU"/>
        </w:rPr>
        <w:t xml:space="preserve"> по подготовке зданий к эксплуатации к зиме должны соответствовать требованиям, предъявляемым теплоснабжающими организациями и позволить Заказчику безаварийно эксплуатировать здания в течение всего отопительного сезона.</w:t>
      </w:r>
    </w:p>
    <w:p w:rsidR="006374C0" w:rsidRDefault="003C4E5C" w:rsidP="000D7003">
      <w:pPr>
        <w:ind w:firstLine="567"/>
        <w:jc w:val="both"/>
        <w:rPr>
          <w:lang w:eastAsia="ru-RU"/>
        </w:rPr>
      </w:pPr>
      <w:r>
        <w:rPr>
          <w:lang w:eastAsia="ru-RU"/>
        </w:rPr>
        <w:t>Устанавливается следующий перечень исполнительной документации:</w:t>
      </w:r>
    </w:p>
    <w:p w:rsidR="006374C0" w:rsidRDefault="003C4E5C" w:rsidP="00D76C47">
      <w:pPr>
        <w:ind w:firstLine="567"/>
        <w:jc w:val="both"/>
        <w:rPr>
          <w:lang w:eastAsia="ru-RU"/>
        </w:rPr>
      </w:pPr>
      <w:r>
        <w:rPr>
          <w:lang w:eastAsia="ru-RU"/>
        </w:rPr>
        <w:t>Акты о проведении гидравлических испытаний системы отопления на прочность и герметичность по каждому объекту.</w:t>
      </w:r>
    </w:p>
    <w:p w:rsidR="00630976" w:rsidRDefault="00630976" w:rsidP="00D76C47">
      <w:pPr>
        <w:ind w:firstLine="567"/>
        <w:jc w:val="both"/>
        <w:rPr>
          <w:lang w:eastAsia="ru-RU"/>
        </w:rPr>
      </w:pPr>
    </w:p>
    <w:p w:rsidR="00630976" w:rsidRDefault="00630976" w:rsidP="00D76C47">
      <w:pPr>
        <w:ind w:firstLine="567"/>
        <w:jc w:val="both"/>
        <w:rPr>
          <w:lang w:eastAsia="ru-RU"/>
        </w:rPr>
      </w:pPr>
    </w:p>
    <w:p w:rsidR="00630976" w:rsidRDefault="00630976" w:rsidP="00D76C47">
      <w:pPr>
        <w:ind w:firstLine="567"/>
        <w:jc w:val="both"/>
        <w:rPr>
          <w:lang w:eastAsia="ru-RU"/>
        </w:rPr>
      </w:pPr>
    </w:p>
    <w:p w:rsidR="00630976" w:rsidRDefault="00630976" w:rsidP="00D76C47">
      <w:pPr>
        <w:ind w:firstLine="567"/>
        <w:jc w:val="both"/>
        <w:rPr>
          <w:lang w:eastAsia="ru-RU"/>
        </w:rPr>
      </w:pPr>
    </w:p>
    <w:p w:rsidR="00630976" w:rsidRDefault="00630976" w:rsidP="00D76C47">
      <w:pPr>
        <w:ind w:firstLine="567"/>
        <w:jc w:val="both"/>
        <w:rPr>
          <w:lang w:eastAsia="ru-RU"/>
        </w:rPr>
      </w:pPr>
    </w:p>
    <w:p w:rsidR="00630976" w:rsidRDefault="00630976" w:rsidP="00D76C47">
      <w:pPr>
        <w:ind w:firstLine="567"/>
        <w:jc w:val="both"/>
        <w:rPr>
          <w:lang w:eastAsia="ru-RU"/>
        </w:rPr>
      </w:pPr>
    </w:p>
    <w:p w:rsidR="00630976" w:rsidRDefault="00630976" w:rsidP="00D76C47">
      <w:pPr>
        <w:ind w:firstLine="567"/>
        <w:jc w:val="both"/>
        <w:rPr>
          <w:lang w:eastAsia="ru-RU"/>
        </w:rPr>
      </w:pPr>
    </w:p>
    <w:p w:rsidR="00630976" w:rsidRDefault="00630976" w:rsidP="00D76C47">
      <w:pPr>
        <w:ind w:firstLine="567"/>
        <w:jc w:val="both"/>
        <w:rPr>
          <w:lang w:eastAsia="ru-RU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386"/>
      </w:tblGrid>
      <w:tr w:rsidR="00630976" w:rsidRPr="00C056FA" w:rsidTr="00C44531">
        <w:trPr>
          <w:trHeight w:val="783"/>
        </w:trPr>
        <w:tc>
          <w:tcPr>
            <w:tcW w:w="4395" w:type="dxa"/>
          </w:tcPr>
          <w:p w:rsidR="00630976" w:rsidRPr="00C056FA" w:rsidRDefault="00630976" w:rsidP="00C44531">
            <w:pPr>
              <w:tabs>
                <w:tab w:val="left" w:pos="3828"/>
              </w:tabs>
              <w:ind w:left="-993"/>
              <w:rPr>
                <w:bCs/>
              </w:rPr>
            </w:pPr>
          </w:p>
          <w:p w:rsidR="00630976" w:rsidRPr="00C056FA" w:rsidRDefault="00630976" w:rsidP="00C44531">
            <w:pPr>
              <w:tabs>
                <w:tab w:val="left" w:pos="3828"/>
              </w:tabs>
              <w:ind w:left="-993"/>
              <w:rPr>
                <w:bCs/>
              </w:rPr>
            </w:pPr>
            <w:r w:rsidRPr="00C056FA">
              <w:rPr>
                <w:bCs/>
              </w:rPr>
              <w:t>_________</w:t>
            </w:r>
            <w:r>
              <w:rPr>
                <w:bCs/>
              </w:rPr>
              <w:t>_____________/_____________/</w:t>
            </w:r>
          </w:p>
          <w:p w:rsidR="00630976" w:rsidRPr="00C056FA" w:rsidRDefault="00630976" w:rsidP="00C44531">
            <w:pPr>
              <w:tabs>
                <w:tab w:val="left" w:pos="3828"/>
              </w:tabs>
              <w:spacing w:after="40"/>
              <w:ind w:left="-993" w:right="-1"/>
              <w:jc w:val="center"/>
            </w:pPr>
            <w:proofErr w:type="spellStart"/>
            <w:r w:rsidRPr="00C056FA">
              <w:t>м</w:t>
            </w:r>
            <w:proofErr w:type="gramStart"/>
            <w:r w:rsidRPr="00C056FA">
              <w:t>.п</w:t>
            </w:r>
            <w:proofErr w:type="spellEnd"/>
            <w:proofErr w:type="gramEnd"/>
          </w:p>
        </w:tc>
        <w:tc>
          <w:tcPr>
            <w:tcW w:w="5386" w:type="dxa"/>
          </w:tcPr>
          <w:p w:rsidR="00630976" w:rsidRPr="00C056FA" w:rsidRDefault="00630976" w:rsidP="00C44531">
            <w:pPr>
              <w:tabs>
                <w:tab w:val="left" w:pos="3828"/>
              </w:tabs>
              <w:spacing w:after="40"/>
              <w:ind w:left="-993" w:right="-1"/>
            </w:pPr>
          </w:p>
          <w:p w:rsidR="00630976" w:rsidRPr="00C056FA" w:rsidRDefault="00630976" w:rsidP="00C44531">
            <w:pPr>
              <w:tabs>
                <w:tab w:val="left" w:pos="3828"/>
              </w:tabs>
              <w:ind w:left="-993"/>
              <w:rPr>
                <w:bCs/>
              </w:rPr>
            </w:pPr>
            <w:r w:rsidRPr="00C056FA">
              <w:rPr>
                <w:bCs/>
              </w:rPr>
              <w:t>______________________/</w:t>
            </w:r>
            <w:r>
              <w:t xml:space="preserve"> ____________</w:t>
            </w:r>
            <w:r w:rsidRPr="00C056FA">
              <w:t xml:space="preserve">/                              </w:t>
            </w:r>
          </w:p>
          <w:p w:rsidR="00630976" w:rsidRPr="00C056FA" w:rsidRDefault="00630976" w:rsidP="00C44531">
            <w:pPr>
              <w:tabs>
                <w:tab w:val="left" w:pos="3828"/>
              </w:tabs>
              <w:spacing w:after="40"/>
              <w:ind w:left="-993" w:right="-1"/>
              <w:jc w:val="center"/>
            </w:pPr>
            <w:proofErr w:type="spellStart"/>
            <w:r w:rsidRPr="00C056FA">
              <w:t>м.п</w:t>
            </w:r>
            <w:proofErr w:type="spellEnd"/>
            <w:r w:rsidRPr="00C056FA">
              <w:t>.</w:t>
            </w:r>
          </w:p>
        </w:tc>
      </w:tr>
    </w:tbl>
    <w:p w:rsidR="006374C0" w:rsidRDefault="006374C0" w:rsidP="000D7003">
      <w:pPr>
        <w:ind w:firstLine="567"/>
        <w:jc w:val="both"/>
      </w:pPr>
    </w:p>
    <w:sectPr w:rsidR="006374C0" w:rsidSect="000D7003"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169" w:rsidRDefault="00DA7169">
      <w:pPr>
        <w:spacing w:line="240" w:lineRule="auto"/>
      </w:pPr>
      <w:r>
        <w:separator/>
      </w:r>
    </w:p>
  </w:endnote>
  <w:endnote w:type="continuationSeparator" w:id="0">
    <w:p w:rsidR="00DA7169" w:rsidRDefault="00DA7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169" w:rsidRDefault="00DA7169">
      <w:pPr>
        <w:spacing w:line="240" w:lineRule="auto"/>
      </w:pPr>
      <w:r>
        <w:separator/>
      </w:r>
    </w:p>
  </w:footnote>
  <w:footnote w:type="continuationSeparator" w:id="0">
    <w:p w:rsidR="00DA7169" w:rsidRDefault="00DA71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346A5"/>
    <w:multiLevelType w:val="hybridMultilevel"/>
    <w:tmpl w:val="761CADD4"/>
    <w:lvl w:ilvl="0" w:tplc="784EB7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750F4A"/>
    <w:multiLevelType w:val="hybridMultilevel"/>
    <w:tmpl w:val="3D6A9218"/>
    <w:lvl w:ilvl="0" w:tplc="002E6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C0"/>
    <w:rsid w:val="000D7003"/>
    <w:rsid w:val="001F5270"/>
    <w:rsid w:val="002153A8"/>
    <w:rsid w:val="003C4E5C"/>
    <w:rsid w:val="004A55A4"/>
    <w:rsid w:val="0062717B"/>
    <w:rsid w:val="00630976"/>
    <w:rsid w:val="006374C0"/>
    <w:rsid w:val="00841745"/>
    <w:rsid w:val="009F36FF"/>
    <w:rsid w:val="00A36DDF"/>
    <w:rsid w:val="00BC754A"/>
    <w:rsid w:val="00D76C47"/>
    <w:rsid w:val="00DA7169"/>
    <w:rsid w:val="0B612105"/>
    <w:rsid w:val="4E1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spacing w:line="100" w:lineRule="atLeas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0D7003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spacing w:line="100" w:lineRule="atLeas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0D700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Пользователь Windows</cp:lastModifiedBy>
  <cp:revision>6</cp:revision>
  <dcterms:created xsi:type="dcterms:W3CDTF">2026-04-21T07:22:00Z</dcterms:created>
  <dcterms:modified xsi:type="dcterms:W3CDTF">2026-06-02T11:27:00Z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0412BF4DE5DB41E1980E6BDC11168F9E_12</vt:lpwstr>
  </property>
</Properties>
</file>