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«УТВЕРЖДАЮ»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</w:t>
      </w:r>
      <w:r>
        <w:rPr>
          <w:rFonts w:eastAsia="Calibri"/>
          <w:sz w:val="24"/>
          <w:szCs w:val="24"/>
        </w:rPr>
        <w:t>иректор Центрального филиала АО «ТК РусГидро»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 xml:space="preserve">        ____________ </w:t>
      </w:r>
      <w:r>
        <w:rPr>
          <w:rFonts w:eastAsia="Calibri"/>
          <w:sz w:val="24"/>
          <w:szCs w:val="24"/>
        </w:rPr>
        <w:t>К.А. Михайлов</w:t>
      </w:r>
      <w:r>
        <w:rPr>
          <w:rFonts w:eastAsia="Calibri"/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ab/>
        <w:t>ОКПД2 28.15.24.110 Поставка редуктор</w:t>
      </w:r>
      <w:r>
        <w:rPr>
          <w:i w:val="false"/>
          <w:iCs w:val="false"/>
          <w:sz w:val="24"/>
          <w:szCs w:val="24"/>
        </w:rPr>
        <w:t>ов</w:t>
      </w:r>
      <w:r>
        <w:rPr>
          <w:i w:val="false"/>
          <w:iCs w:val="false"/>
          <w:sz w:val="24"/>
          <w:szCs w:val="24"/>
        </w:rPr>
        <w:t xml:space="preserve"> среднего моста (в сборе) для самосвал</w:t>
      </w:r>
      <w:r>
        <w:rPr>
          <w:i w:val="false"/>
          <w:iCs w:val="false"/>
          <w:sz w:val="24"/>
          <w:szCs w:val="24"/>
        </w:rPr>
        <w:t>ов</w:t>
      </w:r>
      <w:r>
        <w:rPr>
          <w:i w:val="false"/>
          <w:iCs w:val="false"/>
          <w:sz w:val="24"/>
          <w:szCs w:val="24"/>
        </w:rPr>
        <w:t xml:space="preserve"> JAC N 350, для нужд Загорского строительного участка Центрального филиала </w:t>
        <w:br/>
        <w:t>АО «ТК РусГидро».</w:t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"1-3"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3366_2691021323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3368_2691021323">
            <w:r>
              <w:rPr>
                <w:webHidden/>
                <w:rStyle w:val="Style14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370_2691021323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3372_2691021323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374_2691021323">
            <w:r>
              <w:rPr>
                <w:webHidden/>
                <w:rStyle w:val="Style14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3376_2691021323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3378_2691021323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3380_2691021323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_RefHeading___Toc3366_2691021323"/>
      <w:bookmarkStart w:id="1" w:name="_Toc192870903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ОКПД2 28.15.24.110 Поставка редуктор</w:t>
      </w:r>
      <w:r>
        <w:rPr>
          <w:sz w:val="24"/>
          <w:szCs w:val="24"/>
        </w:rPr>
        <w:t>ов</w:t>
      </w:r>
      <w:r>
        <w:rPr>
          <w:sz w:val="24"/>
          <w:szCs w:val="24"/>
        </w:rPr>
        <w:t xml:space="preserve"> среднего моста (в сборе) для самосвал</w:t>
      </w:r>
      <w:r>
        <w:rPr>
          <w:sz w:val="24"/>
          <w:szCs w:val="24"/>
        </w:rPr>
        <w:t>ов</w:t>
      </w:r>
      <w:r>
        <w:rPr>
          <w:sz w:val="24"/>
          <w:szCs w:val="24"/>
        </w:rPr>
        <w:t xml:space="preserve"> JAC N 350  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</w:p>
    <w:p>
      <w:pPr>
        <w:pStyle w:val="Normal"/>
        <w:jc w:val="left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Ремонт самосвал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ов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  JAC N350  регистрационный номе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р: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Р031КР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19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VIN LJ13R6DJ7М3309327; </w:t>
      </w:r>
    </w:p>
    <w:p>
      <w:pPr>
        <w:pStyle w:val="Normal"/>
        <w:jc w:val="left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Е732КУ19  VIN LJ13R6DJ7M3309425.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Hlk49857604"/>
      <w:bookmarkStart w:id="5" w:name="_Toc46743509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8" w:name="__RefHeading___Toc3368_2691021323"/>
      <w:bookmarkStart w:id="9" w:name="_Toc192870904"/>
      <w:bookmarkStart w:id="10" w:name="_Toc51339693"/>
      <w:bookmarkStart w:id="11" w:name="_Toc124170681"/>
      <w:bookmarkEnd w:id="8"/>
      <w:r>
        <w:rPr/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2" w:name="__RefHeading___Toc3370_2691021323"/>
      <w:bookmarkStart w:id="13" w:name="_Toc192870905"/>
      <w:bookmarkEnd w:id="12"/>
      <w:r>
        <w:rPr/>
        <w:t>Перечень и объем закупаемой продукции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4" w:name="__RefHeading___Toc3372_2691021323"/>
      <w:bookmarkStart w:id="15" w:name="_Toc51339695"/>
      <w:bookmarkStart w:id="16" w:name="_Toc192870906"/>
      <w:bookmarkEnd w:id="14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5"/>
      <w:r>
        <w:rPr>
          <w:sz w:val="24"/>
          <w:szCs w:val="24"/>
        </w:rPr>
        <w:t>и объем закупаемой продукции</w:t>
      </w:r>
      <w:bookmarkEnd w:id="16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4537"/>
        <w:gridCol w:w="1272"/>
        <w:gridCol w:w="3685"/>
      </w:tblGrid>
      <w:tr>
        <w:trPr>
          <w:tblHeader w:val="true"/>
          <w:trHeight w:val="423" w:hRule="atLeast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Редуктора среднего моста в сборе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_RefHeading___Toc3374_2691021323"/>
      <w:bookmarkStart w:id="18" w:name="_Toc192870907"/>
      <w:bookmarkStart w:id="19" w:name="_Toc51339696"/>
      <w:bookmarkEnd w:id="17"/>
      <w:r>
        <w:rPr/>
        <w:t xml:space="preserve">Требования </w:t>
      </w:r>
      <w:bookmarkEnd w:id="19"/>
      <w:r>
        <w:rPr/>
        <w:t>к срокам поставки продукции и оказания сопутствующих услуг</w:t>
      </w:r>
      <w:bookmarkEnd w:id="18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0" w:name="__RefHeading___Toc3376_2691021323"/>
      <w:bookmarkStart w:id="21" w:name="_Toc192870908"/>
      <w:bookmarkStart w:id="22" w:name="_Toc50125127"/>
      <w:bookmarkStart w:id="23" w:name="_Toc51339697"/>
      <w:bookmarkStart w:id="24" w:name="_Toc50125126"/>
      <w:bookmarkEnd w:id="20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28.15.24.110 Поставка редукторов среднего моста (в сборе) для самосвалов JAC N 350   для нужд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 в размере 100 %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7-ми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6" w:name="_Toc46743510"/>
      <w:bookmarkStart w:id="27" w:name="_Toc46743510"/>
      <w:bookmarkEnd w:id="27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8" w:name="_Toc51339698"/>
      <w:bookmarkStart w:id="29" w:name="_Toc46743511"/>
      <w:r>
        <w:rPr/>
        <w:t xml:space="preserve">Требования к </w:t>
      </w:r>
      <w:bookmarkEnd w:id="29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0" w:name="__RefHeading___Toc3378_2691021323"/>
      <w:bookmarkEnd w:id="30"/>
      <w:r>
        <w:rPr/>
        <w:t xml:space="preserve"> </w:t>
      </w:r>
      <w:bookmarkStart w:id="31" w:name="_Toc19287090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b w:val="false"/>
          <w:bCs w:val="false"/>
          <w:sz w:val="24"/>
          <w:szCs w:val="24"/>
          <w:shd w:fill="auto" w:val="clear"/>
          <w:lang w:val="ru-RU" w:eastAsia="x-none"/>
        </w:rPr>
        <w:t>ОКПД2 28.15.24.110 Поставка редукторов среднего моста (в сборе) для самосвалов JAC N 350  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6"/>
        <w:gridCol w:w="2410"/>
        <w:gridCol w:w="2978"/>
        <w:gridCol w:w="1553"/>
        <w:gridCol w:w="1422"/>
        <w:gridCol w:w="1272"/>
      </w:tblGrid>
      <w:tr>
        <w:trPr/>
        <w:tc>
          <w:tcPr>
            <w:tcW w:w="9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Артикул/парт номер изделия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Редуктора среднего моста в сборе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FSA25025092BZ4D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Качество и безопасность товара должны соответствовать техническому регламенту Таможенного союза ТР ТС 018/2011 "О безопасности колесных транспортных средств".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2" w:name="__RefHeading___Toc3380_2691021323"/>
      <w:bookmarkStart w:id="33" w:name="_Toc192870910"/>
      <w:bookmarkEnd w:id="32"/>
      <w:r>
        <w:rPr/>
        <w:t>Требования к документации по ценообразованию на этапе закупки</w:t>
      </w:r>
      <w:bookmarkEnd w:id="3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 xml:space="preserve">Разработал: 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Зам. руководителя</w:t>
      </w:r>
      <w:r>
        <w:rPr/>
        <w:t xml:space="preserve"> ТГ ЗСУ ЦФ АО «ТК РусГидро» ___________ </w:t>
      </w:r>
      <w:r>
        <w:rPr/>
        <w:t>С.Ф. Кулёмин</w:t>
      </w:r>
    </w:p>
    <w:p>
      <w:pPr>
        <w:pStyle w:val="ListParagraph"/>
        <w:rPr/>
      </w:pPr>
      <w:r>
        <w:rPr/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A1A2-98E7-49F6-A0DD-1C48A7B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AlterOffice/3.4.0.9$Linux_X86_64 LibreOffice_project/b8daf9e823b1a5463a2f48435ddc2e8696e7d4fc</Application>
  <AppVersion>15.0000</AppVersion>
  <Pages>5</Pages>
  <Words>720</Words>
  <Characters>4752</Characters>
  <CharactersWithSpaces>5375</CharactersWithSpaces>
  <Paragraphs>147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2025-04-08T10:28:00Z</dcterms:created>
  <dc:creator>Быстров Олег Геннадьевич</dc:creator>
  <dc:description/>
  <dc:language>ru-RU</dc:language>
  <cp:lastModifiedBy>petrovai@corp.gidroogk.com</cp:lastModifiedBy>
  <cp:lastPrinted>2025-09-15T15:45:31Z</cp:lastPrinted>
  <dcterms:modified xsi:type="dcterms:W3CDTF">2026-06-02T09:59:45Z</dcterms:modified>
  <cp:revision>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