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7F" w:rsidRDefault="002C41DE">
      <w:pPr>
        <w:ind w:left="567"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Т В Е Р Ж Д А Ю</w:t>
      </w:r>
    </w:p>
    <w:tbl>
      <w:tblPr>
        <w:tblStyle w:val="af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20377F">
        <w:tc>
          <w:tcPr>
            <w:tcW w:w="4926" w:type="dxa"/>
          </w:tcPr>
          <w:p w:rsidR="0020377F" w:rsidRDefault="002C41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</w:t>
            </w:r>
          </w:p>
        </w:tc>
      </w:tr>
      <w:tr w:rsidR="0020377F">
        <w:tc>
          <w:tcPr>
            <w:tcW w:w="4926" w:type="dxa"/>
          </w:tcPr>
          <w:p w:rsidR="0020377F" w:rsidRDefault="002C41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филиала Северные электрические сети</w:t>
            </w:r>
          </w:p>
        </w:tc>
      </w:tr>
      <w:tr w:rsidR="0020377F">
        <w:tc>
          <w:tcPr>
            <w:tcW w:w="4926" w:type="dxa"/>
          </w:tcPr>
          <w:p w:rsidR="0020377F" w:rsidRDefault="0020377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77F" w:rsidRDefault="002C41D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Т.С. Черемисова</w:t>
            </w:r>
          </w:p>
        </w:tc>
      </w:tr>
      <w:tr w:rsidR="0020377F">
        <w:tc>
          <w:tcPr>
            <w:tcW w:w="4926" w:type="dxa"/>
          </w:tcPr>
          <w:p w:rsidR="0020377F" w:rsidRDefault="002C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 2026 г.</w:t>
            </w:r>
          </w:p>
          <w:p w:rsidR="0020377F" w:rsidRDefault="002037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377F" w:rsidRDefault="0020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77F" w:rsidRDefault="002C4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Техническое задание </w:t>
      </w:r>
    </w:p>
    <w:p w:rsidR="0020377F" w:rsidRDefault="002C41DE">
      <w:pPr>
        <w:pStyle w:val="af5"/>
        <w:widowControl w:val="0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благоустройству территории расположенной по адресу: МО, г. Дмитров, ул. Космонавтов, д. 46, М.О., г. Солнечногорск, ул. Красноармейская, д.4А 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филиале ПАО «Россети Московский регион» - Северные электрические сети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0377F" w:rsidRDefault="002C41D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Начальная (максимальная) цена лота</w:t>
      </w:r>
    </w:p>
    <w:p w:rsidR="0020377F" w:rsidRDefault="002C4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436 500,00 рублей с учётом НДС 22%</w:t>
      </w:r>
    </w:p>
    <w:p w:rsidR="0020377F" w:rsidRDefault="0020377F">
      <w:pPr>
        <w:tabs>
          <w:tab w:val="left" w:pos="7740"/>
        </w:tabs>
      </w:pPr>
    </w:p>
    <w:p w:rsidR="0020377F" w:rsidRDefault="002C41DE">
      <w:pPr>
        <w:spacing w:after="120" w:line="0" w:lineRule="atLeast"/>
        <w:ind w:left="284" w:firstLine="85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Предметом проведения конкурентной процедуры по выбору победителя является снижение общей стоимости НМЦ лота.</w:t>
      </w:r>
    </w:p>
    <w:p w:rsidR="0020377F" w:rsidRDefault="0020377F">
      <w:pPr>
        <w:spacing w:after="120" w:line="0" w:lineRule="atLeast"/>
        <w:ind w:left="284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2C41DE" w:rsidRPr="002C41DE" w:rsidRDefault="002C41DE">
      <w:pPr>
        <w:numPr>
          <w:ilvl w:val="0"/>
          <w:numId w:val="1"/>
        </w:numPr>
        <w:spacing w:after="0" w:line="240" w:lineRule="auto"/>
        <w:ind w:firstLineChars="183" w:firstLine="439"/>
        <w:rPr>
          <w:rFonts w:ascii="Times New Roman" w:hAnsi="Times New Roman" w:cs="Times New Roman"/>
          <w:sz w:val="24"/>
          <w:szCs w:val="24"/>
        </w:rPr>
      </w:pPr>
      <w:r w:rsidRPr="002C41DE">
        <w:rPr>
          <w:rFonts w:ascii="Times New Roman" w:eastAsia="Calibri" w:hAnsi="Times New Roman" w:cs="Times New Roman"/>
          <w:b/>
          <w:sz w:val="24"/>
          <w:szCs w:val="24"/>
        </w:rPr>
        <w:t>Объект закупки: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41DE" w:rsidRDefault="002C41DE" w:rsidP="002C41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по благоустройству территории расположенных по адресу:</w:t>
      </w:r>
    </w:p>
    <w:p w:rsidR="0020377F" w:rsidRDefault="002C41DE" w:rsidP="002C41D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МО, г. Дмитров, ул. Космонавтов, д. 46;</w:t>
      </w:r>
    </w:p>
    <w:p w:rsidR="0020377F" w:rsidRDefault="002C41DE" w:rsidP="002C41DE">
      <w:pPr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М.О., г. Солнечногорск, ул. Красноармейская, д.4А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2026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77F" w:rsidRDefault="0020377F">
      <w:pPr>
        <w:spacing w:after="0" w:line="240" w:lineRule="auto"/>
        <w:ind w:firstLineChars="183" w:firstLine="4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77F" w:rsidRDefault="002C41DE">
      <w:pPr>
        <w:pStyle w:val="af5"/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Объем услуг:</w:t>
      </w:r>
    </w:p>
    <w:p w:rsidR="0020377F" w:rsidRDefault="002C41DE" w:rsidP="002C41DE">
      <w:pPr>
        <w:pStyle w:val="af5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</w:rPr>
        <w:t>Оказать услуги 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Приложением №1 к Техническому заданию «Ведомость объемов услуг»</w:t>
      </w:r>
    </w:p>
    <w:p w:rsidR="0020377F" w:rsidRDefault="002C41DE">
      <w:pPr>
        <w:pStyle w:val="af5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Требования к оказанию услуг:</w:t>
      </w:r>
    </w:p>
    <w:p w:rsidR="0020377F" w:rsidRDefault="002C41DE">
      <w:pPr>
        <w:pStyle w:val="af5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41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Подготовка участка под посадку цветов, кустов</w:t>
      </w:r>
    </w:p>
    <w:p w:rsidR="0020377F" w:rsidRDefault="002C41DE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 начала посадки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газонной травы, многолетних кустарников, однолетних цветов</w:t>
      </w:r>
      <w:r>
        <w:rPr>
          <w:rFonts w:ascii="Times New Roman" w:hAnsi="Times New Roman" w:cs="Times New Roman"/>
          <w:sz w:val="24"/>
          <w:szCs w:val="24"/>
        </w:rPr>
        <w:t xml:space="preserve"> (рассады, посадочного материала) обязан согласовать с Заказчиком эскизы и форму посадки посадочного материала. 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Посадка и содержание цветов (рассады) в цветниках</w:t>
      </w:r>
    </w:p>
    <w:p w:rsidR="0020377F" w:rsidRDefault="002C41DE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bookmarkStart w:id="0" w:name="_Hlk536632489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- Рассада цветочных культур должна быть здоровой, свежей, чистой, равномерно развитой. Форма растений, окраска побегов и листьев – характерные для данного вида и сорта. </w:t>
      </w:r>
    </w:p>
    <w:p w:rsidR="0020377F" w:rsidRDefault="002C41DE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- Высота цветка от 8 см до 12 см. На растениях не допускается наличие вредителей, болезней, механических повреждений.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Цветы должны обеспечивать непрерывность цветения до сентября. В случае их «отпада» подрядчик обязан в рамках гарантийных обязательств за счет собственных средств подсадить отпавшие цветы, чтобы обеспечить непрерывность цветения в течение всего периода вегетации. Вся рассада должна быть хорошо укоренившейся и симметрично развитой, не должно быть вытянутой и переплетенной между собой. Высаживаемая рассада должна быть уже с цветами.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Высадка рассады должна производиться при температуре наружного воздуха, обеспечивающей сохранность цветочной рассады. Растения должны высаживаться во влажную почву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Посадку цветов рассады необходимо провести с момента заключения договора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20.06.2026 года.</w:t>
      </w:r>
    </w:p>
    <w:p w:rsidR="0020377F" w:rsidRDefault="002C41DE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536689734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Скорость замены рассады (погибшей из-за первоначально низкого качества) не более 3 дней с момента гибели или повреждения.</w:t>
      </w:r>
      <w:bookmarkEnd w:id="1"/>
    </w:p>
    <w:p w:rsidR="0020377F" w:rsidRDefault="002C41DE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Оформление цветников, в т.ч. с использованием м</w:t>
      </w:r>
      <w:r>
        <w:rPr>
          <w:rFonts w:ascii="Times New Roman" w:hAnsi="Times New Roman" w:cs="Times New Roman"/>
          <w:color w:val="000000"/>
          <w:sz w:val="24"/>
          <w:szCs w:val="24"/>
        </w:rPr>
        <w:t>ульчи коры (толщина слоя 7 см)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окраска цветов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предварительно согласовывается с Заказчиком.</w:t>
      </w:r>
    </w:p>
    <w:p w:rsidR="0020377F" w:rsidRDefault="002C41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Посадка рассады производится на расстоянии не менее 0,5 - 1,0 м от внешнего края аллеи, ограды или границы озеленяемой площади. </w:t>
      </w:r>
    </w:p>
    <w:p w:rsidR="0020377F" w:rsidRDefault="002C41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Дно ям, котлованов, траншей рекомендуется перед засыпкой взрыхлить, чтобы улучшить контакт насыпаемой земли с подпочвенными горизонтами. При высоком уровне стояния грунтовых вод (свыше 1,5 м) следует увеличивать глубину посадочных мест, в среднем на 10- 20 см, и насыпать на данную величину слой песка и гравия или мелкого щебня с целью дренирования. В качестве песка применим крупнозернистый песок, а щебня - битый кирпич, осколки гранита. Фракции щебёнки должны быть в пределах 2-4 см.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Рыхление и прополка не менее 5 раз в период действия контракта (июнь - 1 раз, июль, август – по 2 раза в месяц). Рыхление и прополку проводят вручную на глубину 3-5 см по мере уплотнения поверхности почвы и прорастания сорняков.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Подкормка комплексными минеральными удобрениями из расчета не менее 2 раз (5 г. на 1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клумб) в период действия договора.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клумб от отцветших растений и старых стеблей цветочных растений с выносом их за пределы клумбы.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уборка территории, вывоз растительных остатков до мест (площадок) накопления мусора в день выполнения вышеуказанных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Если выполнение услуг производится несколько дней, то уборка и вывоз мусора производится ежедневно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Осенью, до наступления морозов, цветники подрядчик подготавливает к зиме: удаляет цветочные растения. Цветочные остатки необходимо вывезти с места производства услуг в течение 2 (двух) дней. Такие услуги необходимо произвести в срок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30 сентября 2026 года.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Защита цветов, многолетнего кустарника от вредителей и болезней.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регулярно, не реже 5 раз в период действия договора, проводить мероприятия по выявлению заболеваний.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от вредителей и возбудителей заболеваний производится не реже 1 раза в период действия договора.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для проведения мероприятий по профилактике и борьбе с массовыми вредителями и возбудителями заболеваний цветов должно соответствовать следующим требованиям: отсутствие запаха, обладать антисептическими свойствами, создавая барьер для проникновения спор грибов-паразитов, возможность нанесения на влажную поверхность.</w:t>
      </w:r>
    </w:p>
    <w:p w:rsidR="0020377F" w:rsidRDefault="002C41D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3.4.  Устройство озеленения (цветника)</w:t>
      </w:r>
    </w:p>
    <w:p w:rsidR="0020377F" w:rsidRDefault="002C41DE">
      <w:pPr>
        <w:pStyle w:val="af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оказывает комплекс мероприятий, направленных на создание гармоничной цветочной композиции с учётом стиля участка, типа растений, условий произрастания и технических аспектов</w:t>
      </w:r>
    </w:p>
    <w:p w:rsidR="0020377F" w:rsidRDefault="002C41DE">
      <w:pPr>
        <w:pStyle w:val="af5"/>
        <w:numPr>
          <w:ilvl w:val="0"/>
          <w:numId w:val="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Вывоз и утилизация мусора:</w:t>
      </w:r>
    </w:p>
    <w:p w:rsidR="0020377F" w:rsidRDefault="002C41DE">
      <w:pPr>
        <w:pStyle w:val="af5"/>
        <w:tabs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 самостоятельно производит вывоз и утилизацию мусора на полигон всех отходов (мусор, побеги, скошенная трава и растительность, грунт и пр.).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   Требования к противопожарной защите и охране окружающей среды:</w:t>
      </w:r>
    </w:p>
    <w:p w:rsidR="0020377F" w:rsidRDefault="002C41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обеспечивает выполнение обязательных требований безопасности, меры противопожарной защиты и охраны окружающей среды по нормам, действующим в Российской Федерации.</w:t>
      </w:r>
    </w:p>
    <w:p w:rsidR="0020377F" w:rsidRDefault="0020377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77F" w:rsidRDefault="002C41D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6.   </w:t>
      </w:r>
      <w:r>
        <w:rPr>
          <w:rFonts w:ascii="Times New Roman" w:hAnsi="Times New Roman"/>
          <w:b/>
          <w:color w:val="000000"/>
          <w:sz w:val="24"/>
          <w:szCs w:val="24"/>
        </w:rPr>
        <w:t>Требования к Исполнителю в части оказания услуг:</w:t>
      </w:r>
    </w:p>
    <w:p w:rsidR="0020377F" w:rsidRDefault="002C41DE">
      <w:pPr>
        <w:pStyle w:val="af3"/>
        <w:shd w:val="clear" w:color="auto" w:fill="FFFFFF"/>
        <w:spacing w:before="0" w:beforeAutospacing="0" w:after="0" w:afterAutospacing="0"/>
        <w:ind w:firstLine="567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Исполнитель обязан оказать услуги в соответствии с требованиями соответствующей нормативной документации Российской Федерации, в том числе:</w:t>
      </w:r>
    </w:p>
    <w:p w:rsidR="0020377F" w:rsidRDefault="002C41DE">
      <w:pPr>
        <w:pStyle w:val="af3"/>
        <w:spacing w:before="0" w:beforeAutospacing="0" w:after="0" w:afterAutospacing="0"/>
        <w:ind w:firstLine="426"/>
      </w:pPr>
      <w:r>
        <w:rPr>
          <w:rFonts w:eastAsia="Arial"/>
          <w:color w:val="000000"/>
          <w:shd w:val="clear" w:color="auto" w:fill="FFFFFF"/>
        </w:rPr>
        <w:t>- Федеральный закон от 10.01.2002 № 7</w:t>
      </w:r>
      <w:r>
        <w:rPr>
          <w:rFonts w:eastAsia="Arial"/>
          <w:color w:val="000000"/>
          <w:shd w:val="clear" w:color="auto" w:fill="FFFFFF"/>
        </w:rPr>
        <w:noBreakHyphen/>
        <w:t>ФЗ «Об охране окружающей среды»;</w:t>
      </w:r>
    </w:p>
    <w:p w:rsidR="0020377F" w:rsidRDefault="002C41DE">
      <w:pPr>
        <w:pStyle w:val="af3"/>
        <w:spacing w:before="0" w:beforeAutospacing="0" w:after="0" w:afterAutospacing="0"/>
        <w:ind w:firstLine="426"/>
      </w:pPr>
      <w:r>
        <w:rPr>
          <w:rFonts w:eastAsia="Arial"/>
          <w:color w:val="000000"/>
          <w:shd w:val="clear" w:color="auto" w:fill="FFFFFF"/>
        </w:rPr>
        <w:t>- Федеральный закон от 04.05.1999 № 96</w:t>
      </w:r>
      <w:r>
        <w:rPr>
          <w:rFonts w:eastAsia="Arial"/>
          <w:color w:val="000000"/>
          <w:shd w:val="clear" w:color="auto" w:fill="FFFFFF"/>
        </w:rPr>
        <w:noBreakHyphen/>
        <w:t>ФЗ «Об охране атмосферного воздуха»;</w:t>
      </w:r>
    </w:p>
    <w:p w:rsidR="0020377F" w:rsidRDefault="002C41DE">
      <w:pPr>
        <w:pStyle w:val="af3"/>
        <w:spacing w:before="0" w:beforeAutospacing="0" w:after="0" w:afterAutospacing="0"/>
        <w:ind w:left="1" w:firstLine="425"/>
      </w:pPr>
      <w:r>
        <w:rPr>
          <w:rFonts w:eastAsia="Arial"/>
          <w:color w:val="000000"/>
          <w:shd w:val="clear" w:color="auto" w:fill="FFFFFF"/>
        </w:rPr>
        <w:t>-Федеральный закон от 30.03.1999 № 52</w:t>
      </w:r>
      <w:r>
        <w:rPr>
          <w:rFonts w:eastAsia="Arial"/>
          <w:color w:val="000000"/>
          <w:shd w:val="clear" w:color="auto" w:fill="FFFFFF"/>
        </w:rPr>
        <w:noBreakHyphen/>
        <w:t>ФЗ «О санитарно</w:t>
      </w:r>
      <w:r>
        <w:rPr>
          <w:rFonts w:eastAsia="Arial"/>
          <w:color w:val="000000"/>
          <w:shd w:val="clear" w:color="auto" w:fill="FFFFFF"/>
        </w:rPr>
        <w:noBreakHyphen/>
        <w:t>эпидемиологическом благополучии населения»;</w:t>
      </w:r>
    </w:p>
    <w:p w:rsidR="0020377F" w:rsidRDefault="002C41DE">
      <w:pPr>
        <w:pStyle w:val="af3"/>
        <w:spacing w:before="0" w:beforeAutospacing="0" w:after="0" w:afterAutospacing="0"/>
        <w:ind w:firstLine="426"/>
      </w:pPr>
      <w:r>
        <w:rPr>
          <w:rFonts w:eastAsia="Arial"/>
          <w:color w:val="000000"/>
          <w:shd w:val="clear" w:color="auto" w:fill="FFFFFF"/>
        </w:rPr>
        <w:t>-Санитарные правила и нормы СанПиН 42</w:t>
      </w:r>
      <w:r>
        <w:rPr>
          <w:rFonts w:eastAsia="Arial"/>
          <w:color w:val="000000"/>
          <w:shd w:val="clear" w:color="auto" w:fill="FFFFFF"/>
        </w:rPr>
        <w:noBreakHyphen/>
        <w:t>128</w:t>
      </w:r>
      <w:r>
        <w:rPr>
          <w:rFonts w:eastAsia="Arial"/>
          <w:color w:val="000000"/>
          <w:shd w:val="clear" w:color="auto" w:fill="FFFFFF"/>
        </w:rPr>
        <w:noBreakHyphen/>
        <w:t>4690</w:t>
      </w:r>
      <w:r>
        <w:rPr>
          <w:rFonts w:eastAsia="Arial"/>
          <w:color w:val="000000"/>
          <w:shd w:val="clear" w:color="auto" w:fill="FFFFFF"/>
        </w:rPr>
        <w:noBreakHyphen/>
        <w:t>88 «Санитарные правила содержания территорий населённых мест» (утверждены Минздравом СССР 05.08.1988 № 4690</w:t>
      </w:r>
      <w:r>
        <w:rPr>
          <w:rFonts w:eastAsia="Arial"/>
          <w:color w:val="000000"/>
          <w:shd w:val="clear" w:color="auto" w:fill="FFFFFF"/>
        </w:rPr>
        <w:noBreakHyphen/>
        <w:t>88).</w:t>
      </w:r>
    </w:p>
    <w:p w:rsidR="0020377F" w:rsidRDefault="002C41DE">
      <w:pPr>
        <w:pStyle w:val="af3"/>
        <w:shd w:val="clear" w:color="auto" w:fill="FFFFFF"/>
        <w:spacing w:before="0" w:beforeAutospacing="0" w:after="0" w:afterAutospacing="0"/>
        <w:ind w:firstLine="426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Применяемые при оказании услуг материалы, комплектующие изделия и приспособления должны:</w:t>
      </w:r>
    </w:p>
    <w:p w:rsidR="0020377F" w:rsidRDefault="002C41DE">
      <w:pPr>
        <w:pStyle w:val="af3"/>
        <w:spacing w:before="0" w:beforeAutospacing="0" w:after="0" w:afterAutospacing="0"/>
        <w:ind w:firstLine="426"/>
      </w:pPr>
      <w:r>
        <w:rPr>
          <w:rFonts w:eastAsia="Arial"/>
          <w:color w:val="000000"/>
          <w:shd w:val="clear" w:color="auto" w:fill="FFFFFF"/>
        </w:rPr>
        <w:t>-иметь сертификаты соответствия требованиям стандартов Российской Федерации;</w:t>
      </w:r>
    </w:p>
    <w:p w:rsidR="0020377F" w:rsidRDefault="002C41DE">
      <w:pPr>
        <w:pStyle w:val="af3"/>
        <w:spacing w:before="0" w:beforeAutospacing="0" w:after="0" w:afterAutospacing="0"/>
        <w:ind w:firstLine="426"/>
      </w:pPr>
      <w:r>
        <w:rPr>
          <w:rFonts w:eastAsia="Arial"/>
          <w:color w:val="000000"/>
          <w:shd w:val="clear" w:color="auto" w:fill="FFFFFF"/>
        </w:rPr>
        <w:t>-иметь сертификаты соответствия пожарной безопасности — для материалов и изделий, подлежащих обязательной сертификации.</w:t>
      </w:r>
    </w:p>
    <w:p w:rsidR="0020377F" w:rsidRDefault="002C41DE">
      <w:pPr>
        <w:pStyle w:val="af3"/>
        <w:shd w:val="clear" w:color="auto" w:fill="FFFFFF"/>
        <w:spacing w:before="0" w:beforeAutospacing="0" w:after="0" w:afterAutospacing="0"/>
        <w:ind w:firstLine="426"/>
        <w:rPr>
          <w:rFonts w:eastAsia="Arial"/>
          <w:color w:val="000000"/>
        </w:rPr>
      </w:pPr>
      <w:r>
        <w:rPr>
          <w:rFonts w:eastAsia="Arial"/>
          <w:color w:val="000000"/>
          <w:shd w:val="clear" w:color="auto" w:fill="FFFFFF"/>
        </w:rPr>
        <w:t>Исполнитель обязан:</w:t>
      </w:r>
    </w:p>
    <w:p w:rsidR="0020377F" w:rsidRDefault="002C41DE">
      <w:pPr>
        <w:pStyle w:val="af3"/>
        <w:spacing w:before="0" w:beforeAutospacing="0" w:after="0" w:afterAutospacing="0"/>
        <w:ind w:firstLine="567"/>
      </w:pPr>
      <w:r>
        <w:rPr>
          <w:rFonts w:eastAsia="Arial"/>
          <w:color w:val="000000"/>
          <w:shd w:val="clear" w:color="auto" w:fill="FFFFFF"/>
        </w:rPr>
        <w:t>- за свой счёт осуществлять закупку инвентаря и расходных материалов, необходимых для оказания услуг;</w:t>
      </w:r>
    </w:p>
    <w:p w:rsidR="0020377F" w:rsidRDefault="002C41DE">
      <w:pPr>
        <w:pStyle w:val="af3"/>
        <w:spacing w:before="0" w:beforeAutospacing="0" w:after="0" w:afterAutospacing="0"/>
        <w:ind w:firstLine="567"/>
      </w:pPr>
      <w:r>
        <w:rPr>
          <w:rFonts w:eastAsia="Arial"/>
          <w:color w:val="000000"/>
          <w:shd w:val="clear" w:color="auto" w:fill="FFFFFF"/>
        </w:rPr>
        <w:lastRenderedPageBreak/>
        <w:t>- не передавать третьим лицам информацию о составе, технических характеристиках и функциональном назначении, технологических схемах инженерных систем, назначении помещений, ставшую известной в ходе исполнения договора;</w:t>
      </w:r>
    </w:p>
    <w:p w:rsidR="0020377F" w:rsidRDefault="002C41DE">
      <w:pPr>
        <w:pStyle w:val="af3"/>
        <w:spacing w:before="0" w:beforeAutospacing="0" w:after="0" w:afterAutospacing="0"/>
        <w:ind w:firstLine="567"/>
      </w:pPr>
      <w:r>
        <w:rPr>
          <w:rFonts w:eastAsia="Arial"/>
          <w:color w:val="000000"/>
          <w:shd w:val="clear" w:color="auto" w:fill="FFFFFF"/>
        </w:rPr>
        <w:t>-перед началом оказания услуг представить весь пакет разрешительной документации согласно «Регламенту допуска персонала организаций для выполнения работ на объектах ПАО «Россети Московский регион», утверждённому приказом Общества от 05.04.2021 № 333 (опубликован на сайте ПАО «Россети Московский регион»).</w:t>
      </w:r>
    </w:p>
    <w:p w:rsidR="0020377F" w:rsidRDefault="002C41D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 Условия оплаты оказанных услуг</w:t>
      </w:r>
    </w:p>
    <w:p w:rsidR="0020377F" w:rsidRDefault="002C41DE">
      <w:pPr>
        <w:pStyle w:val="af"/>
        <w:spacing w:line="276" w:lineRule="auto"/>
        <w:ind w:firstLine="644"/>
      </w:pPr>
      <w:r>
        <w:t xml:space="preserve">7.1 Заказчик оплачивает фактически оказанные услуги ежемесячно в соответствии с заключенным Договором, путем перечисления цены фактически оказанных услуг на расчетный счет Исполнителя в течение 7 (семи) рабочих дней, на основании оформленных и подписанных обеими Сторонами документов и выставления Исполнителем счета на оплату. </w:t>
      </w:r>
      <w:r>
        <w:rPr>
          <w:rFonts w:eastAsiaTheme="minorHAnsi"/>
        </w:rPr>
        <w:t>Оплата производится только на основании оригиналов закрывающих документов.</w:t>
      </w:r>
      <w:r>
        <w:t xml:space="preserve"> Обязательства Заказчика по оплате фактически оказанных услуг считаются исполненными с момента списания денежных средств, со счета Заказчика.</w:t>
      </w:r>
    </w:p>
    <w:p w:rsidR="0020377F" w:rsidRDefault="002C41DE">
      <w:pPr>
        <w:pStyle w:val="af5"/>
        <w:numPr>
          <w:ilvl w:val="1"/>
          <w:numId w:val="4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3 дней по окончании оказания услуг, Исполнитель оформляет и направляет Заказчику Лист оценки оказанных услуг (приложение №4) и Акт сдачи-приемки оказанных услуг (приложение №3), в которых должно быть указано наименование услуг, период оказания и их стоимость. Отчетный период – месяц.</w:t>
      </w:r>
    </w:p>
    <w:p w:rsidR="0020377F" w:rsidRDefault="002C41DE">
      <w:pPr>
        <w:tabs>
          <w:tab w:val="left" w:pos="426"/>
        </w:tabs>
        <w:spacing w:after="0" w:line="240" w:lineRule="auto"/>
        <w:ind w:left="34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8. Форма договора</w:t>
      </w:r>
    </w:p>
    <w:p w:rsidR="0020377F" w:rsidRDefault="002C41DE">
      <w:pPr>
        <w:tabs>
          <w:tab w:val="left" w:pos="426"/>
        </w:tabs>
        <w:spacing w:after="0" w:line="240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заключения договора после проведения торгово-закупочных процедур используется утвержденная типовая форма договора возмездного оказания услуг, приложенная к закупочной документации. </w:t>
      </w:r>
    </w:p>
    <w:p w:rsidR="0020377F" w:rsidRDefault="002C41DE">
      <w:pPr>
        <w:tabs>
          <w:tab w:val="left" w:pos="426"/>
        </w:tabs>
        <w:spacing w:after="0" w:line="240" w:lineRule="auto"/>
        <w:ind w:left="34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9. Сроки оказания услуг</w:t>
      </w:r>
    </w:p>
    <w:p w:rsidR="0020377F" w:rsidRDefault="002C41DE">
      <w:pPr>
        <w:tabs>
          <w:tab w:val="left" w:pos="426"/>
        </w:tabs>
        <w:spacing w:after="0" w:line="240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Начало оказания услуг: с момента заключения договора </w:t>
      </w:r>
    </w:p>
    <w:p w:rsidR="0020377F" w:rsidRDefault="002C41DE">
      <w:pPr>
        <w:tabs>
          <w:tab w:val="left" w:pos="426"/>
        </w:tabs>
        <w:spacing w:after="0" w:line="240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Окончание оказания услуг: 31.12.2026.</w:t>
      </w:r>
    </w:p>
    <w:p w:rsidR="0020377F" w:rsidRDefault="0020377F">
      <w:pPr>
        <w:tabs>
          <w:tab w:val="left" w:pos="426"/>
        </w:tabs>
        <w:spacing w:after="0" w:line="240" w:lineRule="auto"/>
        <w:ind w:left="34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0377F" w:rsidRDefault="002C41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bookmarkStart w:id="2" w:name="6"/>
      <w:bookmarkEnd w:id="2"/>
      <w:r>
        <w:rPr>
          <w:rFonts w:ascii="Times New Roman" w:hAnsi="Times New Roman" w:cs="Times New Roman"/>
          <w:sz w:val="24"/>
          <w:szCs w:val="24"/>
          <w:lang w:eastAsia="ar-SA"/>
        </w:rPr>
        <w:t>Приложение № 1 - Ведомость объемов услуг</w:t>
      </w:r>
    </w:p>
    <w:p w:rsidR="0020377F" w:rsidRDefault="002C41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№ 2 - Спецификация</w:t>
      </w:r>
    </w:p>
    <w:p w:rsidR="0020377F" w:rsidRDefault="002C41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№ 3 - Форма Акта сдачи-приемки оказанных услуг</w:t>
      </w:r>
    </w:p>
    <w:p w:rsidR="0020377F" w:rsidRDefault="002C41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№ 4 - Форма Лист оценки оказанных услуг.</w:t>
      </w:r>
    </w:p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77F" w:rsidRDefault="002C41DE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Ведущий специалист ОАХО УД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Н.И. Чернятина</w:t>
      </w: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C41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2 </w:t>
      </w:r>
    </w:p>
    <w:p w:rsidR="0020377F" w:rsidRDefault="002C41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:rsidR="0020377F" w:rsidRDefault="002037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77F" w:rsidRDefault="00203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77F" w:rsidRPr="00653DB7" w:rsidRDefault="002C4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DB7">
        <w:rPr>
          <w:rFonts w:ascii="Times New Roman" w:hAnsi="Times New Roman" w:cs="Times New Roman"/>
          <w:sz w:val="24"/>
          <w:szCs w:val="24"/>
        </w:rPr>
        <w:t xml:space="preserve">Спецификация </w:t>
      </w:r>
    </w:p>
    <w:p w:rsidR="0020377F" w:rsidRPr="00653DB7" w:rsidRDefault="002C4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DB7">
        <w:rPr>
          <w:rFonts w:ascii="Times New Roman" w:hAnsi="Times New Roman" w:cs="Times New Roman"/>
          <w:sz w:val="24"/>
          <w:szCs w:val="24"/>
        </w:rPr>
        <w:t xml:space="preserve"> по благоустройству территорий по адресам: </w:t>
      </w:r>
    </w:p>
    <w:p w:rsidR="0020377F" w:rsidRPr="00653DB7" w:rsidRDefault="002C4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DB7">
        <w:rPr>
          <w:rFonts w:ascii="Times New Roman" w:hAnsi="Times New Roman" w:cs="Times New Roman"/>
          <w:sz w:val="24"/>
          <w:szCs w:val="24"/>
        </w:rPr>
        <w:t xml:space="preserve">МО, г. Дмитров, ул. Космонавтов, д. 46, </w:t>
      </w:r>
    </w:p>
    <w:p w:rsidR="0020377F" w:rsidRPr="00653DB7" w:rsidRDefault="002C4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DB7">
        <w:rPr>
          <w:rFonts w:ascii="Times New Roman" w:hAnsi="Times New Roman" w:cs="Times New Roman"/>
          <w:sz w:val="24"/>
          <w:szCs w:val="24"/>
        </w:rPr>
        <w:t>М.О., г. Солнечногорск, ул. Красноармейская, д.4А</w:t>
      </w:r>
      <w:r w:rsidRPr="00653DB7">
        <w:rPr>
          <w:rFonts w:ascii="Times New Roman" w:hAnsi="Times New Roman" w:cs="Times New Roman"/>
          <w:b/>
          <w:sz w:val="24"/>
          <w:szCs w:val="24"/>
        </w:rPr>
        <w:t> </w:t>
      </w:r>
      <w:r w:rsidRPr="00653DB7">
        <w:rPr>
          <w:rFonts w:ascii="Times New Roman" w:hAnsi="Times New Roman" w:cs="Times New Roman"/>
          <w:bCs/>
          <w:color w:val="000000"/>
          <w:sz w:val="24"/>
          <w:szCs w:val="24"/>
        </w:rPr>
        <w:t>в 2026 году</w:t>
      </w:r>
      <w:r w:rsidRPr="00653DB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5686"/>
        <w:gridCol w:w="948"/>
        <w:gridCol w:w="1134"/>
        <w:gridCol w:w="1559"/>
      </w:tblGrid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Перечень услуг и материалов по благоустройству территории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Ед.имз.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0377F" w:rsidRPr="00653DB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b/>
                <w:sz w:val="24"/>
                <w:szCs w:val="24"/>
              </w:rPr>
              <w:t>МО, г. Дмитров, ул. Космонавтов, д. 46</w:t>
            </w: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Кизильник блестящий С3 40-60 см (шары)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Розы (сорт.) (высота не менее 10 см) С7,5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Можжевельник Минт Джулеп (размер 60*80 см) С30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Астильба (высота не менее 10 см) С3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 w:rsidP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Хоста (высота не менее 10 см)С3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 w:rsidP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Гортензия (высота не менее 10 см)  С7,5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 w:rsidP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Мульча коры ср.</w:t>
            </w:r>
            <w:r w:rsidR="00653DB7"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фракции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65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65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Грунт плодородный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Семена </w:t>
            </w:r>
            <w:r w:rsidRPr="0070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газонной травы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06076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Подкормка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Щебень фракция </w:t>
            </w:r>
            <w:r w:rsidRPr="00700557">
              <w:rPr>
                <w:rFonts w:ascii="Times New Roman" w:hAnsi="Times New Roman" w:cs="Times New Roman"/>
                <w:sz w:val="24"/>
                <w:szCs w:val="24"/>
              </w:rPr>
              <w:t>2-4 см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3D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70055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b/>
                <w:sz w:val="24"/>
                <w:szCs w:val="24"/>
              </w:rPr>
              <w:t>М.О., г. Солнечногорск, ул. Красноармейская, д.4А </w:t>
            </w: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Кизильник блестящий С3 40-60 см (шары)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Розы (сорт.) (высота не менее 10 см) С7,5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Можжевельник Минт Джулеп (размер 60*80 см) С30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Астильба (высота не менее 10 см) С3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Хоста (высота не менее 10 см) С3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Гортензия (высота не менее 10 см)  С7,5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 w:rsidP="00653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Мульча коры ср.</w:t>
            </w:r>
            <w:r w:rsidR="00653DB7"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фракции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65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65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B7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 w:rsidP="00653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Грунт плодородный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076F" w:rsidRPr="00700557" w:rsidRDefault="0006076F" w:rsidP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Семена </w:t>
            </w:r>
            <w:r w:rsidRPr="0070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газонной травы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06076F" w:rsidRDefault="0006076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Подкормка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 w:rsidRPr="00653D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77F" w:rsidRPr="00700557" w:rsidRDefault="002C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Щебень фракция </w:t>
            </w:r>
            <w:r w:rsidRPr="00700557">
              <w:rPr>
                <w:rFonts w:ascii="Times New Roman" w:hAnsi="Times New Roman" w:cs="Times New Roman"/>
                <w:sz w:val="24"/>
                <w:szCs w:val="24"/>
              </w:rPr>
              <w:t>2-4 см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700557" w:rsidRDefault="00060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77F" w:rsidRPr="00653DB7" w:rsidRDefault="002C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D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653DB7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77F" w:rsidRPr="00653DB7" w:rsidRDefault="00203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77F" w:rsidRPr="00653DB7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GoBack"/>
      <w:bookmarkEnd w:id="3"/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377F" w:rsidRDefault="0020377F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377F" w:rsidRDefault="002C41DE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20377F" w:rsidRDefault="002C41DE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техническому заданию </w:t>
      </w:r>
    </w:p>
    <w:p w:rsidR="0020377F" w:rsidRDefault="0020377F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88"/>
        <w:gridCol w:w="3635"/>
        <w:gridCol w:w="589"/>
        <w:gridCol w:w="403"/>
        <w:gridCol w:w="624"/>
        <w:gridCol w:w="1077"/>
        <w:gridCol w:w="33"/>
        <w:gridCol w:w="1527"/>
        <w:gridCol w:w="1134"/>
        <w:gridCol w:w="126"/>
        <w:gridCol w:w="236"/>
      </w:tblGrid>
      <w:tr w:rsidR="0020377F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noWrap/>
            <w:vAlign w:val="bottom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Акта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сдачи-приемки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 услуг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Исполнитель: 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Адрес: 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9510" w:type="dxa"/>
            <w:gridSpan w:val="9"/>
            <w:noWrap/>
            <w:vAlign w:val="bottom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 № ________ от "___"__________ 202__ г.</w:t>
            </w:r>
          </w:p>
        </w:tc>
      </w:tr>
      <w:tr w:rsidR="0020377F">
        <w:trPr>
          <w:trHeight w:val="375"/>
        </w:trPr>
        <w:tc>
          <w:tcPr>
            <w:tcW w:w="488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rPr>
          <w:gridAfter w:val="2"/>
          <w:wAfter w:w="362" w:type="dxa"/>
          <w:trHeight w:val="383"/>
        </w:trPr>
        <w:tc>
          <w:tcPr>
            <w:tcW w:w="9510" w:type="dxa"/>
            <w:gridSpan w:val="9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88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77F" w:rsidRDefault="002C41DE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0377F">
        <w:trPr>
          <w:trHeight w:val="375"/>
        </w:trPr>
        <w:tc>
          <w:tcPr>
            <w:tcW w:w="488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НДС 22%</w:t>
            </w:r>
          </w:p>
        </w:tc>
        <w:tc>
          <w:tcPr>
            <w:tcW w:w="236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rPr>
          <w:gridAfter w:val="2"/>
          <w:wAfter w:w="362" w:type="dxa"/>
          <w:trHeight w:val="646"/>
        </w:trPr>
        <w:tc>
          <w:tcPr>
            <w:tcW w:w="9510" w:type="dxa"/>
            <w:gridSpan w:val="9"/>
          </w:tcPr>
          <w:p w:rsidR="0020377F" w:rsidRDefault="002C41DE">
            <w:pPr>
              <w:spacing w:line="254" w:lineRule="auto"/>
              <w:ind w:firstLine="68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к оплате:</w:t>
            </w:r>
          </w:p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оказано услуг на сумму с НДС : __________________________________________________________________</w:t>
            </w:r>
          </w:p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(указывается прописью)</w:t>
            </w:r>
          </w:p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0377F">
        <w:trPr>
          <w:gridAfter w:val="2"/>
          <w:wAfter w:w="362" w:type="dxa"/>
          <w:trHeight w:val="990"/>
        </w:trPr>
        <w:tc>
          <w:tcPr>
            <w:tcW w:w="9510" w:type="dxa"/>
            <w:gridSpan w:val="9"/>
            <w:vAlign w:val="bottom"/>
          </w:tcPr>
          <w:p w:rsidR="0020377F" w:rsidRDefault="002C41D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Вышеперечисленные услуги оказаны полностью и в срок. Заказчик претензий по объему, качеству и срокам оказание услуг не имеет.</w:t>
            </w:r>
          </w:p>
        </w:tc>
      </w:tr>
      <w:tr w:rsidR="0020377F">
        <w:trPr>
          <w:trHeight w:val="375"/>
        </w:trPr>
        <w:tc>
          <w:tcPr>
            <w:tcW w:w="4712" w:type="dxa"/>
            <w:gridSpan w:val="3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137" w:type="dxa"/>
            <w:gridSpan w:val="4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87" w:type="dxa"/>
            <w:gridSpan w:val="3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20377F" w:rsidRDefault="0020377F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798" w:type="dxa"/>
            <w:gridSpan w:val="6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noWrap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98" w:type="dxa"/>
            <w:gridSpan w:val="6"/>
            <w:noWrap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__________________/____________/</w:t>
            </w:r>
          </w:p>
        </w:tc>
        <w:tc>
          <w:tcPr>
            <w:tcW w:w="4798" w:type="dxa"/>
            <w:gridSpan w:val="6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__________________/_____________/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noWrap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4798" w:type="dxa"/>
            <w:gridSpan w:val="6"/>
            <w:noWrap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</w:tr>
      <w:tr w:rsidR="0020377F">
        <w:trPr>
          <w:gridAfter w:val="2"/>
          <w:wAfter w:w="362" w:type="dxa"/>
          <w:trHeight w:val="375"/>
        </w:trPr>
        <w:tc>
          <w:tcPr>
            <w:tcW w:w="4712" w:type="dxa"/>
            <w:gridSpan w:val="3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98" w:type="dxa"/>
            <w:gridSpan w:val="6"/>
            <w:noWrap/>
            <w:vAlign w:val="bottom"/>
          </w:tcPr>
          <w:p w:rsidR="0020377F" w:rsidRDefault="002C41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0377F" w:rsidRDefault="002C41DE">
      <w:pPr>
        <w:pStyle w:val="2"/>
        <w:tabs>
          <w:tab w:val="left" w:pos="567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377F">
        <w:trPr>
          <w:trHeight w:val="393"/>
        </w:trPr>
        <w:tc>
          <w:tcPr>
            <w:tcW w:w="4785" w:type="dxa"/>
          </w:tcPr>
          <w:p w:rsidR="0020377F" w:rsidRDefault="002C41DE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20377F" w:rsidRDefault="002C41DE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77F">
        <w:trPr>
          <w:trHeight w:val="1558"/>
        </w:trPr>
        <w:tc>
          <w:tcPr>
            <w:tcW w:w="4785" w:type="dxa"/>
          </w:tcPr>
          <w:p w:rsidR="0020377F" w:rsidRDefault="0020377F">
            <w:pPr>
              <w:pStyle w:val="ad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77F" w:rsidRDefault="002C41DE">
            <w:pPr>
              <w:pStyle w:val="ad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/______________/</w:t>
            </w:r>
          </w:p>
          <w:p w:rsidR="0020377F" w:rsidRDefault="002C41DE">
            <w:pPr>
              <w:pStyle w:val="ad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 2026г.</w:t>
            </w:r>
          </w:p>
          <w:p w:rsidR="0020377F" w:rsidRDefault="002C41DE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:rsidR="0020377F" w:rsidRDefault="0020377F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77F" w:rsidRDefault="002C41DE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/_____________/</w:t>
            </w:r>
          </w:p>
          <w:p w:rsidR="0020377F" w:rsidRDefault="002C41DE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 2026г.</w:t>
            </w:r>
          </w:p>
          <w:p w:rsidR="0020377F" w:rsidRDefault="002C41DE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20377F" w:rsidRDefault="0020377F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77F" w:rsidRDefault="0020377F">
      <w:pPr>
        <w:rPr>
          <w:rFonts w:eastAsia="Times New Roman"/>
          <w:sz w:val="20"/>
          <w:szCs w:val="20"/>
          <w:lang w:eastAsia="ru-RU"/>
        </w:rPr>
      </w:pPr>
    </w:p>
    <w:p w:rsidR="0020377F" w:rsidRDefault="002C41DE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20377F" w:rsidRDefault="002C41DE">
      <w:pPr>
        <w:pStyle w:val="2"/>
        <w:tabs>
          <w:tab w:val="left" w:pos="567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техническому заданию </w:t>
      </w:r>
    </w:p>
    <w:p w:rsidR="0020377F" w:rsidRDefault="00203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77F" w:rsidRDefault="002C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Лист оценки оказанных услуг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2091"/>
        <w:gridCol w:w="1335"/>
        <w:gridCol w:w="1417"/>
        <w:gridCol w:w="1335"/>
        <w:gridCol w:w="1335"/>
        <w:gridCol w:w="1536"/>
      </w:tblGrid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качества*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 отв.лица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F" w:rsidRDefault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Замечания**</w:t>
            </w:r>
          </w:p>
        </w:tc>
      </w:tr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Default="00203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680" w:type="dxa"/>
        <w:tblInd w:w="-1701" w:type="dxa"/>
        <w:tblLook w:val="04A0" w:firstRow="1" w:lastRow="0" w:firstColumn="1" w:lastColumn="0" w:noHBand="0" w:noVBand="1"/>
      </w:tblPr>
      <w:tblGrid>
        <w:gridCol w:w="15680"/>
      </w:tblGrid>
      <w:tr w:rsidR="0020377F">
        <w:trPr>
          <w:trHeight w:val="330"/>
        </w:trPr>
        <w:tc>
          <w:tcPr>
            <w:tcW w:w="15680" w:type="dxa"/>
            <w:noWrap/>
            <w:vAlign w:val="bottom"/>
          </w:tcPr>
          <w:p w:rsidR="0020377F" w:rsidRDefault="00203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77F" w:rsidRDefault="002C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Ответственное лицо со стороны Исполнителя:</w:t>
            </w:r>
          </w:p>
        </w:tc>
      </w:tr>
    </w:tbl>
    <w:p w:rsidR="0020377F" w:rsidRDefault="0020377F">
      <w:pPr>
        <w:rPr>
          <w:rFonts w:ascii="Times New Roman" w:hAnsi="Times New Roman" w:cs="Times New Roman"/>
          <w:sz w:val="24"/>
          <w:szCs w:val="24"/>
        </w:rPr>
      </w:pP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_______________________   /____________________/</w:t>
      </w: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Должность                   подпись                                            Расшифровка</w:t>
      </w:r>
    </w:p>
    <w:p w:rsidR="0020377F" w:rsidRDefault="002037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377F" w:rsidRDefault="002037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со стороны Заказчика:</w:t>
      </w:r>
    </w:p>
    <w:p w:rsidR="0020377F" w:rsidRDefault="0020377F">
      <w:pPr>
        <w:rPr>
          <w:rFonts w:ascii="Times New Roman" w:hAnsi="Times New Roman" w:cs="Times New Roman"/>
          <w:sz w:val="24"/>
          <w:szCs w:val="24"/>
        </w:rPr>
      </w:pP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_______________________   /____________________/</w:t>
      </w: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Должность                   подпись                                            Расшифровка</w:t>
      </w:r>
    </w:p>
    <w:p w:rsidR="0020377F" w:rsidRDefault="002037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377F" w:rsidRDefault="002037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Отлично, хорошо, удовлетворительно, неудовлетворительно (при оценках за искл. "Отлично", необходимо заполнить столбец "Замечания")</w:t>
      </w:r>
    </w:p>
    <w:p w:rsidR="0020377F" w:rsidRDefault="0020377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377F" w:rsidRDefault="002C41D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 замечания по качеству оказанных услуг   </w:t>
      </w:r>
    </w:p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77F" w:rsidRDefault="002C41DE">
      <w:pPr>
        <w:pStyle w:val="2"/>
        <w:tabs>
          <w:tab w:val="left" w:pos="567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377F">
        <w:trPr>
          <w:trHeight w:val="393"/>
        </w:trPr>
        <w:tc>
          <w:tcPr>
            <w:tcW w:w="4785" w:type="dxa"/>
          </w:tcPr>
          <w:p w:rsidR="0020377F" w:rsidRDefault="002C41DE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20377F" w:rsidRDefault="002C41DE">
            <w:pPr>
              <w:pStyle w:val="2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77F">
        <w:trPr>
          <w:trHeight w:val="1558"/>
        </w:trPr>
        <w:tc>
          <w:tcPr>
            <w:tcW w:w="4785" w:type="dxa"/>
          </w:tcPr>
          <w:p w:rsidR="0020377F" w:rsidRDefault="0020377F">
            <w:pPr>
              <w:pStyle w:val="ad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77F" w:rsidRDefault="002C41DE">
            <w:pPr>
              <w:pStyle w:val="ad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/______________/</w:t>
            </w:r>
          </w:p>
          <w:p w:rsidR="0020377F" w:rsidRDefault="002C41DE">
            <w:pPr>
              <w:pStyle w:val="ad"/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 2026г.</w:t>
            </w:r>
          </w:p>
          <w:p w:rsidR="0020377F" w:rsidRDefault="002C41DE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:rsidR="0020377F" w:rsidRDefault="0020377F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77F" w:rsidRDefault="002C41DE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/_____________/</w:t>
            </w:r>
          </w:p>
          <w:p w:rsidR="0020377F" w:rsidRDefault="002C41DE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 2026г.</w:t>
            </w:r>
          </w:p>
          <w:p w:rsidR="0020377F" w:rsidRDefault="002C41DE">
            <w:pPr>
              <w:pStyle w:val="ad"/>
              <w:shd w:val="clear" w:color="auto" w:fill="FFFFFF" w:themeFill="background1"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20377F" w:rsidRDefault="0020377F">
            <w:pPr>
              <w:pStyle w:val="2"/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0377F" w:rsidRDefault="0020377F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20377F">
      <w:pgSz w:w="11906" w:h="16838"/>
      <w:pgMar w:top="567" w:right="567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7F" w:rsidRDefault="002C41DE">
      <w:pPr>
        <w:spacing w:line="240" w:lineRule="auto"/>
      </w:pPr>
      <w:r>
        <w:separator/>
      </w:r>
    </w:p>
  </w:endnote>
  <w:endnote w:type="continuationSeparator" w:id="0">
    <w:p w:rsidR="0020377F" w:rsidRDefault="002C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7F" w:rsidRDefault="002C41DE">
      <w:pPr>
        <w:spacing w:after="0"/>
      </w:pPr>
      <w:r>
        <w:separator/>
      </w:r>
    </w:p>
  </w:footnote>
  <w:footnote w:type="continuationSeparator" w:id="0">
    <w:p w:rsidR="0020377F" w:rsidRDefault="002C41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6849"/>
    <w:multiLevelType w:val="multilevel"/>
    <w:tmpl w:val="37BF6849"/>
    <w:lvl w:ilvl="0">
      <w:start w:val="2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53D67418"/>
    <w:multiLevelType w:val="multilevel"/>
    <w:tmpl w:val="53D67418"/>
    <w:lvl w:ilvl="0">
      <w:start w:val="3"/>
      <w:numFmt w:val="decimal"/>
      <w:lvlText w:val="%1."/>
      <w:lvlJc w:val="left"/>
      <w:pPr>
        <w:ind w:left="24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51" w:hanging="1800"/>
      </w:pPr>
      <w:rPr>
        <w:rFonts w:hint="default"/>
      </w:rPr>
    </w:lvl>
  </w:abstractNum>
  <w:abstractNum w:abstractNumId="2" w15:restartNumberingAfterBreak="0">
    <w:nsid w:val="5465DE7E"/>
    <w:multiLevelType w:val="singleLevel"/>
    <w:tmpl w:val="4762D0E6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" w15:restartNumberingAfterBreak="0">
    <w:nsid w:val="638708A6"/>
    <w:multiLevelType w:val="multilevel"/>
    <w:tmpl w:val="638708A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4D2170"/>
    <w:rsid w:val="00001372"/>
    <w:rsid w:val="00015427"/>
    <w:rsid w:val="00032740"/>
    <w:rsid w:val="00037466"/>
    <w:rsid w:val="000402FE"/>
    <w:rsid w:val="0004048B"/>
    <w:rsid w:val="00046BDF"/>
    <w:rsid w:val="00054A5B"/>
    <w:rsid w:val="0006076F"/>
    <w:rsid w:val="00061209"/>
    <w:rsid w:val="00065B5B"/>
    <w:rsid w:val="00071E66"/>
    <w:rsid w:val="00074D50"/>
    <w:rsid w:val="00077527"/>
    <w:rsid w:val="00077839"/>
    <w:rsid w:val="000935B5"/>
    <w:rsid w:val="00094251"/>
    <w:rsid w:val="000B08D1"/>
    <w:rsid w:val="000B1360"/>
    <w:rsid w:val="000B606C"/>
    <w:rsid w:val="000D4967"/>
    <w:rsid w:val="000E1FE1"/>
    <w:rsid w:val="000E53EC"/>
    <w:rsid w:val="00112023"/>
    <w:rsid w:val="00112BE5"/>
    <w:rsid w:val="0011439D"/>
    <w:rsid w:val="00114AF8"/>
    <w:rsid w:val="00126069"/>
    <w:rsid w:val="00133681"/>
    <w:rsid w:val="0013710A"/>
    <w:rsid w:val="00173934"/>
    <w:rsid w:val="001A1607"/>
    <w:rsid w:val="001A547A"/>
    <w:rsid w:val="001A7FDD"/>
    <w:rsid w:val="001E52DF"/>
    <w:rsid w:val="001F46BE"/>
    <w:rsid w:val="001F4FE7"/>
    <w:rsid w:val="0020377F"/>
    <w:rsid w:val="00204418"/>
    <w:rsid w:val="002063E6"/>
    <w:rsid w:val="0021303C"/>
    <w:rsid w:val="002252AB"/>
    <w:rsid w:val="0022730F"/>
    <w:rsid w:val="0023312A"/>
    <w:rsid w:val="00242FF7"/>
    <w:rsid w:val="00251862"/>
    <w:rsid w:val="002554AA"/>
    <w:rsid w:val="00262F08"/>
    <w:rsid w:val="0027516D"/>
    <w:rsid w:val="0028587B"/>
    <w:rsid w:val="00286529"/>
    <w:rsid w:val="0028695A"/>
    <w:rsid w:val="00286C13"/>
    <w:rsid w:val="00296C5E"/>
    <w:rsid w:val="002A51D0"/>
    <w:rsid w:val="002C41DE"/>
    <w:rsid w:val="002C6714"/>
    <w:rsid w:val="002E13B1"/>
    <w:rsid w:val="002E56F8"/>
    <w:rsid w:val="002E70AC"/>
    <w:rsid w:val="003003C3"/>
    <w:rsid w:val="0030244B"/>
    <w:rsid w:val="00317C40"/>
    <w:rsid w:val="0032037D"/>
    <w:rsid w:val="00323897"/>
    <w:rsid w:val="00333DAC"/>
    <w:rsid w:val="00341A4D"/>
    <w:rsid w:val="003505C3"/>
    <w:rsid w:val="0035077B"/>
    <w:rsid w:val="003705E3"/>
    <w:rsid w:val="00372301"/>
    <w:rsid w:val="00386469"/>
    <w:rsid w:val="003874D2"/>
    <w:rsid w:val="003C2A55"/>
    <w:rsid w:val="003C44BD"/>
    <w:rsid w:val="003D5788"/>
    <w:rsid w:val="003D654C"/>
    <w:rsid w:val="003E0866"/>
    <w:rsid w:val="003E7953"/>
    <w:rsid w:val="004062D1"/>
    <w:rsid w:val="004174F0"/>
    <w:rsid w:val="0043113A"/>
    <w:rsid w:val="004361D5"/>
    <w:rsid w:val="00436F98"/>
    <w:rsid w:val="00440B3A"/>
    <w:rsid w:val="0045048B"/>
    <w:rsid w:val="0046003F"/>
    <w:rsid w:val="00460647"/>
    <w:rsid w:val="00460900"/>
    <w:rsid w:val="00470366"/>
    <w:rsid w:val="00472E70"/>
    <w:rsid w:val="00482170"/>
    <w:rsid w:val="00487390"/>
    <w:rsid w:val="004B59D3"/>
    <w:rsid w:val="004D2170"/>
    <w:rsid w:val="004F6392"/>
    <w:rsid w:val="0050655D"/>
    <w:rsid w:val="005263F6"/>
    <w:rsid w:val="00532E8F"/>
    <w:rsid w:val="0053643C"/>
    <w:rsid w:val="0055617B"/>
    <w:rsid w:val="005975FE"/>
    <w:rsid w:val="005A227D"/>
    <w:rsid w:val="005A654D"/>
    <w:rsid w:val="005D607B"/>
    <w:rsid w:val="005E16F4"/>
    <w:rsid w:val="006169B6"/>
    <w:rsid w:val="0062073F"/>
    <w:rsid w:val="0063089B"/>
    <w:rsid w:val="00634E1F"/>
    <w:rsid w:val="0063517A"/>
    <w:rsid w:val="00653DB7"/>
    <w:rsid w:val="006702CE"/>
    <w:rsid w:val="00682F80"/>
    <w:rsid w:val="00685DDE"/>
    <w:rsid w:val="00691D04"/>
    <w:rsid w:val="00696C9F"/>
    <w:rsid w:val="006A10FB"/>
    <w:rsid w:val="006B1B7C"/>
    <w:rsid w:val="006C2C87"/>
    <w:rsid w:val="006C61B3"/>
    <w:rsid w:val="006C7A51"/>
    <w:rsid w:val="006F1D60"/>
    <w:rsid w:val="00700557"/>
    <w:rsid w:val="00704284"/>
    <w:rsid w:val="00720865"/>
    <w:rsid w:val="00722056"/>
    <w:rsid w:val="00725210"/>
    <w:rsid w:val="007509A8"/>
    <w:rsid w:val="00760410"/>
    <w:rsid w:val="00780D33"/>
    <w:rsid w:val="007A1031"/>
    <w:rsid w:val="007A7DC7"/>
    <w:rsid w:val="007B208B"/>
    <w:rsid w:val="007B43D0"/>
    <w:rsid w:val="007D06D6"/>
    <w:rsid w:val="007D48E0"/>
    <w:rsid w:val="007E785A"/>
    <w:rsid w:val="00811C4F"/>
    <w:rsid w:val="00821312"/>
    <w:rsid w:val="00830451"/>
    <w:rsid w:val="0083058C"/>
    <w:rsid w:val="00846D91"/>
    <w:rsid w:val="0085105B"/>
    <w:rsid w:val="00860458"/>
    <w:rsid w:val="00866C92"/>
    <w:rsid w:val="00875333"/>
    <w:rsid w:val="008759EE"/>
    <w:rsid w:val="00881A3A"/>
    <w:rsid w:val="00883072"/>
    <w:rsid w:val="008A3B8F"/>
    <w:rsid w:val="008B1F0E"/>
    <w:rsid w:val="008C0E9E"/>
    <w:rsid w:val="008C54AE"/>
    <w:rsid w:val="008D045A"/>
    <w:rsid w:val="008D68D4"/>
    <w:rsid w:val="008D7B21"/>
    <w:rsid w:val="008D7C91"/>
    <w:rsid w:val="008E0CEF"/>
    <w:rsid w:val="008E23D6"/>
    <w:rsid w:val="008E4AA2"/>
    <w:rsid w:val="008F4A11"/>
    <w:rsid w:val="00903B61"/>
    <w:rsid w:val="00915BAF"/>
    <w:rsid w:val="00917BE5"/>
    <w:rsid w:val="009222F2"/>
    <w:rsid w:val="00936B3F"/>
    <w:rsid w:val="00951F1F"/>
    <w:rsid w:val="0095626B"/>
    <w:rsid w:val="009574DA"/>
    <w:rsid w:val="00965EF7"/>
    <w:rsid w:val="00991C0E"/>
    <w:rsid w:val="009B1A95"/>
    <w:rsid w:val="009D7357"/>
    <w:rsid w:val="009E3A9D"/>
    <w:rsid w:val="009F2A5B"/>
    <w:rsid w:val="009F6495"/>
    <w:rsid w:val="009F7480"/>
    <w:rsid w:val="00A10197"/>
    <w:rsid w:val="00A15DA2"/>
    <w:rsid w:val="00A21A63"/>
    <w:rsid w:val="00A33593"/>
    <w:rsid w:val="00A50238"/>
    <w:rsid w:val="00A502FB"/>
    <w:rsid w:val="00A56C38"/>
    <w:rsid w:val="00A66936"/>
    <w:rsid w:val="00A729B9"/>
    <w:rsid w:val="00A77216"/>
    <w:rsid w:val="00A847AE"/>
    <w:rsid w:val="00AA768E"/>
    <w:rsid w:val="00AB5114"/>
    <w:rsid w:val="00AD6BF9"/>
    <w:rsid w:val="00AE1C78"/>
    <w:rsid w:val="00AF1D85"/>
    <w:rsid w:val="00AF6EEE"/>
    <w:rsid w:val="00B0012E"/>
    <w:rsid w:val="00B0505D"/>
    <w:rsid w:val="00B12AFA"/>
    <w:rsid w:val="00B13552"/>
    <w:rsid w:val="00B2181D"/>
    <w:rsid w:val="00B24270"/>
    <w:rsid w:val="00B2514C"/>
    <w:rsid w:val="00B3096F"/>
    <w:rsid w:val="00B31D53"/>
    <w:rsid w:val="00B35807"/>
    <w:rsid w:val="00B456A2"/>
    <w:rsid w:val="00B53366"/>
    <w:rsid w:val="00B80D5B"/>
    <w:rsid w:val="00B90F41"/>
    <w:rsid w:val="00B91F12"/>
    <w:rsid w:val="00BA5794"/>
    <w:rsid w:val="00BD37CD"/>
    <w:rsid w:val="00BD3FF0"/>
    <w:rsid w:val="00BD5055"/>
    <w:rsid w:val="00BD72BB"/>
    <w:rsid w:val="00BF6FB6"/>
    <w:rsid w:val="00C25459"/>
    <w:rsid w:val="00C3295E"/>
    <w:rsid w:val="00C44878"/>
    <w:rsid w:val="00C5434E"/>
    <w:rsid w:val="00C6004E"/>
    <w:rsid w:val="00C63190"/>
    <w:rsid w:val="00C75484"/>
    <w:rsid w:val="00C91E66"/>
    <w:rsid w:val="00C9740D"/>
    <w:rsid w:val="00CA47C5"/>
    <w:rsid w:val="00CB06C8"/>
    <w:rsid w:val="00CB78C6"/>
    <w:rsid w:val="00CC35EA"/>
    <w:rsid w:val="00CC3BB5"/>
    <w:rsid w:val="00CE0F62"/>
    <w:rsid w:val="00CF2913"/>
    <w:rsid w:val="00CF52C1"/>
    <w:rsid w:val="00D149F5"/>
    <w:rsid w:val="00D167BA"/>
    <w:rsid w:val="00D3008D"/>
    <w:rsid w:val="00D33CF0"/>
    <w:rsid w:val="00D434F5"/>
    <w:rsid w:val="00D653C9"/>
    <w:rsid w:val="00D65459"/>
    <w:rsid w:val="00D72933"/>
    <w:rsid w:val="00D753C0"/>
    <w:rsid w:val="00D86DFF"/>
    <w:rsid w:val="00D911B2"/>
    <w:rsid w:val="00DA0E16"/>
    <w:rsid w:val="00DB6FCE"/>
    <w:rsid w:val="00DD0BE6"/>
    <w:rsid w:val="00DE5467"/>
    <w:rsid w:val="00DE6ED0"/>
    <w:rsid w:val="00E054B4"/>
    <w:rsid w:val="00E06D19"/>
    <w:rsid w:val="00E06E7A"/>
    <w:rsid w:val="00E35BBA"/>
    <w:rsid w:val="00E45448"/>
    <w:rsid w:val="00E45483"/>
    <w:rsid w:val="00E45701"/>
    <w:rsid w:val="00E522E2"/>
    <w:rsid w:val="00E61CD8"/>
    <w:rsid w:val="00E6271C"/>
    <w:rsid w:val="00E720C6"/>
    <w:rsid w:val="00E732B4"/>
    <w:rsid w:val="00E7604C"/>
    <w:rsid w:val="00E778DF"/>
    <w:rsid w:val="00EB5A61"/>
    <w:rsid w:val="00EB7960"/>
    <w:rsid w:val="00EC5461"/>
    <w:rsid w:val="00ED2BD2"/>
    <w:rsid w:val="00ED42F5"/>
    <w:rsid w:val="00EE56AF"/>
    <w:rsid w:val="00EF5386"/>
    <w:rsid w:val="00EF5F9D"/>
    <w:rsid w:val="00F32949"/>
    <w:rsid w:val="00F3445E"/>
    <w:rsid w:val="00F45B18"/>
    <w:rsid w:val="00F46F5B"/>
    <w:rsid w:val="00F517B8"/>
    <w:rsid w:val="00F626A1"/>
    <w:rsid w:val="00F74AE8"/>
    <w:rsid w:val="00F87F48"/>
    <w:rsid w:val="00FA2E43"/>
    <w:rsid w:val="00FC5CE3"/>
    <w:rsid w:val="00FC76E5"/>
    <w:rsid w:val="00FE3755"/>
    <w:rsid w:val="00FF59B3"/>
    <w:rsid w:val="03F30516"/>
    <w:rsid w:val="05DD0202"/>
    <w:rsid w:val="1D342737"/>
    <w:rsid w:val="286E4F45"/>
    <w:rsid w:val="41A749F6"/>
    <w:rsid w:val="54841384"/>
    <w:rsid w:val="614E76A8"/>
    <w:rsid w:val="659B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C8D1"/>
  <w15:docId w15:val="{2257AFE7-2906-4C01-94DB-1FC62E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qFormat/>
    <w:pPr>
      <w:spacing w:after="120" w:line="480" w:lineRule="auto"/>
    </w:p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footnote text"/>
    <w:basedOn w:val="a"/>
    <w:link w:val="ac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pPr>
      <w:spacing w:after="120" w:line="256" w:lineRule="auto"/>
    </w:pPr>
  </w:style>
  <w:style w:type="paragraph" w:styleId="af">
    <w:name w:val="Body Text Indent"/>
    <w:basedOn w:val="a"/>
    <w:link w:val="af0"/>
    <w:uiPriority w:val="99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6">
    <w:name w:val="Абзац списка Знак"/>
    <w:link w:val="af5"/>
    <w:uiPriority w:val="34"/>
    <w:qFormat/>
    <w:locked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Заголовок Знак"/>
    <w:basedOn w:val="a0"/>
    <w:link w:val="af1"/>
    <w:qFormat/>
    <w:rPr>
      <w:rFonts w:ascii="Times New Roman" w:eastAsia="Times New Roman" w:hAnsi="Times New Roman" w:cs="Times New Roman"/>
      <w:b/>
      <w:bCs/>
      <w:color w:val="800000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qFormat/>
  </w:style>
  <w:style w:type="character" w:customStyle="1" w:styleId="20">
    <w:name w:val="Основной текст 2 Знак"/>
    <w:basedOn w:val="a0"/>
    <w:link w:val="2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D8AE-5290-406C-AA7A-5E3C408B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Чернятина Надежда Ивановна</cp:lastModifiedBy>
  <cp:revision>49</cp:revision>
  <cp:lastPrinted>2021-03-09T07:32:00Z</cp:lastPrinted>
  <dcterms:created xsi:type="dcterms:W3CDTF">2021-04-21T10:19:00Z</dcterms:created>
  <dcterms:modified xsi:type="dcterms:W3CDTF">2026-06-01T04:38:00Z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EF8622D15EB7405FBCDBC0A0D8602479_12</vt:lpwstr>
  </property>
  <property fmtid="{D5CDD505-2E9C-101B-9397-08002B2CF9AE}" pid="4" name="KSOTemplateDocerSaveRecord">
    <vt:lpwstr>eyJoZGlkIjoiY2NlZTE5MDQ5Mjc5YTgzMjQ1YmZhMDQ3YzMxNjcxNWQifQ==</vt:lpwstr>
  </property>
</Properties>
</file>