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AF4795">
      <w:pPr>
        <w:widowControl w:val="0"/>
        <w:jc w:val="center"/>
        <w:rPr>
          <w:rFonts w:eastAsia="Calibri"/>
          <w:b/>
          <w:sz w:val="26"/>
          <w:szCs w:val="26"/>
        </w:rPr>
      </w:pPr>
      <w:r w:rsidRPr="003B4301">
        <w:rPr>
          <w:rFonts w:eastAsia="Calibri"/>
          <w:b/>
          <w:sz w:val="26"/>
          <w:szCs w:val="26"/>
        </w:rPr>
        <w:t>Технические требования</w:t>
      </w:r>
    </w:p>
    <w:p w:rsidR="00C75BDF" w:rsidRPr="003B4301" w:rsidRDefault="00C75BDF">
      <w:pPr>
        <w:widowControl w:val="0"/>
        <w:ind w:left="360" w:hanging="360"/>
        <w:jc w:val="center"/>
        <w:rPr>
          <w:b/>
        </w:rPr>
      </w:pPr>
    </w:p>
    <w:p w:rsidR="00C75BDF" w:rsidRPr="003B4301" w:rsidRDefault="00AF4795">
      <w:pPr>
        <w:widowControl w:val="0"/>
        <w:spacing w:line="360" w:lineRule="auto"/>
        <w:jc w:val="center"/>
      </w:pPr>
      <w:r w:rsidRPr="003B4301">
        <w:rPr>
          <w:rFonts w:eastAsia="Calibri"/>
          <w:b/>
          <w:sz w:val="26"/>
          <w:szCs w:val="26"/>
        </w:rPr>
        <w:t>«ОКПД2 [</w:t>
      </w:r>
      <w:r w:rsidR="0044056E" w:rsidRPr="003B4301">
        <w:rPr>
          <w:rFonts w:eastAsia="Calibri"/>
          <w:b/>
          <w:sz w:val="26"/>
          <w:szCs w:val="26"/>
        </w:rPr>
        <w:t>27.33.13.130</w:t>
      </w:r>
      <w:r w:rsidRPr="003B4301">
        <w:rPr>
          <w:rFonts w:eastAsia="Calibri"/>
          <w:b/>
          <w:sz w:val="26"/>
          <w:szCs w:val="26"/>
        </w:rPr>
        <w:t>] Поставка кабельных металлоконструкций для нужд</w:t>
      </w:r>
    </w:p>
    <w:p w:rsidR="00C75BDF" w:rsidRPr="003B4301" w:rsidRDefault="00AF4795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3B4301">
        <w:rPr>
          <w:rFonts w:eastAsia="Calibri"/>
          <w:b/>
          <w:sz w:val="26"/>
          <w:szCs w:val="26"/>
        </w:rPr>
        <w:t>Жигулевского филиала</w:t>
      </w:r>
      <w:r w:rsidRPr="003B4301">
        <w:rPr>
          <w:rFonts w:eastAsia="Calibri"/>
          <w:b/>
          <w:i/>
          <w:sz w:val="26"/>
          <w:szCs w:val="26"/>
        </w:rPr>
        <w:t>»</w:t>
      </w:r>
    </w:p>
    <w:p w:rsidR="00C75BDF" w:rsidRPr="00DB65FC" w:rsidRDefault="00AF4795">
      <w:pPr>
        <w:widowControl w:val="0"/>
        <w:ind w:left="360" w:hanging="360"/>
        <w:jc w:val="center"/>
        <w:rPr>
          <w:lang w:val="en-US"/>
        </w:rPr>
      </w:pPr>
      <w:r w:rsidRPr="003B4301">
        <w:rPr>
          <w:rFonts w:eastAsia="Calibri"/>
          <w:b/>
          <w:sz w:val="26"/>
          <w:szCs w:val="26"/>
        </w:rPr>
        <w:t>Лот №</w:t>
      </w:r>
      <w:r w:rsidR="00DB65FC">
        <w:rPr>
          <w:rFonts w:eastAsia="Calibri"/>
          <w:b/>
          <w:sz w:val="26"/>
          <w:szCs w:val="26"/>
          <w:lang w:val="en-US"/>
        </w:rPr>
        <w:t xml:space="preserve"> </w:t>
      </w:r>
      <w:bookmarkStart w:id="0" w:name="_GoBack"/>
      <w:bookmarkEnd w:id="0"/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C75BDF">
      <w:pPr>
        <w:widowControl w:val="0"/>
        <w:jc w:val="center"/>
        <w:rPr>
          <w:b/>
        </w:rPr>
      </w:pPr>
    </w:p>
    <w:p w:rsidR="00C75BDF" w:rsidRPr="003B4301" w:rsidRDefault="00AF4795">
      <w:pPr>
        <w:pStyle w:val="a9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B4301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C75BDF" w:rsidRPr="003B4301" w:rsidRDefault="00C75BDF">
      <w:pPr>
        <w:pStyle w:val="a9"/>
        <w:widowControl w:val="0"/>
        <w:ind w:left="720"/>
        <w:jc w:val="center"/>
        <w:rPr>
          <w:b/>
          <w:sz w:val="24"/>
          <w:szCs w:val="24"/>
        </w:rPr>
      </w:pPr>
    </w:p>
    <w:p w:rsidR="00C75BDF" w:rsidRPr="003B4301" w:rsidRDefault="00AF4795">
      <w:pPr>
        <w:pStyle w:val="a9"/>
        <w:widowControl w:val="0"/>
        <w:numPr>
          <w:ilvl w:val="1"/>
          <w:numId w:val="2"/>
        </w:numPr>
        <w:ind w:left="0" w:firstLine="0"/>
        <w:rPr>
          <w:b/>
        </w:rPr>
      </w:pPr>
      <w:r w:rsidRPr="003B4301"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C75BDF" w:rsidRPr="003B4301" w:rsidRDefault="00AF4795">
      <w:pPr>
        <w:widowControl w:val="0"/>
      </w:pPr>
      <w:r w:rsidRPr="003B4301">
        <w:t>«</w:t>
      </w:r>
      <w:bookmarkStart w:id="1" w:name="_Hlk227322130"/>
      <w:r w:rsidRPr="003B4301">
        <w:rPr>
          <w:rFonts w:eastAsia="Calibri"/>
        </w:rPr>
        <w:t>ОКПД2 [</w:t>
      </w:r>
      <w:r w:rsidR="0044056E" w:rsidRPr="003B4301">
        <w:rPr>
          <w:rFonts w:eastAsia="Calibri"/>
        </w:rPr>
        <w:t>27.33.13.130</w:t>
      </w:r>
      <w:r w:rsidRPr="003B4301">
        <w:rPr>
          <w:rFonts w:eastAsia="Calibri"/>
        </w:rPr>
        <w:t xml:space="preserve">] Поставка кабельных металлоконструкций для нужд Жигулевского филиала </w:t>
      </w:r>
      <w:bookmarkEnd w:id="1"/>
      <w:r w:rsidRPr="003B4301">
        <w:t>(далее – Продукция)».</w:t>
      </w:r>
    </w:p>
    <w:p w:rsidR="00C75BDF" w:rsidRPr="003B4301" w:rsidRDefault="00C75BDF">
      <w:pPr>
        <w:widowControl w:val="0"/>
        <w:rPr>
          <w:b/>
        </w:rPr>
      </w:pPr>
    </w:p>
    <w:p w:rsidR="002F04F1" w:rsidRPr="003B4301" w:rsidRDefault="002F04F1" w:rsidP="002F04F1">
      <w:pPr>
        <w:pStyle w:val="a9"/>
        <w:widowControl w:val="0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3B4301">
        <w:rPr>
          <w:rFonts w:ascii="Times New Roman" w:hAnsi="Times New Roman"/>
          <w:b/>
          <w:sz w:val="24"/>
          <w:szCs w:val="24"/>
        </w:rPr>
        <w:t>Цель использования закупаемой продукции.</w:t>
      </w:r>
    </w:p>
    <w:p w:rsidR="002F04F1" w:rsidRPr="003B4301" w:rsidRDefault="002F04F1" w:rsidP="002F04F1">
      <w:pPr>
        <w:pStyle w:val="afa"/>
        <w:widowControl w:val="0"/>
        <w:spacing w:before="0" w:after="0"/>
        <w:ind w:right="-1"/>
        <w:jc w:val="both"/>
      </w:pPr>
      <w:r w:rsidRPr="003B4301">
        <w:t xml:space="preserve">Продукция предназначена для исполнения договора подряда № </w:t>
      </w:r>
      <w:r w:rsidR="00CB4C50" w:rsidRPr="003B4301">
        <w:rPr>
          <w:bCs/>
          <w:lang w:eastAsia="x-none"/>
        </w:rPr>
        <w:t>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  <w:r w:rsidRPr="003B4301">
        <w:t>».</w:t>
      </w:r>
    </w:p>
    <w:p w:rsidR="00C75BDF" w:rsidRPr="003B4301" w:rsidRDefault="00C75BDF">
      <w:pPr>
        <w:pStyle w:val="afa"/>
        <w:widowControl w:val="0"/>
        <w:spacing w:before="0" w:after="0"/>
        <w:ind w:right="-1"/>
        <w:jc w:val="both"/>
        <w:rPr>
          <w:bCs/>
          <w:i/>
        </w:rPr>
      </w:pPr>
    </w:p>
    <w:p w:rsidR="00C75BDF" w:rsidRPr="003B4301" w:rsidRDefault="00AF4795">
      <w:pPr>
        <w:pStyle w:val="a9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3B4301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C75BDF" w:rsidRPr="003B4301" w:rsidRDefault="00C75BDF">
      <w:pPr>
        <w:pStyle w:val="a9"/>
        <w:widowControl w:val="0"/>
        <w:ind w:left="720"/>
        <w:rPr>
          <w:rFonts w:ascii="Times New Roman" w:hAnsi="Times New Roman"/>
          <w:b/>
          <w:sz w:val="24"/>
          <w:szCs w:val="24"/>
        </w:rPr>
      </w:pPr>
    </w:p>
    <w:p w:rsidR="00C75BDF" w:rsidRPr="003B4301" w:rsidRDefault="00AF4795">
      <w:pPr>
        <w:widowControl w:val="0"/>
        <w:ind w:left="709"/>
        <w:rPr>
          <w:b/>
        </w:rPr>
      </w:pPr>
      <w:r w:rsidRPr="003B4301">
        <w:rPr>
          <w:b/>
        </w:rPr>
        <w:t>2.1.</w:t>
      </w:r>
      <w:r w:rsidRPr="003B4301">
        <w:rPr>
          <w:b/>
        </w:rPr>
        <w:tab/>
        <w:t>Требования к объемам и срокам поставки</w:t>
      </w:r>
    </w:p>
    <w:p w:rsidR="00C75BDF" w:rsidRPr="003B4301" w:rsidRDefault="00AF4795">
      <w:pPr>
        <w:pStyle w:val="a9"/>
        <w:widowControl w:val="0"/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3B4301">
        <w:rPr>
          <w:rFonts w:ascii="Times New Roman" w:hAnsi="Times New Roman"/>
          <w:b/>
          <w:sz w:val="24"/>
          <w:szCs w:val="24"/>
        </w:rPr>
        <w:t>2.1.1.</w:t>
      </w:r>
      <w:r w:rsidRPr="003B4301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C75BDF" w:rsidRPr="003B4301" w:rsidRDefault="00AF4795">
      <w:pPr>
        <w:pStyle w:val="a9"/>
        <w:widowControl w:val="0"/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3B4301"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4"/>
        <w:gridCol w:w="5090"/>
        <w:gridCol w:w="1841"/>
        <w:gridCol w:w="1417"/>
        <w:gridCol w:w="1287"/>
      </w:tblGrid>
      <w:tr w:rsidR="00C75BDF" w:rsidRPr="003B4301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>№</w:t>
            </w:r>
          </w:p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F45426">
            <w:pPr>
              <w:widowControl w:val="0"/>
              <w:jc w:val="center"/>
              <w:rPr>
                <w:shd w:val="clear" w:color="auto" w:fill="FFFF00"/>
              </w:rPr>
            </w:pPr>
            <w:r w:rsidRPr="003B4301">
              <w:rPr>
                <w:rFonts w:eastAsia="Calibri"/>
                <w:sz w:val="22"/>
                <w:szCs w:val="22"/>
              </w:rPr>
              <w:t>Классификатор ОКПД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>Количество</w:t>
            </w:r>
          </w:p>
        </w:tc>
      </w:tr>
      <w:tr w:rsidR="00C75BDF" w:rsidRPr="003B4301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B4301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B4301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B4301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3B4301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3B4301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r w:rsidRPr="00F45426">
              <w:rPr>
                <w:color w:val="000000"/>
              </w:rPr>
              <w:t>Лоток кабельный перфорированный 400х100х3000 3534515HDZ,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F45426" w:rsidRDefault="00BD4ACD" w:rsidP="00BD4ACD">
            <w:pPr>
              <w:widowControl w:val="0"/>
              <w:jc w:val="center"/>
            </w:pPr>
            <w:r w:rsidRPr="00F45426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F45426" w:rsidRDefault="00BD4ACD" w:rsidP="00BD4ACD">
            <w:pPr>
              <w:widowControl w:val="0"/>
              <w:jc w:val="center"/>
            </w:pPr>
            <w:r w:rsidRPr="00F45426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BD4ACD" w:rsidRDefault="00BD4ACD" w:rsidP="00BD4AC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Крышка на лоток с заземлением 3000х400мм 35526HDZ,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117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Профиль С-образный 1000х41х41мм 2.5мм стальной BPM4110HDZ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122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 xml:space="preserve">Профиль С-образный </w:t>
            </w:r>
          </w:p>
          <w:p w:rsidR="00BD4ACD" w:rsidRPr="003B4301" w:rsidRDefault="00BD4ACD" w:rsidP="00BD4ACD">
            <w:r w:rsidRPr="003B4301">
              <w:t xml:space="preserve"> 41х41х500мм BPM4105HDZ,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366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  <w:r w:rsidRPr="003B4301">
              <w:t xml:space="preserve"> Угол крепежный двойной  107,5х92,5х40 BMC1021HDZ,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44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Соединитель С-образного профиля для Т-образного соединения 145х53х100мм BSF4106HDZ, 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732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Подвес вертикальный двойной 41х41х600  BSD4106HDZ,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122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Полоса монтажная перфорированная DKC BMA1321HDZ оцинкованная 30мм 1.5мм (2м)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15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Профиль Z-образный перфорированный  2000х30х30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3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Держатель двускатной крышки 38500ZL,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27.33.13.130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468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Анкер клиновой усиленный 10х95мм CM481095HDZ,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300</w:t>
            </w:r>
          </w:p>
        </w:tc>
      </w:tr>
      <w:tr w:rsidR="00BD4ACD" w:rsidRPr="003B4301" w:rsidTr="00D262FE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CD" w:rsidRPr="003B4301" w:rsidRDefault="00BD4ACD" w:rsidP="00BD4ACD">
            <w:r w:rsidRPr="003B4301">
              <w:t>Анкер М8х60мм стальной оцинкованный DKC CM430850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20</w:t>
            </w:r>
          </w:p>
        </w:tc>
      </w:tr>
      <w:tr w:rsidR="00BD4ACD" w:rsidRPr="003B4301" w:rsidTr="00D262FE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CD" w:rsidRPr="003B4301" w:rsidRDefault="00BD4ACD" w:rsidP="00BD4ACD">
            <w:r w:rsidRPr="003B4301">
              <w:t>Анкер усиленный с болтом М6х55мм DKC CM460645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244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Болт М10х35 CM081035HDZ,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132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Болт М10х60, CM081060HDZ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2196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Гайка шестигранная с насечкой М6  CM100600HDZ,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1736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Гайка шестигранная с насечкой М10 DKC CM101000HDZ,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2328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Винт с крестообразным шлицем М6х10мм CM010610HDZ, 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1736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 xml:space="preserve">Винт с шестигранной головкой М5х8 CM030508HDZ, DKC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34</w:t>
            </w:r>
          </w:p>
        </w:tc>
      </w:tr>
      <w:tr w:rsidR="00BD4ACD" w:rsidRPr="003B4301" w:rsidTr="001079AF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45"/>
              </w:tabs>
              <w:suppressAutoHyphens/>
              <w:ind w:left="0" w:firstLine="0"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Шайба кузовная М6 CM120600HDZ, DKC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t>25.94.11.110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шт.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244</w:t>
            </w:r>
          </w:p>
        </w:tc>
      </w:tr>
    </w:tbl>
    <w:p w:rsidR="00C75BDF" w:rsidRPr="003B4301" w:rsidRDefault="00C75BDF">
      <w:pPr>
        <w:widowControl w:val="0"/>
        <w:spacing w:line="360" w:lineRule="auto"/>
        <w:ind w:left="709"/>
        <w:rPr>
          <w:b/>
        </w:rPr>
      </w:pPr>
    </w:p>
    <w:p w:rsidR="00C75BDF" w:rsidRPr="003B4301" w:rsidRDefault="00AF4795">
      <w:pPr>
        <w:widowControl w:val="0"/>
        <w:spacing w:line="360" w:lineRule="auto"/>
        <w:ind w:left="709"/>
        <w:rPr>
          <w:b/>
        </w:rPr>
      </w:pPr>
      <w:r w:rsidRPr="003B4301">
        <w:rPr>
          <w:b/>
        </w:rPr>
        <w:t>2.1.2.</w:t>
      </w:r>
      <w:r w:rsidRPr="003B4301">
        <w:rPr>
          <w:b/>
        </w:rPr>
        <w:tab/>
        <w:t>Требования к срокам поставки продукции</w:t>
      </w:r>
    </w:p>
    <w:p w:rsidR="00C75BDF" w:rsidRPr="003B4301" w:rsidRDefault="00AF4795">
      <w:pPr>
        <w:widowControl w:val="0"/>
        <w:spacing w:line="360" w:lineRule="auto"/>
      </w:pPr>
      <w:r w:rsidRPr="003B4301">
        <w:t>Таблица 2.2. Требования по срокам поставки продукции.</w:t>
      </w:r>
    </w:p>
    <w:tbl>
      <w:tblPr>
        <w:tblW w:w="1048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61"/>
        <w:gridCol w:w="4466"/>
        <w:gridCol w:w="2410"/>
        <w:gridCol w:w="2947"/>
      </w:tblGrid>
      <w:tr w:rsidR="00C75BDF" w:rsidRPr="003B4301" w:rsidTr="0074123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№ п/п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C75BDF" w:rsidRPr="003B4301" w:rsidTr="0074123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B43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ind w:left="57" w:right="57"/>
              <w:jc w:val="center"/>
              <w:rPr>
                <w:sz w:val="22"/>
                <w:szCs w:val="22"/>
              </w:rPr>
            </w:pPr>
            <w:r w:rsidRPr="003B4301">
              <w:rPr>
                <w:b/>
                <w:sz w:val="22"/>
                <w:szCs w:val="22"/>
              </w:rPr>
              <w:t>4</w:t>
            </w:r>
          </w:p>
        </w:tc>
      </w:tr>
      <w:tr w:rsidR="00C75BDF" w:rsidRPr="003B4301" w:rsidTr="00741232">
        <w:trPr>
          <w:trHeight w:val="53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tabs>
                <w:tab w:val="left" w:pos="431"/>
              </w:tabs>
              <w:suppressAutoHyphens/>
              <w:ind w:right="-114"/>
              <w:rPr>
                <w:rFonts w:eastAsia="Calibri"/>
                <w:sz w:val="22"/>
                <w:szCs w:val="22"/>
              </w:rPr>
            </w:pPr>
            <w:r w:rsidRPr="003B4301">
              <w:rPr>
                <w:rFonts w:eastAsia="Calibri"/>
                <w:sz w:val="22"/>
                <w:szCs w:val="22"/>
              </w:rPr>
              <w:t xml:space="preserve"> 2.1.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DF" w:rsidRPr="003B4301" w:rsidRDefault="00741232" w:rsidP="00741232">
            <w:pPr>
              <w:pStyle w:val="af6"/>
              <w:widowControl w:val="0"/>
              <w:spacing w:after="0" w:line="240" w:lineRule="auto"/>
            </w:pPr>
            <w:r w:rsidRPr="003B4301">
              <w:rPr>
                <w:rFonts w:eastAsia="Calibri"/>
              </w:rPr>
              <w:t>ОКПД2 [</w:t>
            </w:r>
            <w:r w:rsidR="0044056E" w:rsidRPr="003B4301">
              <w:rPr>
                <w:rFonts w:eastAsia="Calibri"/>
              </w:rPr>
              <w:t>27.33.13.130</w:t>
            </w:r>
            <w:r w:rsidRPr="003B4301">
              <w:rPr>
                <w:rFonts w:eastAsia="Calibri"/>
              </w:rPr>
              <w:t>] Поставка кабельных металлоконструкций для нужд Жигулевского филиала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t>С даты подписания договора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 w:rsidP="00A91670">
            <w:pPr>
              <w:widowControl w:val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 </w:t>
            </w:r>
            <w:r w:rsidR="00741232" w:rsidRPr="003B4301">
              <w:rPr>
                <w:sz w:val="22"/>
                <w:szCs w:val="22"/>
              </w:rPr>
              <w:t>В течени</w:t>
            </w:r>
            <w:r w:rsidR="00B11DA5" w:rsidRPr="003B4301">
              <w:rPr>
                <w:sz w:val="22"/>
                <w:szCs w:val="22"/>
              </w:rPr>
              <w:t>е</w:t>
            </w:r>
            <w:r w:rsidR="00741232" w:rsidRPr="003B4301">
              <w:rPr>
                <w:sz w:val="22"/>
                <w:szCs w:val="22"/>
              </w:rPr>
              <w:t xml:space="preserve"> 40 (сорок) календарных дней с</w:t>
            </w:r>
            <w:r w:rsidR="00741232" w:rsidRPr="003B4301">
              <w:t xml:space="preserve"> даты подписания договора</w:t>
            </w:r>
            <w:r w:rsidR="00741232" w:rsidRPr="003B4301">
              <w:rPr>
                <w:sz w:val="22"/>
                <w:szCs w:val="22"/>
              </w:rPr>
              <w:t xml:space="preserve"> *</w:t>
            </w:r>
          </w:p>
        </w:tc>
      </w:tr>
    </w:tbl>
    <w:p w:rsidR="00C75BDF" w:rsidRPr="003B4301" w:rsidRDefault="00741232">
      <w:pPr>
        <w:pStyle w:val="af6"/>
      </w:pPr>
      <w:r w:rsidRPr="003B4301">
        <w:t>*</w:t>
      </w:r>
      <w:r w:rsidR="00A91670" w:rsidRPr="003B4301">
        <w:t>Продукция поставляется одной партией</w:t>
      </w:r>
    </w:p>
    <w:p w:rsidR="00C75BDF" w:rsidRPr="003B4301" w:rsidRDefault="00AF4795">
      <w:pPr>
        <w:widowControl w:val="0"/>
        <w:spacing w:after="200" w:line="276" w:lineRule="auto"/>
        <w:rPr>
          <w:b/>
        </w:rPr>
        <w:sectPr w:rsidR="00C75BDF" w:rsidRPr="003B4301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 w:rsidRPr="003B4301">
        <w:rPr>
          <w:b/>
        </w:rPr>
        <w:t xml:space="preserve">2.2. Требования к качеству </w:t>
      </w:r>
      <w:bookmarkEnd w:id="2"/>
      <w:r w:rsidRPr="003B4301">
        <w:rPr>
          <w:b/>
        </w:rPr>
        <w:t xml:space="preserve">продукции </w:t>
      </w:r>
    </w:p>
    <w:p w:rsidR="00C75BDF" w:rsidRPr="003B4301" w:rsidRDefault="00AF4795">
      <w:pPr>
        <w:widowControl w:val="0"/>
        <w:contextualSpacing/>
        <w:rPr>
          <w:rFonts w:eastAsia="Calibri"/>
          <w:lang w:eastAsia="en-US"/>
        </w:rPr>
      </w:pPr>
      <w:r w:rsidRPr="003B4301">
        <w:rPr>
          <w:rFonts w:eastAsia="Calibri"/>
          <w:lang w:eastAsia="en-US"/>
        </w:rPr>
        <w:lastRenderedPageBreak/>
        <w:t>Таблица 3. Требования к продукции</w:t>
      </w:r>
    </w:p>
    <w:p w:rsidR="00C75BDF" w:rsidRPr="003B4301" w:rsidRDefault="00AF4795">
      <w:pPr>
        <w:widowControl w:val="0"/>
        <w:contextualSpacing/>
        <w:rPr>
          <w:rFonts w:eastAsia="Calibri"/>
          <w:sz w:val="32"/>
          <w:lang w:eastAsia="en-US"/>
        </w:rPr>
      </w:pPr>
      <w:r w:rsidRPr="003B4301">
        <w:rPr>
          <w:bCs/>
          <w:szCs w:val="20"/>
        </w:rPr>
        <w:t>Наименование продукции (позиции № 1.1. - 1.</w:t>
      </w:r>
      <w:r w:rsidR="00B3152A" w:rsidRPr="003B4301">
        <w:rPr>
          <w:bCs/>
          <w:szCs w:val="20"/>
        </w:rPr>
        <w:t>20</w:t>
      </w:r>
      <w:r w:rsidRPr="003B4301">
        <w:rPr>
          <w:bCs/>
          <w:szCs w:val="20"/>
        </w:rPr>
        <w:t>. Таблицы 2.1): ОКПД2 [</w:t>
      </w:r>
      <w:r w:rsidR="0044056E" w:rsidRPr="003B4301">
        <w:rPr>
          <w:bCs/>
          <w:szCs w:val="20"/>
        </w:rPr>
        <w:t>27.33.13.130</w:t>
      </w:r>
      <w:r w:rsidRPr="003B4301">
        <w:rPr>
          <w:bCs/>
          <w:szCs w:val="20"/>
        </w:rPr>
        <w:t>] Поставка кабельных металлоконструкций для нужд Жигулевского филиала</w:t>
      </w:r>
    </w:p>
    <w:tbl>
      <w:tblPr>
        <w:tblW w:w="153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33"/>
        <w:gridCol w:w="1533"/>
        <w:gridCol w:w="3353"/>
        <w:gridCol w:w="3902"/>
        <w:gridCol w:w="1527"/>
        <w:gridCol w:w="11"/>
        <w:gridCol w:w="1974"/>
        <w:gridCol w:w="2105"/>
        <w:gridCol w:w="22"/>
        <w:gridCol w:w="214"/>
      </w:tblGrid>
      <w:tr w:rsidR="00C75BDF" w:rsidRPr="003B4301" w:rsidTr="00741232">
        <w:trPr>
          <w:trHeight w:val="5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b/>
                <w:bCs/>
                <w:sz w:val="20"/>
              </w:rPr>
              <w:t>Наименование параметра</w:t>
            </w:r>
          </w:p>
        </w:tc>
        <w:tc>
          <w:tcPr>
            <w:tcW w:w="3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b/>
                <w:bCs/>
                <w:sz w:val="20"/>
              </w:rPr>
              <w:t>Требование заказчика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keepNext/>
              <w:widowControl w:val="0"/>
              <w:suppressAutoHyphens/>
              <w:jc w:val="center"/>
            </w:pPr>
            <w:r w:rsidRPr="003B4301">
              <w:rPr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236" w:type="dxa"/>
            <w:gridSpan w:val="2"/>
          </w:tcPr>
          <w:p w:rsidR="00C75BDF" w:rsidRPr="003B4301" w:rsidRDefault="00C75BDF">
            <w:pPr>
              <w:widowControl w:val="0"/>
            </w:pPr>
          </w:p>
        </w:tc>
      </w:tr>
      <w:tr w:rsidR="00C75BDF" w:rsidRPr="003B4301" w:rsidTr="00741232">
        <w:trPr>
          <w:trHeight w:val="53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C75BDF">
            <w:pPr>
              <w:widowControl w:val="0"/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C75BDF">
            <w:pPr>
              <w:widowControl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C75BDF">
            <w:pPr>
              <w:widowControl w:val="0"/>
            </w:pPr>
          </w:p>
        </w:tc>
        <w:tc>
          <w:tcPr>
            <w:tcW w:w="3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C75BDF">
            <w:pPr>
              <w:widowControl w:val="0"/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C75BDF">
            <w:pPr>
              <w:widowControl w:val="0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gridSpan w:val="2"/>
          </w:tcPr>
          <w:p w:rsidR="00C75BDF" w:rsidRPr="003B4301" w:rsidRDefault="00C75BDF">
            <w:pPr>
              <w:widowControl w:val="0"/>
            </w:pPr>
          </w:p>
        </w:tc>
      </w:tr>
      <w:tr w:rsidR="00C75BDF" w:rsidRPr="003B4301" w:rsidTr="00741232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5BDF" w:rsidRPr="003B4301" w:rsidRDefault="00AF4795">
            <w:pPr>
              <w:widowControl w:val="0"/>
              <w:jc w:val="center"/>
            </w:pPr>
            <w:r w:rsidRPr="003B4301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gridSpan w:val="2"/>
          </w:tcPr>
          <w:p w:rsidR="00C75BDF" w:rsidRPr="003B4301" w:rsidRDefault="00C75BDF">
            <w:pPr>
              <w:widowControl w:val="0"/>
            </w:pPr>
          </w:p>
        </w:tc>
      </w:tr>
      <w:tr w:rsidR="002F04F1" w:rsidRPr="003B4301" w:rsidTr="00B4708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04F1" w:rsidRPr="003B4301" w:rsidRDefault="002F04F1" w:rsidP="002F04F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4301">
              <w:rPr>
                <w:rFonts w:eastAsia="Calibr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04F1" w:rsidRPr="003B4301" w:rsidRDefault="002F04F1" w:rsidP="002F04F1">
            <w:pPr>
              <w:rPr>
                <w:rFonts w:eastAsia="DotumChe"/>
                <w:b/>
                <w:lang w:eastAsia="en-US"/>
              </w:rPr>
            </w:pPr>
            <w:r w:rsidRPr="003B4301">
              <w:rPr>
                <w:rFonts w:eastAsia="DotumChe"/>
                <w:b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6" w:type="dxa"/>
            <w:gridSpan w:val="2"/>
          </w:tcPr>
          <w:p w:rsidR="002F04F1" w:rsidRPr="003B4301" w:rsidRDefault="002F04F1" w:rsidP="002F04F1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Default="00BD4ACD" w:rsidP="00BD4ACD">
            <w:r>
              <w:t>Лоток ка-</w:t>
            </w:r>
            <w:proofErr w:type="spellStart"/>
            <w:r>
              <w:t>бельный</w:t>
            </w:r>
            <w:proofErr w:type="spellEnd"/>
            <w:r>
              <w:t xml:space="preserve"> </w:t>
            </w:r>
            <w:proofErr w:type="spellStart"/>
            <w:r>
              <w:t>перфориро</w:t>
            </w:r>
            <w:proofErr w:type="spellEnd"/>
            <w:r>
              <w:t>-ванный 400х100х</w:t>
            </w:r>
          </w:p>
          <w:p w:rsidR="00BD4ACD" w:rsidRDefault="00BD4ACD" w:rsidP="00BD4ACD">
            <w:r>
              <w:t>3000</w:t>
            </w:r>
          </w:p>
          <w:p w:rsidR="00BD4ACD" w:rsidRPr="003B4301" w:rsidRDefault="00BD4ACD" w:rsidP="00BD4ACD">
            <w:r>
              <w:t>3534515HDZ,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Перфорированный лоток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BD4ACD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Вид/ марка материала</w:t>
            </w:r>
            <w:r w:rsidRPr="00F45426">
              <w:rPr>
                <w:sz w:val="22"/>
                <w:szCs w:val="22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 xml:space="preserve">Горячее </w:t>
            </w:r>
            <w:proofErr w:type="spellStart"/>
            <w:r w:rsidRPr="00F45426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3 000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Ширина,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400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Высота,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100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widowControl w:val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Толщина,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1,5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3534515HDZ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F45426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F45426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F45426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Крышка на лоток с заземлением 3000х400</w:t>
            </w:r>
          </w:p>
          <w:p w:rsidR="00BD4ACD" w:rsidRPr="003B4301" w:rsidRDefault="00BD4ACD" w:rsidP="00BD4ACD">
            <w:r w:rsidRPr="003B4301">
              <w:t>35526HDZ,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Крышка для лотка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</w:t>
            </w:r>
            <w:r w:rsidRPr="003B4301">
              <w:lastRenderedPageBreak/>
              <w:t>ния, установленной в Документации о закупке</w:t>
            </w:r>
          </w:p>
        </w:tc>
        <w:tc>
          <w:tcPr>
            <w:tcW w:w="2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3000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Ширина,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400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Толщина,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0,7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крепления</w:t>
            </w:r>
            <w:r w:rsidRPr="003B4301">
              <w:rPr>
                <w:sz w:val="22"/>
                <w:szCs w:val="22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Защелкивание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31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35526HDZ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346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  <w:r w:rsidRPr="003B4301">
              <w:t>Профиль С-образный 41х41х1000</w:t>
            </w:r>
            <w:r w:rsidRPr="003B4301">
              <w:lastRenderedPageBreak/>
              <w:t>BPM4110HDZ,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lastRenderedPageBreak/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Профиль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1000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Высота,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41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Толщина материала,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2,5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С системой зубьев (зубчатым зацеплением)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Да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Тип перфорации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Перфорация с 3-х сторон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</w:pPr>
            <w:r w:rsidRPr="003B4301">
              <w:t>BPM4110HDZ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3B4301">
              <w:rPr>
                <w:bCs/>
                <w:sz w:val="20"/>
                <w:szCs w:val="20"/>
              </w:rPr>
              <w:t>.</w:t>
            </w:r>
          </w:p>
          <w:p w:rsidR="00BD4ACD" w:rsidRPr="003B4301" w:rsidRDefault="00BD4ACD" w:rsidP="00BD4ACD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 xml:space="preserve">Профиль С-образный </w:t>
            </w:r>
          </w:p>
          <w:p w:rsidR="00BD4ACD" w:rsidRPr="003B4301" w:rsidRDefault="00BD4ACD" w:rsidP="00BD4ACD">
            <w:r w:rsidRPr="003B4301">
              <w:t>41х41х500</w:t>
            </w:r>
          </w:p>
          <w:p w:rsidR="00BD4ACD" w:rsidRPr="003B4301" w:rsidRDefault="00BD4ACD" w:rsidP="00BD4ACD">
            <w:r w:rsidRPr="003B4301">
              <w:t>BPM4105HDZ,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Профиль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500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Высота,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41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Толщина материала,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2,5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Тип перфорации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Перфорация с 3-х сторон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Ширина отверстия,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10,5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t>BPM4105HDZ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  <w:r w:rsidRPr="003B4301">
              <w:t>Угол крепежный двойной  107,5х92,5х40</w:t>
            </w:r>
          </w:p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  <w:r w:rsidRPr="003B4301">
              <w:t>BMC1021HDZ,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Угол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Толщина,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6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Подходит для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L-профиль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BMC1021HDZ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33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BD4ACD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1.6.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 xml:space="preserve">Соединитель С-образного профиля для Т-образного соединения 145х53х100мм </w:t>
            </w:r>
            <w:r w:rsidRPr="003B4301">
              <w:lastRenderedPageBreak/>
              <w:t>BSF4106HDZ, 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lastRenderedPageBreak/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Соединитель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Модель / исполнение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Монтажное основание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Подходит для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С-профиль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С винтовыми аксессуарами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3B4301">
              <w:rPr>
                <w:sz w:val="22"/>
                <w:szCs w:val="22"/>
              </w:rPr>
              <w:t>Да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BSF4106HDZ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Подвес вертикальный двойной 41х41х600 BSD4106HDZ,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Подвес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600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348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Толщина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стали</w:t>
            </w:r>
            <w:proofErr w:type="spellEnd"/>
            <w:r w:rsidRPr="003B4301">
              <w:rPr>
                <w:sz w:val="22"/>
                <w:szCs w:val="22"/>
              </w:rPr>
              <w:t>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2,5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348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Диаметр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отверстий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10,5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Высота,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41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1"/>
              </w:rPr>
            </w:pPr>
            <w:r w:rsidRPr="003B4301">
              <w:rPr>
                <w:sz w:val="22"/>
                <w:szCs w:val="22"/>
              </w:rPr>
              <w:t>Ширина,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41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BSD4106HDZ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r w:rsidRPr="003B4301">
              <w:t>Полоса монтажная перфорированная BMA1321HDZ, 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Полоса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перфорированная</w:t>
            </w:r>
            <w:proofErr w:type="spellEnd"/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2000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Ширина,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Толщина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1,5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 xml:space="preserve">Тип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продольная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Ширина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8,5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BMA1321HDZ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9</w:t>
            </w:r>
            <w:r w:rsidRPr="003B4301">
              <w:rPr>
                <w:bCs/>
                <w:sz w:val="20"/>
                <w:szCs w:val="20"/>
              </w:rPr>
              <w:t>.</w:t>
            </w:r>
          </w:p>
          <w:p w:rsidR="00BD4ACD" w:rsidRPr="003B4301" w:rsidRDefault="00BD4ACD" w:rsidP="00BD4ACD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Профиль Z-образный перфорированный  2000х30х30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Профиль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монтажный</w:t>
            </w:r>
            <w:proofErr w:type="spellEnd"/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13229-78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2000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Ширина,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Высота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Толщина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стенок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 xml:space="preserve">Тип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продольная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Ширина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перфорации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1.10.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Держатель двускатной крышки 38500ZL,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продукции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Держатель крышки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52868-2021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181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Сталь 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Цинк-ламельное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t>38500ZL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1.11.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Анкер клиновой усиленный 10х95мм CM481095HDZ,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Анкер усиленный клиновой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rPr>
                <w:bCs/>
                <w:sz w:val="20"/>
                <w:szCs w:val="20"/>
              </w:rPr>
              <w:t>ГОСТ Р 56731-2023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 болта,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95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 анкера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Статическая нагрузка на вырыв из бетона С20/25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15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CM481095HDZ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1.12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Анкер М8х60мм стальной оцинкованный CM430850,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 xml:space="preserve">Анкер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забивной</w:t>
            </w:r>
            <w:proofErr w:type="spellEnd"/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56731-2023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>М</w:t>
            </w:r>
            <w:r w:rsidRPr="003B430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 болта,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 анкера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Статическая нагрузка на вырыв из бетона, кН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>16</w:t>
            </w:r>
            <w:r w:rsidRPr="003B4301">
              <w:rPr>
                <w:sz w:val="22"/>
                <w:szCs w:val="22"/>
                <w:lang w:val="en-US"/>
              </w:rPr>
              <w:t>,6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Артикул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CM430850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 xml:space="preserve">Анкер усиленный с болтом М6х55мм CM460645, </w:t>
            </w:r>
            <w:r w:rsidRPr="003B4301">
              <w:rPr>
                <w:lang w:val="en-US"/>
              </w:rPr>
              <w:t>DKC</w:t>
            </w:r>
            <w:r w:rsidRPr="003B4301">
              <w:t xml:space="preserve">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 xml:space="preserve">Анкер </w:t>
            </w:r>
            <w:proofErr w:type="spellStart"/>
            <w:r w:rsidRPr="003B4301">
              <w:rPr>
                <w:sz w:val="22"/>
                <w:szCs w:val="22"/>
                <w:lang w:val="en-US"/>
              </w:rPr>
              <w:t>забивной</w:t>
            </w:r>
            <w:proofErr w:type="spellEnd"/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ГОСТ Р 56731-2023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</w:rPr>
              <w:t>М</w:t>
            </w:r>
            <w:r w:rsidRPr="003B430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 болта,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Материал анкера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 оцинкованная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Статическая нагрузка на вырыв из бетона, кН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3B4301">
              <w:rPr>
                <w:sz w:val="22"/>
                <w:szCs w:val="22"/>
                <w:lang w:val="en-US"/>
              </w:rPr>
              <w:t>10,2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  <w:lang w:val="en-US"/>
              </w:rPr>
            </w:pPr>
            <w:proofErr w:type="spellStart"/>
            <w:r w:rsidRPr="003B4301">
              <w:rPr>
                <w:sz w:val="22"/>
                <w:szCs w:val="22"/>
                <w:lang w:val="en-US"/>
              </w:rPr>
              <w:t>Артикул</w:t>
            </w:r>
            <w:proofErr w:type="spellEnd"/>
            <w:r w:rsidRPr="003B43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CM460645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1.14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lastRenderedPageBreak/>
              <w:t xml:space="preserve">Болт М10х35 </w:t>
            </w:r>
          </w:p>
          <w:p w:rsidR="00BD4ACD" w:rsidRPr="003B4301" w:rsidRDefault="00BD4ACD" w:rsidP="00BD4ACD">
            <w:r w:rsidRPr="003B4301">
              <w:t>CM081035HDZ,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Болт с шестигранной головкой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</w:rPr>
            </w:pPr>
            <w:r w:rsidRPr="003B4301">
              <w:rPr>
                <w:bCs/>
                <w:sz w:val="20"/>
                <w:szCs w:val="20"/>
              </w:rPr>
              <w:t>DIN 933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35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Резьба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Полная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3B4301">
              <w:t>CM081035HDZ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1.15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  <w:r w:rsidRPr="003B4301">
              <w:t>Болт М10х60 CM081060HDZ,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Болт с шестигранной головкой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</w:pPr>
            <w:r w:rsidRPr="003B4301">
              <w:rPr>
                <w:bCs/>
                <w:sz w:val="20"/>
                <w:szCs w:val="20"/>
              </w:rPr>
              <w:t>DIN 933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60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Резьба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Полная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</w:pPr>
            <w:r w:rsidRPr="003B4301">
              <w:t>CM081060HDZ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877013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16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Гайка шестигранная с насечкой М6  CM100600HDZ,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Гайка с насечкой, препятствующей откручиванию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</w:rPr>
            </w:pPr>
            <w:r w:rsidRPr="003B4301">
              <w:rPr>
                <w:sz w:val="20"/>
              </w:rPr>
              <w:t>DIN 6923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  <w:r w:rsidRPr="003B4301"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М6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CM100600HDZ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DB55E2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en-US"/>
              </w:rPr>
              <w:t>17</w:t>
            </w:r>
            <w:r w:rsidRPr="003B430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Гайка шестигранная с насечкой М10 DKC CM101000HDZ,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Гайка с насечкой, препятствующей откручиванию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DIN 6923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proofErr w:type="spellStart"/>
            <w:r w:rsidRPr="003B4301">
              <w:rPr>
                <w:sz w:val="22"/>
                <w:szCs w:val="22"/>
              </w:rPr>
              <w:t>Самоконтрящаяся</w:t>
            </w:r>
            <w:proofErr w:type="spellEnd"/>
            <w:r w:rsidRPr="003B4301">
              <w:rPr>
                <w:sz w:val="22"/>
                <w:szCs w:val="22"/>
              </w:rPr>
              <w:t xml:space="preserve"> (с защитой от </w:t>
            </w:r>
            <w:proofErr w:type="spellStart"/>
            <w:r w:rsidRPr="003B4301">
              <w:rPr>
                <w:sz w:val="22"/>
                <w:szCs w:val="22"/>
              </w:rPr>
              <w:t>саморазвинчивания</w:t>
            </w:r>
            <w:proofErr w:type="spellEnd"/>
            <w:r w:rsidRPr="003B4301">
              <w:rPr>
                <w:sz w:val="22"/>
                <w:szCs w:val="22"/>
              </w:rPr>
              <w:t>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Да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CM101000HDZ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1.18.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lastRenderedPageBreak/>
              <w:t>Винт с крестообразным шлицем М6х10мм CM010610HDZ, 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Винт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lastRenderedPageBreak/>
              <w:t>DIN 966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М6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10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  <w:r w:rsidRPr="003B4301">
              <w:rPr>
                <w:sz w:val="22"/>
                <w:szCs w:val="22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E83D40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Форма головки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Сферическая головка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CM010610HDZ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BD4ACD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1.19.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r w:rsidRPr="003B4301">
              <w:t>Винт с шестигранной головкой М5х8 CM030508HDZ, DKC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Тип изделия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Винт с крестообразным шлицем и заостренным кончиком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3B4301">
              <w:rPr>
                <w:bCs/>
                <w:sz w:val="20"/>
                <w:szCs w:val="20"/>
              </w:rPr>
              <w:t>DIN 966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Метрический размер резьбы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af6"/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М5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Длина, мм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8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Вид/ марка материала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Сталь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  <w:r w:rsidRPr="003B4301">
              <w:rPr>
                <w:sz w:val="22"/>
                <w:szCs w:val="22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D4ACD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CM030508HDZ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224CD1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324A15">
        <w:trPr>
          <w:trHeight w:val="295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EF3262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1.20.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  <w:r w:rsidRPr="003B4301">
              <w:rPr>
                <w:sz w:val="22"/>
                <w:szCs w:val="20"/>
              </w:rPr>
              <w:t>Шайба кузовная М6 CM120600HDZ,</w:t>
            </w:r>
            <w:r w:rsidRPr="003B4301">
              <w:t xml:space="preserve"> </w:t>
            </w:r>
            <w:r w:rsidRPr="003B4301">
              <w:rPr>
                <w:sz w:val="22"/>
                <w:szCs w:val="20"/>
                <w:lang w:val="en-US"/>
              </w:rPr>
              <w:t>DKC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 xml:space="preserve">Материал изделия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 xml:space="preserve">Сталь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DIN 9021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Под резьбу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М6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Толщина, мм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1,6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Диаметр, внутренний, мм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6,6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Диаметр внешний, мм</w:t>
            </w:r>
          </w:p>
        </w:tc>
        <w:tc>
          <w:tcPr>
            <w:tcW w:w="3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3B430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тип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B4301">
              <w:rPr>
                <w:sz w:val="20"/>
                <w:szCs w:val="20"/>
                <w:lang w:val="en-US"/>
              </w:rPr>
              <w:t>Кузовная</w:t>
            </w:r>
            <w:proofErr w:type="spellEnd"/>
            <w:r w:rsidRPr="003B43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4301">
              <w:rPr>
                <w:sz w:val="20"/>
                <w:szCs w:val="20"/>
                <w:lang w:val="en-US"/>
              </w:rPr>
              <w:t>увеличенная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Защитное покрытие поверхности</w:t>
            </w:r>
            <w:r w:rsidRPr="003B4301">
              <w:rPr>
                <w:sz w:val="22"/>
                <w:szCs w:val="22"/>
              </w:rPr>
              <w:tab/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 xml:space="preserve">Горячее </w:t>
            </w:r>
            <w:proofErr w:type="spellStart"/>
            <w:r w:rsidRPr="003B4301">
              <w:rPr>
                <w:sz w:val="22"/>
                <w:szCs w:val="22"/>
              </w:rPr>
              <w:t>цинкование</w:t>
            </w:r>
            <w:proofErr w:type="spellEnd"/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Артикул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jc w:val="center"/>
            </w:pPr>
            <w:r w:rsidRPr="003B4301">
              <w:rPr>
                <w:sz w:val="22"/>
                <w:szCs w:val="22"/>
              </w:rPr>
              <w:t>CM120600HDZ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B62EA4">
        <w:trPr>
          <w:trHeight w:val="295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2"/>
                <w:szCs w:val="2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pStyle w:val="msonormalmrcssattr"/>
              <w:widowControl w:val="0"/>
              <w:spacing w:before="0" w:after="0"/>
              <w:jc w:val="center"/>
              <w:rPr>
                <w:sz w:val="22"/>
                <w:szCs w:val="22"/>
              </w:rPr>
            </w:pPr>
            <w:r w:rsidRPr="003B4301">
              <w:rPr>
                <w:sz w:val="22"/>
                <w:szCs w:val="22"/>
              </w:rPr>
              <w:t>DKC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301">
              <w:rPr>
                <w:b/>
                <w:bCs/>
                <w:sz w:val="20"/>
                <w:szCs w:val="20"/>
              </w:rPr>
              <w:t></w:t>
            </w:r>
            <w:r w:rsidRPr="003B4301">
              <w:rPr>
                <w:b/>
                <w:bCs/>
                <w:sz w:val="20"/>
                <w:szCs w:val="20"/>
              </w:rPr>
              <w:t>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  <w:trHeight w:val="6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sz w:val="20"/>
                <w:szCs w:val="20"/>
              </w:rPr>
            </w:pPr>
            <w:r w:rsidRPr="003B4301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3B4301">
              <w:rPr>
                <w:rFonts w:ascii="Times New Roman" w:hAnsi="Times New Roman"/>
                <w:sz w:val="20"/>
                <w:szCs w:val="20"/>
              </w:rPr>
              <w:t xml:space="preserve">сертификаты </w:t>
            </w:r>
            <w:bookmarkStart w:id="3" w:name="_Hlk227832022"/>
            <w:r w:rsidRPr="003B4301">
              <w:rPr>
                <w:rFonts w:ascii="Times New Roman" w:hAnsi="Times New Roman"/>
                <w:sz w:val="20"/>
                <w:szCs w:val="20"/>
              </w:rPr>
              <w:t>качества</w:t>
            </w:r>
            <w:bookmarkEnd w:id="3"/>
            <w:r w:rsidRPr="003B430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D4ACD" w:rsidRPr="003B4301" w:rsidRDefault="00BD4ACD" w:rsidP="00BD4AC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sz w:val="20"/>
              </w:rPr>
            </w:pPr>
            <w:r w:rsidRPr="003B4301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5.1.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  <w:tr w:rsidR="00BD4ACD" w:rsidRPr="003B4301" w:rsidTr="00741232">
        <w:trPr>
          <w:gridAfter w:val="1"/>
          <w:wAfter w:w="214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pStyle w:val="a9"/>
              <w:widowControl w:val="0"/>
              <w:ind w:left="-109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4301">
              <w:rPr>
                <w:rFonts w:ascii="Times New Roman" w:hAnsi="Times New Roman"/>
                <w:bCs/>
                <w:sz w:val="20"/>
                <w:szCs w:val="20"/>
              </w:rPr>
              <w:t>5.2.</w:t>
            </w:r>
          </w:p>
        </w:tc>
        <w:tc>
          <w:tcPr>
            <w:tcW w:w="10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  <w:rPr>
                <w:b/>
                <w:bCs/>
                <w:sz w:val="20"/>
              </w:rPr>
            </w:pPr>
            <w:r w:rsidRPr="003B4301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ACD" w:rsidRPr="003B4301" w:rsidRDefault="00BD4ACD" w:rsidP="00BD4ACD">
            <w:pPr>
              <w:widowControl w:val="0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ACD" w:rsidRPr="003B4301" w:rsidRDefault="00BD4ACD" w:rsidP="00BD4ACD">
            <w:pPr>
              <w:widowControl w:val="0"/>
            </w:pPr>
          </w:p>
        </w:tc>
      </w:tr>
    </w:tbl>
    <w:p w:rsidR="002F04F1" w:rsidRPr="003B4301" w:rsidRDefault="002F04F1" w:rsidP="002F04F1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3B4301">
        <w:rPr>
          <w:rFonts w:eastAsia="Calibri"/>
          <w:b/>
        </w:rPr>
        <w:t>3.</w:t>
      </w:r>
      <w:r w:rsidRPr="003B4301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2F04F1" w:rsidRPr="003B4301" w:rsidRDefault="002F04F1" w:rsidP="002F04F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3B4301">
        <w:rPr>
          <w:rFonts w:eastAsia="Calibri"/>
        </w:rPr>
        <w:t>3.1.</w:t>
      </w:r>
      <w:r w:rsidRPr="003B4301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2F04F1" w:rsidRPr="003B4301" w:rsidRDefault="002F04F1" w:rsidP="002F04F1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3B4301">
        <w:rPr>
          <w:rFonts w:eastAsia="Calibri"/>
        </w:rPr>
        <w:t>3.2.</w:t>
      </w:r>
      <w:r w:rsidRPr="003B4301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C75BDF" w:rsidRPr="003B4301" w:rsidRDefault="00C75BDF">
      <w:pPr>
        <w:widowControl w:val="0"/>
        <w:spacing w:before="120" w:after="60"/>
        <w:ind w:left="357" w:hanging="357"/>
        <w:jc w:val="center"/>
        <w:outlineLvl w:val="0"/>
        <w:rPr>
          <w:b/>
        </w:rPr>
      </w:pPr>
    </w:p>
    <w:sectPr w:rsidR="00C75BDF" w:rsidRPr="003B4301">
      <w:footerReference w:type="default" r:id="rId8"/>
      <w:footerReference w:type="first" r:id="rId9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13" w:rsidRDefault="00877013">
      <w:r>
        <w:separator/>
      </w:r>
    </w:p>
  </w:endnote>
  <w:endnote w:type="continuationSeparator" w:id="0">
    <w:p w:rsidR="00877013" w:rsidRDefault="0087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3" w:rsidRDefault="00877013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B65FC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B65FC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877013" w:rsidRDefault="00877013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3" w:rsidRDefault="00877013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B65FC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B65FC">
      <w:rPr>
        <w:b/>
        <w:bCs/>
        <w:noProof/>
        <w:sz w:val="24"/>
        <w:szCs w:val="24"/>
      </w:rPr>
      <w:t>10</w:t>
    </w:r>
    <w:r>
      <w:rPr>
        <w:b/>
        <w:bCs/>
        <w:sz w:val="24"/>
        <w:szCs w:val="24"/>
      </w:rPr>
      <w:fldChar w:fldCharType="end"/>
    </w:r>
  </w:p>
  <w:p w:rsidR="00877013" w:rsidRDefault="00877013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013" w:rsidRDefault="0087701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13" w:rsidRDefault="00877013">
      <w:r>
        <w:separator/>
      </w:r>
    </w:p>
  </w:footnote>
  <w:footnote w:type="continuationSeparator" w:id="0">
    <w:p w:rsidR="00877013" w:rsidRDefault="0087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3FF"/>
    <w:multiLevelType w:val="multilevel"/>
    <w:tmpl w:val="16AAD2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A66DE5"/>
    <w:multiLevelType w:val="multilevel"/>
    <w:tmpl w:val="7C204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F722F0"/>
    <w:multiLevelType w:val="multilevel"/>
    <w:tmpl w:val="21D09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38A4D08"/>
    <w:multiLevelType w:val="multilevel"/>
    <w:tmpl w:val="6226D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5F27C7"/>
    <w:multiLevelType w:val="multilevel"/>
    <w:tmpl w:val="ACB6771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F1E7D6C"/>
    <w:multiLevelType w:val="hybridMultilevel"/>
    <w:tmpl w:val="758E5AC2"/>
    <w:lvl w:ilvl="0" w:tplc="3D3808AA">
      <w:start w:val="1"/>
      <w:numFmt w:val="bullet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F"/>
    <w:rsid w:val="00030D3D"/>
    <w:rsid w:val="00041463"/>
    <w:rsid w:val="00067DBD"/>
    <w:rsid w:val="000C51ED"/>
    <w:rsid w:val="001079AF"/>
    <w:rsid w:val="00122939"/>
    <w:rsid w:val="00237976"/>
    <w:rsid w:val="00273A61"/>
    <w:rsid w:val="002F04F1"/>
    <w:rsid w:val="00321080"/>
    <w:rsid w:val="003A2DBD"/>
    <w:rsid w:val="003A66FD"/>
    <w:rsid w:val="003B4301"/>
    <w:rsid w:val="003D2327"/>
    <w:rsid w:val="003F51FE"/>
    <w:rsid w:val="0044056E"/>
    <w:rsid w:val="00594500"/>
    <w:rsid w:val="005E2B4D"/>
    <w:rsid w:val="005F5DB0"/>
    <w:rsid w:val="006C3C52"/>
    <w:rsid w:val="00741232"/>
    <w:rsid w:val="008759E9"/>
    <w:rsid w:val="00877013"/>
    <w:rsid w:val="00934D7B"/>
    <w:rsid w:val="00A21363"/>
    <w:rsid w:val="00A4173A"/>
    <w:rsid w:val="00A57544"/>
    <w:rsid w:val="00A91670"/>
    <w:rsid w:val="00AF4795"/>
    <w:rsid w:val="00B11DA5"/>
    <w:rsid w:val="00B3152A"/>
    <w:rsid w:val="00B47088"/>
    <w:rsid w:val="00B734F4"/>
    <w:rsid w:val="00B941F9"/>
    <w:rsid w:val="00BB2B83"/>
    <w:rsid w:val="00BB7AA1"/>
    <w:rsid w:val="00BD4ACD"/>
    <w:rsid w:val="00C365E3"/>
    <w:rsid w:val="00C46AD0"/>
    <w:rsid w:val="00C75BDF"/>
    <w:rsid w:val="00CB4C50"/>
    <w:rsid w:val="00CF0CC1"/>
    <w:rsid w:val="00D262FE"/>
    <w:rsid w:val="00DB5F4E"/>
    <w:rsid w:val="00DB65FC"/>
    <w:rsid w:val="00DD6450"/>
    <w:rsid w:val="00EA4908"/>
    <w:rsid w:val="00EA7C51"/>
    <w:rsid w:val="00EF3262"/>
    <w:rsid w:val="00F12061"/>
    <w:rsid w:val="00F45426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C92C"/>
  <w15:docId w15:val="{5ED473A3-7993-4CAE-9F12-70097949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6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7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0"/>
    <w:qFormat/>
  </w:style>
  <w:style w:type="character" w:customStyle="1" w:styleId="jss368">
    <w:name w:val="jss368"/>
    <w:basedOn w:val="a0"/>
    <w:qFormat/>
  </w:style>
  <w:style w:type="character" w:customStyle="1" w:styleId="jss416">
    <w:name w:val="jss416"/>
    <w:basedOn w:val="a0"/>
    <w:qFormat/>
  </w:style>
  <w:style w:type="character" w:customStyle="1" w:styleId="jss398">
    <w:name w:val="jss398"/>
    <w:basedOn w:val="a0"/>
    <w:qFormat/>
  </w:style>
  <w:style w:type="character" w:customStyle="1" w:styleId="jss981">
    <w:name w:val="jss981"/>
    <w:basedOn w:val="a0"/>
    <w:qFormat/>
  </w:style>
  <w:style w:type="character" w:customStyle="1" w:styleId="jss387">
    <w:name w:val="jss387"/>
    <w:basedOn w:val="a0"/>
    <w:qFormat/>
  </w:style>
  <w:style w:type="character" w:customStyle="1" w:styleId="ff-dinpro">
    <w:name w:val="ff-dinpro"/>
    <w:basedOn w:val="a0"/>
    <w:qFormat/>
  </w:style>
  <w:style w:type="character" w:customStyle="1" w:styleId="jss637">
    <w:name w:val="jss637"/>
    <w:basedOn w:val="a0"/>
    <w:qFormat/>
  </w:style>
  <w:style w:type="character" w:customStyle="1" w:styleId="jss382">
    <w:name w:val="jss382"/>
    <w:basedOn w:val="a0"/>
    <w:qFormat/>
  </w:style>
  <w:style w:type="character" w:customStyle="1" w:styleId="typography">
    <w:name w:val="typography"/>
    <w:basedOn w:val="a0"/>
    <w:qFormat/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9"/>
    <w:uiPriority w:val="99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0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fa">
    <w:name w:val="Normal (Web)"/>
    <w:basedOn w:val="a"/>
    <w:uiPriority w:val="99"/>
    <w:qFormat/>
    <w:pPr>
      <w:spacing w:before="280" w:after="280"/>
    </w:pPr>
  </w:style>
  <w:style w:type="paragraph" w:styleId="a9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99"/>
    <w:qFormat/>
    <w:pPr>
      <w:contextualSpacing/>
      <w:jc w:val="both"/>
    </w:pPr>
    <w:rPr>
      <w:rFonts w:ascii="Symbol" w:hAnsi="Symbol"/>
      <w:sz w:val="26"/>
      <w:szCs w:val="26"/>
    </w:r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link w:val="a6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"/>
    <w:qFormat/>
    <w:pPr>
      <w:spacing w:before="280" w:after="280"/>
    </w:pPr>
  </w:style>
  <w:style w:type="paragraph" w:customStyle="1" w:styleId="jss373">
    <w:name w:val="jss373"/>
    <w:basedOn w:val="a"/>
    <w:qFormat/>
    <w:pPr>
      <w:spacing w:before="280" w:after="280"/>
    </w:pPr>
  </w:style>
  <w:style w:type="paragraph" w:customStyle="1" w:styleId="jss403">
    <w:name w:val="jss403"/>
    <w:basedOn w:val="a"/>
    <w:qFormat/>
    <w:pPr>
      <w:spacing w:before="280" w:after="280"/>
    </w:pPr>
  </w:style>
  <w:style w:type="paragraph" w:customStyle="1" w:styleId="jss986">
    <w:name w:val="jss986"/>
    <w:basedOn w:val="a"/>
    <w:qFormat/>
    <w:pPr>
      <w:spacing w:before="280" w:after="280"/>
    </w:pPr>
  </w:style>
  <w:style w:type="paragraph" w:customStyle="1" w:styleId="afb">
    <w:name w:val="Колонтитул"/>
    <w:basedOn w:val="a"/>
    <w:qFormat/>
  </w:style>
  <w:style w:type="paragraph" w:styleId="ab">
    <w:name w:val="footer"/>
    <w:basedOn w:val="a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"/>
    <w:qFormat/>
    <w:pPr>
      <w:spacing w:before="280" w:after="280"/>
    </w:pPr>
    <w:rPr>
      <w:rFonts w:eastAsia="Calibri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3">
    <w:name w:val="Стиль1"/>
    <w:uiPriority w:val="99"/>
    <w:qFormat/>
    <w:rsid w:val="00B6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Громова Ольга Сергеевна</cp:lastModifiedBy>
  <cp:revision>8</cp:revision>
  <cp:lastPrinted>2026-04-16T11:09:00Z</cp:lastPrinted>
  <dcterms:created xsi:type="dcterms:W3CDTF">2026-06-02T12:50:00Z</dcterms:created>
  <dcterms:modified xsi:type="dcterms:W3CDTF">2026-06-03T10:25:00Z</dcterms:modified>
  <dc:language>ru-RU</dc:language>
</cp:coreProperties>
</file>