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Потенциальным </w:t>
                            </w:r>
                            <w:r w:rsidR="00F63B07">
                              <w:rPr>
                                <w:rFonts w:ascii="Times New Roman" w:hAnsi="Times New Roman"/>
                                <w:color w:val="000000"/>
                                <w:lang w:val="ru-RU"/>
                              </w:rPr>
                              <w:t xml:space="preserve"> </w:t>
                            </w:r>
                            <w:r>
                              <w:rPr>
                                <w:rFonts w:ascii="Times New Roman" w:hAnsi="Times New Roman"/>
                                <w:color w:val="000000"/>
                              </w:rPr>
                              <w:t>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Потенциальным </w:t>
                      </w:r>
                      <w:r w:rsidR="00F63B07">
                        <w:rPr>
                          <w:rFonts w:ascii="Times New Roman" w:hAnsi="Times New Roman"/>
                          <w:color w:val="000000"/>
                          <w:lang w:val="ru-RU"/>
                        </w:rPr>
                        <w:t xml:space="preserve"> </w:t>
                      </w:r>
                      <w:r>
                        <w:rPr>
                          <w:rFonts w:ascii="Times New Roman" w:hAnsi="Times New Roman"/>
                          <w:color w:val="000000"/>
                        </w:rPr>
                        <w:t>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w:t>
      </w:r>
      <w:r w:rsidR="00F63B07">
        <w:rPr>
          <w:rFonts w:ascii="Times New Roman" w:hAnsi="Times New Roman"/>
          <w:lang w:val="ru-RU"/>
        </w:rPr>
        <w:t xml:space="preserve"> </w:t>
      </w:r>
      <w:r>
        <w:rPr>
          <w:rFonts w:ascii="Times New Roman" w:hAnsi="Times New Roman"/>
        </w:rPr>
        <w:t xml:space="preserve"> заявок</w:t>
      </w:r>
    </w:p>
    <w:p w:rsidR="006D736D" w:rsidRDefault="006D736D">
      <w:pPr>
        <w:ind w:right="-619"/>
        <w:rPr>
          <w:rFonts w:ascii="Times New Roman" w:hAnsi="Times New Roman"/>
          <w:szCs w:val="24"/>
        </w:rPr>
      </w:pPr>
    </w:p>
    <w:p w:rsidR="00957483" w:rsidRDefault="00957483">
      <w:pPr>
        <w:ind w:right="-619"/>
        <w:rPr>
          <w:rFonts w:ascii="Times New Roman" w:hAnsi="Times New Roman"/>
          <w:szCs w:val="24"/>
        </w:rPr>
      </w:pPr>
    </w:p>
    <w:p w:rsidR="006D736D" w:rsidRPr="00957483" w:rsidRDefault="0058221F" w:rsidP="008314CD">
      <w:pPr>
        <w:numPr>
          <w:ilvl w:val="0"/>
          <w:numId w:val="2"/>
        </w:numPr>
        <w:jc w:val="center"/>
        <w:outlineLvl w:val="0"/>
        <w:rPr>
          <w:rFonts w:ascii="Times New Roman" w:eastAsia="Times New Roman" w:hAnsi="Times New Roman"/>
          <w:b/>
          <w:bCs/>
          <w:iCs/>
          <w:sz w:val="28"/>
          <w:szCs w:val="28"/>
        </w:rPr>
      </w:pPr>
      <w:r w:rsidRPr="00957483">
        <w:rPr>
          <w:rFonts w:ascii="Times New Roman" w:eastAsia="Times New Roman" w:hAnsi="Times New Roman"/>
          <w:b/>
          <w:bCs/>
          <w:iCs/>
          <w:sz w:val="28"/>
          <w:szCs w:val="28"/>
        </w:rPr>
        <w:t>Уважаемые господа!</w:t>
      </w:r>
    </w:p>
    <w:p w:rsidR="00957483" w:rsidRPr="00957483" w:rsidRDefault="00957483" w:rsidP="008314CD">
      <w:pPr>
        <w:numPr>
          <w:ilvl w:val="0"/>
          <w:numId w:val="2"/>
        </w:numPr>
        <w:jc w:val="center"/>
        <w:outlineLvl w:val="0"/>
        <w:rPr>
          <w:rFonts w:ascii="Times New Roman" w:eastAsia="Times New Roman" w:hAnsi="Times New Roman"/>
          <w:b/>
          <w:bCs/>
          <w:iCs/>
          <w:sz w:val="28"/>
          <w:szCs w:val="28"/>
        </w:rPr>
      </w:pPr>
    </w:p>
    <w:p w:rsidR="00F63B07" w:rsidRPr="00957483" w:rsidRDefault="009F6B81" w:rsidP="00957483">
      <w:pPr>
        <w:pStyle w:val="1"/>
        <w:rPr>
          <w:b w:val="0"/>
          <w:szCs w:val="28"/>
          <w:lang w:val="ru-RU"/>
        </w:rPr>
      </w:pPr>
      <w:r w:rsidRPr="00957483">
        <w:rPr>
          <w:szCs w:val="28"/>
          <w:lang w:val="ru-RU"/>
        </w:rPr>
        <w:t xml:space="preserve">              </w:t>
      </w:r>
      <w:r w:rsidR="00F63B07" w:rsidRPr="00957483">
        <w:rPr>
          <w:b w:val="0"/>
          <w:szCs w:val="28"/>
          <w:lang w:val="ru-RU"/>
        </w:rPr>
        <w:t>В связи с проведением Нерегламентированной закупки по лоту №</w:t>
      </w:r>
      <w:r w:rsidR="00957483" w:rsidRPr="00957483">
        <w:rPr>
          <w:b w:val="0"/>
          <w:szCs w:val="28"/>
          <w:lang w:val="ru-RU"/>
        </w:rPr>
        <w:t>124601-ЭКСП ПРОД-2026-ЯЭ</w:t>
      </w:r>
      <w:r w:rsidR="00F63B07" w:rsidRPr="00957483">
        <w:rPr>
          <w:b w:val="0"/>
          <w:szCs w:val="28"/>
          <w:lang w:val="ru-RU"/>
        </w:rPr>
        <w:t xml:space="preserve"> «</w:t>
      </w:r>
      <w:r w:rsidR="00957483" w:rsidRPr="00957483">
        <w:rPr>
          <w:b w:val="0"/>
          <w:szCs w:val="28"/>
          <w:lang w:val="ru-RU"/>
        </w:rPr>
        <w:t>ОКПД2 28.24.11.000 Поставка электроинструмента для Каскада Вилюйских  ГЭС им.Е.Н. Батенчука в рамках эксплуатационных расходов</w:t>
      </w:r>
      <w:r w:rsidR="00F63B07" w:rsidRPr="00957483">
        <w:rPr>
          <w:b w:val="0"/>
          <w:szCs w:val="28"/>
          <w:lang w:val="ru-RU"/>
        </w:rPr>
        <w:t>»</w:t>
      </w:r>
      <w:r w:rsidR="00F63B07" w:rsidRPr="00957483">
        <w:rPr>
          <w:rFonts w:eastAsia="Calibri"/>
          <w:b w:val="0"/>
          <w:szCs w:val="28"/>
          <w:lang w:val="ru-RU"/>
        </w:rPr>
        <w:t xml:space="preserve"> </w:t>
      </w:r>
      <w:r w:rsidR="00F63B07" w:rsidRPr="00957483">
        <w:rPr>
          <w:b w:val="0"/>
          <w:szCs w:val="28"/>
          <w:lang w:val="ru-RU"/>
        </w:rPr>
        <w:t>для нужд КВГЭС им.Е.Н. Батенчука ПАО «Якутскэнерго»  (далее – Заказчик) направляет запрос заявок и  приглашает юридических лиц и индивидуальных предпринимателей (далее – Поставщики) подавать свои заявки на поставку следующей продукции :</w:t>
      </w:r>
    </w:p>
    <w:p w:rsidR="00957483" w:rsidRPr="00957483" w:rsidRDefault="00957483" w:rsidP="00957483">
      <w:pPr>
        <w:rPr>
          <w:rFonts w:ascii="Times New Roman" w:hAnsi="Times New Roman"/>
          <w:sz w:val="28"/>
          <w:szCs w:val="28"/>
          <w:lang w:val="ru-RU" w:eastAsia="zh-CN"/>
        </w:rPr>
      </w:pPr>
    </w:p>
    <w:tbl>
      <w:tblPr>
        <w:tblW w:w="9918" w:type="dxa"/>
        <w:jc w:val="center"/>
        <w:tblLayout w:type="fixed"/>
        <w:tblCellMar>
          <w:left w:w="10" w:type="dxa"/>
          <w:right w:w="10" w:type="dxa"/>
        </w:tblCellMar>
        <w:tblLook w:val="0000" w:firstRow="0" w:lastRow="0" w:firstColumn="0" w:lastColumn="0" w:noHBand="0" w:noVBand="0"/>
      </w:tblPr>
      <w:tblGrid>
        <w:gridCol w:w="704"/>
        <w:gridCol w:w="3686"/>
        <w:gridCol w:w="992"/>
        <w:gridCol w:w="1134"/>
        <w:gridCol w:w="1559"/>
        <w:gridCol w:w="1843"/>
      </w:tblGrid>
      <w:tr w:rsidR="00F63B07" w:rsidRPr="00957483" w:rsidTr="00957483">
        <w:trPr>
          <w:trHeight w:val="57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Pr="00957483" w:rsidRDefault="00F63B07" w:rsidP="007340CE">
            <w:pPr>
              <w:pStyle w:val="Standard"/>
              <w:keepNext/>
              <w:widowControl w:val="0"/>
              <w:spacing w:before="40" w:after="40"/>
              <w:ind w:left="57" w:right="57"/>
              <w:jc w:val="center"/>
              <w:rPr>
                <w:rFonts w:ascii="Times New Roman" w:eastAsia="Times New Roman" w:hAnsi="Times New Roman" w:cs="Times New Roman"/>
                <w:b/>
                <w:sz w:val="28"/>
                <w:szCs w:val="28"/>
                <w:lang w:eastAsia="ru-RU"/>
              </w:rPr>
            </w:pPr>
            <w:r w:rsidRPr="00957483">
              <w:rPr>
                <w:rFonts w:ascii="Times New Roman" w:eastAsia="Times New Roman" w:hAnsi="Times New Roman" w:cs="Times New Roman"/>
                <w:b/>
                <w:sz w:val="28"/>
                <w:szCs w:val="28"/>
                <w:lang w:eastAsia="ru-RU"/>
              </w:rPr>
              <w:t>№ 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Pr="00957483" w:rsidRDefault="00F63B07" w:rsidP="007340CE">
            <w:pPr>
              <w:pStyle w:val="Standard"/>
              <w:keepNext/>
              <w:widowControl w:val="0"/>
              <w:spacing w:before="40" w:after="40"/>
              <w:ind w:left="360" w:right="57"/>
              <w:jc w:val="center"/>
              <w:rPr>
                <w:rFonts w:ascii="Times New Roman" w:eastAsia="Times New Roman" w:hAnsi="Times New Roman" w:cs="Times New Roman"/>
                <w:b/>
                <w:sz w:val="28"/>
                <w:szCs w:val="28"/>
                <w:lang w:eastAsia="ru-RU"/>
              </w:rPr>
            </w:pPr>
            <w:r w:rsidRPr="00957483">
              <w:rPr>
                <w:rFonts w:ascii="Times New Roman" w:eastAsia="Times New Roman" w:hAnsi="Times New Roman" w:cs="Times New Roman"/>
                <w:b/>
                <w:sz w:val="28"/>
                <w:szCs w:val="28"/>
                <w:lang w:eastAsia="ru-RU"/>
              </w:rPr>
              <w:t>Наименование и описание продукции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3B07" w:rsidRPr="00957483" w:rsidRDefault="00F63B07" w:rsidP="007340CE">
            <w:pPr>
              <w:pStyle w:val="Standard"/>
              <w:keepNext/>
              <w:widowControl w:val="0"/>
              <w:spacing w:before="40" w:after="40"/>
              <w:ind w:left="360" w:right="57"/>
              <w:rPr>
                <w:rFonts w:ascii="Times New Roman" w:eastAsia="Times New Roman" w:hAnsi="Times New Roman" w:cs="Times New Roman"/>
                <w:b/>
                <w:sz w:val="28"/>
                <w:szCs w:val="28"/>
                <w:lang w:eastAsia="ru-RU"/>
              </w:rPr>
            </w:pPr>
            <w:r w:rsidRPr="00957483">
              <w:rPr>
                <w:rFonts w:ascii="Times New Roman" w:eastAsia="Times New Roman" w:hAnsi="Times New Roman" w:cs="Times New Roman"/>
                <w:b/>
                <w:sz w:val="28"/>
                <w:szCs w:val="28"/>
                <w:lang w:eastAsia="ru-RU"/>
              </w:rPr>
              <w:t>Кол-во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Pr="00957483" w:rsidRDefault="00957483" w:rsidP="007340CE">
            <w:pPr>
              <w:pStyle w:val="Standard"/>
              <w:keepNext/>
              <w:widowControl w:val="0"/>
              <w:spacing w:before="40" w:after="40"/>
              <w:ind w:left="360" w:right="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Ед. изм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63B07" w:rsidRPr="00957483" w:rsidRDefault="00F63B07" w:rsidP="007340CE">
            <w:pPr>
              <w:pStyle w:val="Standard"/>
              <w:keepNext/>
              <w:widowControl w:val="0"/>
              <w:spacing w:before="40" w:after="40"/>
              <w:ind w:left="360" w:right="57"/>
              <w:jc w:val="center"/>
              <w:rPr>
                <w:rFonts w:ascii="Times New Roman" w:eastAsia="Times New Roman" w:hAnsi="Times New Roman" w:cs="Times New Roman"/>
                <w:b/>
                <w:sz w:val="28"/>
                <w:szCs w:val="28"/>
                <w:lang w:eastAsia="ru-RU"/>
              </w:rPr>
            </w:pPr>
            <w:r w:rsidRPr="00957483">
              <w:rPr>
                <w:rFonts w:ascii="Times New Roman" w:eastAsia="Times New Roman" w:hAnsi="Times New Roman" w:cs="Times New Roman"/>
                <w:b/>
                <w:sz w:val="28"/>
                <w:szCs w:val="28"/>
                <w:lang w:eastAsia="ru-RU"/>
              </w:rPr>
              <w:t>Код по 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63B07" w:rsidRPr="00957483" w:rsidRDefault="00F63B07" w:rsidP="007340CE">
            <w:pPr>
              <w:pStyle w:val="Standard"/>
              <w:keepNext/>
              <w:widowControl w:val="0"/>
              <w:spacing w:before="40" w:after="40"/>
              <w:ind w:left="360" w:right="57"/>
              <w:jc w:val="center"/>
              <w:rPr>
                <w:rFonts w:ascii="Times New Roman" w:eastAsia="Times New Roman" w:hAnsi="Times New Roman" w:cs="Times New Roman"/>
                <w:b/>
                <w:sz w:val="28"/>
                <w:szCs w:val="28"/>
                <w:lang w:eastAsia="ru-RU"/>
              </w:rPr>
            </w:pPr>
            <w:r w:rsidRPr="00957483">
              <w:rPr>
                <w:rFonts w:ascii="Times New Roman" w:eastAsia="Times New Roman" w:hAnsi="Times New Roman" w:cs="Times New Roman"/>
                <w:b/>
                <w:sz w:val="28"/>
                <w:szCs w:val="28"/>
                <w:lang w:eastAsia="ru-RU"/>
              </w:rPr>
              <w:t>Расшифровка</w:t>
            </w:r>
          </w:p>
        </w:tc>
      </w:tr>
      <w:tr w:rsidR="00957483" w:rsidRPr="00957483" w:rsidTr="00957483">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Воздуходувка электрическая Makita UB1103</w:t>
            </w:r>
          </w:p>
        </w:tc>
        <w:tc>
          <w:tcPr>
            <w:tcW w:w="992"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483" w:rsidRPr="00957483" w:rsidRDefault="00957483" w:rsidP="00957483">
            <w:pPr>
              <w:suppressAutoHyphens w:val="0"/>
              <w:jc w:val="center"/>
              <w:rPr>
                <w:rFonts w:ascii="Times New Roman" w:hAnsi="Times New Roman"/>
                <w:color w:val="000000"/>
                <w:sz w:val="28"/>
                <w:szCs w:val="28"/>
                <w:lang w:val="ru-RU"/>
              </w:rPr>
            </w:pPr>
            <w:r w:rsidRPr="00957483">
              <w:rPr>
                <w:rFonts w:ascii="Times New Roman" w:hAnsi="Times New Roman"/>
                <w:color w:val="000000"/>
                <w:sz w:val="28"/>
                <w:szCs w:val="28"/>
                <w:lang w:val="ru-RU"/>
              </w:rPr>
              <w:t>шт.</w:t>
            </w:r>
          </w:p>
        </w:tc>
        <w:tc>
          <w:tcPr>
            <w:tcW w:w="1559"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color w:val="000000"/>
                <w:sz w:val="28"/>
                <w:szCs w:val="28"/>
              </w:rPr>
            </w:pPr>
            <w:r w:rsidRPr="00957483">
              <w:rPr>
                <w:rFonts w:ascii="Times New Roman" w:hAnsi="Times New Roman"/>
                <w:color w:val="000000"/>
                <w:sz w:val="28"/>
                <w:szCs w:val="28"/>
              </w:rPr>
              <w:t>28.24.11.000</w:t>
            </w:r>
          </w:p>
        </w:tc>
        <w:tc>
          <w:tcPr>
            <w:tcW w:w="1843" w:type="dxa"/>
            <w:tcBorders>
              <w:top w:val="single" w:sz="4" w:space="0" w:color="auto"/>
              <w:left w:val="nil"/>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Инструменты ручные электрические</w:t>
            </w:r>
          </w:p>
        </w:tc>
      </w:tr>
      <w:tr w:rsidR="00957483" w:rsidRPr="00957483" w:rsidTr="00957483">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t>2</w:t>
            </w:r>
          </w:p>
        </w:tc>
        <w:tc>
          <w:tcPr>
            <w:tcW w:w="3686" w:type="dxa"/>
            <w:tcBorders>
              <w:top w:val="nil"/>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lang w:val="ru-RU"/>
              </w:rPr>
            </w:pPr>
            <w:r w:rsidRPr="00957483">
              <w:rPr>
                <w:rFonts w:ascii="Times New Roman" w:hAnsi="Times New Roman"/>
                <w:sz w:val="28"/>
                <w:szCs w:val="28"/>
                <w:lang w:val="ru-RU"/>
              </w:rPr>
              <w:t xml:space="preserve">Гайковерт аккумуляторный </w:t>
            </w:r>
            <w:r w:rsidRPr="00957483">
              <w:rPr>
                <w:rFonts w:ascii="Times New Roman" w:hAnsi="Times New Roman"/>
                <w:sz w:val="28"/>
                <w:szCs w:val="28"/>
              </w:rPr>
              <w:t>KingQueen</w:t>
            </w:r>
            <w:r w:rsidRPr="00957483">
              <w:rPr>
                <w:rFonts w:ascii="Times New Roman" w:hAnsi="Times New Roman"/>
                <w:sz w:val="28"/>
                <w:szCs w:val="28"/>
                <w:lang w:val="ru-RU"/>
              </w:rPr>
              <w:t xml:space="preserve"> </w:t>
            </w:r>
            <w:r w:rsidRPr="00957483">
              <w:rPr>
                <w:rFonts w:ascii="Times New Roman" w:hAnsi="Times New Roman"/>
                <w:sz w:val="28"/>
                <w:szCs w:val="28"/>
              </w:rPr>
              <w:t>KQ</w:t>
            </w:r>
            <w:r w:rsidRPr="00957483">
              <w:rPr>
                <w:rFonts w:ascii="Times New Roman" w:hAnsi="Times New Roman"/>
                <w:sz w:val="28"/>
                <w:szCs w:val="28"/>
                <w:lang w:val="ru-RU"/>
              </w:rPr>
              <w:t>-287 600Нм 1/2"</w:t>
            </w:r>
          </w:p>
        </w:tc>
        <w:tc>
          <w:tcPr>
            <w:tcW w:w="992" w:type="dxa"/>
            <w:tcBorders>
              <w:top w:val="nil"/>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2</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шт.</w:t>
            </w:r>
          </w:p>
        </w:tc>
        <w:tc>
          <w:tcPr>
            <w:tcW w:w="1559" w:type="dxa"/>
            <w:tcBorders>
              <w:top w:val="nil"/>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28.24.11.000</w:t>
            </w:r>
          </w:p>
        </w:tc>
        <w:tc>
          <w:tcPr>
            <w:tcW w:w="1843" w:type="dxa"/>
            <w:tcBorders>
              <w:top w:val="nil"/>
              <w:left w:val="nil"/>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Инструменты ручные электрические</w:t>
            </w:r>
          </w:p>
        </w:tc>
      </w:tr>
      <w:tr w:rsidR="00957483" w:rsidRPr="00957483" w:rsidTr="00957483">
        <w:trPr>
          <w:trHeight w:val="735"/>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t>3</w:t>
            </w:r>
          </w:p>
        </w:tc>
        <w:tc>
          <w:tcPr>
            <w:tcW w:w="3686" w:type="dxa"/>
            <w:tcBorders>
              <w:top w:val="nil"/>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Гайковерт ударный пневматический ИП-3115</w:t>
            </w:r>
          </w:p>
        </w:tc>
        <w:tc>
          <w:tcPr>
            <w:tcW w:w="992" w:type="dxa"/>
            <w:tcBorders>
              <w:top w:val="nil"/>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2</w:t>
            </w:r>
          </w:p>
        </w:tc>
        <w:tc>
          <w:tcPr>
            <w:tcW w:w="113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шт.</w:t>
            </w:r>
          </w:p>
        </w:tc>
        <w:tc>
          <w:tcPr>
            <w:tcW w:w="1559" w:type="dxa"/>
            <w:tcBorders>
              <w:top w:val="nil"/>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color w:val="000000"/>
                <w:sz w:val="28"/>
                <w:szCs w:val="28"/>
              </w:rPr>
            </w:pPr>
            <w:r w:rsidRPr="00957483">
              <w:rPr>
                <w:rFonts w:ascii="Times New Roman" w:hAnsi="Times New Roman"/>
                <w:color w:val="000000"/>
                <w:sz w:val="28"/>
                <w:szCs w:val="28"/>
              </w:rPr>
              <w:t>28.24.12.110</w:t>
            </w:r>
          </w:p>
        </w:tc>
        <w:tc>
          <w:tcPr>
            <w:tcW w:w="1843" w:type="dxa"/>
            <w:tcBorders>
              <w:top w:val="nil"/>
              <w:left w:val="nil"/>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Инструменты ручные пневматические</w:t>
            </w:r>
          </w:p>
        </w:tc>
      </w:tr>
      <w:tr w:rsidR="00957483" w:rsidRPr="00957483" w:rsidTr="00957483">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t>4</w:t>
            </w:r>
          </w:p>
        </w:tc>
        <w:tc>
          <w:tcPr>
            <w:tcW w:w="3686"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lang w:val="ru-RU"/>
              </w:rPr>
            </w:pPr>
            <w:r w:rsidRPr="00957483">
              <w:rPr>
                <w:rFonts w:ascii="Times New Roman" w:hAnsi="Times New Roman"/>
                <w:sz w:val="28"/>
                <w:szCs w:val="28"/>
                <w:lang w:val="ru-RU"/>
              </w:rPr>
              <w:t xml:space="preserve">Генератор бензиновый </w:t>
            </w:r>
            <w:r w:rsidRPr="00957483">
              <w:rPr>
                <w:rFonts w:ascii="Times New Roman" w:hAnsi="Times New Roman"/>
                <w:sz w:val="28"/>
                <w:szCs w:val="28"/>
              </w:rPr>
              <w:t>Fubag</w:t>
            </w:r>
            <w:r w:rsidRPr="00957483">
              <w:rPr>
                <w:rFonts w:ascii="Times New Roman" w:hAnsi="Times New Roman"/>
                <w:sz w:val="28"/>
                <w:szCs w:val="28"/>
                <w:lang w:val="ru-RU"/>
              </w:rPr>
              <w:t xml:space="preserve"> </w:t>
            </w:r>
            <w:r w:rsidRPr="00957483">
              <w:rPr>
                <w:rFonts w:ascii="Times New Roman" w:hAnsi="Times New Roman"/>
                <w:sz w:val="28"/>
                <w:szCs w:val="28"/>
              </w:rPr>
              <w:t>Fubag</w:t>
            </w:r>
            <w:r w:rsidRPr="00957483">
              <w:rPr>
                <w:rFonts w:ascii="Times New Roman" w:hAnsi="Times New Roman"/>
                <w:sz w:val="28"/>
                <w:szCs w:val="28"/>
                <w:lang w:val="ru-RU"/>
              </w:rPr>
              <w:t xml:space="preserve"> </w:t>
            </w:r>
            <w:r w:rsidRPr="00957483">
              <w:rPr>
                <w:rFonts w:ascii="Times New Roman" w:hAnsi="Times New Roman"/>
                <w:sz w:val="28"/>
                <w:szCs w:val="28"/>
              </w:rPr>
              <w:t>BS</w:t>
            </w:r>
            <w:r w:rsidRPr="00957483">
              <w:rPr>
                <w:rFonts w:ascii="Times New Roman" w:hAnsi="Times New Roman"/>
                <w:sz w:val="28"/>
                <w:szCs w:val="28"/>
                <w:lang w:val="ru-RU"/>
              </w:rPr>
              <w:t xml:space="preserve"> 8000 А </w:t>
            </w:r>
            <w:r w:rsidRPr="00957483">
              <w:rPr>
                <w:rFonts w:ascii="Times New Roman" w:hAnsi="Times New Roman"/>
                <w:sz w:val="28"/>
                <w:szCs w:val="28"/>
              </w:rPr>
              <w:t>ES</w:t>
            </w:r>
            <w:r w:rsidRPr="00957483">
              <w:rPr>
                <w:rFonts w:ascii="Times New Roman" w:hAnsi="Times New Roman"/>
                <w:sz w:val="28"/>
                <w:szCs w:val="28"/>
                <w:lang w:val="ru-RU"/>
              </w:rPr>
              <w:t xml:space="preserve"> синхронный 7.5кВт </w:t>
            </w:r>
            <w:r w:rsidRPr="00957483">
              <w:rPr>
                <w:rFonts w:ascii="Times New Roman" w:hAnsi="Times New Roman"/>
                <w:sz w:val="28"/>
                <w:szCs w:val="28"/>
                <w:lang w:val="ru-RU"/>
              </w:rPr>
              <w:lastRenderedPageBreak/>
              <w:t>220/230В 1 фаза 1500об/мин 4.5л/ч</w:t>
            </w:r>
          </w:p>
        </w:tc>
        <w:tc>
          <w:tcPr>
            <w:tcW w:w="992"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27.11.31.000</w:t>
            </w:r>
          </w:p>
        </w:tc>
        <w:tc>
          <w:tcPr>
            <w:tcW w:w="1843"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lang w:val="ru-RU"/>
              </w:rPr>
            </w:pPr>
            <w:r w:rsidRPr="00957483">
              <w:rPr>
                <w:rFonts w:ascii="Times New Roman" w:hAnsi="Times New Roman"/>
                <w:sz w:val="28"/>
                <w:szCs w:val="28"/>
                <w:lang w:val="ru-RU"/>
              </w:rPr>
              <w:t xml:space="preserve">Установки генераторные с двигателями внутреннего </w:t>
            </w:r>
            <w:r w:rsidRPr="00957483">
              <w:rPr>
                <w:rFonts w:ascii="Times New Roman" w:hAnsi="Times New Roman"/>
                <w:sz w:val="28"/>
                <w:szCs w:val="28"/>
                <w:lang w:val="ru-RU"/>
              </w:rPr>
              <w:lastRenderedPageBreak/>
              <w:t>сгорания с воспламенением от сжатия</w:t>
            </w:r>
          </w:p>
        </w:tc>
      </w:tr>
      <w:tr w:rsidR="00957483" w:rsidRPr="00957483" w:rsidTr="00957483">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lastRenderedPageBreak/>
              <w:t>5</w:t>
            </w:r>
          </w:p>
        </w:tc>
        <w:tc>
          <w:tcPr>
            <w:tcW w:w="3686"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lang w:val="ru-RU"/>
              </w:rPr>
            </w:pPr>
            <w:r w:rsidRPr="00957483">
              <w:rPr>
                <w:rFonts w:ascii="Times New Roman" w:hAnsi="Times New Roman"/>
                <w:sz w:val="28"/>
                <w:szCs w:val="28"/>
                <w:lang w:val="ru-RU"/>
              </w:rPr>
              <w:t xml:space="preserve">Клапан электромагнитный мембранный 15б818р ПАЗ ПЗ.26237-015 </w:t>
            </w:r>
            <w:r w:rsidRPr="00957483">
              <w:rPr>
                <w:rFonts w:ascii="Times New Roman" w:hAnsi="Times New Roman"/>
                <w:sz w:val="28"/>
                <w:szCs w:val="28"/>
              </w:rPr>
              <w:t>DN</w:t>
            </w:r>
            <w:r w:rsidRPr="00957483">
              <w:rPr>
                <w:rFonts w:ascii="Times New Roman" w:hAnsi="Times New Roman"/>
                <w:sz w:val="28"/>
                <w:szCs w:val="28"/>
                <w:lang w:val="ru-RU"/>
              </w:rPr>
              <w:t xml:space="preserve">15 </w:t>
            </w:r>
            <w:r w:rsidRPr="00957483">
              <w:rPr>
                <w:rFonts w:ascii="Times New Roman" w:hAnsi="Times New Roman"/>
                <w:sz w:val="28"/>
                <w:szCs w:val="28"/>
              </w:rPr>
              <w:t>PN</w:t>
            </w:r>
            <w:r w:rsidRPr="00957483">
              <w:rPr>
                <w:rFonts w:ascii="Times New Roman" w:hAnsi="Times New Roman"/>
                <w:sz w:val="28"/>
                <w:szCs w:val="28"/>
                <w:lang w:val="ru-RU"/>
              </w:rPr>
              <w:t>2.3МПа латунный под электропривод штуцерно-ниппельный</w:t>
            </w:r>
          </w:p>
        </w:tc>
        <w:tc>
          <w:tcPr>
            <w:tcW w:w="992"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28.14.11.110</w:t>
            </w:r>
          </w:p>
        </w:tc>
        <w:tc>
          <w:tcPr>
            <w:tcW w:w="1843" w:type="dxa"/>
            <w:tcBorders>
              <w:top w:val="single" w:sz="4" w:space="0" w:color="auto"/>
              <w:left w:val="nil"/>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Клапаны редукционные</w:t>
            </w:r>
          </w:p>
        </w:tc>
      </w:tr>
      <w:tr w:rsidR="00957483" w:rsidRPr="00957483" w:rsidTr="00957483">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t>6</w:t>
            </w:r>
          </w:p>
        </w:tc>
        <w:tc>
          <w:tcPr>
            <w:tcW w:w="3686"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lang w:val="ru-RU"/>
              </w:rPr>
            </w:pPr>
            <w:r w:rsidRPr="00957483">
              <w:rPr>
                <w:rFonts w:ascii="Times New Roman" w:hAnsi="Times New Roman"/>
                <w:sz w:val="28"/>
                <w:szCs w:val="28"/>
                <w:lang w:val="ru-RU"/>
              </w:rPr>
              <w:t>Машина шлифовальная угловая аккумуляторная Интерскол УШМ-125/18В</w:t>
            </w:r>
          </w:p>
        </w:tc>
        <w:tc>
          <w:tcPr>
            <w:tcW w:w="992"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28.24.11.000</w:t>
            </w:r>
          </w:p>
        </w:tc>
        <w:tc>
          <w:tcPr>
            <w:tcW w:w="1843"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 xml:space="preserve"> Инструменты ручные электрические</w:t>
            </w:r>
          </w:p>
        </w:tc>
      </w:tr>
      <w:tr w:rsidR="00957483" w:rsidRPr="00957483" w:rsidTr="00957483">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pStyle w:val="Standard"/>
              <w:widowControl w:val="0"/>
              <w:jc w:val="center"/>
              <w:rPr>
                <w:rFonts w:ascii="Times New Roman" w:hAnsi="Times New Roman" w:cs="Times New Roman"/>
                <w:sz w:val="28"/>
                <w:szCs w:val="28"/>
              </w:rPr>
            </w:pPr>
            <w:r w:rsidRPr="00957483">
              <w:rPr>
                <w:rFonts w:ascii="Times New Roman" w:hAnsi="Times New Roman" w:cs="Times New Roman"/>
                <w:sz w:val="28"/>
                <w:szCs w:val="28"/>
              </w:rPr>
              <w:t>7</w:t>
            </w:r>
          </w:p>
        </w:tc>
        <w:tc>
          <w:tcPr>
            <w:tcW w:w="3686"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rPr>
                <w:rFonts w:ascii="Times New Roman" w:hAnsi="Times New Roman"/>
                <w:sz w:val="28"/>
                <w:szCs w:val="28"/>
                <w:lang w:val="ru-RU"/>
              </w:rPr>
            </w:pPr>
            <w:r w:rsidRPr="00957483">
              <w:rPr>
                <w:rFonts w:ascii="Times New Roman" w:hAnsi="Times New Roman"/>
                <w:sz w:val="28"/>
                <w:szCs w:val="28"/>
                <w:lang w:val="ru-RU"/>
              </w:rPr>
              <w:t xml:space="preserve"> Насос ручной для бочек </w:t>
            </w:r>
            <w:r w:rsidRPr="00957483">
              <w:rPr>
                <w:rFonts w:ascii="Times New Roman" w:hAnsi="Times New Roman"/>
                <w:sz w:val="28"/>
                <w:szCs w:val="28"/>
              </w:rPr>
              <w:t>HPRA</w:t>
            </w:r>
            <w:r w:rsidRPr="00957483">
              <w:rPr>
                <w:rFonts w:ascii="Times New Roman" w:hAnsi="Times New Roman"/>
                <w:sz w:val="28"/>
                <w:szCs w:val="28"/>
                <w:lang w:val="ru-RU"/>
              </w:rPr>
              <w:t>-</w:t>
            </w:r>
            <w:r w:rsidRPr="00957483">
              <w:rPr>
                <w:rFonts w:ascii="Times New Roman" w:hAnsi="Times New Roman"/>
                <w:sz w:val="28"/>
                <w:szCs w:val="28"/>
              </w:rPr>
              <w:t>HG</w:t>
            </w:r>
            <w:r w:rsidRPr="00957483">
              <w:rPr>
                <w:rFonts w:ascii="Times New Roman" w:hAnsi="Times New Roman"/>
                <w:sz w:val="28"/>
                <w:szCs w:val="28"/>
                <w:lang w:val="ru-RU"/>
              </w:rPr>
              <w:t>8 30л/мин</w:t>
            </w:r>
          </w:p>
        </w:tc>
        <w:tc>
          <w:tcPr>
            <w:tcW w:w="992" w:type="dxa"/>
            <w:tcBorders>
              <w:top w:val="single" w:sz="4" w:space="0" w:color="auto"/>
              <w:left w:val="single" w:sz="4" w:space="0" w:color="auto"/>
              <w:bottom w:val="single" w:sz="4" w:space="0" w:color="auto"/>
              <w:right w:val="single" w:sz="4" w:space="0" w:color="auto"/>
            </w:tcBorders>
            <w:shd w:val="clear" w:color="FFFFCC" w:fill="FFFFFF"/>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483" w:rsidRPr="00957483" w:rsidRDefault="00957483" w:rsidP="00957483">
            <w:pPr>
              <w:jc w:val="center"/>
              <w:rPr>
                <w:rFonts w:ascii="Times New Roman" w:hAnsi="Times New Roman"/>
                <w:sz w:val="28"/>
                <w:szCs w:val="28"/>
              </w:rPr>
            </w:pPr>
            <w:r w:rsidRPr="00957483">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28.13.14.190</w:t>
            </w:r>
          </w:p>
        </w:tc>
        <w:tc>
          <w:tcPr>
            <w:tcW w:w="1843" w:type="dxa"/>
            <w:tcBorders>
              <w:top w:val="single" w:sz="4" w:space="0" w:color="auto"/>
              <w:left w:val="single" w:sz="4" w:space="0" w:color="auto"/>
              <w:bottom w:val="single" w:sz="4" w:space="0" w:color="auto"/>
              <w:right w:val="single" w:sz="4" w:space="0" w:color="auto"/>
            </w:tcBorders>
            <w:shd w:val="clear" w:color="FFFFCC" w:fill="FFFFFF"/>
            <w:tcMar>
              <w:top w:w="0" w:type="dxa"/>
              <w:left w:w="10" w:type="dxa"/>
              <w:bottom w:w="0" w:type="dxa"/>
              <w:right w:w="10" w:type="dxa"/>
            </w:tcMar>
            <w:vAlign w:val="center"/>
          </w:tcPr>
          <w:p w:rsidR="00957483" w:rsidRPr="00957483" w:rsidRDefault="00957483" w:rsidP="00957483">
            <w:pPr>
              <w:rPr>
                <w:rFonts w:ascii="Times New Roman" w:hAnsi="Times New Roman"/>
                <w:sz w:val="28"/>
                <w:szCs w:val="28"/>
              </w:rPr>
            </w:pPr>
            <w:r w:rsidRPr="00957483">
              <w:rPr>
                <w:rFonts w:ascii="Times New Roman" w:hAnsi="Times New Roman"/>
                <w:sz w:val="28"/>
                <w:szCs w:val="28"/>
              </w:rPr>
              <w:t>Насосы прочие</w:t>
            </w:r>
          </w:p>
        </w:tc>
      </w:tr>
    </w:tbl>
    <w:p w:rsidR="006D736D" w:rsidRPr="00957483" w:rsidRDefault="00F63B07">
      <w:pPr>
        <w:pStyle w:val="af"/>
        <w:numPr>
          <w:ilvl w:val="0"/>
          <w:numId w:val="11"/>
        </w:numPr>
        <w:ind w:left="0" w:firstLine="0"/>
        <w:rPr>
          <w:rFonts w:ascii="Times New Roman" w:hAnsi="Times New Roman"/>
          <w:sz w:val="28"/>
          <w:szCs w:val="28"/>
          <w:lang w:val="ru-RU"/>
        </w:rPr>
      </w:pPr>
      <w:r w:rsidRPr="00957483">
        <w:rPr>
          <w:rFonts w:ascii="Times New Roman" w:hAnsi="Times New Roman"/>
          <w:sz w:val="28"/>
          <w:szCs w:val="28"/>
          <w:lang w:val="ru-RU"/>
        </w:rPr>
        <w:t xml:space="preserve">Срок поставки: </w:t>
      </w:r>
      <w:r w:rsidR="00957483" w:rsidRPr="00957483">
        <w:rPr>
          <w:rFonts w:ascii="Times New Roman" w:hAnsi="Times New Roman"/>
          <w:sz w:val="28"/>
          <w:szCs w:val="28"/>
          <w:lang w:val="ru-RU"/>
        </w:rPr>
        <w:t>с даты подписания договора до 14</w:t>
      </w:r>
      <w:r w:rsidRPr="00957483">
        <w:rPr>
          <w:rFonts w:ascii="Times New Roman" w:hAnsi="Times New Roman"/>
          <w:sz w:val="28"/>
          <w:szCs w:val="28"/>
          <w:lang w:val="ru-RU"/>
        </w:rPr>
        <w:t>.08.2026</w:t>
      </w:r>
      <w:r w:rsidR="0058221F" w:rsidRPr="00957483">
        <w:rPr>
          <w:rFonts w:ascii="Times New Roman" w:hAnsi="Times New Roman"/>
          <w:sz w:val="28"/>
          <w:szCs w:val="28"/>
          <w:lang w:val="ru-RU"/>
        </w:rPr>
        <w:t xml:space="preserve"> года</w:t>
      </w:r>
    </w:p>
    <w:p w:rsidR="006D736D" w:rsidRPr="00957483" w:rsidRDefault="0058221F">
      <w:pPr>
        <w:pStyle w:val="af"/>
        <w:numPr>
          <w:ilvl w:val="0"/>
          <w:numId w:val="12"/>
        </w:numPr>
        <w:ind w:left="0" w:firstLine="0"/>
        <w:jc w:val="both"/>
        <w:rPr>
          <w:rFonts w:ascii="Times New Roman" w:hAnsi="Times New Roman"/>
          <w:sz w:val="28"/>
          <w:szCs w:val="28"/>
          <w:lang w:val="ru-RU"/>
        </w:rPr>
      </w:pPr>
      <w:r w:rsidRPr="00957483">
        <w:rPr>
          <w:rFonts w:ascii="Times New Roman" w:hAnsi="Times New Roman"/>
          <w:bCs/>
          <w:sz w:val="28"/>
          <w:szCs w:val="28"/>
          <w:lang w:val="ru-RU"/>
        </w:rPr>
        <w:t>Оплата по Договору осуществляется Заказчиком в следующем порядке: в течение 7 (семи) рабочих дней (</w:t>
      </w:r>
      <w:r w:rsidRPr="00957483">
        <w:rPr>
          <w:rFonts w:ascii="Times New Roman" w:hAnsi="Times New Roman"/>
          <w:bCs/>
          <w:i/>
          <w:sz w:val="28"/>
          <w:szCs w:val="28"/>
          <w:lang w:val="ru-RU"/>
        </w:rPr>
        <w:t>для МСП</w:t>
      </w:r>
      <w:r w:rsidRPr="00957483">
        <w:rPr>
          <w:rFonts w:ascii="Times New Roman" w:hAnsi="Times New Roman"/>
          <w:bCs/>
          <w:sz w:val="28"/>
          <w:szCs w:val="28"/>
          <w:lang w:val="ru-RU"/>
        </w:rPr>
        <w:t xml:space="preserve">) /45 (сорока пяти) рабочих дней </w:t>
      </w:r>
      <w:r w:rsidRPr="00957483">
        <w:rPr>
          <w:rFonts w:ascii="Times New Roman" w:hAnsi="Times New Roman"/>
          <w:bCs/>
          <w:i/>
          <w:sz w:val="28"/>
          <w:szCs w:val="28"/>
          <w:lang w:val="ru-RU"/>
        </w:rPr>
        <w:t>(прочие юр.лица)</w:t>
      </w:r>
      <w:r w:rsidRPr="00957483">
        <w:rPr>
          <w:rFonts w:ascii="Times New Roman" w:hAnsi="Times New Roman"/>
          <w:bCs/>
          <w:sz w:val="28"/>
          <w:szCs w:val="28"/>
          <w:lang w:val="ru-RU"/>
        </w:rPr>
        <w:t xml:space="preserve"> с даты подписания Сторонами</w:t>
      </w:r>
      <w:r w:rsidRPr="00957483">
        <w:rPr>
          <w:rFonts w:ascii="Times New Roman" w:hAnsi="Times New Roman"/>
          <w:b/>
          <w:bCs/>
          <w:sz w:val="28"/>
          <w:szCs w:val="28"/>
          <w:lang w:val="ru-RU"/>
        </w:rPr>
        <w:t xml:space="preserve"> </w:t>
      </w:r>
      <w:r w:rsidRPr="00957483">
        <w:rPr>
          <w:rFonts w:ascii="Times New Roman" w:hAnsi="Times New Roman"/>
          <w:sz w:val="28"/>
          <w:szCs w:val="28"/>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957483" w:rsidRDefault="0058221F">
      <w:pPr>
        <w:pStyle w:val="af0"/>
        <w:numPr>
          <w:ilvl w:val="0"/>
          <w:numId w:val="13"/>
        </w:numPr>
        <w:ind w:left="0" w:firstLine="0"/>
        <w:rPr>
          <w:sz w:val="28"/>
          <w:szCs w:val="28"/>
          <w:lang w:val="ru-RU"/>
        </w:rPr>
      </w:pPr>
      <w:r w:rsidRPr="00957483">
        <w:rPr>
          <w:sz w:val="28"/>
          <w:szCs w:val="28"/>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957483" w:rsidRDefault="0058221F">
      <w:pPr>
        <w:pStyle w:val="af"/>
        <w:numPr>
          <w:ilvl w:val="0"/>
          <w:numId w:val="14"/>
        </w:numPr>
        <w:ind w:left="0" w:firstLine="0"/>
        <w:jc w:val="both"/>
        <w:rPr>
          <w:rFonts w:ascii="Times New Roman" w:hAnsi="Times New Roman"/>
          <w:sz w:val="28"/>
          <w:szCs w:val="28"/>
          <w:lang w:val="ru-RU"/>
        </w:rPr>
      </w:pPr>
      <w:r w:rsidRPr="00957483">
        <w:rPr>
          <w:rFonts w:ascii="Times New Roman" w:hAnsi="Times New Roman"/>
          <w:sz w:val="28"/>
          <w:szCs w:val="28"/>
          <w:lang w:val="ru-RU"/>
        </w:rPr>
        <w:t>Заявка должно быть оформлена по форме, приложенной к настоящему запр</w:t>
      </w:r>
      <w:r w:rsidR="0099028D" w:rsidRPr="00957483">
        <w:rPr>
          <w:rFonts w:ascii="Times New Roman" w:hAnsi="Times New Roman"/>
          <w:sz w:val="28"/>
          <w:szCs w:val="28"/>
          <w:lang w:val="ru-RU"/>
        </w:rPr>
        <w:t>осу, и быт</w:t>
      </w:r>
      <w:r w:rsidR="00F63B07" w:rsidRPr="00957483">
        <w:rPr>
          <w:rFonts w:ascii="Times New Roman" w:hAnsi="Times New Roman"/>
          <w:sz w:val="28"/>
          <w:szCs w:val="28"/>
          <w:lang w:val="ru-RU"/>
        </w:rPr>
        <w:t>ь действительной до «30» _июля</w:t>
      </w:r>
      <w:r w:rsidR="0099028D" w:rsidRPr="00957483">
        <w:rPr>
          <w:rFonts w:ascii="Times New Roman" w:hAnsi="Times New Roman"/>
          <w:sz w:val="28"/>
          <w:szCs w:val="28"/>
          <w:lang w:val="ru-RU"/>
        </w:rPr>
        <w:t>_ 2026</w:t>
      </w:r>
      <w:r w:rsidRPr="00957483">
        <w:rPr>
          <w:rFonts w:ascii="Times New Roman" w:hAnsi="Times New Roman"/>
          <w:sz w:val="28"/>
          <w:szCs w:val="28"/>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957483" w:rsidRDefault="0058221F">
      <w:pPr>
        <w:pStyle w:val="af0"/>
        <w:numPr>
          <w:ilvl w:val="0"/>
          <w:numId w:val="15"/>
        </w:numPr>
        <w:ind w:left="0" w:firstLine="0"/>
        <w:rPr>
          <w:sz w:val="28"/>
          <w:szCs w:val="28"/>
        </w:rPr>
      </w:pPr>
      <w:r w:rsidRPr="00957483">
        <w:rPr>
          <w:sz w:val="28"/>
          <w:szCs w:val="28"/>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957483" w:rsidRDefault="0058221F">
      <w:pPr>
        <w:pStyle w:val="af"/>
        <w:ind w:left="0"/>
        <w:jc w:val="both"/>
        <w:rPr>
          <w:rFonts w:ascii="Times New Roman" w:hAnsi="Times New Roman"/>
          <w:sz w:val="28"/>
          <w:szCs w:val="28"/>
          <w:lang w:val="ru-RU"/>
        </w:rPr>
      </w:pPr>
      <w:r w:rsidRPr="00957483">
        <w:rPr>
          <w:rFonts w:ascii="Times New Roman" w:hAnsi="Times New Roman"/>
          <w:sz w:val="28"/>
          <w:szCs w:val="28"/>
          <w:lang w:val="ru-RU"/>
        </w:rPr>
        <w:t>Предлагаемая цена продукции должна быть указана с учетом НДС</w:t>
      </w:r>
      <w:r w:rsidRPr="00957483">
        <w:rPr>
          <w:rFonts w:ascii="Times New Roman" w:hAnsi="Times New Roman"/>
          <w:b/>
          <w:bCs/>
          <w:i/>
          <w:iCs/>
          <w:sz w:val="28"/>
          <w:szCs w:val="28"/>
          <w:lang w:val="ru-RU"/>
        </w:rPr>
        <w:t xml:space="preserve"> </w:t>
      </w:r>
      <w:r w:rsidRPr="00957483">
        <w:rPr>
          <w:rFonts w:ascii="Times New Roman" w:hAnsi="Times New Roman"/>
          <w:sz w:val="28"/>
          <w:szCs w:val="28"/>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sidRPr="00957483">
        <w:rPr>
          <w:rFonts w:ascii="Times New Roman" w:eastAsia="Calibri" w:hAnsi="Times New Roman"/>
          <w:sz w:val="28"/>
          <w:szCs w:val="28"/>
          <w:lang w:val="ru-RU"/>
        </w:rPr>
        <w:t xml:space="preserve">678185 РФ, Республика Саха (Якутия), Мирнинский улус пос. Чернышевский,  </w:t>
      </w:r>
      <w:r w:rsidRPr="00957483">
        <w:rPr>
          <w:rFonts w:ascii="Times New Roman" w:hAnsi="Times New Roman"/>
          <w:sz w:val="28"/>
          <w:szCs w:val="28"/>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957483" w:rsidRPr="00957483" w:rsidRDefault="0058221F" w:rsidP="00957483">
      <w:pPr>
        <w:pStyle w:val="af"/>
        <w:ind w:left="0"/>
        <w:rPr>
          <w:rFonts w:ascii="Times New Roman" w:hAnsi="Times New Roman"/>
          <w:b/>
          <w:i/>
          <w:sz w:val="28"/>
          <w:szCs w:val="28"/>
          <w:lang w:val="ru-RU"/>
        </w:rPr>
      </w:pPr>
      <w:r w:rsidRPr="00957483">
        <w:rPr>
          <w:rFonts w:ascii="Times New Roman" w:hAnsi="Times New Roman"/>
          <w:sz w:val="28"/>
          <w:szCs w:val="28"/>
          <w:lang w:val="ru-RU"/>
        </w:rPr>
        <w:t xml:space="preserve"> </w:t>
      </w:r>
      <w:r w:rsidRPr="00957483">
        <w:rPr>
          <w:rFonts w:ascii="Times New Roman" w:hAnsi="Times New Roman"/>
          <w:b/>
          <w:i/>
          <w:sz w:val="28"/>
          <w:szCs w:val="28"/>
          <w:lang w:val="ru-RU"/>
        </w:rPr>
        <w:t>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w:t>
      </w:r>
      <w:r w:rsidR="00957483" w:rsidRPr="00957483">
        <w:rPr>
          <w:rFonts w:ascii="Times New Roman" w:hAnsi="Times New Roman"/>
          <w:b/>
          <w:i/>
          <w:sz w:val="28"/>
          <w:szCs w:val="28"/>
          <w:lang w:val="ru-RU"/>
        </w:rPr>
        <w:t xml:space="preserve">             </w:t>
      </w:r>
      <w:r w:rsidR="006D2091">
        <w:rPr>
          <w:rFonts w:ascii="Times New Roman" w:hAnsi="Times New Roman"/>
          <w:b/>
          <w:i/>
          <w:sz w:val="28"/>
          <w:szCs w:val="28"/>
          <w:lang w:val="ru-RU"/>
        </w:rPr>
        <w:t xml:space="preserve">                                                </w:t>
      </w:r>
      <w:r w:rsidR="00957483" w:rsidRPr="00957483">
        <w:rPr>
          <w:rFonts w:ascii="Times New Roman" w:hAnsi="Times New Roman"/>
          <w:b/>
          <w:i/>
          <w:sz w:val="28"/>
          <w:szCs w:val="28"/>
          <w:lang w:val="ru-RU"/>
        </w:rPr>
        <w:t xml:space="preserve">                                </w:t>
      </w:r>
      <w:r w:rsidR="00F63B07" w:rsidRPr="00957483">
        <w:rPr>
          <w:rFonts w:ascii="Times New Roman" w:hAnsi="Times New Roman"/>
          <w:b/>
          <w:sz w:val="28"/>
          <w:szCs w:val="28"/>
          <w:lang w:val="ru-RU"/>
        </w:rPr>
        <w:t xml:space="preserve"> </w:t>
      </w:r>
      <w:r w:rsidR="00957483" w:rsidRPr="00957483">
        <w:rPr>
          <w:rFonts w:ascii="Times New Roman" w:hAnsi="Times New Roman"/>
          <w:b/>
          <w:sz w:val="28"/>
          <w:szCs w:val="28"/>
          <w:lang w:val="ru-RU"/>
        </w:rPr>
        <w:t xml:space="preserve">По поз. № 1, № 2, № 3, № 6 - Установлен запрет закупки иностраннной продукции – Приложение № 1.                                                                                                                                                                                                                                                                                                                                           </w:t>
      </w:r>
      <w:r w:rsidR="00957483" w:rsidRPr="00957483">
        <w:rPr>
          <w:rFonts w:ascii="Times New Roman" w:hAnsi="Times New Roman"/>
          <w:b/>
          <w:sz w:val="28"/>
          <w:szCs w:val="28"/>
          <w:lang w:val="ru-RU"/>
        </w:rPr>
        <w:lastRenderedPageBreak/>
        <w:t>По поз. № 4, № 5, № 7 -  Установлен режим ограничения закупки иностранной продукции  по Приложению № 2.</w:t>
      </w:r>
    </w:p>
    <w:p w:rsidR="006D736D" w:rsidRPr="00957483" w:rsidRDefault="0058221F">
      <w:pPr>
        <w:pStyle w:val="af"/>
        <w:ind w:left="0"/>
        <w:jc w:val="both"/>
        <w:rPr>
          <w:rFonts w:ascii="Times New Roman" w:hAnsi="Times New Roman"/>
          <w:b/>
          <w:sz w:val="28"/>
          <w:szCs w:val="28"/>
          <w:lang w:val="ru-RU"/>
        </w:rPr>
      </w:pPr>
      <w:r w:rsidRPr="00957483">
        <w:rPr>
          <w:rFonts w:ascii="Times New Roman" w:hAnsi="Times New Roman"/>
          <w:b/>
          <w:sz w:val="28"/>
          <w:szCs w:val="28"/>
          <w:lang w:val="ru-RU"/>
        </w:rPr>
        <w:t xml:space="preserve">к постановлению Правительства Российской Федерации от 23 декабря 2024 г. </w:t>
      </w:r>
      <w:r w:rsidRPr="00957483">
        <w:rPr>
          <w:rFonts w:ascii="Times New Roman" w:hAnsi="Times New Roman"/>
          <w:b/>
          <w:sz w:val="28"/>
          <w:szCs w:val="28"/>
        </w:rPr>
        <w:t>N</w:t>
      </w:r>
      <w:r w:rsidRPr="00957483">
        <w:rPr>
          <w:rFonts w:ascii="Times New Roman" w:hAnsi="Times New Roman"/>
          <w:b/>
          <w:sz w:val="28"/>
          <w:szCs w:val="28"/>
          <w:lang w:val="ru-RU"/>
        </w:rPr>
        <w:t xml:space="preserve"> 1875. </w:t>
      </w:r>
    </w:p>
    <w:p w:rsidR="006D736D" w:rsidRPr="00957483" w:rsidRDefault="0058221F">
      <w:pPr>
        <w:pStyle w:val="af"/>
        <w:ind w:left="0"/>
        <w:jc w:val="both"/>
        <w:rPr>
          <w:rFonts w:ascii="Times New Roman" w:hAnsi="Times New Roman"/>
          <w:sz w:val="28"/>
          <w:szCs w:val="28"/>
          <w:lang w:val="ru-RU"/>
        </w:rPr>
      </w:pPr>
      <w:r w:rsidRPr="00957483">
        <w:rPr>
          <w:rFonts w:ascii="Times New Roman" w:hAnsi="Times New Roman"/>
          <w:sz w:val="28"/>
          <w:szCs w:val="28"/>
          <w:lang w:val="ru-RU"/>
        </w:rPr>
        <w:t>Заявка должна быть подана на русском языке. Все цены должны быть выражены в российских рублях.</w:t>
      </w:r>
    </w:p>
    <w:p w:rsidR="006D736D" w:rsidRPr="00957483" w:rsidRDefault="0058221F">
      <w:pPr>
        <w:pStyle w:val="af"/>
        <w:tabs>
          <w:tab w:val="left" w:pos="288"/>
        </w:tabs>
        <w:ind w:left="-57" w:hanging="85"/>
        <w:rPr>
          <w:rFonts w:ascii="Times New Roman" w:hAnsi="Times New Roman"/>
          <w:b/>
          <w:sz w:val="28"/>
          <w:szCs w:val="28"/>
          <w:lang w:val="ru-RU"/>
        </w:rPr>
      </w:pPr>
      <w:r w:rsidRPr="00957483">
        <w:rPr>
          <w:rFonts w:ascii="Times New Roman" w:hAnsi="Times New Roman"/>
          <w:sz w:val="28"/>
          <w:szCs w:val="28"/>
          <w:lang w:val="ru-RU"/>
        </w:rPr>
        <w:t xml:space="preserve">6.   </w:t>
      </w:r>
      <w:r w:rsidR="00B55DFD" w:rsidRPr="00957483">
        <w:rPr>
          <w:rFonts w:ascii="Times New Roman" w:hAnsi="Times New Roman"/>
          <w:b/>
          <w:sz w:val="28"/>
          <w:szCs w:val="28"/>
          <w:lang w:val="ru-RU"/>
        </w:rPr>
        <w:t>Предложение должно быть подано до</w:t>
      </w:r>
      <w:r w:rsidR="009F6B81" w:rsidRPr="00957483">
        <w:rPr>
          <w:rFonts w:ascii="Times New Roman" w:hAnsi="Times New Roman"/>
          <w:b/>
          <w:sz w:val="28"/>
          <w:szCs w:val="28"/>
          <w:lang w:val="ru-RU"/>
        </w:rPr>
        <w:t xml:space="preserve"> 12.00 часов местного времени 15</w:t>
      </w:r>
      <w:r w:rsidR="00B55DFD" w:rsidRPr="00957483">
        <w:rPr>
          <w:rFonts w:ascii="Times New Roman" w:hAnsi="Times New Roman"/>
          <w:b/>
          <w:sz w:val="28"/>
          <w:szCs w:val="28"/>
          <w:lang w:val="ru-RU"/>
        </w:rPr>
        <w:t xml:space="preserve">.06.2026 года в следующем порядке: на e-mail: </w:t>
      </w:r>
      <w:r w:rsidR="00B55DFD" w:rsidRPr="00957483">
        <w:rPr>
          <w:rFonts w:ascii="Times New Roman" w:hAnsi="Times New Roman"/>
          <w:b/>
          <w:i/>
          <w:color w:val="0070C0"/>
          <w:sz w:val="28"/>
          <w:szCs w:val="28"/>
          <w:lang w:val="ru-RU"/>
        </w:rPr>
        <w:t>petrukhinaga@rushydro.ru</w:t>
      </w:r>
      <w:r w:rsidR="00B55DFD" w:rsidRPr="00957483">
        <w:rPr>
          <w:rFonts w:ascii="Times New Roman" w:hAnsi="Times New Roman"/>
          <w:b/>
          <w:color w:val="0070C0"/>
          <w:sz w:val="28"/>
          <w:szCs w:val="28"/>
          <w:lang w:val="ru-RU"/>
        </w:rPr>
        <w:t xml:space="preserve">  </w:t>
      </w:r>
      <w:r w:rsidR="00B55DFD" w:rsidRPr="00957483">
        <w:rPr>
          <w:rFonts w:ascii="Times New Roman" w:hAnsi="Times New Roman"/>
          <w:b/>
          <w:sz w:val="28"/>
          <w:szCs w:val="28"/>
          <w:lang w:val="ru-RU"/>
        </w:rPr>
        <w:t xml:space="preserve">или на площадке ЭТП РАД - Электронная (торговая) площадка: https://tender.lot-online.ru. </w:t>
      </w:r>
    </w:p>
    <w:p w:rsidR="006D736D" w:rsidRPr="00957483" w:rsidRDefault="00957483" w:rsidP="00957483">
      <w:pPr>
        <w:pStyle w:val="af"/>
        <w:ind w:left="0" w:hanging="142"/>
        <w:jc w:val="both"/>
        <w:rPr>
          <w:rFonts w:ascii="Times New Roman" w:hAnsi="Times New Roman"/>
          <w:sz w:val="28"/>
          <w:szCs w:val="28"/>
          <w:lang w:val="ru-RU"/>
        </w:rPr>
      </w:pPr>
      <w:r w:rsidRPr="00957483">
        <w:rPr>
          <w:rFonts w:ascii="Times New Roman" w:hAnsi="Times New Roman"/>
          <w:sz w:val="28"/>
          <w:szCs w:val="28"/>
          <w:lang w:val="ru-RU"/>
        </w:rPr>
        <w:t xml:space="preserve">7. </w:t>
      </w:r>
      <w:r w:rsidR="0058221F" w:rsidRPr="00957483">
        <w:rPr>
          <w:rFonts w:ascii="Times New Roman" w:hAnsi="Times New Roman"/>
          <w:sz w:val="28"/>
          <w:szCs w:val="28"/>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957483" w:rsidRDefault="0058221F" w:rsidP="00121D65">
      <w:pPr>
        <w:jc w:val="both"/>
        <w:rPr>
          <w:rFonts w:ascii="Times New Roman" w:hAnsi="Times New Roman"/>
          <w:sz w:val="28"/>
          <w:szCs w:val="28"/>
          <w:lang w:val="ru-RU"/>
        </w:rPr>
      </w:pPr>
      <w:r w:rsidRPr="00957483">
        <w:rPr>
          <w:rFonts w:ascii="Times New Roman" w:hAnsi="Times New Roman"/>
          <w:sz w:val="28"/>
          <w:szCs w:val="28"/>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sidRPr="00957483">
        <w:rPr>
          <w:rFonts w:ascii="Times New Roman" w:hAnsi="Times New Roman"/>
          <w:sz w:val="28"/>
          <w:szCs w:val="28"/>
          <w:lang w:val="ru-RU"/>
        </w:rPr>
        <w:t>:</w:t>
      </w:r>
      <w:r w:rsidRPr="00957483">
        <w:rPr>
          <w:rFonts w:ascii="Times New Roman" w:hAnsi="Times New Roman"/>
          <w:sz w:val="28"/>
          <w:szCs w:val="28"/>
          <w:lang w:val="ru-RU"/>
        </w:rPr>
        <w:t xml:space="preserve"> </w:t>
      </w:r>
      <w:r w:rsidR="00B55DFD" w:rsidRPr="00957483">
        <w:rPr>
          <w:rFonts w:ascii="Times New Roman" w:hAnsi="Times New Roman"/>
          <w:b/>
          <w:i/>
          <w:color w:val="0070C0"/>
          <w:sz w:val="28"/>
          <w:szCs w:val="28"/>
          <w:lang w:val="ru-RU"/>
        </w:rPr>
        <w:t>petrukhinaga@rushydro.ru</w:t>
      </w:r>
      <w:r w:rsidR="00B55DFD" w:rsidRPr="00957483">
        <w:rPr>
          <w:rFonts w:ascii="Times New Roman" w:hAnsi="Times New Roman"/>
          <w:b/>
          <w:color w:val="0070C0"/>
          <w:sz w:val="28"/>
          <w:szCs w:val="28"/>
          <w:lang w:val="ru-RU"/>
        </w:rPr>
        <w:t xml:space="preserve">  </w:t>
      </w:r>
      <w:r w:rsidRPr="00957483">
        <w:rPr>
          <w:rFonts w:ascii="Times New Roman" w:hAnsi="Times New Roman"/>
          <w:sz w:val="28"/>
          <w:szCs w:val="28"/>
          <w:lang w:val="ru-RU"/>
        </w:rPr>
        <w:t xml:space="preserve"> (ответственный – инженер Петрухина Г.А.).</w:t>
      </w:r>
    </w:p>
    <w:p w:rsidR="006D736D" w:rsidRPr="00957483" w:rsidRDefault="006D736D">
      <w:pPr>
        <w:tabs>
          <w:tab w:val="left" w:pos="709"/>
        </w:tabs>
        <w:rPr>
          <w:rFonts w:ascii="Times New Roman" w:hAnsi="Times New Roman"/>
          <w:b/>
          <w:bCs/>
          <w:i/>
          <w:iCs/>
          <w:sz w:val="28"/>
          <w:szCs w:val="28"/>
          <w:lang w:val="ru-RU"/>
        </w:rPr>
      </w:pPr>
    </w:p>
    <w:p w:rsidR="00121D65" w:rsidRPr="00957483" w:rsidRDefault="00121D65" w:rsidP="00121D65">
      <w:pPr>
        <w:pStyle w:val="Standard"/>
        <w:rPr>
          <w:rFonts w:ascii="Times New Roman" w:hAnsi="Times New Roman" w:cs="Times New Roman"/>
          <w:sz w:val="28"/>
          <w:szCs w:val="28"/>
        </w:rPr>
      </w:pPr>
      <w:r w:rsidRPr="00957483">
        <w:rPr>
          <w:rFonts w:ascii="Times New Roman" w:hAnsi="Times New Roman" w:cs="Times New Roman"/>
          <w:sz w:val="28"/>
          <w:szCs w:val="28"/>
        </w:rPr>
        <w:t>Приложение:</w:t>
      </w:r>
    </w:p>
    <w:p w:rsidR="00F63B07" w:rsidRPr="00957483" w:rsidRDefault="00F63B07" w:rsidP="00F63B07">
      <w:pPr>
        <w:pStyle w:val="Standard"/>
        <w:rPr>
          <w:rFonts w:ascii="Times New Roman" w:hAnsi="Times New Roman" w:cs="Times New Roman"/>
          <w:sz w:val="28"/>
          <w:szCs w:val="28"/>
        </w:rPr>
      </w:pPr>
      <w:r w:rsidRPr="00957483">
        <w:rPr>
          <w:rFonts w:ascii="Times New Roman" w:hAnsi="Times New Roman" w:cs="Times New Roman"/>
          <w:sz w:val="28"/>
          <w:szCs w:val="28"/>
        </w:rPr>
        <w:t>1 - Технические требования (в том числе, сведения об объеме, месте,</w:t>
      </w:r>
    </w:p>
    <w:p w:rsidR="00F63B07" w:rsidRPr="00957483" w:rsidRDefault="00F63B07" w:rsidP="00F63B07">
      <w:pPr>
        <w:pStyle w:val="Standard"/>
        <w:rPr>
          <w:rFonts w:ascii="Times New Roman" w:hAnsi="Times New Roman" w:cs="Times New Roman"/>
          <w:sz w:val="28"/>
          <w:szCs w:val="28"/>
        </w:rPr>
      </w:pPr>
      <w:r w:rsidRPr="00957483">
        <w:rPr>
          <w:rFonts w:ascii="Times New Roman" w:hAnsi="Times New Roman" w:cs="Times New Roman"/>
          <w:sz w:val="28"/>
          <w:szCs w:val="28"/>
        </w:rPr>
        <w:t>сроках поставляемой продукции).</w:t>
      </w:r>
    </w:p>
    <w:p w:rsidR="00F63B07" w:rsidRPr="00957483" w:rsidRDefault="00F63B07" w:rsidP="00F63B07">
      <w:pPr>
        <w:pStyle w:val="Standard"/>
        <w:rPr>
          <w:rFonts w:ascii="Times New Roman" w:hAnsi="Times New Roman" w:cs="Times New Roman"/>
          <w:sz w:val="28"/>
          <w:szCs w:val="28"/>
        </w:rPr>
      </w:pPr>
      <w:r w:rsidRPr="00957483">
        <w:rPr>
          <w:rFonts w:ascii="Times New Roman" w:hAnsi="Times New Roman" w:cs="Times New Roman"/>
          <w:sz w:val="28"/>
          <w:szCs w:val="28"/>
        </w:rPr>
        <w:t>2. Форма коммерческой заявки 1 файл.</w:t>
      </w:r>
    </w:p>
    <w:p w:rsidR="00121D65" w:rsidRPr="00957483" w:rsidRDefault="00121D65" w:rsidP="00121D65">
      <w:pPr>
        <w:pStyle w:val="Standard"/>
        <w:rPr>
          <w:rFonts w:ascii="Times New Roman" w:hAnsi="Times New Roman" w:cs="Times New Roman"/>
          <w:sz w:val="28"/>
          <w:szCs w:val="28"/>
        </w:rPr>
      </w:pPr>
    </w:p>
    <w:p w:rsidR="00121D65" w:rsidRPr="00957483" w:rsidRDefault="00121D65" w:rsidP="00121D65">
      <w:pPr>
        <w:pStyle w:val="Standard"/>
        <w:jc w:val="both"/>
        <w:rPr>
          <w:rFonts w:ascii="Times New Roman" w:hAnsi="Times New Roman" w:cs="Times New Roman"/>
          <w:sz w:val="28"/>
          <w:szCs w:val="28"/>
        </w:rPr>
      </w:pPr>
      <w:r w:rsidRPr="00957483">
        <w:rPr>
          <w:rFonts w:ascii="Times New Roman" w:eastAsia="Times New Roman" w:hAnsi="Times New Roman" w:cs="Times New Roman"/>
          <w:sz w:val="28"/>
          <w:szCs w:val="28"/>
        </w:rPr>
        <w:t xml:space="preserve"> </w:t>
      </w:r>
      <w:r w:rsidRPr="00957483">
        <w:rPr>
          <w:rFonts w:ascii="Times New Roman" w:hAnsi="Times New Roman" w:cs="Times New Roman"/>
          <w:sz w:val="28"/>
          <w:szCs w:val="28"/>
        </w:rPr>
        <w:t>С уважением,</w:t>
      </w:r>
      <w:r w:rsidRPr="00957483">
        <w:rPr>
          <w:rFonts w:ascii="Times New Roman" w:eastAsia="Times New Roman" w:hAnsi="Times New Roman" w:cs="Times New Roman"/>
          <w:b/>
          <w:sz w:val="28"/>
          <w:szCs w:val="28"/>
        </w:rPr>
        <w:t xml:space="preserve">         </w:t>
      </w:r>
    </w:p>
    <w:p w:rsidR="00121D65" w:rsidRPr="00957483" w:rsidRDefault="00121D65" w:rsidP="00121D65">
      <w:pPr>
        <w:pStyle w:val="Standard"/>
        <w:jc w:val="both"/>
        <w:rPr>
          <w:rFonts w:ascii="Times New Roman" w:hAnsi="Times New Roman" w:cs="Times New Roman"/>
          <w:sz w:val="28"/>
          <w:szCs w:val="28"/>
        </w:rPr>
      </w:pPr>
      <w:r w:rsidRPr="00957483">
        <w:rPr>
          <w:rFonts w:ascii="Times New Roman" w:eastAsia="Times New Roman" w:hAnsi="Times New Roman" w:cs="Times New Roman"/>
          <w:b/>
          <w:sz w:val="28"/>
          <w:szCs w:val="28"/>
        </w:rPr>
        <w:t xml:space="preserve">                                             </w:t>
      </w:r>
    </w:p>
    <w:p w:rsidR="00121D65" w:rsidRPr="00957483" w:rsidRDefault="00121D65" w:rsidP="00121D65">
      <w:pPr>
        <w:pStyle w:val="Standard"/>
        <w:jc w:val="both"/>
        <w:rPr>
          <w:rFonts w:ascii="Times New Roman" w:hAnsi="Times New Roman" w:cs="Times New Roman"/>
          <w:sz w:val="28"/>
          <w:szCs w:val="28"/>
        </w:rPr>
      </w:pPr>
      <w:r w:rsidRPr="00957483">
        <w:rPr>
          <w:rFonts w:ascii="Times New Roman" w:hAnsi="Times New Roman" w:cs="Times New Roman"/>
          <w:sz w:val="28"/>
          <w:szCs w:val="28"/>
        </w:rPr>
        <w:t xml:space="preserve">И.о.директора                                                                                                                  С.П.Муж      </w:t>
      </w:r>
    </w:p>
    <w:p w:rsidR="00121D65" w:rsidRPr="00957483" w:rsidRDefault="00121D65" w:rsidP="00121D65">
      <w:pPr>
        <w:pStyle w:val="Standard"/>
        <w:jc w:val="both"/>
        <w:rPr>
          <w:rFonts w:ascii="Times New Roman" w:hAnsi="Times New Roman" w:cs="Times New Roman"/>
          <w:sz w:val="28"/>
          <w:szCs w:val="28"/>
        </w:rPr>
      </w:pPr>
      <w:r w:rsidRPr="00957483">
        <w:rPr>
          <w:rFonts w:ascii="Times New Roman" w:hAnsi="Times New Roman" w:cs="Times New Roman"/>
          <w:sz w:val="28"/>
          <w:szCs w:val="28"/>
        </w:rPr>
        <w:t xml:space="preserve">                                                                                                                                                                                                                                                                                                                                                                                              </w:t>
      </w:r>
    </w:p>
    <w:p w:rsidR="007C1995" w:rsidRPr="00957483" w:rsidRDefault="007C1995" w:rsidP="00B55DFD">
      <w:pPr>
        <w:rPr>
          <w:rFonts w:ascii="Times New Roman" w:hAnsi="Times New Roman"/>
          <w:bCs/>
          <w:iCs/>
          <w:sz w:val="28"/>
          <w:szCs w:val="28"/>
          <w:lang w:val="ru-RU"/>
        </w:rPr>
      </w:pPr>
    </w:p>
    <w:p w:rsidR="007C1995" w:rsidRPr="00957483" w:rsidRDefault="007C1995" w:rsidP="00B55DFD">
      <w:pPr>
        <w:rPr>
          <w:rFonts w:ascii="Times New Roman" w:hAnsi="Times New Roman"/>
          <w:bCs/>
          <w:iCs/>
          <w:sz w:val="28"/>
          <w:szCs w:val="28"/>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957483" w:rsidRDefault="00957483" w:rsidP="00B55DFD">
      <w:pPr>
        <w:rPr>
          <w:rFonts w:ascii="Times New Roman" w:hAnsi="Times New Roman"/>
          <w:bCs/>
          <w:iCs/>
          <w:sz w:val="16"/>
          <w:szCs w:val="16"/>
          <w:lang w:val="ru-RU"/>
        </w:rPr>
      </w:pPr>
    </w:p>
    <w:p w:rsidR="00957483" w:rsidRDefault="00957483" w:rsidP="00B55DFD">
      <w:pPr>
        <w:rPr>
          <w:rFonts w:ascii="Times New Roman" w:hAnsi="Times New Roman"/>
          <w:bCs/>
          <w:iCs/>
          <w:sz w:val="16"/>
          <w:szCs w:val="16"/>
          <w:lang w:val="ru-RU"/>
        </w:rPr>
      </w:pPr>
    </w:p>
    <w:p w:rsidR="00957483" w:rsidRDefault="00957483" w:rsidP="00B55DFD">
      <w:pPr>
        <w:rPr>
          <w:rFonts w:ascii="Times New Roman" w:hAnsi="Times New Roman"/>
          <w:bCs/>
          <w:iCs/>
          <w:sz w:val="16"/>
          <w:szCs w:val="16"/>
          <w:lang w:val="ru-RU"/>
        </w:rPr>
      </w:pPr>
      <w:bookmarkStart w:id="0" w:name="_GoBack"/>
      <w:bookmarkEnd w:id="0"/>
    </w:p>
    <w:p w:rsidR="00957483" w:rsidRDefault="00957483" w:rsidP="00B55DFD">
      <w:pPr>
        <w:rPr>
          <w:rFonts w:ascii="Times New Roman" w:hAnsi="Times New Roman"/>
          <w:bCs/>
          <w:iCs/>
          <w:sz w:val="16"/>
          <w:szCs w:val="16"/>
          <w:lang w:val="ru-RU"/>
        </w:rPr>
      </w:pPr>
    </w:p>
    <w:p w:rsidR="00957483" w:rsidRDefault="00957483" w:rsidP="00B55DFD">
      <w:pPr>
        <w:rPr>
          <w:rFonts w:ascii="Times New Roman" w:hAnsi="Times New Roman"/>
          <w:bCs/>
          <w:iCs/>
          <w:sz w:val="16"/>
          <w:szCs w:val="16"/>
          <w:lang w:val="ru-RU"/>
        </w:rPr>
      </w:pPr>
    </w:p>
    <w:p w:rsidR="00957483" w:rsidRDefault="00957483"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исп. вед.инженер ОМТС КВГЭС</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Петрухина Г.А.</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тел: 8 (41136) 72-2-35,78-378</w:t>
      </w:r>
    </w:p>
    <w:p w:rsidR="006D736D" w:rsidRPr="007C1995" w:rsidRDefault="00B55DFD" w:rsidP="00B55DFD">
      <w:pPr>
        <w:rPr>
          <w:rFonts w:ascii="Times New Roman" w:hAnsi="Times New Roman"/>
          <w:b/>
          <w:bCs/>
          <w:i/>
          <w:iCs/>
          <w:sz w:val="18"/>
          <w:szCs w:val="18"/>
          <w:lang w:val="ru-RU"/>
        </w:rPr>
      </w:pPr>
      <w:r w:rsidRPr="007C1995">
        <w:rPr>
          <w:rFonts w:ascii="Times New Roman" w:hAnsi="Times New Roman"/>
          <w:bCs/>
          <w:iCs/>
          <w:sz w:val="18"/>
          <w:szCs w:val="18"/>
          <w:lang w:val="ru-RU"/>
        </w:rPr>
        <w:t>е-mail petrukhinaga@rushydro.ru</w:t>
      </w:r>
    </w:p>
    <w:sectPr w:rsidR="006D736D" w:rsidRPr="007C1995">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Times New Roman"/>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YowwY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DF2532"/>
    <w:multiLevelType w:val="multilevel"/>
    <w:tmpl w:val="392EE16C"/>
    <w:styleLink w:val="WW8Num3"/>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9"/>
  </w:num>
  <w:num w:numId="5">
    <w:abstractNumId w:val="10"/>
  </w:num>
  <w:num w:numId="6">
    <w:abstractNumId w:val="3"/>
  </w:num>
  <w:num w:numId="7">
    <w:abstractNumId w:val="8"/>
  </w:num>
  <w:num w:numId="8">
    <w:abstractNumId w:val="5"/>
  </w:num>
  <w:num w:numId="9">
    <w:abstractNumId w:val="7"/>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7"/>
    <w:lvlOverride w:ilvl="0">
      <w:startOverride w:val="1"/>
    </w:lvlOverride>
  </w:num>
  <w:num w:numId="18">
    <w:abstractNumId w:val="1"/>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121D65"/>
    <w:rsid w:val="0058221F"/>
    <w:rsid w:val="006D2091"/>
    <w:rsid w:val="006D736D"/>
    <w:rsid w:val="007C1995"/>
    <w:rsid w:val="00957483"/>
    <w:rsid w:val="0099028D"/>
    <w:rsid w:val="009F6B81"/>
    <w:rsid w:val="00B51A32"/>
    <w:rsid w:val="00B55DFD"/>
    <w:rsid w:val="00BD5DF1"/>
    <w:rsid w:val="00F63B0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CE91"/>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pPr>
      <w:numPr>
        <w:numId w:val="19"/>
      </w:numPr>
    </w:pPr>
  </w:style>
  <w:style w:type="numbering" w:customStyle="1" w:styleId="WW8Num5">
    <w:name w:val="WW8Num5"/>
    <w:qFormat/>
  </w:style>
  <w:style w:type="paragraph" w:customStyle="1" w:styleId="Standard">
    <w:name w:val="Standard"/>
    <w:rsid w:val="00121D65"/>
    <w:pPr>
      <w:autoSpaceDN w:val="0"/>
      <w:textAlignment w:val="baseline"/>
    </w:pPr>
    <w:rPr>
      <w:rFonts w:ascii="Geneva CY" w:eastAsia="Geneva" w:hAnsi="Geneva CY" w:cs="Geneva CY"/>
      <w:sz w:val="24"/>
      <w:lang w:val="ru-RU" w:eastAsia="en-US"/>
    </w:rPr>
  </w:style>
  <w:style w:type="character" w:customStyle="1" w:styleId="ListLabel1">
    <w:name w:val="ListLabel 1"/>
    <w:rsid w:val="00F6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0090">
      <w:bodyDiv w:val="1"/>
      <w:marLeft w:val="0"/>
      <w:marRight w:val="0"/>
      <w:marTop w:val="0"/>
      <w:marBottom w:val="0"/>
      <w:divBdr>
        <w:top w:val="none" w:sz="0" w:space="0" w:color="auto"/>
        <w:left w:val="none" w:sz="0" w:space="0" w:color="auto"/>
        <w:bottom w:val="none" w:sz="0" w:space="0" w:color="auto"/>
        <w:right w:val="none" w:sz="0" w:space="0" w:color="auto"/>
      </w:divBdr>
    </w:div>
    <w:div w:id="39239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2</cp:revision>
  <cp:lastPrinted>2026-06-02T09:07:00Z</cp:lastPrinted>
  <dcterms:created xsi:type="dcterms:W3CDTF">2026-06-04T02:15:00Z</dcterms:created>
  <dcterms:modified xsi:type="dcterms:W3CDTF">2026-06-04T02:15:00Z</dcterms:modified>
  <dc:language>ru-RU</dc:language>
</cp:coreProperties>
</file>