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0"/>
        <w:gridCol w:w="3527"/>
        <w:gridCol w:w="3961"/>
        <w:gridCol w:w="2364"/>
        <w:gridCol w:w="2367"/>
        <w:gridCol w:w="2160"/>
      </w:tblGrid>
      <w:tr>
        <w:trPr>
          <w:trHeight w:val="735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shd w:fill="auto" w:val="clear"/>
              </w:rPr>
              <w:t>Насосная</w:t>
            </w:r>
            <w:r>
              <w:rPr>
                <w:rFonts w:cs="Arial;Tahoma" w:ascii="Arial;Tahoma" w:hAnsi="Arial;Tahoma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shd w:fill="auto" w:val="clear"/>
              </w:rPr>
              <w:t>станция марки UNIPUMP SCA MINI с частотным преобразователем 76053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Макс. производительность:  75 л/мин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Максимальный напор:  42 м.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Номинальный напор: 30 м.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Макс. глубина всасывания: 3 м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Тип установки: горизонтальный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Управление: частотный преобразователь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Мощность 0,1...0,55 кВт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Объем бака 0.3 л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Мах температура жидкости 70 °С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Трубное соединение 1 дюйм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Напорный патрубок: G1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Всасывающий патрубок: G1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Max уровень шума 45 дБ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Длина электрокабеля 2 м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Номинальный ток 3.8 А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Температура окружающего воздуха (℃) +1...+40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Электрическая сеть: ~230В; 50Гц</w:t>
            </w:r>
          </w:p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Класс защиты: IPX4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42.21.13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253"/>
        <w:gridCol w:w="12641"/>
      </w:tblGrid>
      <w:tr>
        <w:trPr>
          <w:trHeight w:val="21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поставке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Продукция должна быть новой, ранее не использованной, </w:t>
            </w:r>
            <w:r>
              <w:rPr>
                <w:sz w:val="24"/>
                <w:szCs w:val="24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</w:tc>
      </w:tr>
      <w:tr>
        <w:trPr>
          <w:trHeight w:val="619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676720,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Амурская область, Бурейский муниципальный округ, пгт Новобурейский, склад ТМЦ Базы оборудования филиала «Бурейская ГЭС»</w:t>
            </w:r>
          </w:p>
        </w:tc>
      </w:tr>
      <w:tr>
        <w:trPr>
          <w:trHeight w:val="444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</w:tc>
      </w:tr>
    </w:tbl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altName w:val="Tahoma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52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552e9"/>
    <w:pPr>
      <w:keepNext w:val="true"/>
      <w:jc w:val="center"/>
      <w:outlineLvl w:val="0"/>
    </w:pPr>
    <w:rPr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552e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414aa"/>
    <w:rPr>
      <w:rFonts w:ascii="Segoe UI" w:hAnsi="Segoe UI" w:eastAsia="Times New Roman" w:cs="Segoe UI"/>
      <w:sz w:val="18"/>
      <w:szCs w:val="18"/>
      <w:lang w:eastAsia="ru-RU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52e9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414aa"/>
    <w:pPr/>
    <w:rPr>
      <w:rFonts w:ascii="Segoe UI" w:hAnsi="Segoe UI" w:cs="Segoe UI"/>
      <w:sz w:val="18"/>
      <w:szCs w:val="18"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Style1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Application>AlterOffice/3.4.0.9$Linux_X86_64 LibreOffice_project/b8daf9e823b1a5463a2f48435ddc2e8696e7d4fc</Application>
  <AppVersion>15.0000</AppVersion>
  <Pages>2</Pages>
  <Words>172</Words>
  <Characters>1090</Characters>
  <CharactersWithSpaces>1222</CharactersWithSpaces>
  <Paragraphs>44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chausovnv@corp.gidroogk.com</cp:lastModifiedBy>
  <cp:lastPrinted>2024-10-04T02:27:00Z</cp:lastPrinted>
  <dcterms:modified xsi:type="dcterms:W3CDTF">2026-06-04T15:50:55Z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