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74C" w:rsidRDefault="00242A9F">
      <w:pPr>
        <w:keepNext/>
        <w:keepLines/>
        <w:jc w:val="right"/>
        <w:rPr>
          <w:bCs/>
          <w:sz w:val="26"/>
          <w:szCs w:val="26"/>
        </w:rPr>
      </w:pPr>
      <w:bookmarkStart w:id="0" w:name="_Toc50125131"/>
      <w:r>
        <w:rPr>
          <w:bCs/>
          <w:sz w:val="26"/>
          <w:szCs w:val="26"/>
        </w:rPr>
        <w:t>Утверждаю:</w:t>
      </w:r>
    </w:p>
    <w:p w:rsidR="0044774C" w:rsidRDefault="00242A9F">
      <w:pPr>
        <w:keepNext/>
        <w:keepLines/>
        <w:jc w:val="right"/>
        <w:rPr>
          <w:bCs/>
          <w:sz w:val="26"/>
          <w:szCs w:val="26"/>
        </w:rPr>
      </w:pPr>
      <w:r>
        <w:rPr>
          <w:bCs/>
          <w:sz w:val="26"/>
          <w:szCs w:val="26"/>
        </w:rPr>
        <w:t xml:space="preserve"> Главный инженер ЗЭС</w:t>
      </w:r>
    </w:p>
    <w:p w:rsidR="0044774C" w:rsidRDefault="00242A9F">
      <w:pPr>
        <w:keepNext/>
        <w:keepLines/>
        <w:jc w:val="right"/>
        <w:rPr>
          <w:bCs/>
          <w:sz w:val="26"/>
          <w:szCs w:val="26"/>
        </w:rPr>
      </w:pPr>
      <w:r>
        <w:rPr>
          <w:bCs/>
          <w:sz w:val="26"/>
          <w:szCs w:val="26"/>
        </w:rPr>
        <w:t>ПАО «Якутскэнерго»</w:t>
      </w:r>
    </w:p>
    <w:p w:rsidR="0044774C" w:rsidRDefault="00242A9F">
      <w:pPr>
        <w:keepNext/>
        <w:keepLines/>
        <w:spacing w:before="240"/>
        <w:jc w:val="right"/>
        <w:rPr>
          <w:bCs/>
          <w:sz w:val="26"/>
          <w:szCs w:val="26"/>
        </w:rPr>
      </w:pPr>
      <w:r>
        <w:rPr>
          <w:bCs/>
          <w:sz w:val="26"/>
          <w:szCs w:val="26"/>
        </w:rPr>
        <w:t>_____________ Ж. Н. Доржиев</w:t>
      </w:r>
    </w:p>
    <w:p w:rsidR="0044774C" w:rsidRDefault="00242A9F">
      <w:pPr>
        <w:keepNext/>
        <w:keepLines/>
        <w:spacing w:before="240"/>
        <w:jc w:val="right"/>
        <w:rPr>
          <w:bCs/>
          <w:sz w:val="26"/>
          <w:szCs w:val="26"/>
        </w:rPr>
      </w:pPr>
      <w:r>
        <w:rPr>
          <w:bCs/>
          <w:sz w:val="26"/>
          <w:szCs w:val="26"/>
        </w:rPr>
        <w:t>«____» ____________ 2026 г.</w:t>
      </w:r>
    </w:p>
    <w:p w:rsidR="0044774C" w:rsidRDefault="0044774C">
      <w:pPr>
        <w:keepNext/>
        <w:keepLines/>
        <w:jc w:val="right"/>
        <w:rPr>
          <w:b/>
          <w:bCs/>
          <w:sz w:val="26"/>
          <w:szCs w:val="26"/>
        </w:rPr>
      </w:pPr>
    </w:p>
    <w:p w:rsidR="0044774C" w:rsidRDefault="0044774C">
      <w:pPr>
        <w:keepNext/>
        <w:keepLines/>
        <w:jc w:val="right"/>
        <w:rPr>
          <w:b/>
          <w:bCs/>
          <w:sz w:val="26"/>
          <w:szCs w:val="26"/>
        </w:rPr>
      </w:pPr>
    </w:p>
    <w:p w:rsidR="0044774C" w:rsidRDefault="0044774C">
      <w:pPr>
        <w:keepNext/>
        <w:keepLines/>
        <w:jc w:val="right"/>
        <w:rPr>
          <w:b/>
          <w:bCs/>
          <w:sz w:val="26"/>
          <w:szCs w:val="26"/>
        </w:rPr>
      </w:pPr>
    </w:p>
    <w:p w:rsidR="0044774C" w:rsidRDefault="0044774C">
      <w:pPr>
        <w:keepNext/>
        <w:keepLines/>
        <w:jc w:val="right"/>
        <w:rPr>
          <w:b/>
          <w:bCs/>
          <w:sz w:val="26"/>
          <w:szCs w:val="26"/>
        </w:rPr>
      </w:pPr>
    </w:p>
    <w:p w:rsidR="0044774C" w:rsidRDefault="0044774C">
      <w:pPr>
        <w:keepNext/>
        <w:keepLines/>
        <w:jc w:val="right"/>
        <w:rPr>
          <w:b/>
          <w:bCs/>
          <w:sz w:val="26"/>
          <w:szCs w:val="26"/>
        </w:rPr>
      </w:pPr>
    </w:p>
    <w:p w:rsidR="0044774C" w:rsidRDefault="0044774C">
      <w:pPr>
        <w:keepNext/>
        <w:keepLines/>
        <w:jc w:val="right"/>
        <w:rPr>
          <w:b/>
          <w:bCs/>
          <w:sz w:val="26"/>
          <w:szCs w:val="26"/>
        </w:rPr>
      </w:pPr>
    </w:p>
    <w:p w:rsidR="0044774C" w:rsidRDefault="0044774C">
      <w:pPr>
        <w:keepNext/>
        <w:keepLines/>
        <w:jc w:val="right"/>
        <w:rPr>
          <w:b/>
          <w:bCs/>
          <w:sz w:val="26"/>
          <w:szCs w:val="26"/>
        </w:rPr>
      </w:pPr>
    </w:p>
    <w:p w:rsidR="0044774C" w:rsidRDefault="0044774C">
      <w:pPr>
        <w:keepNext/>
        <w:keepLines/>
        <w:jc w:val="right"/>
        <w:rPr>
          <w:b/>
          <w:bCs/>
          <w:sz w:val="26"/>
          <w:szCs w:val="26"/>
        </w:rPr>
      </w:pPr>
    </w:p>
    <w:p w:rsidR="0044774C" w:rsidRDefault="0044774C">
      <w:pPr>
        <w:keepNext/>
        <w:keepLines/>
        <w:jc w:val="right"/>
        <w:rPr>
          <w:b/>
          <w:bCs/>
          <w:sz w:val="26"/>
          <w:szCs w:val="26"/>
        </w:rPr>
      </w:pPr>
    </w:p>
    <w:p w:rsidR="0044774C" w:rsidRDefault="0044774C">
      <w:pPr>
        <w:keepNext/>
        <w:keepLines/>
        <w:jc w:val="center"/>
        <w:rPr>
          <w:b/>
          <w:bCs/>
          <w:sz w:val="26"/>
          <w:szCs w:val="26"/>
        </w:rPr>
      </w:pPr>
    </w:p>
    <w:p w:rsidR="0044774C" w:rsidRDefault="0044774C">
      <w:pPr>
        <w:keepNext/>
        <w:keepLines/>
        <w:jc w:val="center"/>
        <w:rPr>
          <w:rFonts w:eastAsia="Calibri"/>
          <w:sz w:val="24"/>
          <w:szCs w:val="24"/>
        </w:rPr>
      </w:pPr>
    </w:p>
    <w:p w:rsidR="0044774C" w:rsidRDefault="0044774C">
      <w:pPr>
        <w:keepNext/>
        <w:keepLines/>
        <w:jc w:val="center"/>
        <w:rPr>
          <w:rFonts w:eastAsia="Calibri"/>
          <w:sz w:val="24"/>
          <w:szCs w:val="24"/>
        </w:rPr>
      </w:pPr>
    </w:p>
    <w:p w:rsidR="0044774C" w:rsidRDefault="0044774C">
      <w:pPr>
        <w:keepNext/>
        <w:keepLines/>
        <w:jc w:val="center"/>
        <w:rPr>
          <w:rFonts w:eastAsia="Calibri"/>
          <w:sz w:val="24"/>
          <w:szCs w:val="24"/>
        </w:rPr>
      </w:pPr>
    </w:p>
    <w:p w:rsidR="0044774C" w:rsidRDefault="00242A9F">
      <w:pPr>
        <w:keepNext/>
        <w:keepLines/>
        <w:jc w:val="center"/>
        <w:rPr>
          <w:rFonts w:eastAsia="Calibri"/>
          <w:b/>
          <w:sz w:val="26"/>
          <w:szCs w:val="26"/>
        </w:rPr>
      </w:pPr>
      <w:r>
        <w:rPr>
          <w:rFonts w:eastAsia="Calibri"/>
          <w:b/>
          <w:sz w:val="26"/>
          <w:szCs w:val="26"/>
        </w:rPr>
        <w:t>ТЕХНИЧЕСКИЕ ТРЕБОВАНИЯ</w:t>
      </w:r>
    </w:p>
    <w:p w:rsidR="0044774C" w:rsidRDefault="00242A9F">
      <w:pPr>
        <w:widowControl w:val="0"/>
        <w:tabs>
          <w:tab w:val="left" w:pos="426"/>
        </w:tabs>
        <w:jc w:val="center"/>
        <w:rPr>
          <w:rFonts w:eastAsia="Calibri"/>
          <w:b/>
          <w:sz w:val="26"/>
          <w:szCs w:val="26"/>
        </w:rPr>
      </w:pPr>
      <w:r>
        <w:rPr>
          <w:rFonts w:eastAsia="Calibri"/>
          <w:b/>
          <w:sz w:val="26"/>
          <w:szCs w:val="26"/>
        </w:rPr>
        <w:t>на поставку опор пропитанных</w:t>
      </w:r>
    </w:p>
    <w:p w:rsidR="0044774C" w:rsidRDefault="0044774C">
      <w:pPr>
        <w:widowControl w:val="0"/>
        <w:tabs>
          <w:tab w:val="left" w:pos="426"/>
        </w:tabs>
        <w:jc w:val="center"/>
        <w:rPr>
          <w:rFonts w:eastAsia="Calibri"/>
          <w:b/>
          <w:sz w:val="26"/>
          <w:szCs w:val="26"/>
        </w:rPr>
      </w:pPr>
    </w:p>
    <w:p w:rsidR="0044774C" w:rsidRDefault="00242A9F">
      <w:pPr>
        <w:jc w:val="center"/>
        <w:rPr>
          <w:rFonts w:eastAsia="Calibri"/>
          <w:b/>
          <w:sz w:val="26"/>
          <w:szCs w:val="26"/>
        </w:rPr>
      </w:pPr>
      <w:r>
        <w:rPr>
          <w:rFonts w:eastAsia="Calibri"/>
          <w:b/>
          <w:sz w:val="26"/>
          <w:szCs w:val="26"/>
        </w:rPr>
        <w:t>«ОКПД2 16.10.31.110. Поставка опор деревянных пропитанных в рамках инвестиционного проекта в части исполнения обязательств по технологическому присоединению к электрическим сетям в рамках выполнения инвестиционного проекта Г1, Г2»</w:t>
      </w:r>
    </w:p>
    <w:p w:rsidR="0044774C" w:rsidRDefault="0044774C">
      <w:pPr>
        <w:jc w:val="center"/>
        <w:rPr>
          <w:rFonts w:eastAsia="Calibri"/>
          <w:b/>
          <w:sz w:val="26"/>
          <w:szCs w:val="26"/>
        </w:rPr>
      </w:pPr>
    </w:p>
    <w:p w:rsidR="0044774C" w:rsidRDefault="00242A9F">
      <w:pPr>
        <w:jc w:val="center"/>
        <w:rPr>
          <w:rFonts w:eastAsia="Calibri"/>
          <w:b/>
          <w:sz w:val="26"/>
          <w:szCs w:val="26"/>
        </w:rPr>
      </w:pPr>
      <w:r>
        <w:rPr>
          <w:b/>
          <w:sz w:val="26"/>
          <w:szCs w:val="26"/>
        </w:rPr>
        <w:t>____-КС ПИР СМР-2027-ЯЭ</w:t>
      </w: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keepNext/>
        <w:keepLines/>
        <w:jc w:val="center"/>
        <w:rPr>
          <w:rFonts w:eastAsia="Calibri"/>
          <w:b/>
          <w:i/>
          <w:sz w:val="26"/>
          <w:szCs w:val="26"/>
        </w:rPr>
      </w:pPr>
    </w:p>
    <w:p w:rsidR="0044774C" w:rsidRDefault="0044774C">
      <w:pPr>
        <w:shd w:val="clear" w:color="auto" w:fill="FFFFFF"/>
        <w:rPr>
          <w:rFonts w:eastAsia="Calibri"/>
          <w:b/>
          <w:i/>
          <w:sz w:val="26"/>
          <w:szCs w:val="26"/>
        </w:rPr>
      </w:pPr>
    </w:p>
    <w:p w:rsidR="0044774C" w:rsidRDefault="0044774C">
      <w:pPr>
        <w:shd w:val="clear" w:color="auto" w:fill="FFFFFF"/>
        <w:rPr>
          <w:b/>
        </w:rPr>
      </w:pPr>
    </w:p>
    <w:p w:rsidR="0044774C" w:rsidRDefault="0044774C">
      <w:pPr>
        <w:shd w:val="clear" w:color="auto" w:fill="FFFFFF"/>
        <w:jc w:val="center"/>
        <w:rPr>
          <w:b/>
        </w:rPr>
      </w:pPr>
    </w:p>
    <w:p w:rsidR="0044774C" w:rsidRDefault="00242A9F">
      <w:pPr>
        <w:shd w:val="clear" w:color="auto" w:fill="FFFFFF"/>
        <w:jc w:val="center"/>
      </w:pPr>
      <w:r>
        <w:rPr>
          <w:b/>
        </w:rPr>
        <w:lastRenderedPageBreak/>
        <w:t>СОДЕРЖАНИЕ</w:t>
      </w:r>
    </w:p>
    <w:sdt>
      <w:sdtPr>
        <w:id w:val="-1959712297"/>
        <w:docPartObj>
          <w:docPartGallery w:val="Table of Contents"/>
          <w:docPartUnique/>
        </w:docPartObj>
      </w:sdtPr>
      <w:sdtContent>
        <w:p w:rsidR="0044774C" w:rsidRDefault="00242A9F">
          <w:pPr>
            <w:pStyle w:val="1a"/>
            <w:tabs>
              <w:tab w:val="left" w:pos="560"/>
              <w:tab w:val="right" w:leader="dot" w:pos="9911"/>
            </w:tabs>
            <w:rPr>
              <w:rFonts w:asciiTheme="minorHAnsi" w:eastAsiaTheme="minorEastAsia" w:hAnsiTheme="minorHAnsi" w:cstheme="minorBidi"/>
              <w:b w:val="0"/>
              <w:bCs w:val="0"/>
              <w:sz w:val="22"/>
              <w:szCs w:val="22"/>
            </w:rPr>
          </w:pPr>
          <w:r>
            <w:fldChar w:fldCharType="begin"/>
          </w:r>
          <w:r>
            <w:rPr>
              <w:rStyle w:val="aff7"/>
              <w:rFonts w:eastAsia="Calibri"/>
              <w:webHidden/>
              <w:lang w:eastAsia="x-none"/>
            </w:rPr>
            <w:instrText xml:space="preserve"> TOC \z \o "1-4" \u \h</w:instrText>
          </w:r>
          <w:r>
            <w:rPr>
              <w:rStyle w:val="aff7"/>
              <w:rFonts w:eastAsia="Calibri"/>
              <w:lang w:eastAsia="x-none"/>
            </w:rPr>
            <w:fldChar w:fldCharType="separate"/>
          </w:r>
          <w:hyperlink w:anchor="_Toc206057265">
            <w:r>
              <w:rPr>
                <w:rStyle w:val="aff7"/>
                <w:rFonts w:eastAsia="Calibri"/>
                <w:webHidden/>
                <w:lang w:eastAsia="x-none"/>
              </w:rPr>
              <w:t>1.</w:t>
            </w:r>
            <w:r>
              <w:rPr>
                <w:rStyle w:val="aff7"/>
                <w:rFonts w:asciiTheme="minorHAnsi" w:eastAsiaTheme="minorEastAsia" w:hAnsiTheme="minorHAnsi" w:cstheme="minorBidi"/>
                <w:b w:val="0"/>
                <w:bCs w:val="0"/>
                <w:sz w:val="22"/>
                <w:szCs w:val="22"/>
              </w:rPr>
              <w:tab/>
            </w:r>
            <w:r>
              <w:rPr>
                <w:rStyle w:val="aff7"/>
                <w:rFonts w:eastAsia="Calibri"/>
                <w:lang w:eastAsia="x-none"/>
              </w:rPr>
              <w:t>Общие сведения</w:t>
            </w:r>
            <w:r>
              <w:rPr>
                <w:webHidden/>
              </w:rPr>
              <w:fldChar w:fldCharType="begin"/>
            </w:r>
            <w:r>
              <w:rPr>
                <w:webHidden/>
              </w:rPr>
              <w:instrText>PAGEREF _Toc206057265 \h</w:instrText>
            </w:r>
            <w:r>
              <w:rPr>
                <w:webHidden/>
              </w:rPr>
            </w:r>
            <w:r>
              <w:rPr>
                <w:webHidden/>
              </w:rPr>
              <w:fldChar w:fldCharType="separate"/>
            </w:r>
            <w:r>
              <w:rPr>
                <w:rStyle w:val="aff7"/>
              </w:rPr>
              <w:tab/>
              <w:t>3</w:t>
            </w:r>
            <w:r>
              <w:rPr>
                <w:webHidden/>
              </w:rPr>
              <w:fldChar w:fldCharType="end"/>
            </w:r>
          </w:hyperlink>
        </w:p>
        <w:p w:rsidR="0044774C" w:rsidRDefault="000B3545">
          <w:pPr>
            <w:pStyle w:val="41"/>
            <w:tabs>
              <w:tab w:val="left" w:pos="1120"/>
              <w:tab w:val="right" w:leader="dot" w:pos="9911"/>
            </w:tabs>
            <w:rPr>
              <w:rFonts w:asciiTheme="minorHAnsi" w:eastAsiaTheme="minorEastAsia" w:hAnsiTheme="minorHAnsi" w:cstheme="minorBidi"/>
              <w:sz w:val="22"/>
              <w:szCs w:val="22"/>
            </w:rPr>
          </w:pPr>
          <w:hyperlink w:anchor="_Toc206057266">
            <w:r w:rsidR="00242A9F">
              <w:rPr>
                <w:rStyle w:val="aff7"/>
                <w:rFonts w:eastAsia="Calibri"/>
                <w:b/>
                <w:bCs/>
                <w:iCs/>
                <w:webHidden/>
                <w:lang w:val="x-none" w:eastAsia="x-none"/>
              </w:rPr>
              <w:t>1.1.</w:t>
            </w:r>
            <w:r w:rsidR="00242A9F">
              <w:rPr>
                <w:rStyle w:val="aff7"/>
                <w:rFonts w:asciiTheme="minorHAnsi" w:eastAsiaTheme="minorEastAsia" w:hAnsiTheme="minorHAnsi" w:cstheme="minorBidi"/>
                <w:sz w:val="22"/>
                <w:szCs w:val="22"/>
              </w:rPr>
              <w:tab/>
            </w:r>
            <w:r w:rsidR="00242A9F">
              <w:rPr>
                <w:rStyle w:val="aff7"/>
                <w:rFonts w:eastAsia="Calibri"/>
                <w:b/>
                <w:bCs/>
                <w:lang w:val="x-none" w:eastAsia="x-none"/>
              </w:rPr>
              <w:t>Обозначения и сокращения</w:t>
            </w:r>
            <w:r w:rsidR="00242A9F">
              <w:rPr>
                <w:webHidden/>
              </w:rPr>
              <w:fldChar w:fldCharType="begin"/>
            </w:r>
            <w:r w:rsidR="00242A9F">
              <w:rPr>
                <w:webHidden/>
              </w:rPr>
              <w:instrText>PAGEREF _Toc206057266 \h</w:instrText>
            </w:r>
            <w:r w:rsidR="00242A9F">
              <w:rPr>
                <w:webHidden/>
              </w:rPr>
            </w:r>
            <w:r w:rsidR="00242A9F">
              <w:rPr>
                <w:webHidden/>
              </w:rPr>
              <w:fldChar w:fldCharType="separate"/>
            </w:r>
            <w:r w:rsidR="00242A9F">
              <w:rPr>
                <w:rStyle w:val="aff7"/>
              </w:rPr>
              <w:tab/>
              <w:t>3</w:t>
            </w:r>
            <w:r w:rsidR="00242A9F">
              <w:rPr>
                <w:webHidden/>
              </w:rPr>
              <w:fldChar w:fldCharType="end"/>
            </w:r>
          </w:hyperlink>
        </w:p>
        <w:p w:rsidR="0044774C" w:rsidRDefault="000B3545">
          <w:pPr>
            <w:pStyle w:val="41"/>
            <w:tabs>
              <w:tab w:val="left" w:pos="1120"/>
              <w:tab w:val="right" w:leader="dot" w:pos="9911"/>
            </w:tabs>
            <w:rPr>
              <w:rFonts w:asciiTheme="minorHAnsi" w:eastAsiaTheme="minorEastAsia" w:hAnsiTheme="minorHAnsi" w:cstheme="minorBidi"/>
              <w:sz w:val="22"/>
              <w:szCs w:val="22"/>
            </w:rPr>
          </w:pPr>
          <w:hyperlink w:anchor="_Toc206057267">
            <w:r w:rsidR="00242A9F">
              <w:rPr>
                <w:rStyle w:val="aff7"/>
                <w:rFonts w:eastAsia="Calibri"/>
                <w:b/>
                <w:bCs/>
                <w:webHidden/>
                <w:lang w:val="x-none" w:eastAsia="x-none"/>
              </w:rPr>
              <w:t>1.2</w:t>
            </w:r>
            <w:r w:rsidR="00242A9F">
              <w:rPr>
                <w:rStyle w:val="aff7"/>
                <w:rFonts w:asciiTheme="minorHAnsi" w:eastAsiaTheme="minorEastAsia" w:hAnsiTheme="minorHAnsi" w:cstheme="minorBidi"/>
                <w:sz w:val="22"/>
                <w:szCs w:val="22"/>
              </w:rPr>
              <w:tab/>
            </w:r>
            <w:r w:rsidR="00242A9F">
              <w:rPr>
                <w:rStyle w:val="aff7"/>
                <w:rFonts w:eastAsia="Calibri"/>
                <w:b/>
                <w:bCs/>
                <w:lang w:val="x-none" w:eastAsia="x-none"/>
              </w:rPr>
              <w:t>Наименование закупаемой продукции</w:t>
            </w:r>
            <w:r w:rsidR="00242A9F">
              <w:rPr>
                <w:webHidden/>
              </w:rPr>
              <w:fldChar w:fldCharType="begin"/>
            </w:r>
            <w:r w:rsidR="00242A9F">
              <w:rPr>
                <w:webHidden/>
              </w:rPr>
              <w:instrText>PAGEREF _Toc206057267 \h</w:instrText>
            </w:r>
            <w:r w:rsidR="00242A9F">
              <w:rPr>
                <w:webHidden/>
              </w:rPr>
            </w:r>
            <w:r w:rsidR="00242A9F">
              <w:rPr>
                <w:webHidden/>
              </w:rPr>
              <w:fldChar w:fldCharType="separate"/>
            </w:r>
            <w:r w:rsidR="00242A9F">
              <w:rPr>
                <w:rStyle w:val="aff7"/>
              </w:rPr>
              <w:tab/>
              <w:t>5</w:t>
            </w:r>
            <w:r w:rsidR="00242A9F">
              <w:rPr>
                <w:webHidden/>
              </w:rPr>
              <w:fldChar w:fldCharType="end"/>
            </w:r>
          </w:hyperlink>
        </w:p>
        <w:p w:rsidR="0044774C" w:rsidRDefault="000B3545">
          <w:pPr>
            <w:pStyle w:val="41"/>
            <w:tabs>
              <w:tab w:val="left" w:pos="1120"/>
              <w:tab w:val="right" w:leader="dot" w:pos="9911"/>
            </w:tabs>
            <w:rPr>
              <w:rFonts w:asciiTheme="minorHAnsi" w:eastAsiaTheme="minorEastAsia" w:hAnsiTheme="minorHAnsi" w:cstheme="minorBidi"/>
              <w:sz w:val="22"/>
              <w:szCs w:val="22"/>
            </w:rPr>
          </w:pPr>
          <w:hyperlink w:anchor="_Toc206057268">
            <w:r w:rsidR="00242A9F">
              <w:rPr>
                <w:rStyle w:val="aff7"/>
                <w:rFonts w:eastAsia="Calibri"/>
                <w:webHidden/>
                <w:lang w:eastAsia="x-none"/>
              </w:rPr>
              <w:t>1.3</w:t>
            </w:r>
            <w:r w:rsidR="00242A9F">
              <w:rPr>
                <w:rStyle w:val="aff7"/>
                <w:rFonts w:asciiTheme="minorHAnsi" w:eastAsiaTheme="minorEastAsia" w:hAnsiTheme="minorHAnsi" w:cstheme="minorBidi"/>
                <w:sz w:val="22"/>
                <w:szCs w:val="22"/>
              </w:rPr>
              <w:tab/>
            </w:r>
            <w:r w:rsidR="00242A9F">
              <w:rPr>
                <w:rStyle w:val="aff7"/>
                <w:rFonts w:eastAsia="Calibri"/>
                <w:b/>
                <w:bCs/>
                <w:lang w:val="x-none" w:eastAsia="x-none"/>
              </w:rPr>
              <w:t>Цель использования закупаемой продукции</w:t>
            </w:r>
            <w:r w:rsidR="00242A9F">
              <w:rPr>
                <w:webHidden/>
              </w:rPr>
              <w:fldChar w:fldCharType="begin"/>
            </w:r>
            <w:r w:rsidR="00242A9F">
              <w:rPr>
                <w:webHidden/>
              </w:rPr>
              <w:instrText>PAGEREF _Toc206057268 \h</w:instrText>
            </w:r>
            <w:r w:rsidR="00242A9F">
              <w:rPr>
                <w:webHidden/>
              </w:rPr>
            </w:r>
            <w:r w:rsidR="00242A9F">
              <w:rPr>
                <w:webHidden/>
              </w:rPr>
              <w:fldChar w:fldCharType="separate"/>
            </w:r>
            <w:r w:rsidR="00242A9F">
              <w:rPr>
                <w:rStyle w:val="aff7"/>
              </w:rPr>
              <w:tab/>
              <w:t>5</w:t>
            </w:r>
            <w:r w:rsidR="00242A9F">
              <w:rPr>
                <w:webHidden/>
              </w:rPr>
              <w:fldChar w:fldCharType="end"/>
            </w:r>
          </w:hyperlink>
        </w:p>
        <w:p w:rsidR="0044774C" w:rsidRDefault="000B3545">
          <w:pPr>
            <w:pStyle w:val="41"/>
            <w:tabs>
              <w:tab w:val="left" w:pos="1120"/>
              <w:tab w:val="right" w:leader="dot" w:pos="9911"/>
            </w:tabs>
            <w:rPr>
              <w:rFonts w:asciiTheme="minorHAnsi" w:eastAsiaTheme="minorEastAsia" w:hAnsiTheme="minorHAnsi" w:cstheme="minorBidi"/>
              <w:sz w:val="22"/>
              <w:szCs w:val="22"/>
            </w:rPr>
          </w:pPr>
          <w:hyperlink w:anchor="_Toc206057269">
            <w:r w:rsidR="00242A9F">
              <w:rPr>
                <w:rStyle w:val="aff7"/>
                <w:rFonts w:eastAsia="Calibri"/>
                <w:b/>
                <w:bCs/>
                <w:iCs/>
                <w:webHidden/>
                <w:lang w:val="x-none" w:eastAsia="x-none"/>
              </w:rPr>
              <w:t>2.1.</w:t>
            </w:r>
            <w:r w:rsidR="00242A9F">
              <w:rPr>
                <w:rStyle w:val="aff7"/>
                <w:rFonts w:asciiTheme="minorHAnsi" w:eastAsiaTheme="minorEastAsia" w:hAnsiTheme="minorHAnsi" w:cstheme="minorBidi"/>
                <w:sz w:val="22"/>
                <w:szCs w:val="22"/>
              </w:rPr>
              <w:tab/>
            </w:r>
            <w:r w:rsidR="00242A9F">
              <w:rPr>
                <w:rStyle w:val="aff7"/>
                <w:rFonts w:eastAsia="Calibri"/>
                <w:b/>
                <w:bCs/>
                <w:lang w:val="x-none" w:eastAsia="x-none"/>
              </w:rPr>
              <w:t xml:space="preserve">Требования к объемам и срокам </w:t>
            </w:r>
            <w:r w:rsidR="00242A9F">
              <w:rPr>
                <w:rStyle w:val="aff7"/>
                <w:rFonts w:eastAsia="Calibri"/>
                <w:b/>
                <w:bCs/>
                <w:lang w:eastAsia="x-none"/>
              </w:rPr>
              <w:t>поставки</w:t>
            </w:r>
            <w:r w:rsidR="00242A9F">
              <w:rPr>
                <w:webHidden/>
              </w:rPr>
              <w:fldChar w:fldCharType="begin"/>
            </w:r>
            <w:r w:rsidR="00242A9F">
              <w:rPr>
                <w:webHidden/>
              </w:rPr>
              <w:instrText>PAGEREF _Toc206057269 \h</w:instrText>
            </w:r>
            <w:r w:rsidR="00242A9F">
              <w:rPr>
                <w:webHidden/>
              </w:rPr>
            </w:r>
            <w:r w:rsidR="00242A9F">
              <w:rPr>
                <w:webHidden/>
              </w:rPr>
              <w:fldChar w:fldCharType="separate"/>
            </w:r>
            <w:r w:rsidR="00242A9F">
              <w:rPr>
                <w:rStyle w:val="aff7"/>
              </w:rPr>
              <w:tab/>
              <w:t>5</w:t>
            </w:r>
            <w:r w:rsidR="00242A9F">
              <w:rPr>
                <w:webHidden/>
              </w:rPr>
              <w:fldChar w:fldCharType="end"/>
            </w:r>
          </w:hyperlink>
        </w:p>
        <w:p w:rsidR="0044774C" w:rsidRDefault="000B3545">
          <w:pPr>
            <w:pStyle w:val="39"/>
            <w:tabs>
              <w:tab w:val="left" w:pos="1120"/>
              <w:tab w:val="right" w:leader="dot" w:pos="9911"/>
            </w:tabs>
            <w:rPr>
              <w:rFonts w:asciiTheme="minorHAnsi" w:eastAsiaTheme="minorEastAsia" w:hAnsiTheme="minorHAnsi" w:cstheme="minorBidi"/>
              <w:sz w:val="22"/>
              <w:szCs w:val="22"/>
            </w:rPr>
          </w:pPr>
          <w:hyperlink w:anchor="_Toc206057270">
            <w:r w:rsidR="00242A9F">
              <w:rPr>
                <w:rStyle w:val="aff7"/>
                <w:rFonts w:eastAsia="Calibri"/>
                <w:webHidden/>
                <w:lang w:val="x-none" w:eastAsia="x-none"/>
              </w:rPr>
              <w:t>2.1.1.</w:t>
            </w:r>
            <w:r w:rsidR="00242A9F">
              <w:rPr>
                <w:rStyle w:val="aff7"/>
                <w:rFonts w:asciiTheme="minorHAnsi" w:eastAsiaTheme="minorEastAsia" w:hAnsiTheme="minorHAnsi" w:cstheme="minorBidi"/>
                <w:sz w:val="22"/>
                <w:szCs w:val="22"/>
              </w:rPr>
              <w:tab/>
            </w:r>
            <w:r w:rsidR="00242A9F">
              <w:rPr>
                <w:rStyle w:val="aff7"/>
                <w:rFonts w:eastAsia="Calibri"/>
                <w:b/>
                <w:lang w:val="x-none" w:eastAsia="x-none"/>
              </w:rPr>
              <w:t xml:space="preserve">Перечень и объем закупаемой продукции </w:t>
            </w:r>
            <w:r w:rsidR="00242A9F">
              <w:rPr>
                <w:rStyle w:val="aff7"/>
                <w:rFonts w:eastAsia="Calibri"/>
                <w:lang w:eastAsia="x-none"/>
              </w:rPr>
              <w:t>(</w:t>
            </w:r>
            <w:r w:rsidR="00242A9F">
              <w:rPr>
                <w:rStyle w:val="aff7"/>
                <w:rFonts w:eastAsia="Calibri"/>
                <w:lang w:val="x-none" w:eastAsia="x-none"/>
              </w:rPr>
              <w:t>представлены в таблице 1</w:t>
            </w:r>
            <w:r w:rsidR="00242A9F">
              <w:rPr>
                <w:rStyle w:val="aff7"/>
                <w:rFonts w:eastAsia="Calibri"/>
                <w:lang w:eastAsia="x-none"/>
              </w:rPr>
              <w:t>)</w:t>
            </w:r>
            <w:r w:rsidR="00242A9F">
              <w:rPr>
                <w:rStyle w:val="aff7"/>
                <w:rFonts w:eastAsia="Calibri"/>
                <w:lang w:val="x-none" w:eastAsia="x-none"/>
              </w:rPr>
              <w:t>.</w:t>
            </w:r>
            <w:r w:rsidR="00242A9F">
              <w:rPr>
                <w:webHidden/>
              </w:rPr>
              <w:fldChar w:fldCharType="begin"/>
            </w:r>
            <w:r w:rsidR="00242A9F">
              <w:rPr>
                <w:webHidden/>
              </w:rPr>
              <w:instrText>PAGEREF _Toc206057270 \h</w:instrText>
            </w:r>
            <w:r w:rsidR="00242A9F">
              <w:rPr>
                <w:webHidden/>
              </w:rPr>
            </w:r>
            <w:r w:rsidR="00242A9F">
              <w:rPr>
                <w:webHidden/>
              </w:rPr>
              <w:fldChar w:fldCharType="separate"/>
            </w:r>
            <w:r w:rsidR="00242A9F">
              <w:rPr>
                <w:rStyle w:val="aff7"/>
              </w:rPr>
              <w:tab/>
              <w:t>5</w:t>
            </w:r>
            <w:r w:rsidR="00242A9F">
              <w:rPr>
                <w:webHidden/>
              </w:rPr>
              <w:fldChar w:fldCharType="end"/>
            </w:r>
          </w:hyperlink>
        </w:p>
        <w:p w:rsidR="0044774C" w:rsidRDefault="000B3545">
          <w:pPr>
            <w:pStyle w:val="39"/>
            <w:tabs>
              <w:tab w:val="left" w:pos="1120"/>
              <w:tab w:val="right" w:leader="dot" w:pos="9911"/>
            </w:tabs>
            <w:rPr>
              <w:rFonts w:asciiTheme="minorHAnsi" w:eastAsiaTheme="minorEastAsia" w:hAnsiTheme="minorHAnsi" w:cstheme="minorBidi"/>
              <w:sz w:val="22"/>
              <w:szCs w:val="22"/>
            </w:rPr>
          </w:pPr>
          <w:hyperlink w:anchor="_Toc206057271">
            <w:r w:rsidR="00242A9F">
              <w:rPr>
                <w:rStyle w:val="aff7"/>
                <w:rFonts w:eastAsia="Calibri"/>
                <w:b/>
                <w:webHidden/>
                <w:lang w:val="x-none" w:eastAsia="x-none"/>
              </w:rPr>
              <w:t>2.1.2.</w:t>
            </w:r>
            <w:r w:rsidR="00242A9F">
              <w:rPr>
                <w:rStyle w:val="aff7"/>
                <w:rFonts w:asciiTheme="minorHAnsi" w:eastAsiaTheme="minorEastAsia" w:hAnsiTheme="minorHAnsi" w:cstheme="minorBidi"/>
                <w:sz w:val="22"/>
                <w:szCs w:val="22"/>
              </w:rPr>
              <w:tab/>
            </w:r>
            <w:r w:rsidR="00242A9F">
              <w:rPr>
                <w:rStyle w:val="aff7"/>
                <w:rFonts w:eastAsia="Calibri"/>
                <w:b/>
                <w:lang w:val="x-none" w:eastAsia="x-none"/>
              </w:rPr>
              <w:t xml:space="preserve">Требования к срокам поставки продукции </w:t>
            </w:r>
            <w:r w:rsidR="00242A9F">
              <w:rPr>
                <w:rStyle w:val="aff7"/>
                <w:rFonts w:eastAsia="Calibri"/>
                <w:lang w:eastAsia="x-none"/>
              </w:rPr>
              <w:t>(</w:t>
            </w:r>
            <w:r w:rsidR="00242A9F">
              <w:rPr>
                <w:rStyle w:val="aff7"/>
                <w:rFonts w:eastAsia="Calibri"/>
                <w:lang w:val="x-none" w:eastAsia="x-none"/>
              </w:rPr>
              <w:t>представлены в таблице 2</w:t>
            </w:r>
            <w:r w:rsidR="00242A9F">
              <w:rPr>
                <w:rStyle w:val="aff7"/>
                <w:rFonts w:eastAsia="Calibri"/>
                <w:lang w:eastAsia="x-none"/>
              </w:rPr>
              <w:t>.)</w:t>
            </w:r>
            <w:r w:rsidR="00242A9F">
              <w:rPr>
                <w:webHidden/>
              </w:rPr>
              <w:fldChar w:fldCharType="begin"/>
            </w:r>
            <w:r w:rsidR="00242A9F">
              <w:rPr>
                <w:webHidden/>
              </w:rPr>
              <w:instrText>PAGEREF _Toc206057271 \h</w:instrText>
            </w:r>
            <w:r w:rsidR="00242A9F">
              <w:rPr>
                <w:webHidden/>
              </w:rPr>
            </w:r>
            <w:r w:rsidR="00242A9F">
              <w:rPr>
                <w:webHidden/>
              </w:rPr>
              <w:fldChar w:fldCharType="separate"/>
            </w:r>
            <w:r w:rsidR="00242A9F">
              <w:rPr>
                <w:rStyle w:val="aff7"/>
              </w:rPr>
              <w:tab/>
              <w:t>5</w:t>
            </w:r>
            <w:r w:rsidR="00242A9F">
              <w:rPr>
                <w:webHidden/>
              </w:rPr>
              <w:fldChar w:fldCharType="end"/>
            </w:r>
          </w:hyperlink>
        </w:p>
        <w:p w:rsidR="0044774C" w:rsidRDefault="000B3545">
          <w:pPr>
            <w:pStyle w:val="1a"/>
            <w:tabs>
              <w:tab w:val="right" w:leader="dot" w:pos="9911"/>
            </w:tabs>
            <w:rPr>
              <w:rFonts w:asciiTheme="minorHAnsi" w:eastAsiaTheme="minorEastAsia" w:hAnsiTheme="minorHAnsi" w:cstheme="minorBidi"/>
              <w:b w:val="0"/>
              <w:bCs w:val="0"/>
              <w:sz w:val="22"/>
              <w:szCs w:val="22"/>
            </w:rPr>
          </w:pPr>
          <w:hyperlink w:anchor="_Toc206057272">
            <w:r w:rsidR="00242A9F">
              <w:rPr>
                <w:rStyle w:val="aff7"/>
                <w:rFonts w:eastAsia="Calibri"/>
                <w:webHidden/>
                <w:lang w:val="x-none" w:eastAsia="x-none"/>
              </w:rPr>
              <w:t xml:space="preserve">Таблица </w:t>
            </w:r>
            <w:r w:rsidR="00242A9F">
              <w:rPr>
                <w:rStyle w:val="aff7"/>
                <w:rFonts w:eastAsia="Calibri"/>
                <w:lang w:eastAsia="x-none"/>
              </w:rPr>
              <w:t>1</w:t>
            </w:r>
            <w:r w:rsidR="00242A9F">
              <w:rPr>
                <w:rStyle w:val="aff7"/>
                <w:rFonts w:eastAsia="Calibri"/>
                <w:lang w:val="x-none" w:eastAsia="x-none"/>
              </w:rPr>
              <w:t>.</w:t>
            </w:r>
            <w:r w:rsidR="00242A9F">
              <w:rPr>
                <w:rStyle w:val="aff7"/>
                <w:rFonts w:eastAsia="Calibri"/>
                <w:lang w:eastAsia="x-none"/>
              </w:rPr>
              <w:t xml:space="preserve"> </w:t>
            </w:r>
            <w:r w:rsidR="00242A9F">
              <w:rPr>
                <w:rStyle w:val="aff7"/>
                <w:rFonts w:eastAsia="Calibri"/>
                <w:lang w:val="x-none" w:eastAsia="x-none"/>
              </w:rPr>
              <w:t xml:space="preserve">Требования по срокам </w:t>
            </w:r>
            <w:r w:rsidR="00242A9F">
              <w:rPr>
                <w:rStyle w:val="aff7"/>
                <w:rFonts w:eastAsia="Calibri"/>
                <w:lang w:eastAsia="x-none"/>
              </w:rPr>
              <w:t>поставки продукции</w:t>
            </w:r>
            <w:r w:rsidR="00242A9F">
              <w:rPr>
                <w:webHidden/>
              </w:rPr>
              <w:fldChar w:fldCharType="begin"/>
            </w:r>
            <w:r w:rsidR="00242A9F">
              <w:rPr>
                <w:webHidden/>
              </w:rPr>
              <w:instrText>PAGEREF _Toc206057272 \h</w:instrText>
            </w:r>
            <w:r w:rsidR="00242A9F">
              <w:rPr>
                <w:webHidden/>
              </w:rPr>
            </w:r>
            <w:r w:rsidR="00242A9F">
              <w:rPr>
                <w:webHidden/>
              </w:rPr>
              <w:fldChar w:fldCharType="separate"/>
            </w:r>
            <w:r w:rsidR="00242A9F">
              <w:rPr>
                <w:rStyle w:val="aff7"/>
              </w:rPr>
              <w:tab/>
              <w:t>5</w:t>
            </w:r>
            <w:r w:rsidR="00242A9F">
              <w:rPr>
                <w:webHidden/>
              </w:rPr>
              <w:fldChar w:fldCharType="end"/>
            </w:r>
          </w:hyperlink>
        </w:p>
        <w:p w:rsidR="0044774C" w:rsidRDefault="000B3545">
          <w:pPr>
            <w:pStyle w:val="1a"/>
            <w:tabs>
              <w:tab w:val="right" w:leader="dot" w:pos="9911"/>
            </w:tabs>
            <w:rPr>
              <w:rFonts w:asciiTheme="minorHAnsi" w:eastAsiaTheme="minorEastAsia" w:hAnsiTheme="minorHAnsi" w:cstheme="minorBidi"/>
              <w:b w:val="0"/>
              <w:bCs w:val="0"/>
              <w:sz w:val="22"/>
              <w:szCs w:val="22"/>
            </w:rPr>
          </w:pPr>
          <w:hyperlink w:anchor="_Toc206057273">
            <w:r w:rsidR="00242A9F">
              <w:rPr>
                <w:rStyle w:val="aff7"/>
                <w:rFonts w:eastAsia="Calibri"/>
                <w:webHidden/>
                <w:lang w:val="x-none" w:eastAsia="x-none"/>
              </w:rPr>
              <w:t xml:space="preserve">Таблица </w:t>
            </w:r>
            <w:r w:rsidR="00242A9F">
              <w:rPr>
                <w:rStyle w:val="aff7"/>
                <w:rFonts w:eastAsia="Calibri"/>
                <w:lang w:eastAsia="x-none"/>
              </w:rPr>
              <w:t>2</w:t>
            </w:r>
            <w:r w:rsidR="00242A9F">
              <w:rPr>
                <w:rStyle w:val="aff7"/>
                <w:rFonts w:eastAsia="Calibri"/>
                <w:lang w:val="x-none" w:eastAsia="x-none"/>
              </w:rPr>
              <w:t>.</w:t>
            </w:r>
            <w:r w:rsidR="00242A9F">
              <w:rPr>
                <w:rStyle w:val="aff7"/>
                <w:rFonts w:eastAsia="Calibri"/>
                <w:lang w:eastAsia="x-none"/>
              </w:rPr>
              <w:t xml:space="preserve"> </w:t>
            </w:r>
            <w:r w:rsidR="00242A9F">
              <w:rPr>
                <w:rStyle w:val="aff7"/>
                <w:rFonts w:eastAsia="Calibri"/>
                <w:lang w:val="x-none" w:eastAsia="x-none"/>
              </w:rPr>
              <w:t xml:space="preserve">Требования по срокам </w:t>
            </w:r>
            <w:r w:rsidR="00242A9F">
              <w:rPr>
                <w:rStyle w:val="aff7"/>
                <w:rFonts w:eastAsia="Calibri"/>
                <w:lang w:eastAsia="x-none"/>
              </w:rPr>
              <w:t>поставки продукции</w:t>
            </w:r>
            <w:r w:rsidR="00242A9F">
              <w:rPr>
                <w:webHidden/>
              </w:rPr>
              <w:fldChar w:fldCharType="begin"/>
            </w:r>
            <w:r w:rsidR="00242A9F">
              <w:rPr>
                <w:webHidden/>
              </w:rPr>
              <w:instrText>PAGEREF _Toc206057273 \h</w:instrText>
            </w:r>
            <w:r w:rsidR="00242A9F">
              <w:rPr>
                <w:webHidden/>
              </w:rPr>
            </w:r>
            <w:r w:rsidR="00242A9F">
              <w:rPr>
                <w:webHidden/>
              </w:rPr>
              <w:fldChar w:fldCharType="separate"/>
            </w:r>
            <w:r w:rsidR="00242A9F">
              <w:rPr>
                <w:rStyle w:val="aff7"/>
              </w:rPr>
              <w:tab/>
              <w:t>5</w:t>
            </w:r>
            <w:r w:rsidR="00242A9F">
              <w:rPr>
                <w:webHidden/>
              </w:rPr>
              <w:fldChar w:fldCharType="end"/>
            </w:r>
          </w:hyperlink>
        </w:p>
        <w:p w:rsidR="0044774C" w:rsidRDefault="000B3545">
          <w:pPr>
            <w:pStyle w:val="41"/>
            <w:tabs>
              <w:tab w:val="left" w:pos="1120"/>
              <w:tab w:val="right" w:leader="dot" w:pos="9911"/>
            </w:tabs>
            <w:rPr>
              <w:rFonts w:asciiTheme="minorHAnsi" w:eastAsiaTheme="minorEastAsia" w:hAnsiTheme="minorHAnsi" w:cstheme="minorBidi"/>
              <w:sz w:val="22"/>
              <w:szCs w:val="22"/>
            </w:rPr>
          </w:pPr>
          <w:hyperlink w:anchor="_Toc206057274">
            <w:r w:rsidR="00242A9F">
              <w:rPr>
                <w:rStyle w:val="aff7"/>
                <w:rFonts w:eastAsia="Calibri"/>
                <w:iCs/>
                <w:webHidden/>
              </w:rPr>
              <w:t>2.2.</w:t>
            </w:r>
            <w:r w:rsidR="00242A9F">
              <w:rPr>
                <w:rStyle w:val="aff7"/>
                <w:rFonts w:asciiTheme="minorHAnsi" w:eastAsiaTheme="minorEastAsia" w:hAnsiTheme="minorHAnsi" w:cstheme="minorBidi"/>
                <w:sz w:val="22"/>
                <w:szCs w:val="22"/>
              </w:rPr>
              <w:tab/>
            </w:r>
            <w:r w:rsidR="00242A9F">
              <w:rPr>
                <w:rStyle w:val="aff7"/>
                <w:rFonts w:eastAsia="Calibri"/>
              </w:rPr>
              <w:t>Требования к качеству продукции</w:t>
            </w:r>
            <w:r w:rsidR="00242A9F">
              <w:rPr>
                <w:webHidden/>
              </w:rPr>
              <w:fldChar w:fldCharType="begin"/>
            </w:r>
            <w:r w:rsidR="00242A9F">
              <w:rPr>
                <w:webHidden/>
              </w:rPr>
              <w:instrText>PAGEREF _Toc206057274 \h</w:instrText>
            </w:r>
            <w:r w:rsidR="00242A9F">
              <w:rPr>
                <w:webHidden/>
              </w:rPr>
            </w:r>
            <w:r w:rsidR="00242A9F">
              <w:rPr>
                <w:webHidden/>
              </w:rPr>
              <w:fldChar w:fldCharType="separate"/>
            </w:r>
            <w:r w:rsidR="00242A9F">
              <w:rPr>
                <w:rStyle w:val="aff7"/>
              </w:rPr>
              <w:tab/>
              <w:t>6</w:t>
            </w:r>
            <w:r w:rsidR="00242A9F">
              <w:rPr>
                <w:webHidden/>
              </w:rPr>
              <w:fldChar w:fldCharType="end"/>
            </w:r>
          </w:hyperlink>
        </w:p>
        <w:p w:rsidR="0044774C" w:rsidRDefault="000B3545">
          <w:pPr>
            <w:pStyle w:val="1a"/>
            <w:tabs>
              <w:tab w:val="right" w:leader="dot" w:pos="9911"/>
            </w:tabs>
            <w:rPr>
              <w:rFonts w:asciiTheme="minorHAnsi" w:eastAsiaTheme="minorEastAsia" w:hAnsiTheme="minorHAnsi" w:cstheme="minorBidi"/>
              <w:b w:val="0"/>
              <w:bCs w:val="0"/>
              <w:sz w:val="22"/>
              <w:szCs w:val="22"/>
            </w:rPr>
          </w:pPr>
          <w:hyperlink w:anchor="_Toc206057275">
            <w:r w:rsidR="00242A9F">
              <w:rPr>
                <w:rStyle w:val="aff7"/>
                <w:rFonts w:eastAsia="Calibri"/>
                <w:webHidden/>
              </w:rPr>
              <w:t>Таблица 3. Требования к продукции</w:t>
            </w:r>
            <w:r w:rsidR="00242A9F">
              <w:rPr>
                <w:webHidden/>
              </w:rPr>
              <w:fldChar w:fldCharType="begin"/>
            </w:r>
            <w:r w:rsidR="00242A9F">
              <w:rPr>
                <w:webHidden/>
              </w:rPr>
              <w:instrText>PAGEREF _Toc206057275 \h</w:instrText>
            </w:r>
            <w:r w:rsidR="00242A9F">
              <w:rPr>
                <w:webHidden/>
              </w:rPr>
            </w:r>
            <w:r w:rsidR="00242A9F">
              <w:rPr>
                <w:webHidden/>
              </w:rPr>
              <w:fldChar w:fldCharType="separate"/>
            </w:r>
            <w:r w:rsidR="00242A9F">
              <w:rPr>
                <w:rStyle w:val="aff7"/>
              </w:rPr>
              <w:tab/>
              <w:t>6</w:t>
            </w:r>
            <w:r w:rsidR="00242A9F">
              <w:rPr>
                <w:webHidden/>
              </w:rPr>
              <w:fldChar w:fldCharType="end"/>
            </w:r>
          </w:hyperlink>
        </w:p>
        <w:p w:rsidR="0044774C" w:rsidRDefault="000B3545">
          <w:pPr>
            <w:pStyle w:val="1a"/>
            <w:tabs>
              <w:tab w:val="left" w:pos="560"/>
              <w:tab w:val="right" w:leader="dot" w:pos="9911"/>
            </w:tabs>
            <w:rPr>
              <w:rFonts w:asciiTheme="minorHAnsi" w:eastAsiaTheme="minorEastAsia" w:hAnsiTheme="minorHAnsi" w:cstheme="minorBidi"/>
              <w:b w:val="0"/>
              <w:bCs w:val="0"/>
              <w:sz w:val="22"/>
              <w:szCs w:val="22"/>
            </w:rPr>
          </w:pPr>
          <w:hyperlink w:anchor="_Toc206057278">
            <w:r w:rsidR="00242A9F">
              <w:rPr>
                <w:rStyle w:val="aff7"/>
                <w:rFonts w:eastAsia="Calibri"/>
                <w:webHidden/>
              </w:rPr>
              <w:t>3.</w:t>
            </w:r>
            <w:r w:rsidR="00242A9F">
              <w:rPr>
                <w:rStyle w:val="aff7"/>
                <w:rFonts w:asciiTheme="minorHAnsi" w:eastAsiaTheme="minorEastAsia" w:hAnsiTheme="minorHAnsi" w:cstheme="minorBidi"/>
                <w:b w:val="0"/>
                <w:bCs w:val="0"/>
                <w:sz w:val="22"/>
                <w:szCs w:val="22"/>
              </w:rPr>
              <w:tab/>
            </w:r>
            <w:r w:rsidR="00242A9F">
              <w:rPr>
                <w:rStyle w:val="aff7"/>
                <w:rFonts w:eastAsia="Calibri"/>
                <w:iCs/>
                <w:caps/>
              </w:rPr>
              <w:t>Приложения:</w:t>
            </w:r>
            <w:r w:rsidR="00242A9F">
              <w:rPr>
                <w:webHidden/>
              </w:rPr>
              <w:fldChar w:fldCharType="begin"/>
            </w:r>
            <w:r w:rsidR="00242A9F">
              <w:rPr>
                <w:webHidden/>
              </w:rPr>
              <w:instrText>PAGEREF _Toc206057278 \h</w:instrText>
            </w:r>
            <w:r w:rsidR="00242A9F">
              <w:rPr>
                <w:webHidden/>
              </w:rPr>
            </w:r>
            <w:r w:rsidR="00242A9F">
              <w:rPr>
                <w:webHidden/>
              </w:rPr>
              <w:fldChar w:fldCharType="separate"/>
            </w:r>
            <w:r w:rsidR="00242A9F">
              <w:rPr>
                <w:rStyle w:val="aff7"/>
              </w:rPr>
              <w:tab/>
              <w:t>18</w:t>
            </w:r>
            <w:r w:rsidR="00242A9F">
              <w:rPr>
                <w:webHidden/>
              </w:rPr>
              <w:fldChar w:fldCharType="end"/>
            </w:r>
          </w:hyperlink>
          <w:r w:rsidR="00242A9F">
            <w:rPr>
              <w:rStyle w:val="aff7"/>
            </w:rPr>
            <w:fldChar w:fldCharType="end"/>
          </w:r>
        </w:p>
      </w:sdtContent>
    </w:sdt>
    <w:p w:rsidR="0044774C" w:rsidRDefault="0044774C">
      <w:pPr>
        <w:pStyle w:val="1a"/>
        <w:tabs>
          <w:tab w:val="right" w:leader="dot" w:pos="9911"/>
        </w:tabs>
        <w:rPr>
          <w:rFonts w:asciiTheme="minorHAnsi" w:eastAsiaTheme="minorEastAsia" w:hAnsiTheme="minorHAnsi" w:cstheme="minorBidi"/>
          <w:b w:val="0"/>
          <w:bCs w:val="0"/>
          <w:sz w:val="22"/>
          <w:szCs w:val="22"/>
        </w:rPr>
      </w:pPr>
    </w:p>
    <w:p w:rsidR="0044774C" w:rsidRDefault="0044774C">
      <w:pPr>
        <w:pStyle w:val="1a"/>
        <w:shd w:val="clear" w:color="auto" w:fill="FFFFFF"/>
        <w:tabs>
          <w:tab w:val="right" w:leader="dot" w:pos="9911"/>
        </w:tabs>
        <w:rPr>
          <w:sz w:val="20"/>
          <w:szCs w:val="20"/>
          <w:shd w:val="clear" w:color="auto" w:fill="FFFFFF"/>
        </w:rPr>
      </w:pPr>
    </w:p>
    <w:p w:rsidR="0044774C" w:rsidRDefault="0044774C">
      <w:pPr>
        <w:rPr>
          <w:sz w:val="26"/>
          <w:szCs w:val="26"/>
        </w:rPr>
      </w:pPr>
    </w:p>
    <w:p w:rsidR="0044774C" w:rsidRDefault="0044774C">
      <w:pPr>
        <w:rPr>
          <w:sz w:val="26"/>
          <w:szCs w:val="26"/>
        </w:rPr>
      </w:pPr>
    </w:p>
    <w:p w:rsidR="0044774C" w:rsidRDefault="0044774C">
      <w:pPr>
        <w:rPr>
          <w:sz w:val="26"/>
          <w:szCs w:val="26"/>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44774C">
      <w:pPr>
        <w:shd w:val="clear" w:color="auto" w:fill="FFFFFF"/>
        <w:jc w:val="center"/>
        <w:rPr>
          <w:b/>
        </w:rPr>
      </w:pPr>
    </w:p>
    <w:p w:rsidR="0044774C" w:rsidRDefault="00242A9F" w:rsidP="00242A9F">
      <w:pPr>
        <w:keepNext/>
        <w:keepLines/>
        <w:numPr>
          <w:ilvl w:val="0"/>
          <w:numId w:val="6"/>
        </w:numPr>
        <w:spacing w:before="120" w:after="60"/>
        <w:ind w:left="357" w:hanging="357"/>
        <w:jc w:val="center"/>
        <w:outlineLvl w:val="0"/>
        <w:rPr>
          <w:rFonts w:eastAsia="Calibri"/>
          <w:b/>
          <w:caps/>
          <w:lang w:eastAsia="x-none"/>
        </w:rPr>
      </w:pPr>
      <w:bookmarkStart w:id="1" w:name="_Toc206057265"/>
      <w:bookmarkStart w:id="2" w:name="_Toc75446566"/>
      <w:r>
        <w:rPr>
          <w:rFonts w:eastAsia="Calibri"/>
          <w:b/>
          <w:lang w:eastAsia="x-none"/>
        </w:rPr>
        <w:lastRenderedPageBreak/>
        <w:t>Общие сведения</w:t>
      </w:r>
      <w:bookmarkEnd w:id="1"/>
      <w:bookmarkEnd w:id="2"/>
    </w:p>
    <w:p w:rsidR="0044774C" w:rsidRDefault="00242A9F" w:rsidP="00242A9F">
      <w:pPr>
        <w:keepNext/>
        <w:numPr>
          <w:ilvl w:val="1"/>
          <w:numId w:val="6"/>
        </w:numPr>
        <w:spacing w:before="120" w:after="60"/>
        <w:outlineLvl w:val="3"/>
        <w:rPr>
          <w:rFonts w:eastAsia="Calibri"/>
          <w:b/>
          <w:bCs/>
          <w:sz w:val="24"/>
          <w:szCs w:val="24"/>
          <w:lang w:val="x-none" w:eastAsia="x-none"/>
        </w:rPr>
      </w:pPr>
      <w:bookmarkStart w:id="3" w:name="_Toc206057266"/>
      <w:bookmarkStart w:id="4" w:name="_Toc75446567"/>
      <w:bookmarkStart w:id="5" w:name="_Toc46743505"/>
      <w:r>
        <w:rPr>
          <w:rFonts w:eastAsia="Calibri"/>
          <w:b/>
          <w:bCs/>
          <w:sz w:val="24"/>
          <w:szCs w:val="24"/>
          <w:lang w:val="x-none" w:eastAsia="x-none"/>
        </w:rPr>
        <w:t>Обозначения и сокращения</w:t>
      </w:r>
      <w:bookmarkEnd w:id="3"/>
      <w:bookmarkEnd w:id="4"/>
      <w:bookmarkEnd w:id="5"/>
    </w:p>
    <w:p w:rsidR="0044774C" w:rsidRDefault="0044774C">
      <w:pPr>
        <w:rPr>
          <w:bCs/>
          <w:i/>
          <w:sz w:val="24"/>
          <w:szCs w:val="24"/>
          <w:shd w:val="clear" w:color="auto" w:fill="FFFF99"/>
        </w:rPr>
      </w:pPr>
    </w:p>
    <w:tbl>
      <w:tblPr>
        <w:tblW w:w="9783" w:type="dxa"/>
        <w:jc w:val="center"/>
        <w:tblLayout w:type="fixed"/>
        <w:tblLook w:val="04A0" w:firstRow="1" w:lastRow="0" w:firstColumn="1" w:lastColumn="0" w:noHBand="0" w:noVBand="1"/>
      </w:tblPr>
      <w:tblGrid>
        <w:gridCol w:w="1785"/>
        <w:gridCol w:w="7998"/>
      </w:tblGrid>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rStyle w:val="afe"/>
                <w:b w:val="0"/>
                <w:bCs/>
                <w:iCs/>
                <w:sz w:val="24"/>
                <w:szCs w:val="24"/>
              </w:rPr>
            </w:pPr>
            <w:r>
              <w:rPr>
                <w:sz w:val="24"/>
                <w:szCs w:val="24"/>
              </w:rPr>
              <w:t>ТТ</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rStyle w:val="afe"/>
                <w:b w:val="0"/>
                <w:bCs/>
                <w:i w:val="0"/>
                <w:iCs/>
                <w:sz w:val="24"/>
                <w:szCs w:val="24"/>
              </w:rPr>
            </w:pPr>
            <w:r>
              <w:rPr>
                <w:sz w:val="24"/>
                <w:szCs w:val="24"/>
              </w:rPr>
              <w:t>Технические требования</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rStyle w:val="afe"/>
                <w:b w:val="0"/>
                <w:bCs/>
                <w:i w:val="0"/>
                <w:iCs/>
                <w:sz w:val="24"/>
                <w:szCs w:val="24"/>
              </w:rPr>
            </w:pPr>
            <w:r>
              <w:rPr>
                <w:sz w:val="24"/>
                <w:szCs w:val="24"/>
              </w:rPr>
              <w:t>ГОСТ 9463-2016</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rStyle w:val="afe"/>
                <w:b w:val="0"/>
                <w:bCs/>
                <w:i w:val="0"/>
                <w:iCs/>
                <w:sz w:val="24"/>
                <w:szCs w:val="24"/>
              </w:rPr>
            </w:pPr>
            <w:r>
              <w:rPr>
                <w:sz w:val="24"/>
                <w:szCs w:val="24"/>
              </w:rPr>
              <w:t>ГОСТ 9463-2016 «Лесоматериалы круглые хвойных пород. Технические условия»</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pPr>
            <w:r>
              <w:rPr>
                <w:sz w:val="24"/>
              </w:rPr>
              <w:t>ГОСТ 20022.0-2016</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20022.0-2016 «Защита древесины. Параметры защищенности»</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rPr>
            </w:pPr>
            <w:r>
              <w:rPr>
                <w:sz w:val="24"/>
                <w:szCs w:val="24"/>
                <w:shd w:val="clear" w:color="auto" w:fill="FFFFFF"/>
              </w:rPr>
              <w:t>ГОСТ 28815-2018</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28815-2018 «Растворы водные защитных средств для древесины. Технические условия»</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pPr>
            <w:r>
              <w:rPr>
                <w:sz w:val="24"/>
                <w:szCs w:val="24"/>
                <w:shd w:val="clear" w:color="auto" w:fill="FFFFFF"/>
              </w:rPr>
              <w:t>ГОСТ 23787.9-2019</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23787.9-2019 «Растворы антисептического препарата ХМФ. Технические требования, требования безопасности и методы анализа»</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shd w:val="clear" w:color="auto" w:fill="FFFFFF"/>
              </w:rPr>
            </w:pPr>
            <w:r>
              <w:rPr>
                <w:sz w:val="24"/>
                <w:szCs w:val="24"/>
              </w:rPr>
              <w:t>ГОСТ 20022.6-93</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20022.6-93 «Защита древесины. Способы пропитки»</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ГОСТ 2292-88</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2292-88 «Лесоматериалы круглые. Маркировка, сортировка, транспортирование, методы измерения и приемка»</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ГОСТ 31922-2012</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31922-2012 «Бревна для столбов пропитанные»</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ГОСТ 30333-2007</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30333-2007 «Паспорт безопасности химической продукции. Общие требования»</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ГОСТ 14192-96</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14192-96 «Маркировка грузов»</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ГОСТ 23216-78</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ГОСТ 15150-69</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ГОСТ 12.3.009-76</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ГОСТ 12.3.009-76 «Система стандартов безопасности труда. Работы погрузочно-разгрузочные. Общие требования безопасности»</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2"/>
                <w:szCs w:val="22"/>
              </w:rPr>
              <w:t>мм</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миллиметры</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2"/>
                <w:szCs w:val="22"/>
              </w:rPr>
            </w:pPr>
            <w:r>
              <w:rPr>
                <w:sz w:val="22"/>
                <w:szCs w:val="22"/>
              </w:rPr>
              <w:t>м</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метры</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2"/>
                <w:szCs w:val="22"/>
              </w:rPr>
            </w:pPr>
            <w:r>
              <w:rPr>
                <w:sz w:val="24"/>
              </w:rPr>
              <w:t>град.</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градусы</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rPr>
            </w:pPr>
            <w:r>
              <w:rPr>
                <w:sz w:val="24"/>
                <w:szCs w:val="24"/>
              </w:rPr>
              <w:t>кг/м</w:t>
            </w:r>
            <w:r>
              <w:rPr>
                <w:sz w:val="24"/>
                <w:szCs w:val="24"/>
                <w:vertAlign w:val="superscript"/>
              </w:rPr>
              <w:t>3</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килограмм на метр кубический</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vertAlign w:val="superscript"/>
              </w:rPr>
              <w:t>о</w:t>
            </w:r>
            <w:r>
              <w:rPr>
                <w:sz w:val="24"/>
                <w:szCs w:val="24"/>
              </w:rPr>
              <w:t>С</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градусы Цельсия</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vertAlign w:val="superscript"/>
              </w:rPr>
            </w:pPr>
            <w:r>
              <w:rPr>
                <w:sz w:val="24"/>
                <w:szCs w:val="24"/>
              </w:rPr>
              <w:lastRenderedPageBreak/>
              <w:t>мин</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минуты</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шт.</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штуки</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ВЛ</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воздушные линии</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ТУ</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Технические условия</w:t>
            </w:r>
          </w:p>
        </w:tc>
      </w:tr>
      <w:tr w:rsidR="0044774C">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rPr>
                <w:sz w:val="24"/>
                <w:szCs w:val="24"/>
              </w:rPr>
            </w:pPr>
            <w:r>
              <w:rPr>
                <w:sz w:val="24"/>
                <w:szCs w:val="24"/>
              </w:rPr>
              <w:t>СанПиН</w:t>
            </w:r>
          </w:p>
        </w:tc>
        <w:tc>
          <w:tcPr>
            <w:tcW w:w="7997"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426"/>
              </w:tabs>
              <w:spacing w:before="120" w:after="120"/>
              <w:jc w:val="both"/>
              <w:rPr>
                <w:sz w:val="24"/>
                <w:szCs w:val="24"/>
              </w:rPr>
            </w:pPr>
            <w:r>
              <w:rPr>
                <w:sz w:val="24"/>
                <w:szCs w:val="24"/>
              </w:rPr>
              <w:t>Санитарные правила и нормы</w:t>
            </w:r>
          </w:p>
        </w:tc>
      </w:tr>
    </w:tbl>
    <w:p w:rsidR="0044774C" w:rsidRDefault="00242A9F">
      <w:pPr>
        <w:rPr>
          <w:sz w:val="26"/>
          <w:szCs w:val="26"/>
        </w:rPr>
      </w:pPr>
      <w:r>
        <w:br w:type="page"/>
      </w:r>
    </w:p>
    <w:p w:rsidR="0044774C" w:rsidRDefault="00242A9F" w:rsidP="00242A9F">
      <w:pPr>
        <w:pStyle w:val="afd"/>
        <w:keepNext/>
        <w:numPr>
          <w:ilvl w:val="1"/>
          <w:numId w:val="7"/>
        </w:numPr>
        <w:tabs>
          <w:tab w:val="left" w:pos="709"/>
          <w:tab w:val="left" w:pos="851"/>
          <w:tab w:val="left" w:pos="993"/>
          <w:tab w:val="left" w:pos="1276"/>
        </w:tabs>
        <w:spacing w:before="120" w:after="60"/>
        <w:ind w:left="0" w:firstLine="0"/>
        <w:outlineLvl w:val="3"/>
        <w:rPr>
          <w:b/>
          <w:bCs/>
          <w:lang w:val="x-none" w:eastAsia="x-none"/>
        </w:rPr>
      </w:pPr>
      <w:bookmarkStart w:id="6" w:name="_Toc206057267"/>
      <w:bookmarkStart w:id="7" w:name="_Toc126072360"/>
      <w:bookmarkStart w:id="8" w:name="_Toc46743506"/>
      <w:r>
        <w:rPr>
          <w:b/>
          <w:bCs/>
          <w:lang w:val="x-none" w:eastAsia="x-none"/>
        </w:rPr>
        <w:lastRenderedPageBreak/>
        <w:t>Наименование закупаемой продукции</w:t>
      </w:r>
      <w:bookmarkEnd w:id="6"/>
      <w:bookmarkEnd w:id="7"/>
      <w:bookmarkEnd w:id="8"/>
    </w:p>
    <w:p w:rsidR="0044774C" w:rsidRDefault="00242A9F">
      <w:pPr>
        <w:widowControl w:val="0"/>
        <w:tabs>
          <w:tab w:val="left" w:pos="142"/>
          <w:tab w:val="left" w:pos="426"/>
          <w:tab w:val="left" w:pos="709"/>
          <w:tab w:val="left" w:pos="851"/>
          <w:tab w:val="left" w:pos="993"/>
          <w:tab w:val="left" w:pos="1276"/>
        </w:tabs>
        <w:jc w:val="both"/>
        <w:rPr>
          <w:rFonts w:eastAsia="Calibri"/>
          <w:sz w:val="24"/>
          <w:szCs w:val="24"/>
          <w:lang w:eastAsia="x-none"/>
        </w:rPr>
      </w:pPr>
      <w:r>
        <w:rPr>
          <w:rFonts w:eastAsia="Calibri"/>
          <w:sz w:val="24"/>
          <w:szCs w:val="24"/>
          <w:lang w:eastAsia="x-none"/>
        </w:rPr>
        <w:t>«ОКПД2 16.10.31.110 Поставка опор деревянных пропитанных в рамках инвестиционного проекта в части исполнения обязательств по технологическому присоединению к электрическим сетям в рамках выполнения инвестиционного проекта Г1, Г2»</w:t>
      </w:r>
    </w:p>
    <w:p w:rsidR="0044774C" w:rsidRDefault="00242A9F" w:rsidP="00242A9F">
      <w:pPr>
        <w:pStyle w:val="afd"/>
        <w:keepNext/>
        <w:widowControl w:val="0"/>
        <w:numPr>
          <w:ilvl w:val="1"/>
          <w:numId w:val="7"/>
        </w:numPr>
        <w:tabs>
          <w:tab w:val="left" w:pos="142"/>
          <w:tab w:val="left" w:pos="426"/>
          <w:tab w:val="left" w:pos="709"/>
          <w:tab w:val="left" w:pos="851"/>
          <w:tab w:val="left" w:pos="993"/>
          <w:tab w:val="left" w:pos="1276"/>
        </w:tabs>
        <w:spacing w:before="120" w:after="60"/>
        <w:ind w:left="0" w:firstLine="0"/>
        <w:outlineLvl w:val="3"/>
        <w:rPr>
          <w:lang w:eastAsia="x-none"/>
        </w:rPr>
      </w:pPr>
      <w:bookmarkStart w:id="9" w:name="_Toc206057268"/>
      <w:r>
        <w:rPr>
          <w:b/>
          <w:bCs/>
          <w:lang w:val="x-none" w:eastAsia="x-none"/>
        </w:rPr>
        <w:t>Цель использования закупаемой продукции</w:t>
      </w:r>
      <w:bookmarkEnd w:id="9"/>
    </w:p>
    <w:p w:rsidR="0044774C" w:rsidRDefault="00242A9F">
      <w:pPr>
        <w:widowControl w:val="0"/>
        <w:tabs>
          <w:tab w:val="left" w:pos="426"/>
        </w:tabs>
        <w:spacing w:before="120" w:after="120"/>
        <w:jc w:val="both"/>
        <w:rPr>
          <w:rFonts w:eastAsia="Calibri"/>
          <w:sz w:val="24"/>
          <w:szCs w:val="24"/>
          <w:lang w:eastAsia="x-none"/>
        </w:rPr>
      </w:pPr>
      <w:r>
        <w:rPr>
          <w:rFonts w:eastAsia="Calibri"/>
          <w:sz w:val="24"/>
          <w:szCs w:val="24"/>
          <w:lang w:eastAsia="x-none"/>
        </w:rPr>
        <w:t>В целях выполнения мероприятий по договорам об осуществлении технологического присоединения к электрическим сетям.</w:t>
      </w:r>
    </w:p>
    <w:p w:rsidR="0044774C" w:rsidRDefault="00242A9F" w:rsidP="00242A9F">
      <w:pPr>
        <w:widowControl w:val="0"/>
        <w:numPr>
          <w:ilvl w:val="0"/>
          <w:numId w:val="6"/>
        </w:numPr>
        <w:tabs>
          <w:tab w:val="left" w:pos="142"/>
          <w:tab w:val="left" w:pos="426"/>
          <w:tab w:val="left" w:pos="709"/>
          <w:tab w:val="left" w:pos="851"/>
          <w:tab w:val="left" w:pos="993"/>
          <w:tab w:val="left" w:pos="1276"/>
        </w:tabs>
        <w:ind w:left="0" w:firstLine="567"/>
        <w:contextualSpacing/>
        <w:jc w:val="center"/>
        <w:rPr>
          <w:rFonts w:eastAsia="Calibri"/>
          <w:bCs/>
          <w:i/>
          <w:sz w:val="24"/>
          <w:szCs w:val="24"/>
          <w:shd w:val="clear" w:color="auto" w:fill="FFFF99"/>
        </w:rPr>
      </w:pPr>
      <w:bookmarkStart w:id="10" w:name="_Toc75446573"/>
      <w:r>
        <w:rPr>
          <w:rFonts w:eastAsia="Calibri"/>
          <w:b/>
          <w:iCs/>
          <w:sz w:val="24"/>
          <w:szCs w:val="24"/>
        </w:rPr>
        <w:t>Требования к продукции</w:t>
      </w:r>
      <w:bookmarkEnd w:id="10"/>
    </w:p>
    <w:p w:rsidR="0044774C" w:rsidRDefault="00242A9F" w:rsidP="00242A9F">
      <w:pPr>
        <w:pStyle w:val="afd"/>
        <w:keepNext/>
        <w:numPr>
          <w:ilvl w:val="1"/>
          <w:numId w:val="6"/>
        </w:numPr>
        <w:tabs>
          <w:tab w:val="left" w:pos="142"/>
          <w:tab w:val="left" w:pos="709"/>
          <w:tab w:val="left" w:pos="851"/>
          <w:tab w:val="left" w:pos="993"/>
          <w:tab w:val="left" w:pos="1276"/>
        </w:tabs>
        <w:spacing w:before="120" w:after="60"/>
        <w:ind w:left="0" w:firstLine="567"/>
        <w:outlineLvl w:val="3"/>
        <w:rPr>
          <w:b/>
          <w:bCs/>
          <w:lang w:val="x-none" w:eastAsia="x-none"/>
        </w:rPr>
      </w:pPr>
      <w:bookmarkStart w:id="11" w:name="_Toc206057269"/>
      <w:bookmarkStart w:id="12" w:name="_Toc126072363"/>
      <w:r>
        <w:rPr>
          <w:b/>
          <w:bCs/>
          <w:lang w:val="x-none" w:eastAsia="x-none"/>
        </w:rPr>
        <w:t xml:space="preserve">Требования к объемам и срокам </w:t>
      </w:r>
      <w:r>
        <w:rPr>
          <w:b/>
          <w:bCs/>
          <w:lang w:eastAsia="x-none"/>
        </w:rPr>
        <w:t>поставки</w:t>
      </w:r>
      <w:bookmarkEnd w:id="11"/>
      <w:bookmarkEnd w:id="12"/>
    </w:p>
    <w:p w:rsidR="0044774C" w:rsidRDefault="00242A9F" w:rsidP="00242A9F">
      <w:pPr>
        <w:keepNext/>
        <w:numPr>
          <w:ilvl w:val="2"/>
          <w:numId w:val="6"/>
        </w:numPr>
        <w:tabs>
          <w:tab w:val="left" w:pos="142"/>
          <w:tab w:val="left" w:pos="709"/>
          <w:tab w:val="left" w:pos="851"/>
          <w:tab w:val="left" w:pos="993"/>
          <w:tab w:val="left" w:pos="1276"/>
        </w:tabs>
        <w:spacing w:before="120" w:after="60"/>
        <w:ind w:left="0" w:firstLine="567"/>
        <w:outlineLvl w:val="2"/>
        <w:rPr>
          <w:rFonts w:eastAsia="Calibri"/>
          <w:sz w:val="24"/>
          <w:szCs w:val="24"/>
          <w:lang w:val="x-none" w:eastAsia="x-none"/>
        </w:rPr>
      </w:pPr>
      <w:bookmarkStart w:id="13" w:name="_Toc126072364"/>
      <w:bookmarkStart w:id="14" w:name="_Toc206057270"/>
      <w:r>
        <w:rPr>
          <w:rFonts w:eastAsia="Calibri"/>
          <w:b/>
          <w:sz w:val="24"/>
          <w:szCs w:val="24"/>
          <w:lang w:val="x-none" w:eastAsia="x-none"/>
        </w:rPr>
        <w:t>Перечень и объем закупаемой продукции</w:t>
      </w:r>
      <w:bookmarkEnd w:id="13"/>
      <w:r>
        <w:rPr>
          <w:rFonts w:eastAsia="Calibri"/>
          <w:b/>
          <w:sz w:val="24"/>
          <w:szCs w:val="24"/>
          <w:lang w:val="x-none" w:eastAsia="x-none"/>
        </w:rPr>
        <w:t xml:space="preserve"> </w:t>
      </w:r>
      <w:r>
        <w:rPr>
          <w:rFonts w:eastAsia="Calibri"/>
          <w:sz w:val="24"/>
          <w:szCs w:val="24"/>
          <w:lang w:eastAsia="x-none"/>
        </w:rPr>
        <w:t>(</w:t>
      </w:r>
      <w:r>
        <w:rPr>
          <w:rFonts w:eastAsia="Calibri"/>
          <w:sz w:val="24"/>
          <w:szCs w:val="24"/>
          <w:lang w:val="x-none" w:eastAsia="x-none"/>
        </w:rPr>
        <w:t>представлены в таблице 1</w:t>
      </w:r>
      <w:r>
        <w:rPr>
          <w:rFonts w:eastAsia="Calibri"/>
          <w:sz w:val="24"/>
          <w:szCs w:val="24"/>
          <w:lang w:eastAsia="x-none"/>
        </w:rPr>
        <w:t>)</w:t>
      </w:r>
      <w:r>
        <w:rPr>
          <w:rFonts w:eastAsia="Calibri"/>
          <w:sz w:val="24"/>
          <w:szCs w:val="24"/>
          <w:lang w:val="x-none" w:eastAsia="x-none"/>
        </w:rPr>
        <w:t>.</w:t>
      </w:r>
      <w:bookmarkEnd w:id="14"/>
    </w:p>
    <w:p w:rsidR="0044774C" w:rsidRDefault="00242A9F">
      <w:pPr>
        <w:pStyle w:val="aff4"/>
        <w:rPr>
          <w:sz w:val="24"/>
          <w:szCs w:val="24"/>
        </w:rPr>
      </w:pPr>
      <w:r>
        <w:rPr>
          <w:sz w:val="24"/>
          <w:szCs w:val="24"/>
        </w:rPr>
        <w:t>Перечень, объем, и сроки поставки партий продукции приведены в приложении 1 к ТТ</w:t>
      </w:r>
    </w:p>
    <w:p w:rsidR="0044774C" w:rsidRDefault="00242A9F" w:rsidP="00242A9F">
      <w:pPr>
        <w:keepNext/>
        <w:numPr>
          <w:ilvl w:val="2"/>
          <w:numId w:val="6"/>
        </w:numPr>
        <w:spacing w:before="120" w:after="60"/>
        <w:ind w:left="0" w:firstLine="567"/>
        <w:outlineLvl w:val="2"/>
        <w:rPr>
          <w:rFonts w:eastAsia="Calibri"/>
          <w:b/>
          <w:sz w:val="24"/>
          <w:szCs w:val="24"/>
          <w:lang w:val="x-none" w:eastAsia="x-none"/>
        </w:rPr>
      </w:pPr>
      <w:bookmarkStart w:id="15" w:name="_Toc51339696"/>
      <w:bookmarkStart w:id="16" w:name="_Toc126072366"/>
      <w:bookmarkStart w:id="17" w:name="_Toc206057271"/>
      <w:r>
        <w:rPr>
          <w:rFonts w:eastAsia="Calibri"/>
          <w:b/>
          <w:sz w:val="24"/>
          <w:szCs w:val="24"/>
          <w:lang w:val="x-none" w:eastAsia="x-none"/>
        </w:rPr>
        <w:t xml:space="preserve">Требования </w:t>
      </w:r>
      <w:bookmarkEnd w:id="15"/>
      <w:r>
        <w:rPr>
          <w:rFonts w:eastAsia="Calibri"/>
          <w:b/>
          <w:sz w:val="24"/>
          <w:szCs w:val="24"/>
          <w:lang w:val="x-none" w:eastAsia="x-none"/>
        </w:rPr>
        <w:t>к срокам поставки продукции</w:t>
      </w:r>
      <w:bookmarkEnd w:id="16"/>
      <w:r>
        <w:rPr>
          <w:rFonts w:eastAsia="Calibri"/>
          <w:b/>
          <w:sz w:val="24"/>
          <w:szCs w:val="24"/>
          <w:lang w:val="x-none" w:eastAsia="x-none"/>
        </w:rPr>
        <w:t xml:space="preserve"> </w:t>
      </w:r>
      <w:r>
        <w:rPr>
          <w:rFonts w:eastAsia="Calibri"/>
          <w:sz w:val="24"/>
          <w:szCs w:val="24"/>
          <w:lang w:eastAsia="x-none"/>
        </w:rPr>
        <w:t>(</w:t>
      </w:r>
      <w:r>
        <w:rPr>
          <w:rFonts w:eastAsia="Calibri"/>
          <w:sz w:val="24"/>
          <w:szCs w:val="24"/>
          <w:lang w:val="x-none" w:eastAsia="x-none"/>
        </w:rPr>
        <w:t>представлены в таблице 2</w:t>
      </w:r>
      <w:r>
        <w:rPr>
          <w:rFonts w:eastAsia="Calibri"/>
          <w:sz w:val="24"/>
          <w:szCs w:val="24"/>
          <w:lang w:eastAsia="x-none"/>
        </w:rPr>
        <w:t>.)</w:t>
      </w:r>
      <w:bookmarkEnd w:id="17"/>
    </w:p>
    <w:p w:rsidR="0044774C" w:rsidRDefault="00242A9F">
      <w:pPr>
        <w:keepNext/>
        <w:spacing w:before="120" w:after="60"/>
        <w:ind w:firstLine="142"/>
        <w:jc w:val="right"/>
        <w:outlineLvl w:val="0"/>
        <w:rPr>
          <w:rFonts w:eastAsia="Calibri"/>
          <w:sz w:val="24"/>
          <w:szCs w:val="24"/>
          <w:lang w:eastAsia="x-none"/>
        </w:rPr>
      </w:pPr>
      <w:bookmarkStart w:id="18" w:name="_Toc50125126"/>
      <w:bookmarkStart w:id="19" w:name="_Toc51339697"/>
      <w:bookmarkStart w:id="20" w:name="_Toc50125127"/>
      <w:bookmarkStart w:id="21" w:name="_Toc206057272"/>
      <w:bookmarkStart w:id="22" w:name="_Toc126072367"/>
      <w:bookmarkEnd w:id="18"/>
      <w:r>
        <w:rPr>
          <w:rFonts w:eastAsia="Calibri"/>
          <w:sz w:val="24"/>
          <w:szCs w:val="24"/>
          <w:lang w:val="x-none" w:eastAsia="x-none"/>
        </w:rPr>
        <w:t xml:space="preserve">Таблица </w:t>
      </w:r>
      <w:r>
        <w:rPr>
          <w:rFonts w:eastAsia="Calibri"/>
          <w:sz w:val="24"/>
          <w:szCs w:val="24"/>
          <w:lang w:eastAsia="x-none"/>
        </w:rPr>
        <w:t>1</w:t>
      </w:r>
      <w:r>
        <w:rPr>
          <w:rFonts w:eastAsia="Calibri"/>
          <w:sz w:val="24"/>
          <w:szCs w:val="24"/>
          <w:lang w:val="x-none" w:eastAsia="x-none"/>
        </w:rPr>
        <w:t>.</w:t>
      </w:r>
      <w:bookmarkStart w:id="23" w:name="_Hlk50465284"/>
      <w:r>
        <w:rPr>
          <w:rFonts w:eastAsia="Calibri"/>
          <w:sz w:val="24"/>
          <w:szCs w:val="24"/>
          <w:lang w:eastAsia="x-none"/>
        </w:rPr>
        <w:t xml:space="preserve"> </w:t>
      </w:r>
      <w:bookmarkEnd w:id="19"/>
      <w:bookmarkEnd w:id="20"/>
      <w:bookmarkEnd w:id="23"/>
      <w:bookmarkEnd w:id="21"/>
      <w:bookmarkEnd w:id="22"/>
      <w:r w:rsidRPr="00242A9F">
        <w:rPr>
          <w:rFonts w:eastAsia="Calibri"/>
          <w:sz w:val="24"/>
          <w:szCs w:val="24"/>
          <w:lang w:val="x-none" w:eastAsia="x-none"/>
        </w:rPr>
        <w:t>Перечень и объем закупаемой продукции</w:t>
      </w:r>
      <w:r>
        <w:rPr>
          <w:rFonts w:eastAsia="Calibri"/>
          <w:sz w:val="24"/>
          <w:szCs w:val="24"/>
          <w:lang w:eastAsia="x-none"/>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119"/>
        <w:gridCol w:w="1134"/>
        <w:gridCol w:w="1275"/>
        <w:gridCol w:w="1275"/>
        <w:gridCol w:w="2411"/>
      </w:tblGrid>
      <w:tr w:rsidR="00242A9F" w:rsidRPr="007B047B" w:rsidTr="00242A9F">
        <w:tc>
          <w:tcPr>
            <w:tcW w:w="596" w:type="dxa"/>
            <w:vAlign w:val="center"/>
          </w:tcPr>
          <w:p w:rsidR="00242A9F" w:rsidRPr="007B047B" w:rsidRDefault="00242A9F" w:rsidP="000B3545">
            <w:pPr>
              <w:keepNext/>
              <w:jc w:val="center"/>
              <w:rPr>
                <w:sz w:val="24"/>
                <w:szCs w:val="24"/>
              </w:rPr>
            </w:pPr>
            <w:r w:rsidRPr="007B047B">
              <w:rPr>
                <w:sz w:val="24"/>
                <w:szCs w:val="24"/>
              </w:rPr>
              <w:t>№</w:t>
            </w:r>
          </w:p>
          <w:p w:rsidR="00242A9F" w:rsidRPr="007B047B" w:rsidRDefault="00242A9F" w:rsidP="000B3545">
            <w:pPr>
              <w:keepNext/>
              <w:jc w:val="center"/>
              <w:rPr>
                <w:sz w:val="24"/>
                <w:szCs w:val="24"/>
              </w:rPr>
            </w:pPr>
            <w:r w:rsidRPr="007B047B">
              <w:rPr>
                <w:sz w:val="24"/>
                <w:szCs w:val="24"/>
              </w:rPr>
              <w:t>п/п</w:t>
            </w:r>
          </w:p>
        </w:tc>
        <w:tc>
          <w:tcPr>
            <w:tcW w:w="3119" w:type="dxa"/>
            <w:vAlign w:val="center"/>
          </w:tcPr>
          <w:p w:rsidR="00242A9F" w:rsidRPr="007B047B" w:rsidRDefault="00242A9F" w:rsidP="000B3545">
            <w:pPr>
              <w:keepNext/>
              <w:jc w:val="center"/>
              <w:rPr>
                <w:sz w:val="24"/>
                <w:szCs w:val="24"/>
              </w:rPr>
            </w:pPr>
            <w:r w:rsidRPr="007B047B">
              <w:rPr>
                <w:sz w:val="24"/>
                <w:szCs w:val="24"/>
              </w:rPr>
              <w:t>Наименование продукции</w:t>
            </w:r>
          </w:p>
        </w:tc>
        <w:tc>
          <w:tcPr>
            <w:tcW w:w="1134" w:type="dxa"/>
            <w:vAlign w:val="center"/>
          </w:tcPr>
          <w:p w:rsidR="00242A9F" w:rsidRPr="007B047B" w:rsidRDefault="00242A9F" w:rsidP="000B3545">
            <w:pPr>
              <w:keepNext/>
              <w:jc w:val="center"/>
              <w:rPr>
                <w:sz w:val="24"/>
                <w:szCs w:val="24"/>
              </w:rPr>
            </w:pPr>
            <w:r w:rsidRPr="007B047B">
              <w:rPr>
                <w:sz w:val="24"/>
                <w:szCs w:val="24"/>
              </w:rPr>
              <w:t>Единица измерения</w:t>
            </w:r>
          </w:p>
        </w:tc>
        <w:tc>
          <w:tcPr>
            <w:tcW w:w="1275" w:type="dxa"/>
            <w:vAlign w:val="center"/>
          </w:tcPr>
          <w:p w:rsidR="00242A9F" w:rsidRPr="007B047B" w:rsidRDefault="00242A9F" w:rsidP="000B3545">
            <w:pPr>
              <w:keepNext/>
              <w:jc w:val="center"/>
              <w:rPr>
                <w:sz w:val="24"/>
                <w:szCs w:val="24"/>
              </w:rPr>
            </w:pPr>
            <w:r w:rsidRPr="007B047B">
              <w:rPr>
                <w:sz w:val="24"/>
                <w:szCs w:val="24"/>
              </w:rPr>
              <w:t>Количество</w:t>
            </w:r>
          </w:p>
        </w:tc>
        <w:tc>
          <w:tcPr>
            <w:tcW w:w="1275" w:type="dxa"/>
          </w:tcPr>
          <w:p w:rsidR="00242A9F" w:rsidRDefault="00242A9F" w:rsidP="000B3545">
            <w:pPr>
              <w:keepNext/>
              <w:jc w:val="center"/>
              <w:rPr>
                <w:sz w:val="24"/>
                <w:szCs w:val="24"/>
              </w:rPr>
            </w:pPr>
          </w:p>
          <w:p w:rsidR="00242A9F" w:rsidRPr="007B047B" w:rsidRDefault="00242A9F" w:rsidP="000B3545">
            <w:pPr>
              <w:keepNext/>
              <w:jc w:val="center"/>
              <w:rPr>
                <w:sz w:val="24"/>
                <w:szCs w:val="24"/>
              </w:rPr>
            </w:pPr>
            <w:r>
              <w:rPr>
                <w:sz w:val="24"/>
                <w:szCs w:val="24"/>
              </w:rPr>
              <w:t>Код по ОКПД2</w:t>
            </w:r>
          </w:p>
        </w:tc>
        <w:tc>
          <w:tcPr>
            <w:tcW w:w="2411" w:type="dxa"/>
          </w:tcPr>
          <w:p w:rsidR="00242A9F" w:rsidRPr="007B047B" w:rsidRDefault="00242A9F" w:rsidP="000B3545">
            <w:pPr>
              <w:keepNext/>
              <w:jc w:val="center"/>
              <w:rPr>
                <w:sz w:val="24"/>
                <w:szCs w:val="24"/>
              </w:rPr>
            </w:pPr>
            <w:r>
              <w:rPr>
                <w:sz w:val="24"/>
                <w:szCs w:val="24"/>
              </w:rPr>
              <w:t>Применение законодательства о национальном режиме</w:t>
            </w:r>
          </w:p>
        </w:tc>
      </w:tr>
      <w:tr w:rsidR="00242A9F" w:rsidRPr="007B047B" w:rsidTr="00242A9F">
        <w:tc>
          <w:tcPr>
            <w:tcW w:w="596" w:type="dxa"/>
          </w:tcPr>
          <w:p w:rsidR="00242A9F" w:rsidRPr="007B047B" w:rsidRDefault="00242A9F" w:rsidP="000B3545">
            <w:pPr>
              <w:jc w:val="center"/>
              <w:rPr>
                <w:sz w:val="24"/>
                <w:szCs w:val="24"/>
              </w:rPr>
            </w:pPr>
            <w:r w:rsidRPr="007B047B">
              <w:rPr>
                <w:sz w:val="24"/>
                <w:szCs w:val="24"/>
              </w:rPr>
              <w:t>1</w:t>
            </w:r>
          </w:p>
        </w:tc>
        <w:tc>
          <w:tcPr>
            <w:tcW w:w="3119" w:type="dxa"/>
          </w:tcPr>
          <w:p w:rsidR="00242A9F" w:rsidRPr="007B047B" w:rsidRDefault="00242A9F" w:rsidP="000B3545">
            <w:pPr>
              <w:jc w:val="center"/>
              <w:rPr>
                <w:sz w:val="24"/>
                <w:szCs w:val="24"/>
              </w:rPr>
            </w:pPr>
            <w:r w:rsidRPr="007B047B">
              <w:rPr>
                <w:sz w:val="24"/>
                <w:szCs w:val="24"/>
              </w:rPr>
              <w:t>2</w:t>
            </w:r>
          </w:p>
        </w:tc>
        <w:tc>
          <w:tcPr>
            <w:tcW w:w="1134" w:type="dxa"/>
          </w:tcPr>
          <w:p w:rsidR="00242A9F" w:rsidRPr="007B047B" w:rsidRDefault="00242A9F" w:rsidP="000B3545">
            <w:pPr>
              <w:jc w:val="center"/>
              <w:rPr>
                <w:sz w:val="24"/>
                <w:szCs w:val="24"/>
              </w:rPr>
            </w:pPr>
            <w:r w:rsidRPr="007B047B">
              <w:rPr>
                <w:sz w:val="24"/>
                <w:szCs w:val="24"/>
              </w:rPr>
              <w:t>3</w:t>
            </w:r>
          </w:p>
        </w:tc>
        <w:tc>
          <w:tcPr>
            <w:tcW w:w="1275" w:type="dxa"/>
          </w:tcPr>
          <w:p w:rsidR="00242A9F" w:rsidRPr="007B047B" w:rsidRDefault="00242A9F" w:rsidP="000B3545">
            <w:pPr>
              <w:jc w:val="center"/>
              <w:rPr>
                <w:sz w:val="24"/>
                <w:szCs w:val="24"/>
              </w:rPr>
            </w:pPr>
            <w:r w:rsidRPr="007B047B">
              <w:rPr>
                <w:sz w:val="24"/>
                <w:szCs w:val="24"/>
              </w:rPr>
              <w:t>4</w:t>
            </w:r>
          </w:p>
        </w:tc>
        <w:tc>
          <w:tcPr>
            <w:tcW w:w="1275" w:type="dxa"/>
          </w:tcPr>
          <w:p w:rsidR="00242A9F" w:rsidRPr="007B047B" w:rsidRDefault="00242A9F" w:rsidP="000B3545">
            <w:pPr>
              <w:jc w:val="center"/>
              <w:rPr>
                <w:sz w:val="24"/>
                <w:szCs w:val="24"/>
              </w:rPr>
            </w:pPr>
            <w:r>
              <w:rPr>
                <w:sz w:val="24"/>
                <w:szCs w:val="24"/>
              </w:rPr>
              <w:t>5</w:t>
            </w:r>
          </w:p>
        </w:tc>
        <w:tc>
          <w:tcPr>
            <w:tcW w:w="2411" w:type="dxa"/>
          </w:tcPr>
          <w:p w:rsidR="00242A9F" w:rsidRPr="007B047B" w:rsidRDefault="00242A9F" w:rsidP="000B3545">
            <w:pPr>
              <w:jc w:val="center"/>
              <w:rPr>
                <w:sz w:val="24"/>
                <w:szCs w:val="24"/>
              </w:rPr>
            </w:pPr>
            <w:r>
              <w:rPr>
                <w:sz w:val="24"/>
                <w:szCs w:val="24"/>
              </w:rPr>
              <w:t>6</w:t>
            </w:r>
          </w:p>
        </w:tc>
      </w:tr>
      <w:tr w:rsidR="00242A9F" w:rsidRPr="007B047B" w:rsidTr="00242A9F">
        <w:tc>
          <w:tcPr>
            <w:tcW w:w="9810" w:type="dxa"/>
            <w:gridSpan w:val="6"/>
          </w:tcPr>
          <w:p w:rsidR="00242A9F" w:rsidRPr="00DB2098" w:rsidRDefault="00242A9F" w:rsidP="000B3545">
            <w:pPr>
              <w:jc w:val="center"/>
              <w:rPr>
                <w:sz w:val="24"/>
                <w:szCs w:val="24"/>
              </w:rPr>
            </w:pPr>
            <w:r w:rsidRPr="00DB2098">
              <w:rPr>
                <w:sz w:val="24"/>
                <w:szCs w:val="24"/>
              </w:rPr>
              <w:t>Филиал Западные электрические сети (ЗЭС) ПАО «Якутскэнерго», 678200, РФ, Республика Саха (Якутия), Вилюйский район, г. Вилюйск, ул. Аммосова, 3, ВРЭС</w:t>
            </w:r>
          </w:p>
        </w:tc>
      </w:tr>
      <w:tr w:rsidR="00242A9F" w:rsidRPr="007B047B" w:rsidTr="00242A9F">
        <w:tc>
          <w:tcPr>
            <w:tcW w:w="596" w:type="dxa"/>
          </w:tcPr>
          <w:p w:rsidR="00242A9F" w:rsidRPr="00556744" w:rsidRDefault="00242A9F" w:rsidP="000B3545">
            <w:pPr>
              <w:contextualSpacing/>
              <w:rPr>
                <w:rFonts w:eastAsia="Calibri"/>
                <w:sz w:val="24"/>
                <w:szCs w:val="24"/>
              </w:rPr>
            </w:pPr>
            <w:r w:rsidRPr="00556744">
              <w:rPr>
                <w:rFonts w:eastAsia="Calibri"/>
                <w:sz w:val="24"/>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A9F" w:rsidRPr="00DB2098" w:rsidRDefault="00242A9F" w:rsidP="000B3545">
            <w:pPr>
              <w:rPr>
                <w:sz w:val="24"/>
                <w:szCs w:val="24"/>
              </w:rPr>
            </w:pPr>
            <w:r w:rsidRPr="00DB2098">
              <w:rPr>
                <w:sz w:val="24"/>
                <w:szCs w:val="24"/>
              </w:rPr>
              <w:t>Опора деревянная пропитанная длиной 11,0 метров диаметром в верхнем отрубе 200 мм с шапкой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A9F" w:rsidRPr="00DB2098" w:rsidRDefault="00242A9F" w:rsidP="000B3545">
            <w:pPr>
              <w:jc w:val="center"/>
              <w:rPr>
                <w:sz w:val="24"/>
                <w:szCs w:val="24"/>
              </w:rPr>
            </w:pPr>
            <w:r>
              <w:rPr>
                <w:color w:val="000000"/>
                <w:sz w:val="24"/>
                <w:szCs w:val="24"/>
              </w:rPr>
              <w:t>ш</w:t>
            </w:r>
            <w:r w:rsidRPr="00DB2098">
              <w:rPr>
                <w:color w:val="000000"/>
                <w:sz w:val="24"/>
                <w:szCs w:val="24"/>
              </w:rPr>
              <w:t>т</w:t>
            </w:r>
            <w:r>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A9F" w:rsidRPr="00DB2098" w:rsidRDefault="00242A9F" w:rsidP="000B3545">
            <w:pPr>
              <w:jc w:val="center"/>
              <w:rPr>
                <w:sz w:val="24"/>
                <w:szCs w:val="24"/>
              </w:rPr>
            </w:pPr>
            <w:r>
              <w:rPr>
                <w:color w:val="000000"/>
                <w:sz w:val="24"/>
                <w:szCs w:val="24"/>
              </w:rPr>
              <w:t>50</w:t>
            </w:r>
          </w:p>
        </w:tc>
        <w:tc>
          <w:tcPr>
            <w:tcW w:w="1275" w:type="dxa"/>
            <w:tcBorders>
              <w:top w:val="single" w:sz="4" w:space="0" w:color="000000"/>
              <w:left w:val="single" w:sz="4" w:space="0" w:color="000000"/>
              <w:bottom w:val="single" w:sz="4" w:space="0" w:color="000000"/>
              <w:right w:val="single" w:sz="4" w:space="0" w:color="000000"/>
            </w:tcBorders>
          </w:tcPr>
          <w:p w:rsidR="00242A9F" w:rsidRDefault="00242A9F" w:rsidP="000B3545">
            <w:pPr>
              <w:jc w:val="center"/>
              <w:rPr>
                <w:color w:val="000000"/>
                <w:sz w:val="24"/>
                <w:szCs w:val="24"/>
              </w:rPr>
            </w:pPr>
            <w:r w:rsidRPr="00045A65">
              <w:rPr>
                <w:rFonts w:eastAsia="Calibri"/>
                <w:sz w:val="26"/>
                <w:szCs w:val="26"/>
              </w:rPr>
              <w:t>16.10.31.110</w:t>
            </w:r>
          </w:p>
        </w:tc>
        <w:tc>
          <w:tcPr>
            <w:tcW w:w="2411" w:type="dxa"/>
            <w:vMerge w:val="restart"/>
            <w:tcBorders>
              <w:top w:val="single" w:sz="4" w:space="0" w:color="000000"/>
              <w:left w:val="single" w:sz="4" w:space="0" w:color="000000"/>
              <w:right w:val="single" w:sz="4" w:space="0" w:color="000000"/>
            </w:tcBorders>
          </w:tcPr>
          <w:p w:rsidR="00242A9F" w:rsidRDefault="00242A9F" w:rsidP="000B3545">
            <w:pPr>
              <w:jc w:val="center"/>
              <w:rPr>
                <w:color w:val="000000"/>
                <w:sz w:val="24"/>
                <w:szCs w:val="24"/>
              </w:rPr>
            </w:pPr>
            <w:r>
              <w:rPr>
                <w:sz w:val="24"/>
                <w:szCs w:val="24"/>
              </w:rPr>
              <w:t>Установлен режим ограничения закупки иностранной продукции (когда национальный режим не предоставляется)</w:t>
            </w:r>
          </w:p>
        </w:tc>
      </w:tr>
      <w:tr w:rsidR="00242A9F" w:rsidRPr="007B047B" w:rsidTr="00242A9F">
        <w:tc>
          <w:tcPr>
            <w:tcW w:w="596" w:type="dxa"/>
          </w:tcPr>
          <w:p w:rsidR="00242A9F" w:rsidRPr="00556744" w:rsidRDefault="00242A9F" w:rsidP="000B3545">
            <w:pPr>
              <w:contextualSpacing/>
              <w:rPr>
                <w:rFonts w:eastAsia="Calibri"/>
                <w:sz w:val="24"/>
                <w:szCs w:val="24"/>
              </w:rPr>
            </w:pPr>
            <w:r w:rsidRPr="00556744">
              <w:rPr>
                <w:rFonts w:eastAsia="Calibri"/>
                <w:sz w:val="24"/>
                <w:szCs w:val="24"/>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A9F" w:rsidRPr="00DB2098" w:rsidRDefault="00242A9F" w:rsidP="000B3545">
            <w:pPr>
              <w:rPr>
                <w:sz w:val="24"/>
                <w:szCs w:val="24"/>
              </w:rPr>
            </w:pPr>
            <w:r w:rsidRPr="00DB2098">
              <w:rPr>
                <w:sz w:val="24"/>
                <w:szCs w:val="24"/>
              </w:rPr>
              <w:t>Опора деревянная пропитанная длиной 13,0 метров диаметром в верхнем отрубе 220 мм с шапкой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A9F" w:rsidRPr="00DB2098" w:rsidRDefault="00242A9F" w:rsidP="000B3545">
            <w:pPr>
              <w:jc w:val="center"/>
              <w:rPr>
                <w:sz w:val="24"/>
                <w:szCs w:val="24"/>
              </w:rPr>
            </w:pPr>
            <w:r>
              <w:rPr>
                <w:color w:val="000000"/>
                <w:sz w:val="24"/>
                <w:szCs w:val="24"/>
              </w:rPr>
              <w:t>ш</w:t>
            </w:r>
            <w:r w:rsidRPr="00DB2098">
              <w:rPr>
                <w:color w:val="000000"/>
                <w:sz w:val="24"/>
                <w:szCs w:val="24"/>
              </w:rPr>
              <w:t>т</w:t>
            </w:r>
            <w:r>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A9F" w:rsidRPr="00DB2098" w:rsidRDefault="00242A9F" w:rsidP="000B3545">
            <w:pPr>
              <w:jc w:val="center"/>
              <w:rPr>
                <w:sz w:val="24"/>
                <w:szCs w:val="24"/>
              </w:rPr>
            </w:pPr>
            <w:r>
              <w:rPr>
                <w:color w:val="000000"/>
                <w:sz w:val="24"/>
                <w:szCs w:val="24"/>
              </w:rPr>
              <w:t>20</w:t>
            </w:r>
          </w:p>
        </w:tc>
        <w:tc>
          <w:tcPr>
            <w:tcW w:w="1275" w:type="dxa"/>
            <w:tcBorders>
              <w:top w:val="single" w:sz="4" w:space="0" w:color="000000"/>
              <w:left w:val="single" w:sz="4" w:space="0" w:color="000000"/>
              <w:bottom w:val="single" w:sz="4" w:space="0" w:color="000000"/>
              <w:right w:val="single" w:sz="4" w:space="0" w:color="000000"/>
            </w:tcBorders>
          </w:tcPr>
          <w:p w:rsidR="00242A9F" w:rsidRDefault="00242A9F" w:rsidP="000B3545">
            <w:pPr>
              <w:jc w:val="center"/>
              <w:rPr>
                <w:color w:val="000000"/>
                <w:sz w:val="24"/>
                <w:szCs w:val="24"/>
              </w:rPr>
            </w:pPr>
            <w:r w:rsidRPr="00045A65">
              <w:rPr>
                <w:rFonts w:eastAsia="Calibri"/>
                <w:sz w:val="26"/>
                <w:szCs w:val="26"/>
              </w:rPr>
              <w:t>16.10.31.110</w:t>
            </w:r>
          </w:p>
        </w:tc>
        <w:tc>
          <w:tcPr>
            <w:tcW w:w="2411" w:type="dxa"/>
            <w:vMerge/>
            <w:tcBorders>
              <w:left w:val="single" w:sz="4" w:space="0" w:color="000000"/>
              <w:bottom w:val="single" w:sz="4" w:space="0" w:color="000000"/>
              <w:right w:val="single" w:sz="4" w:space="0" w:color="000000"/>
            </w:tcBorders>
          </w:tcPr>
          <w:p w:rsidR="00242A9F" w:rsidRDefault="00242A9F" w:rsidP="000B3545">
            <w:pPr>
              <w:jc w:val="center"/>
              <w:rPr>
                <w:color w:val="000000"/>
                <w:sz w:val="24"/>
                <w:szCs w:val="24"/>
              </w:rPr>
            </w:pPr>
          </w:p>
        </w:tc>
      </w:tr>
      <w:tr w:rsidR="00242A9F" w:rsidRPr="007B047B" w:rsidTr="00242A9F">
        <w:tc>
          <w:tcPr>
            <w:tcW w:w="9810" w:type="dxa"/>
            <w:gridSpan w:val="6"/>
            <w:vAlign w:val="center"/>
          </w:tcPr>
          <w:p w:rsidR="00242A9F" w:rsidRPr="00DB2098" w:rsidRDefault="00242A9F" w:rsidP="000B3545">
            <w:pPr>
              <w:jc w:val="center"/>
              <w:rPr>
                <w:sz w:val="24"/>
                <w:szCs w:val="24"/>
              </w:rPr>
            </w:pPr>
            <w:r w:rsidRPr="00DB2098">
              <w:rPr>
                <w:sz w:val="24"/>
                <w:szCs w:val="24"/>
              </w:rPr>
              <w:t xml:space="preserve">Филиал Западные электрические сети (ЗЭС) ПАО </w:t>
            </w:r>
            <w:r>
              <w:rPr>
                <w:sz w:val="24"/>
                <w:szCs w:val="24"/>
              </w:rPr>
              <w:t>«</w:t>
            </w:r>
            <w:r w:rsidRPr="00DB2098">
              <w:rPr>
                <w:sz w:val="24"/>
                <w:szCs w:val="24"/>
              </w:rPr>
              <w:t>Якутскэнерго</w:t>
            </w:r>
            <w:r>
              <w:rPr>
                <w:sz w:val="24"/>
                <w:szCs w:val="24"/>
              </w:rPr>
              <w:t>»</w:t>
            </w:r>
            <w:r w:rsidRPr="00DB2098">
              <w:rPr>
                <w:sz w:val="24"/>
                <w:szCs w:val="24"/>
              </w:rPr>
              <w:t>, 678230, РФ, Республика Саха (Якутия), Верхневилюйский район, с. Верхневилюйск, ул.Д.Спиридонова 23, ВВРЭС</w:t>
            </w:r>
          </w:p>
        </w:tc>
      </w:tr>
      <w:tr w:rsidR="00242A9F" w:rsidRPr="007B047B" w:rsidTr="00242A9F">
        <w:tc>
          <w:tcPr>
            <w:tcW w:w="596" w:type="dxa"/>
          </w:tcPr>
          <w:p w:rsidR="00242A9F" w:rsidRPr="007B047B" w:rsidRDefault="00242A9F" w:rsidP="000B3545">
            <w:pPr>
              <w:contextualSpacing/>
              <w:rPr>
                <w:rFonts w:eastAsia="Calibri"/>
                <w:sz w:val="24"/>
                <w:szCs w:val="24"/>
              </w:rPr>
            </w:pPr>
            <w:r w:rsidRPr="007B047B">
              <w:rPr>
                <w:rFonts w:eastAsia="Calibri"/>
                <w:sz w:val="24"/>
                <w:szCs w:val="24"/>
              </w:rPr>
              <w:t>3</w:t>
            </w:r>
          </w:p>
        </w:tc>
        <w:tc>
          <w:tcPr>
            <w:tcW w:w="3119" w:type="dxa"/>
            <w:shd w:val="clear" w:color="auto" w:fill="auto"/>
            <w:vAlign w:val="center"/>
          </w:tcPr>
          <w:p w:rsidR="00242A9F" w:rsidRPr="00DB2098" w:rsidRDefault="00242A9F" w:rsidP="000B3545">
            <w:pPr>
              <w:rPr>
                <w:sz w:val="24"/>
                <w:szCs w:val="24"/>
              </w:rPr>
            </w:pPr>
            <w:r w:rsidRPr="00DB2098">
              <w:rPr>
                <w:sz w:val="24"/>
                <w:szCs w:val="24"/>
              </w:rPr>
              <w:t>Опора деревянная пропитанная длиной 11,0 метров диаметром в верхнем отрубе 200 мм с шапкой</w:t>
            </w:r>
          </w:p>
        </w:tc>
        <w:tc>
          <w:tcPr>
            <w:tcW w:w="1134" w:type="dxa"/>
            <w:vAlign w:val="center"/>
          </w:tcPr>
          <w:p w:rsidR="00242A9F" w:rsidRPr="00DB2098" w:rsidRDefault="00242A9F" w:rsidP="000B3545">
            <w:pPr>
              <w:jc w:val="center"/>
              <w:rPr>
                <w:sz w:val="24"/>
                <w:szCs w:val="24"/>
              </w:rPr>
            </w:pPr>
            <w:r>
              <w:rPr>
                <w:color w:val="000000"/>
                <w:sz w:val="24"/>
                <w:szCs w:val="24"/>
              </w:rPr>
              <w:t>ш</w:t>
            </w:r>
            <w:r w:rsidRPr="00DB2098">
              <w:rPr>
                <w:color w:val="000000"/>
                <w:sz w:val="24"/>
                <w:szCs w:val="24"/>
              </w:rPr>
              <w:t>т</w:t>
            </w:r>
            <w:r>
              <w:rPr>
                <w:color w:val="000000"/>
                <w:sz w:val="24"/>
                <w:szCs w:val="24"/>
              </w:rPr>
              <w:t>.</w:t>
            </w:r>
          </w:p>
        </w:tc>
        <w:tc>
          <w:tcPr>
            <w:tcW w:w="1275" w:type="dxa"/>
            <w:shd w:val="clear" w:color="auto" w:fill="auto"/>
            <w:vAlign w:val="center"/>
          </w:tcPr>
          <w:p w:rsidR="00242A9F" w:rsidRPr="00DB2098" w:rsidRDefault="0042792A" w:rsidP="000B3545">
            <w:pPr>
              <w:jc w:val="center"/>
              <w:rPr>
                <w:sz w:val="24"/>
                <w:szCs w:val="24"/>
              </w:rPr>
            </w:pPr>
            <w:r>
              <w:rPr>
                <w:color w:val="000000"/>
                <w:sz w:val="24"/>
                <w:szCs w:val="24"/>
              </w:rPr>
              <w:t>4</w:t>
            </w:r>
            <w:r w:rsidR="00242A9F">
              <w:rPr>
                <w:color w:val="000000"/>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color w:val="000000"/>
                <w:sz w:val="24"/>
                <w:szCs w:val="24"/>
              </w:rPr>
            </w:pPr>
            <w:r w:rsidRPr="00045A65">
              <w:rPr>
                <w:rFonts w:eastAsia="Calibri"/>
                <w:sz w:val="26"/>
                <w:szCs w:val="26"/>
              </w:rPr>
              <w:t>16.10.31.110</w:t>
            </w:r>
          </w:p>
        </w:tc>
        <w:tc>
          <w:tcPr>
            <w:tcW w:w="2411" w:type="dxa"/>
            <w:vMerge w:val="restart"/>
          </w:tcPr>
          <w:p w:rsidR="00242A9F" w:rsidRDefault="00242A9F" w:rsidP="000B3545">
            <w:pPr>
              <w:jc w:val="center"/>
              <w:rPr>
                <w:color w:val="000000"/>
                <w:sz w:val="24"/>
                <w:szCs w:val="24"/>
              </w:rPr>
            </w:pPr>
            <w:r>
              <w:rPr>
                <w:sz w:val="24"/>
                <w:szCs w:val="24"/>
              </w:rPr>
              <w:t>Установлен режим ограничения закупки иностранной продукции (когда национальный режим не предоставляется)</w:t>
            </w:r>
          </w:p>
        </w:tc>
      </w:tr>
      <w:tr w:rsidR="00242A9F" w:rsidRPr="007B047B" w:rsidTr="00242A9F">
        <w:tc>
          <w:tcPr>
            <w:tcW w:w="596" w:type="dxa"/>
          </w:tcPr>
          <w:p w:rsidR="00242A9F" w:rsidRPr="007B047B" w:rsidRDefault="00242A9F" w:rsidP="000B3545">
            <w:pPr>
              <w:contextualSpacing/>
              <w:rPr>
                <w:rFonts w:eastAsia="Calibri"/>
                <w:sz w:val="24"/>
                <w:szCs w:val="24"/>
              </w:rPr>
            </w:pPr>
            <w:r w:rsidRPr="007B047B">
              <w:rPr>
                <w:rFonts w:eastAsia="Calibri"/>
                <w:sz w:val="24"/>
                <w:szCs w:val="24"/>
              </w:rPr>
              <w:t>4</w:t>
            </w:r>
          </w:p>
        </w:tc>
        <w:tc>
          <w:tcPr>
            <w:tcW w:w="3119" w:type="dxa"/>
            <w:shd w:val="clear" w:color="auto" w:fill="auto"/>
            <w:vAlign w:val="center"/>
          </w:tcPr>
          <w:p w:rsidR="00242A9F" w:rsidRPr="00DB2098" w:rsidRDefault="00242A9F" w:rsidP="000B3545">
            <w:pPr>
              <w:rPr>
                <w:sz w:val="24"/>
                <w:szCs w:val="24"/>
              </w:rPr>
            </w:pPr>
            <w:r w:rsidRPr="00DB2098">
              <w:rPr>
                <w:sz w:val="24"/>
                <w:szCs w:val="24"/>
              </w:rPr>
              <w:t>Опора деревянная пропитанная длиной 13,0 метров диаметром в верхнем отрубе 220 мм с шапкой</w:t>
            </w:r>
          </w:p>
        </w:tc>
        <w:tc>
          <w:tcPr>
            <w:tcW w:w="1134" w:type="dxa"/>
            <w:vAlign w:val="center"/>
          </w:tcPr>
          <w:p w:rsidR="00242A9F" w:rsidRPr="00DB2098" w:rsidRDefault="00242A9F" w:rsidP="000B3545">
            <w:pPr>
              <w:jc w:val="center"/>
              <w:rPr>
                <w:sz w:val="24"/>
                <w:szCs w:val="24"/>
              </w:rPr>
            </w:pPr>
            <w:r>
              <w:rPr>
                <w:color w:val="000000"/>
                <w:sz w:val="24"/>
                <w:szCs w:val="24"/>
              </w:rPr>
              <w:t>ш</w:t>
            </w:r>
            <w:r w:rsidRPr="00DB2098">
              <w:rPr>
                <w:color w:val="000000"/>
                <w:sz w:val="24"/>
                <w:szCs w:val="24"/>
              </w:rPr>
              <w:t>т</w:t>
            </w:r>
            <w:r>
              <w:rPr>
                <w:color w:val="000000"/>
                <w:sz w:val="24"/>
                <w:szCs w:val="24"/>
              </w:rPr>
              <w:t>.</w:t>
            </w:r>
          </w:p>
        </w:tc>
        <w:tc>
          <w:tcPr>
            <w:tcW w:w="1275" w:type="dxa"/>
            <w:shd w:val="clear" w:color="auto" w:fill="auto"/>
            <w:vAlign w:val="center"/>
          </w:tcPr>
          <w:p w:rsidR="00242A9F" w:rsidRPr="00DB2098" w:rsidRDefault="0042792A" w:rsidP="000B3545">
            <w:pPr>
              <w:jc w:val="center"/>
              <w:rPr>
                <w:sz w:val="24"/>
                <w:szCs w:val="24"/>
              </w:rPr>
            </w:pPr>
            <w:r>
              <w:rPr>
                <w:color w:val="000000"/>
                <w:sz w:val="24"/>
                <w:szCs w:val="24"/>
              </w:rPr>
              <w:t>1</w:t>
            </w:r>
            <w:r w:rsidR="00242A9F">
              <w:rPr>
                <w:color w:val="000000"/>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color w:val="000000"/>
                <w:sz w:val="24"/>
                <w:szCs w:val="24"/>
              </w:rPr>
            </w:pPr>
            <w:r w:rsidRPr="00045A65">
              <w:rPr>
                <w:rFonts w:eastAsia="Calibri"/>
                <w:sz w:val="26"/>
                <w:szCs w:val="26"/>
              </w:rPr>
              <w:t>16.10.31.110</w:t>
            </w:r>
          </w:p>
        </w:tc>
        <w:tc>
          <w:tcPr>
            <w:tcW w:w="2411" w:type="dxa"/>
            <w:vMerge/>
          </w:tcPr>
          <w:p w:rsidR="00242A9F" w:rsidRDefault="00242A9F" w:rsidP="000B3545">
            <w:pPr>
              <w:jc w:val="center"/>
              <w:rPr>
                <w:color w:val="000000"/>
                <w:sz w:val="24"/>
                <w:szCs w:val="24"/>
              </w:rPr>
            </w:pPr>
          </w:p>
        </w:tc>
      </w:tr>
      <w:tr w:rsidR="00242A9F" w:rsidRPr="007B047B" w:rsidTr="00242A9F">
        <w:tc>
          <w:tcPr>
            <w:tcW w:w="9810" w:type="dxa"/>
            <w:gridSpan w:val="6"/>
          </w:tcPr>
          <w:p w:rsidR="00242A9F" w:rsidRPr="00870BC2" w:rsidRDefault="00242A9F" w:rsidP="000B3545">
            <w:pPr>
              <w:jc w:val="center"/>
              <w:rPr>
                <w:sz w:val="24"/>
                <w:szCs w:val="24"/>
              </w:rPr>
            </w:pPr>
            <w:r w:rsidRPr="00870BC2">
              <w:rPr>
                <w:sz w:val="24"/>
                <w:szCs w:val="24"/>
              </w:rPr>
              <w:t>Филиал Западные электрические сети (ЗЭС) ПАО "Якутскэнерго", 678450, РФ, Республика Саха (Якутия), Нюрбинсий район, г. Нюрба, квартал Энергетик 22, НРЭС</w:t>
            </w:r>
          </w:p>
        </w:tc>
      </w:tr>
      <w:tr w:rsidR="00242A9F" w:rsidRPr="007B047B" w:rsidTr="00242A9F">
        <w:tc>
          <w:tcPr>
            <w:tcW w:w="596" w:type="dxa"/>
          </w:tcPr>
          <w:p w:rsidR="00242A9F" w:rsidRPr="007B047B" w:rsidRDefault="00242A9F" w:rsidP="000B3545">
            <w:pPr>
              <w:contextualSpacing/>
              <w:rPr>
                <w:rFonts w:eastAsia="Calibri"/>
                <w:sz w:val="24"/>
                <w:szCs w:val="24"/>
              </w:rPr>
            </w:pPr>
            <w:r>
              <w:rPr>
                <w:rFonts w:eastAsia="Calibri"/>
                <w:sz w:val="24"/>
                <w:szCs w:val="24"/>
              </w:rPr>
              <w:t>5</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11,0 метров диаметром в верхнем отрубе 200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242A9F" w:rsidP="000B3545">
            <w:pPr>
              <w:jc w:val="center"/>
              <w:rPr>
                <w:color w:val="000000"/>
                <w:sz w:val="24"/>
                <w:szCs w:val="24"/>
              </w:rPr>
            </w:pPr>
            <w:r>
              <w:rPr>
                <w:sz w:val="24"/>
                <w:szCs w:val="24"/>
              </w:rPr>
              <w:t>50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val="restart"/>
          </w:tcPr>
          <w:p w:rsidR="00242A9F" w:rsidRDefault="00242A9F" w:rsidP="000B3545">
            <w:pPr>
              <w:jc w:val="center"/>
              <w:rPr>
                <w:sz w:val="24"/>
                <w:szCs w:val="24"/>
              </w:rPr>
            </w:pPr>
            <w:r>
              <w:rPr>
                <w:sz w:val="24"/>
                <w:szCs w:val="24"/>
              </w:rPr>
              <w:t xml:space="preserve">Установлен режим ограничения закупки иностранной продукции (когда национальный </w:t>
            </w:r>
            <w:r>
              <w:rPr>
                <w:sz w:val="24"/>
                <w:szCs w:val="24"/>
              </w:rPr>
              <w:lastRenderedPageBreak/>
              <w:t>режим не предоставляется)</w:t>
            </w:r>
          </w:p>
        </w:tc>
      </w:tr>
      <w:tr w:rsidR="00242A9F" w:rsidRPr="007B047B" w:rsidTr="00242A9F">
        <w:tc>
          <w:tcPr>
            <w:tcW w:w="596" w:type="dxa"/>
          </w:tcPr>
          <w:p w:rsidR="00242A9F" w:rsidRPr="007B047B" w:rsidRDefault="00242A9F" w:rsidP="000B3545">
            <w:pPr>
              <w:contextualSpacing/>
              <w:rPr>
                <w:rFonts w:eastAsia="Calibri"/>
                <w:sz w:val="24"/>
                <w:szCs w:val="24"/>
              </w:rPr>
            </w:pPr>
            <w:r>
              <w:rPr>
                <w:rFonts w:eastAsia="Calibri"/>
                <w:sz w:val="24"/>
                <w:szCs w:val="24"/>
              </w:rPr>
              <w:lastRenderedPageBreak/>
              <w:t>6</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13,0 метров диаметром в верхнем отрубе 220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242A9F" w:rsidP="000B3545">
            <w:pPr>
              <w:jc w:val="center"/>
              <w:rPr>
                <w:color w:val="000000"/>
                <w:sz w:val="24"/>
                <w:szCs w:val="24"/>
              </w:rPr>
            </w:pPr>
            <w:r>
              <w:rPr>
                <w:sz w:val="24"/>
                <w:szCs w:val="24"/>
              </w:rPr>
              <w:t>20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tcPr>
          <w:p w:rsidR="00242A9F" w:rsidRDefault="00242A9F" w:rsidP="000B3545">
            <w:pPr>
              <w:jc w:val="center"/>
              <w:rPr>
                <w:sz w:val="24"/>
                <w:szCs w:val="24"/>
              </w:rPr>
            </w:pPr>
          </w:p>
        </w:tc>
      </w:tr>
      <w:tr w:rsidR="00242A9F" w:rsidRPr="007B047B" w:rsidTr="00242A9F">
        <w:tc>
          <w:tcPr>
            <w:tcW w:w="9810" w:type="dxa"/>
            <w:gridSpan w:val="6"/>
          </w:tcPr>
          <w:p w:rsidR="00242A9F" w:rsidRPr="00870BC2" w:rsidRDefault="00242A9F" w:rsidP="000B3545">
            <w:pPr>
              <w:jc w:val="center"/>
              <w:rPr>
                <w:sz w:val="24"/>
                <w:szCs w:val="20"/>
              </w:rPr>
            </w:pPr>
            <w:r w:rsidRPr="00870BC2">
              <w:rPr>
                <w:sz w:val="24"/>
                <w:szCs w:val="20"/>
              </w:rPr>
              <w:t>Филиал Западные электрические сети (ЗЭС) ПАО "Якутскэнерго", 678290, РФ, Республика Саха (Якутия), Сунтарский район, с. Сунтар, ул. Межколхозная 9, СРЭС</w:t>
            </w:r>
          </w:p>
        </w:tc>
      </w:tr>
      <w:tr w:rsidR="00242A9F" w:rsidRPr="007B047B" w:rsidTr="00242A9F">
        <w:tc>
          <w:tcPr>
            <w:tcW w:w="596" w:type="dxa"/>
          </w:tcPr>
          <w:p w:rsidR="00242A9F" w:rsidRPr="00870BC2" w:rsidRDefault="00242A9F" w:rsidP="000B3545">
            <w:pPr>
              <w:contextualSpacing/>
              <w:rPr>
                <w:rFonts w:eastAsia="Calibri"/>
                <w:sz w:val="24"/>
                <w:szCs w:val="24"/>
              </w:rPr>
            </w:pPr>
            <w:r w:rsidRPr="00870BC2">
              <w:rPr>
                <w:rFonts w:eastAsia="Calibri"/>
                <w:sz w:val="24"/>
                <w:szCs w:val="24"/>
              </w:rPr>
              <w:t>7</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11,0 метров диаметром в верхнем отрубе 200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42792A" w:rsidP="000B3545">
            <w:pPr>
              <w:jc w:val="center"/>
              <w:rPr>
                <w:color w:val="000000"/>
                <w:sz w:val="24"/>
                <w:szCs w:val="24"/>
              </w:rPr>
            </w:pPr>
            <w:r>
              <w:rPr>
                <w:sz w:val="24"/>
                <w:szCs w:val="24"/>
              </w:rPr>
              <w:t>4</w:t>
            </w:r>
            <w:r w:rsidR="00242A9F">
              <w:rPr>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val="restart"/>
          </w:tcPr>
          <w:p w:rsidR="00242A9F" w:rsidRDefault="00242A9F" w:rsidP="000B3545">
            <w:pPr>
              <w:jc w:val="center"/>
              <w:rPr>
                <w:sz w:val="24"/>
                <w:szCs w:val="24"/>
              </w:rPr>
            </w:pPr>
            <w:r>
              <w:rPr>
                <w:sz w:val="24"/>
                <w:szCs w:val="24"/>
              </w:rPr>
              <w:t>Установлен режим ограничения закупки иностранной продукции (когда национальный режим не предоставляется)</w:t>
            </w:r>
          </w:p>
        </w:tc>
      </w:tr>
      <w:tr w:rsidR="00242A9F" w:rsidRPr="007B047B" w:rsidTr="00242A9F">
        <w:tc>
          <w:tcPr>
            <w:tcW w:w="596" w:type="dxa"/>
          </w:tcPr>
          <w:p w:rsidR="00242A9F" w:rsidRPr="00870BC2" w:rsidRDefault="00242A9F" w:rsidP="000B3545">
            <w:pPr>
              <w:contextualSpacing/>
              <w:rPr>
                <w:rFonts w:eastAsia="Calibri"/>
                <w:sz w:val="24"/>
                <w:szCs w:val="24"/>
              </w:rPr>
            </w:pPr>
            <w:r w:rsidRPr="00870BC2">
              <w:rPr>
                <w:rFonts w:eastAsia="Calibri"/>
                <w:sz w:val="24"/>
                <w:szCs w:val="24"/>
              </w:rPr>
              <w:t>8</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13,0 метров диаметром в верхнем отрубе 220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42792A" w:rsidP="000B3545">
            <w:pPr>
              <w:jc w:val="center"/>
              <w:rPr>
                <w:color w:val="000000"/>
                <w:sz w:val="24"/>
                <w:szCs w:val="24"/>
              </w:rPr>
            </w:pPr>
            <w:r>
              <w:rPr>
                <w:sz w:val="24"/>
                <w:szCs w:val="24"/>
              </w:rPr>
              <w:t>1</w:t>
            </w:r>
            <w:r w:rsidR="00242A9F">
              <w:rPr>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tcPr>
          <w:p w:rsidR="00242A9F" w:rsidRDefault="00242A9F" w:rsidP="000B3545">
            <w:pPr>
              <w:jc w:val="center"/>
              <w:rPr>
                <w:sz w:val="24"/>
                <w:szCs w:val="24"/>
              </w:rPr>
            </w:pPr>
          </w:p>
        </w:tc>
      </w:tr>
      <w:tr w:rsidR="00242A9F" w:rsidRPr="007B047B" w:rsidTr="00242A9F">
        <w:tc>
          <w:tcPr>
            <w:tcW w:w="9810" w:type="dxa"/>
            <w:gridSpan w:val="6"/>
          </w:tcPr>
          <w:p w:rsidR="00242A9F" w:rsidRPr="00870BC2" w:rsidRDefault="00242A9F" w:rsidP="000B3545">
            <w:pPr>
              <w:jc w:val="center"/>
              <w:rPr>
                <w:sz w:val="24"/>
                <w:szCs w:val="24"/>
              </w:rPr>
            </w:pPr>
            <w:r w:rsidRPr="00870BC2">
              <w:rPr>
                <w:sz w:val="24"/>
                <w:szCs w:val="24"/>
              </w:rPr>
              <w:t>Филиал Западные электрические сети (ЗЭС) ПАО "Якутскэнерго", 678174, РФ, Республика Саха (Якутия), Мирнинский район, г. Мирный, Ленинградский пр. 5/2</w:t>
            </w:r>
          </w:p>
        </w:tc>
      </w:tr>
      <w:tr w:rsidR="00242A9F" w:rsidRPr="007B047B" w:rsidTr="00242A9F">
        <w:tc>
          <w:tcPr>
            <w:tcW w:w="596" w:type="dxa"/>
          </w:tcPr>
          <w:p w:rsidR="00242A9F" w:rsidRPr="007B047B" w:rsidRDefault="00242A9F" w:rsidP="000B3545">
            <w:pPr>
              <w:contextualSpacing/>
              <w:rPr>
                <w:rFonts w:eastAsia="Calibri"/>
                <w:sz w:val="24"/>
                <w:szCs w:val="24"/>
              </w:rPr>
            </w:pPr>
            <w:r>
              <w:rPr>
                <w:rFonts w:eastAsia="Calibri"/>
                <w:sz w:val="24"/>
                <w:szCs w:val="24"/>
              </w:rPr>
              <w:t>9</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11,0 метров диаметром в верхнем отрубе 200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42792A" w:rsidP="000B3545">
            <w:pPr>
              <w:jc w:val="center"/>
              <w:rPr>
                <w:color w:val="000000"/>
                <w:sz w:val="24"/>
                <w:szCs w:val="24"/>
              </w:rPr>
            </w:pPr>
            <w:r>
              <w:rPr>
                <w:sz w:val="24"/>
                <w:szCs w:val="24"/>
              </w:rPr>
              <w:t>7</w:t>
            </w:r>
            <w:r w:rsidR="00242A9F">
              <w:rPr>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val="restart"/>
          </w:tcPr>
          <w:p w:rsidR="00242A9F" w:rsidRDefault="00242A9F" w:rsidP="000B3545">
            <w:pPr>
              <w:jc w:val="center"/>
              <w:rPr>
                <w:sz w:val="24"/>
                <w:szCs w:val="24"/>
              </w:rPr>
            </w:pPr>
            <w:r>
              <w:rPr>
                <w:sz w:val="24"/>
                <w:szCs w:val="24"/>
              </w:rPr>
              <w:t>Установлен режим ограничения закупки иностранной продукции (когда национальный режим не предоставляется)</w:t>
            </w:r>
          </w:p>
        </w:tc>
      </w:tr>
      <w:tr w:rsidR="00242A9F" w:rsidRPr="007B047B" w:rsidTr="00242A9F">
        <w:tc>
          <w:tcPr>
            <w:tcW w:w="596" w:type="dxa"/>
          </w:tcPr>
          <w:p w:rsidR="00242A9F" w:rsidRPr="007B047B" w:rsidRDefault="00242A9F" w:rsidP="000B3545">
            <w:pPr>
              <w:contextualSpacing/>
              <w:rPr>
                <w:rFonts w:eastAsia="Calibri"/>
                <w:sz w:val="24"/>
                <w:szCs w:val="24"/>
              </w:rPr>
            </w:pPr>
            <w:r>
              <w:rPr>
                <w:rFonts w:eastAsia="Calibri"/>
                <w:sz w:val="24"/>
                <w:szCs w:val="24"/>
              </w:rPr>
              <w:t>10</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13,0 метров диаметром в верхнем отрубе 220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42792A" w:rsidP="000B3545">
            <w:pPr>
              <w:jc w:val="center"/>
              <w:rPr>
                <w:color w:val="000000"/>
                <w:sz w:val="24"/>
                <w:szCs w:val="24"/>
              </w:rPr>
            </w:pPr>
            <w:r>
              <w:rPr>
                <w:sz w:val="24"/>
                <w:szCs w:val="24"/>
              </w:rPr>
              <w:t>2</w:t>
            </w:r>
            <w:r w:rsidR="00242A9F" w:rsidRPr="00870BC2">
              <w:rPr>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tcPr>
          <w:p w:rsidR="00242A9F" w:rsidRDefault="00242A9F" w:rsidP="000B3545">
            <w:pPr>
              <w:jc w:val="center"/>
              <w:rPr>
                <w:sz w:val="24"/>
                <w:szCs w:val="24"/>
              </w:rPr>
            </w:pPr>
          </w:p>
        </w:tc>
      </w:tr>
      <w:tr w:rsidR="00242A9F" w:rsidRPr="007B047B" w:rsidTr="00242A9F">
        <w:tc>
          <w:tcPr>
            <w:tcW w:w="9810" w:type="dxa"/>
            <w:gridSpan w:val="6"/>
          </w:tcPr>
          <w:p w:rsidR="00242A9F" w:rsidRPr="00870BC2" w:rsidRDefault="00242A9F" w:rsidP="000B3545">
            <w:pPr>
              <w:jc w:val="center"/>
              <w:rPr>
                <w:sz w:val="24"/>
                <w:szCs w:val="24"/>
              </w:rPr>
            </w:pPr>
            <w:r w:rsidRPr="00870BC2">
              <w:rPr>
                <w:sz w:val="24"/>
                <w:szCs w:val="24"/>
              </w:rPr>
              <w:t>Филиал Западные электрические сети (ЗЭС) ПАО "Якутскэнерго", 678144, РФ, Республика Саха (Якутия), Ленский район, г. Ленск, ул. Объездная д.10, ЛПКУ ЗЭС</w:t>
            </w:r>
          </w:p>
        </w:tc>
      </w:tr>
      <w:tr w:rsidR="00242A9F" w:rsidRPr="007B047B" w:rsidTr="00242A9F">
        <w:tc>
          <w:tcPr>
            <w:tcW w:w="596" w:type="dxa"/>
          </w:tcPr>
          <w:p w:rsidR="00242A9F" w:rsidRPr="007B047B" w:rsidRDefault="00242A9F" w:rsidP="000B3545">
            <w:pPr>
              <w:contextualSpacing/>
              <w:rPr>
                <w:rFonts w:eastAsia="Calibri"/>
                <w:sz w:val="24"/>
                <w:szCs w:val="24"/>
              </w:rPr>
            </w:pPr>
            <w:r>
              <w:rPr>
                <w:rFonts w:eastAsia="Calibri"/>
                <w:sz w:val="24"/>
                <w:szCs w:val="24"/>
              </w:rPr>
              <w:t>11</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11,0 метров диаметром в верхнем отрубе 200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242A9F" w:rsidP="000B3545">
            <w:pPr>
              <w:jc w:val="center"/>
              <w:rPr>
                <w:color w:val="000000"/>
                <w:sz w:val="24"/>
                <w:szCs w:val="24"/>
              </w:rPr>
            </w:pPr>
            <w:r>
              <w:rPr>
                <w:sz w:val="24"/>
                <w:szCs w:val="24"/>
              </w:rPr>
              <w:t>50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val="restart"/>
          </w:tcPr>
          <w:p w:rsidR="00242A9F" w:rsidRDefault="00242A9F" w:rsidP="000B3545">
            <w:pPr>
              <w:jc w:val="center"/>
              <w:rPr>
                <w:sz w:val="24"/>
                <w:szCs w:val="24"/>
              </w:rPr>
            </w:pPr>
            <w:r>
              <w:rPr>
                <w:sz w:val="24"/>
                <w:szCs w:val="24"/>
              </w:rPr>
              <w:t>Установлен режим ограничения закупки иностранной продукции (когда национальный режим не предоставляется)</w:t>
            </w:r>
          </w:p>
        </w:tc>
      </w:tr>
      <w:tr w:rsidR="00242A9F" w:rsidRPr="007B047B" w:rsidTr="00242A9F">
        <w:tc>
          <w:tcPr>
            <w:tcW w:w="596" w:type="dxa"/>
          </w:tcPr>
          <w:p w:rsidR="00242A9F" w:rsidRPr="007B047B" w:rsidRDefault="00242A9F" w:rsidP="000B3545">
            <w:pPr>
              <w:contextualSpacing/>
              <w:rPr>
                <w:rFonts w:eastAsia="Calibri"/>
                <w:sz w:val="24"/>
                <w:szCs w:val="24"/>
              </w:rPr>
            </w:pPr>
            <w:r>
              <w:rPr>
                <w:rFonts w:eastAsia="Calibri"/>
                <w:sz w:val="24"/>
                <w:szCs w:val="24"/>
              </w:rPr>
              <w:t>12</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13,0 метров диаметром в верхнем отрубе 220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242A9F" w:rsidP="000B3545">
            <w:pPr>
              <w:jc w:val="center"/>
              <w:rPr>
                <w:color w:val="000000"/>
                <w:sz w:val="24"/>
                <w:szCs w:val="24"/>
              </w:rPr>
            </w:pPr>
            <w:r>
              <w:rPr>
                <w:sz w:val="24"/>
                <w:szCs w:val="24"/>
              </w:rPr>
              <w:t>2</w:t>
            </w:r>
            <w:r w:rsidRPr="00870BC2">
              <w:rPr>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tcPr>
          <w:p w:rsidR="00242A9F" w:rsidRDefault="00242A9F" w:rsidP="000B3545">
            <w:pPr>
              <w:jc w:val="center"/>
              <w:rPr>
                <w:sz w:val="24"/>
                <w:szCs w:val="24"/>
              </w:rPr>
            </w:pPr>
          </w:p>
        </w:tc>
      </w:tr>
      <w:tr w:rsidR="00242A9F" w:rsidRPr="007B047B" w:rsidTr="00242A9F">
        <w:tc>
          <w:tcPr>
            <w:tcW w:w="9810" w:type="dxa"/>
            <w:gridSpan w:val="6"/>
          </w:tcPr>
          <w:p w:rsidR="00242A9F" w:rsidRPr="00870BC2" w:rsidRDefault="00242A9F" w:rsidP="000B3545">
            <w:pPr>
              <w:jc w:val="center"/>
              <w:rPr>
                <w:sz w:val="24"/>
                <w:szCs w:val="24"/>
              </w:rPr>
            </w:pPr>
            <w:r w:rsidRPr="00870BC2">
              <w:rPr>
                <w:sz w:val="24"/>
                <w:szCs w:val="24"/>
              </w:rPr>
              <w:t>Филиал Западные электрические сети (ЗЭС) ПАО "Якутскэнерго", 678100, РФ, Республика Саха (Якутия), Олекминский район, г. Ол</w:t>
            </w:r>
            <w:r w:rsidR="000B3545">
              <w:rPr>
                <w:sz w:val="24"/>
                <w:szCs w:val="24"/>
              </w:rPr>
              <w:t>екминск, пер. Энергетиков 5, ОРЭС</w:t>
            </w:r>
          </w:p>
        </w:tc>
      </w:tr>
      <w:tr w:rsidR="00242A9F" w:rsidRPr="007B047B" w:rsidTr="00242A9F">
        <w:tc>
          <w:tcPr>
            <w:tcW w:w="596" w:type="dxa"/>
          </w:tcPr>
          <w:p w:rsidR="00242A9F" w:rsidRPr="007B047B" w:rsidRDefault="00242A9F" w:rsidP="000B3545">
            <w:pPr>
              <w:contextualSpacing/>
              <w:rPr>
                <w:rFonts w:eastAsia="Calibri"/>
                <w:sz w:val="24"/>
                <w:szCs w:val="24"/>
              </w:rPr>
            </w:pPr>
            <w:r>
              <w:rPr>
                <w:rFonts w:eastAsia="Calibri"/>
                <w:sz w:val="24"/>
                <w:szCs w:val="24"/>
              </w:rPr>
              <w:t>13</w:t>
            </w:r>
          </w:p>
        </w:tc>
        <w:tc>
          <w:tcPr>
            <w:tcW w:w="3119" w:type="dxa"/>
            <w:shd w:val="clear" w:color="auto" w:fill="auto"/>
            <w:vAlign w:val="center"/>
          </w:tcPr>
          <w:p w:rsidR="00242A9F" w:rsidRPr="00870BC2" w:rsidRDefault="00242A9F" w:rsidP="000B3545">
            <w:pPr>
              <w:rPr>
                <w:sz w:val="24"/>
                <w:szCs w:val="24"/>
              </w:rPr>
            </w:pPr>
            <w:r w:rsidRPr="00870BC2">
              <w:rPr>
                <w:sz w:val="24"/>
                <w:szCs w:val="24"/>
              </w:rPr>
              <w:t>Опора деревянная пропитанная длиной 11,0 метров диаметром в верхнем отрубе 200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t>шт.</w:t>
            </w:r>
          </w:p>
        </w:tc>
        <w:tc>
          <w:tcPr>
            <w:tcW w:w="1275" w:type="dxa"/>
            <w:shd w:val="clear" w:color="auto" w:fill="auto"/>
            <w:vAlign w:val="center"/>
          </w:tcPr>
          <w:p w:rsidR="00242A9F" w:rsidRPr="00870BC2" w:rsidRDefault="00242A9F" w:rsidP="000B3545">
            <w:pPr>
              <w:jc w:val="center"/>
              <w:rPr>
                <w:color w:val="000000"/>
                <w:sz w:val="24"/>
                <w:szCs w:val="24"/>
              </w:rPr>
            </w:pPr>
            <w:r>
              <w:rPr>
                <w:sz w:val="24"/>
                <w:szCs w:val="24"/>
              </w:rPr>
              <w:t>5</w:t>
            </w:r>
            <w:bookmarkStart w:id="24" w:name="_GoBack"/>
            <w:bookmarkEnd w:id="24"/>
            <w:r w:rsidRPr="00870BC2">
              <w:rPr>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val="restart"/>
          </w:tcPr>
          <w:p w:rsidR="00242A9F" w:rsidRDefault="00242A9F" w:rsidP="000B3545">
            <w:pPr>
              <w:jc w:val="center"/>
              <w:rPr>
                <w:sz w:val="24"/>
                <w:szCs w:val="24"/>
              </w:rPr>
            </w:pPr>
            <w:r>
              <w:rPr>
                <w:sz w:val="24"/>
                <w:szCs w:val="24"/>
              </w:rPr>
              <w:t>Установлен режим ограничения закупки иностранной продукции (когда национальный режим не предоставляется)</w:t>
            </w:r>
          </w:p>
        </w:tc>
      </w:tr>
      <w:tr w:rsidR="00242A9F" w:rsidRPr="007B047B" w:rsidTr="00242A9F">
        <w:tc>
          <w:tcPr>
            <w:tcW w:w="596" w:type="dxa"/>
          </w:tcPr>
          <w:p w:rsidR="00242A9F" w:rsidRPr="007B047B" w:rsidRDefault="00242A9F" w:rsidP="000B3545">
            <w:pPr>
              <w:contextualSpacing/>
              <w:rPr>
                <w:rFonts w:eastAsia="Calibri"/>
                <w:sz w:val="24"/>
                <w:szCs w:val="24"/>
              </w:rPr>
            </w:pPr>
            <w:r>
              <w:rPr>
                <w:rFonts w:eastAsia="Calibri"/>
                <w:sz w:val="24"/>
                <w:szCs w:val="24"/>
              </w:rPr>
              <w:t>14</w:t>
            </w:r>
          </w:p>
        </w:tc>
        <w:tc>
          <w:tcPr>
            <w:tcW w:w="3119" w:type="dxa"/>
            <w:shd w:val="clear" w:color="auto" w:fill="auto"/>
            <w:vAlign w:val="center"/>
          </w:tcPr>
          <w:p w:rsidR="00242A9F" w:rsidRPr="00870BC2" w:rsidRDefault="00242A9F" w:rsidP="000B3545">
            <w:pPr>
              <w:rPr>
                <w:sz w:val="24"/>
                <w:szCs w:val="24"/>
              </w:rPr>
            </w:pPr>
            <w:r w:rsidRPr="00870BC2">
              <w:rPr>
                <w:sz w:val="24"/>
                <w:szCs w:val="24"/>
              </w:rPr>
              <w:t xml:space="preserve">Опора деревянная пропитанная длиной 13,0 метров диаметром в </w:t>
            </w:r>
            <w:r w:rsidRPr="00870BC2">
              <w:rPr>
                <w:sz w:val="24"/>
                <w:szCs w:val="24"/>
              </w:rPr>
              <w:lastRenderedPageBreak/>
              <w:t>верхнем отрубе 220 мм с шапкой</w:t>
            </w:r>
          </w:p>
        </w:tc>
        <w:tc>
          <w:tcPr>
            <w:tcW w:w="1134" w:type="dxa"/>
            <w:vAlign w:val="center"/>
          </w:tcPr>
          <w:p w:rsidR="00242A9F" w:rsidRPr="00870BC2" w:rsidRDefault="00242A9F" w:rsidP="000B3545">
            <w:pPr>
              <w:jc w:val="center"/>
              <w:rPr>
                <w:color w:val="000000"/>
                <w:sz w:val="24"/>
                <w:szCs w:val="24"/>
              </w:rPr>
            </w:pPr>
            <w:r w:rsidRPr="00870BC2">
              <w:rPr>
                <w:color w:val="000000"/>
                <w:sz w:val="24"/>
                <w:szCs w:val="24"/>
              </w:rPr>
              <w:lastRenderedPageBreak/>
              <w:t>шт.</w:t>
            </w:r>
          </w:p>
        </w:tc>
        <w:tc>
          <w:tcPr>
            <w:tcW w:w="1275" w:type="dxa"/>
            <w:shd w:val="clear" w:color="auto" w:fill="auto"/>
            <w:vAlign w:val="center"/>
          </w:tcPr>
          <w:p w:rsidR="00242A9F" w:rsidRPr="00870BC2" w:rsidRDefault="00242A9F" w:rsidP="000B3545">
            <w:pPr>
              <w:jc w:val="center"/>
              <w:rPr>
                <w:color w:val="000000"/>
                <w:sz w:val="24"/>
                <w:szCs w:val="24"/>
              </w:rPr>
            </w:pPr>
            <w:r>
              <w:rPr>
                <w:sz w:val="24"/>
                <w:szCs w:val="24"/>
              </w:rPr>
              <w:t>2</w:t>
            </w:r>
            <w:r w:rsidRPr="00870BC2">
              <w:rPr>
                <w:sz w:val="24"/>
                <w:szCs w:val="24"/>
              </w:rPr>
              <w:t>0</w:t>
            </w:r>
          </w:p>
        </w:tc>
        <w:tc>
          <w:tcPr>
            <w:tcW w:w="1275" w:type="dxa"/>
          </w:tcPr>
          <w:p w:rsidR="00242A9F" w:rsidRDefault="00242A9F" w:rsidP="000B3545">
            <w:pPr>
              <w:jc w:val="center"/>
              <w:rPr>
                <w:rFonts w:eastAsia="Calibri"/>
                <w:sz w:val="26"/>
                <w:szCs w:val="26"/>
              </w:rPr>
            </w:pPr>
          </w:p>
          <w:p w:rsidR="00242A9F" w:rsidRDefault="00242A9F" w:rsidP="000B3545">
            <w:pPr>
              <w:jc w:val="center"/>
              <w:rPr>
                <w:sz w:val="24"/>
                <w:szCs w:val="24"/>
              </w:rPr>
            </w:pPr>
            <w:r w:rsidRPr="00045A65">
              <w:rPr>
                <w:rFonts w:eastAsia="Calibri"/>
                <w:sz w:val="26"/>
                <w:szCs w:val="26"/>
              </w:rPr>
              <w:t>16.10.31.110</w:t>
            </w:r>
          </w:p>
        </w:tc>
        <w:tc>
          <w:tcPr>
            <w:tcW w:w="2411" w:type="dxa"/>
            <w:vMerge/>
          </w:tcPr>
          <w:p w:rsidR="00242A9F" w:rsidRDefault="00242A9F" w:rsidP="000B3545">
            <w:pPr>
              <w:jc w:val="center"/>
              <w:rPr>
                <w:sz w:val="24"/>
                <w:szCs w:val="24"/>
              </w:rPr>
            </w:pPr>
          </w:p>
        </w:tc>
      </w:tr>
      <w:tr w:rsidR="00242A9F" w:rsidRPr="007B047B" w:rsidTr="00242A9F">
        <w:trPr>
          <w:trHeight w:val="341"/>
        </w:trPr>
        <w:tc>
          <w:tcPr>
            <w:tcW w:w="596" w:type="dxa"/>
          </w:tcPr>
          <w:p w:rsidR="00242A9F" w:rsidRPr="00870BC2" w:rsidRDefault="00242A9F" w:rsidP="000B3545">
            <w:pPr>
              <w:contextualSpacing/>
              <w:rPr>
                <w:rFonts w:eastAsia="Calibri"/>
                <w:b/>
                <w:sz w:val="24"/>
                <w:szCs w:val="24"/>
              </w:rPr>
            </w:pPr>
          </w:p>
        </w:tc>
        <w:tc>
          <w:tcPr>
            <w:tcW w:w="3119" w:type="dxa"/>
            <w:shd w:val="clear" w:color="auto" w:fill="auto"/>
            <w:vAlign w:val="center"/>
          </w:tcPr>
          <w:p w:rsidR="00242A9F" w:rsidRPr="00870BC2" w:rsidRDefault="00242A9F" w:rsidP="000B3545">
            <w:pPr>
              <w:rPr>
                <w:b/>
                <w:sz w:val="24"/>
                <w:szCs w:val="24"/>
              </w:rPr>
            </w:pPr>
            <w:r w:rsidRPr="00870BC2">
              <w:rPr>
                <w:b/>
                <w:sz w:val="24"/>
                <w:szCs w:val="24"/>
              </w:rPr>
              <w:t>Итого:</w:t>
            </w:r>
          </w:p>
        </w:tc>
        <w:tc>
          <w:tcPr>
            <w:tcW w:w="1134" w:type="dxa"/>
            <w:vAlign w:val="center"/>
          </w:tcPr>
          <w:p w:rsidR="00242A9F" w:rsidRPr="00870BC2" w:rsidRDefault="00242A9F" w:rsidP="000B3545">
            <w:pPr>
              <w:jc w:val="center"/>
              <w:rPr>
                <w:b/>
                <w:color w:val="000000"/>
                <w:sz w:val="24"/>
                <w:szCs w:val="24"/>
              </w:rPr>
            </w:pPr>
          </w:p>
        </w:tc>
        <w:tc>
          <w:tcPr>
            <w:tcW w:w="1275" w:type="dxa"/>
            <w:shd w:val="clear" w:color="auto" w:fill="auto"/>
            <w:vAlign w:val="center"/>
          </w:tcPr>
          <w:p w:rsidR="00242A9F" w:rsidRPr="00870BC2" w:rsidRDefault="0042792A" w:rsidP="000B3545">
            <w:pPr>
              <w:jc w:val="center"/>
              <w:rPr>
                <w:b/>
                <w:color w:val="000000"/>
                <w:sz w:val="24"/>
                <w:szCs w:val="24"/>
              </w:rPr>
            </w:pPr>
            <w:r>
              <w:rPr>
                <w:b/>
                <w:color w:val="000000"/>
                <w:sz w:val="24"/>
                <w:szCs w:val="24"/>
              </w:rPr>
              <w:t>470</w:t>
            </w:r>
          </w:p>
        </w:tc>
        <w:tc>
          <w:tcPr>
            <w:tcW w:w="1275" w:type="dxa"/>
          </w:tcPr>
          <w:p w:rsidR="00242A9F" w:rsidRDefault="00242A9F" w:rsidP="000B3545">
            <w:pPr>
              <w:jc w:val="center"/>
              <w:rPr>
                <w:b/>
                <w:color w:val="000000"/>
                <w:sz w:val="24"/>
                <w:szCs w:val="24"/>
              </w:rPr>
            </w:pPr>
          </w:p>
        </w:tc>
        <w:tc>
          <w:tcPr>
            <w:tcW w:w="2411" w:type="dxa"/>
          </w:tcPr>
          <w:p w:rsidR="00242A9F" w:rsidRDefault="00242A9F" w:rsidP="000B3545">
            <w:pPr>
              <w:jc w:val="center"/>
              <w:rPr>
                <w:b/>
                <w:color w:val="000000"/>
                <w:sz w:val="24"/>
                <w:szCs w:val="24"/>
              </w:rPr>
            </w:pPr>
          </w:p>
        </w:tc>
      </w:tr>
    </w:tbl>
    <w:p w:rsidR="0044774C" w:rsidRDefault="0044774C" w:rsidP="00242A9F">
      <w:pPr>
        <w:keepNext/>
        <w:spacing w:before="120" w:after="60"/>
        <w:jc w:val="right"/>
        <w:outlineLvl w:val="0"/>
        <w:rPr>
          <w:rFonts w:eastAsia="Calibri"/>
          <w:sz w:val="24"/>
          <w:szCs w:val="24"/>
          <w:lang w:val="x-none" w:eastAsia="x-none"/>
        </w:rPr>
      </w:pPr>
    </w:p>
    <w:p w:rsidR="0044774C" w:rsidRDefault="00242A9F">
      <w:pPr>
        <w:keepNext/>
        <w:spacing w:before="120" w:after="60"/>
        <w:ind w:firstLine="142"/>
        <w:jc w:val="right"/>
        <w:outlineLvl w:val="0"/>
        <w:rPr>
          <w:rFonts w:eastAsia="Calibri"/>
          <w:sz w:val="24"/>
          <w:szCs w:val="24"/>
          <w:lang w:eastAsia="x-none"/>
        </w:rPr>
      </w:pPr>
      <w:bookmarkStart w:id="25" w:name="_Toc206057273"/>
      <w:r>
        <w:rPr>
          <w:rFonts w:eastAsia="Calibri"/>
          <w:sz w:val="24"/>
          <w:szCs w:val="24"/>
          <w:lang w:val="x-none" w:eastAsia="x-none"/>
        </w:rPr>
        <w:t xml:space="preserve">Таблица </w:t>
      </w:r>
      <w:r>
        <w:rPr>
          <w:rFonts w:eastAsia="Calibri"/>
          <w:sz w:val="24"/>
          <w:szCs w:val="24"/>
          <w:lang w:eastAsia="x-none"/>
        </w:rPr>
        <w:t>2</w:t>
      </w:r>
      <w:r>
        <w:rPr>
          <w:rFonts w:eastAsia="Calibri"/>
          <w:sz w:val="24"/>
          <w:szCs w:val="24"/>
          <w:lang w:val="x-none" w:eastAsia="x-none"/>
        </w:rPr>
        <w:t>.</w:t>
      </w:r>
      <w:r>
        <w:rPr>
          <w:rFonts w:eastAsia="Calibri"/>
          <w:sz w:val="24"/>
          <w:szCs w:val="24"/>
          <w:lang w:eastAsia="x-none"/>
        </w:rPr>
        <w:t xml:space="preserve"> </w:t>
      </w:r>
      <w:r>
        <w:rPr>
          <w:rFonts w:eastAsia="Calibri"/>
          <w:sz w:val="24"/>
          <w:szCs w:val="24"/>
          <w:lang w:val="x-none" w:eastAsia="x-none"/>
        </w:rPr>
        <w:t xml:space="preserve">Требования по срокам </w:t>
      </w:r>
      <w:r>
        <w:rPr>
          <w:rFonts w:eastAsia="Calibri"/>
          <w:sz w:val="24"/>
          <w:szCs w:val="24"/>
          <w:lang w:eastAsia="x-none"/>
        </w:rPr>
        <w:t>поставки продукции</w:t>
      </w:r>
      <w:bookmarkEnd w:id="25"/>
      <w:r>
        <w:rPr>
          <w:rFonts w:eastAsia="Calibri"/>
          <w:sz w:val="24"/>
          <w:szCs w:val="24"/>
          <w:lang w:eastAsia="x-none"/>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5"/>
        <w:gridCol w:w="2835"/>
        <w:gridCol w:w="2977"/>
      </w:tblGrid>
      <w:tr w:rsidR="00242A9F" w:rsidRPr="007B047B" w:rsidTr="00242A9F">
        <w:tc>
          <w:tcPr>
            <w:tcW w:w="704" w:type="dxa"/>
            <w:shd w:val="clear" w:color="auto" w:fill="auto"/>
            <w:vAlign w:val="center"/>
          </w:tcPr>
          <w:p w:rsidR="00242A9F" w:rsidRPr="007B047B" w:rsidRDefault="00242A9F" w:rsidP="000B3545">
            <w:pPr>
              <w:jc w:val="center"/>
              <w:rPr>
                <w:sz w:val="24"/>
                <w:szCs w:val="24"/>
              </w:rPr>
            </w:pPr>
            <w:r w:rsidRPr="007B047B">
              <w:rPr>
                <w:sz w:val="24"/>
                <w:szCs w:val="24"/>
              </w:rPr>
              <w:t>№ п/п</w:t>
            </w:r>
          </w:p>
        </w:tc>
        <w:tc>
          <w:tcPr>
            <w:tcW w:w="3265" w:type="dxa"/>
            <w:shd w:val="clear" w:color="auto" w:fill="auto"/>
            <w:vAlign w:val="center"/>
          </w:tcPr>
          <w:p w:rsidR="00242A9F" w:rsidRPr="007B047B" w:rsidRDefault="00242A9F" w:rsidP="000B3545">
            <w:pPr>
              <w:jc w:val="center"/>
              <w:rPr>
                <w:sz w:val="24"/>
                <w:szCs w:val="24"/>
              </w:rPr>
            </w:pPr>
            <w:r w:rsidRPr="007B047B">
              <w:rPr>
                <w:sz w:val="24"/>
                <w:szCs w:val="24"/>
              </w:rPr>
              <w:t>Наименование продукции / партии продукции</w:t>
            </w:r>
          </w:p>
        </w:tc>
        <w:tc>
          <w:tcPr>
            <w:tcW w:w="2835" w:type="dxa"/>
          </w:tcPr>
          <w:p w:rsidR="00242A9F" w:rsidRPr="007B047B" w:rsidRDefault="00242A9F" w:rsidP="000B3545">
            <w:pPr>
              <w:jc w:val="center"/>
              <w:rPr>
                <w:sz w:val="24"/>
                <w:szCs w:val="24"/>
              </w:rPr>
            </w:pPr>
            <w:r w:rsidRPr="007B047B">
              <w:rPr>
                <w:sz w:val="24"/>
                <w:szCs w:val="24"/>
              </w:rPr>
              <w:t>Требования к началу срока поставки продукции</w:t>
            </w:r>
          </w:p>
        </w:tc>
        <w:tc>
          <w:tcPr>
            <w:tcW w:w="2977" w:type="dxa"/>
            <w:vAlign w:val="center"/>
          </w:tcPr>
          <w:p w:rsidR="00242A9F" w:rsidRPr="007B047B" w:rsidRDefault="00242A9F" w:rsidP="000B3545">
            <w:pPr>
              <w:jc w:val="center"/>
              <w:rPr>
                <w:sz w:val="24"/>
                <w:szCs w:val="24"/>
              </w:rPr>
            </w:pPr>
            <w:r w:rsidRPr="007B047B">
              <w:rPr>
                <w:sz w:val="24"/>
                <w:szCs w:val="24"/>
              </w:rPr>
              <w:t>Требования к окончанию срока поставки продукции</w:t>
            </w:r>
          </w:p>
        </w:tc>
      </w:tr>
      <w:tr w:rsidR="00242A9F" w:rsidRPr="007B047B" w:rsidTr="00242A9F">
        <w:tc>
          <w:tcPr>
            <w:tcW w:w="704" w:type="dxa"/>
            <w:shd w:val="clear" w:color="auto" w:fill="auto"/>
          </w:tcPr>
          <w:p w:rsidR="00242A9F" w:rsidRPr="007B047B" w:rsidRDefault="00242A9F" w:rsidP="000B3545">
            <w:pPr>
              <w:jc w:val="center"/>
              <w:rPr>
                <w:sz w:val="24"/>
                <w:szCs w:val="24"/>
              </w:rPr>
            </w:pPr>
            <w:r w:rsidRPr="007B047B">
              <w:rPr>
                <w:sz w:val="24"/>
                <w:szCs w:val="24"/>
              </w:rPr>
              <w:t>1</w:t>
            </w:r>
          </w:p>
        </w:tc>
        <w:tc>
          <w:tcPr>
            <w:tcW w:w="3265" w:type="dxa"/>
            <w:shd w:val="clear" w:color="auto" w:fill="auto"/>
          </w:tcPr>
          <w:p w:rsidR="00242A9F" w:rsidRPr="00C56B25" w:rsidRDefault="00242A9F" w:rsidP="000B3545">
            <w:pPr>
              <w:jc w:val="center"/>
              <w:rPr>
                <w:sz w:val="24"/>
                <w:szCs w:val="24"/>
              </w:rPr>
            </w:pPr>
            <w:r w:rsidRPr="00C56B25">
              <w:rPr>
                <w:sz w:val="24"/>
                <w:szCs w:val="24"/>
              </w:rPr>
              <w:t>2</w:t>
            </w:r>
          </w:p>
        </w:tc>
        <w:tc>
          <w:tcPr>
            <w:tcW w:w="2835" w:type="dxa"/>
          </w:tcPr>
          <w:p w:rsidR="00242A9F" w:rsidRPr="007B047B" w:rsidRDefault="00242A9F" w:rsidP="000B3545">
            <w:pPr>
              <w:spacing w:before="40" w:after="40"/>
              <w:ind w:left="57" w:right="57"/>
              <w:jc w:val="center"/>
              <w:rPr>
                <w:snapToGrid w:val="0"/>
                <w:sz w:val="24"/>
                <w:szCs w:val="24"/>
              </w:rPr>
            </w:pPr>
            <w:r w:rsidRPr="007B047B">
              <w:rPr>
                <w:snapToGrid w:val="0"/>
                <w:sz w:val="24"/>
                <w:szCs w:val="24"/>
              </w:rPr>
              <w:t>3</w:t>
            </w:r>
          </w:p>
        </w:tc>
        <w:tc>
          <w:tcPr>
            <w:tcW w:w="2977" w:type="dxa"/>
          </w:tcPr>
          <w:p w:rsidR="00242A9F" w:rsidRPr="007B047B" w:rsidRDefault="00242A9F" w:rsidP="000B3545">
            <w:pPr>
              <w:spacing w:before="40" w:after="40"/>
              <w:ind w:left="57" w:right="57"/>
              <w:jc w:val="center"/>
              <w:rPr>
                <w:snapToGrid w:val="0"/>
                <w:sz w:val="24"/>
                <w:szCs w:val="24"/>
              </w:rPr>
            </w:pPr>
            <w:r w:rsidRPr="007B047B">
              <w:rPr>
                <w:snapToGrid w:val="0"/>
                <w:sz w:val="24"/>
                <w:szCs w:val="24"/>
              </w:rPr>
              <w:t>4</w:t>
            </w:r>
          </w:p>
        </w:tc>
      </w:tr>
      <w:tr w:rsidR="00242A9F" w:rsidRPr="007B047B" w:rsidTr="00242A9F">
        <w:trPr>
          <w:trHeight w:val="417"/>
        </w:trPr>
        <w:tc>
          <w:tcPr>
            <w:tcW w:w="704" w:type="dxa"/>
            <w:shd w:val="clear" w:color="auto" w:fill="auto"/>
            <w:vAlign w:val="center"/>
          </w:tcPr>
          <w:p w:rsidR="00242A9F" w:rsidRPr="007B047B" w:rsidRDefault="00242A9F" w:rsidP="00242A9F">
            <w:pPr>
              <w:numPr>
                <w:ilvl w:val="0"/>
                <w:numId w:val="66"/>
              </w:numPr>
              <w:contextualSpacing/>
              <w:rPr>
                <w:rFonts w:eastAsia="Calibri"/>
                <w:sz w:val="24"/>
                <w:szCs w:val="24"/>
              </w:rPr>
            </w:pPr>
          </w:p>
        </w:tc>
        <w:tc>
          <w:tcPr>
            <w:tcW w:w="3265" w:type="dxa"/>
            <w:tcBorders>
              <w:top w:val="single" w:sz="4" w:space="0" w:color="auto"/>
              <w:left w:val="nil"/>
              <w:right w:val="single" w:sz="4" w:space="0" w:color="auto"/>
            </w:tcBorders>
            <w:shd w:val="clear" w:color="000000" w:fill="FFFFFF"/>
            <w:vAlign w:val="center"/>
          </w:tcPr>
          <w:p w:rsidR="00242A9F" w:rsidRPr="00C56B25" w:rsidRDefault="00242A9F" w:rsidP="000B3545">
            <w:pPr>
              <w:jc w:val="center"/>
              <w:rPr>
                <w:sz w:val="24"/>
                <w:szCs w:val="24"/>
              </w:rPr>
            </w:pPr>
            <w:r w:rsidRPr="00C56B25">
              <w:rPr>
                <w:sz w:val="24"/>
                <w:szCs w:val="24"/>
              </w:rPr>
              <w:t>Позиции 1-</w:t>
            </w:r>
            <w:r>
              <w:rPr>
                <w:sz w:val="24"/>
                <w:szCs w:val="24"/>
              </w:rPr>
              <w:t>1</w:t>
            </w:r>
            <w:r w:rsidRPr="00C56B25">
              <w:rPr>
                <w:sz w:val="24"/>
                <w:szCs w:val="24"/>
              </w:rPr>
              <w:t>4 Таблицы 1. «Перечень и объем закупаемой продукции»</w:t>
            </w:r>
          </w:p>
        </w:tc>
        <w:tc>
          <w:tcPr>
            <w:tcW w:w="2835" w:type="dxa"/>
            <w:vAlign w:val="center"/>
          </w:tcPr>
          <w:p w:rsidR="00242A9F" w:rsidRPr="007B047B" w:rsidRDefault="00242A9F" w:rsidP="000B3545">
            <w:pPr>
              <w:jc w:val="center"/>
              <w:rPr>
                <w:sz w:val="24"/>
                <w:szCs w:val="24"/>
              </w:rPr>
            </w:pPr>
            <w:r w:rsidRPr="007B047B">
              <w:rPr>
                <w:iCs/>
                <w:sz w:val="24"/>
                <w:szCs w:val="24"/>
              </w:rPr>
              <w:t>с даты подписания договора</w:t>
            </w:r>
          </w:p>
        </w:tc>
        <w:tc>
          <w:tcPr>
            <w:tcW w:w="2977" w:type="dxa"/>
          </w:tcPr>
          <w:p w:rsidR="00242A9F" w:rsidRPr="007B047B" w:rsidRDefault="00242A9F" w:rsidP="000B3545">
            <w:pPr>
              <w:jc w:val="center"/>
              <w:rPr>
                <w:sz w:val="24"/>
                <w:szCs w:val="24"/>
              </w:rPr>
            </w:pPr>
            <w:r w:rsidRPr="007B047B">
              <w:rPr>
                <w:iCs/>
                <w:sz w:val="24"/>
                <w:szCs w:val="24"/>
              </w:rPr>
              <w:t xml:space="preserve">В течение </w:t>
            </w:r>
            <w:r>
              <w:rPr>
                <w:iCs/>
                <w:sz w:val="24"/>
                <w:szCs w:val="24"/>
              </w:rPr>
              <w:t>9</w:t>
            </w:r>
            <w:r w:rsidRPr="007B047B">
              <w:rPr>
                <w:iCs/>
                <w:sz w:val="24"/>
                <w:szCs w:val="24"/>
              </w:rPr>
              <w:t>0 календарных дней с даты подписания договора</w:t>
            </w:r>
          </w:p>
        </w:tc>
      </w:tr>
    </w:tbl>
    <w:p w:rsidR="0044774C" w:rsidRDefault="0044774C">
      <w:pPr>
        <w:keepNext/>
        <w:spacing w:before="120" w:after="60"/>
        <w:ind w:firstLine="567"/>
        <w:outlineLvl w:val="0"/>
        <w:rPr>
          <w:rFonts w:eastAsia="Calibri"/>
          <w:b/>
          <w:sz w:val="24"/>
          <w:szCs w:val="24"/>
          <w:lang w:eastAsia="x-none"/>
        </w:rPr>
      </w:pPr>
    </w:p>
    <w:p w:rsidR="0044774C" w:rsidRDefault="0044774C">
      <w:pPr>
        <w:keepNext/>
        <w:spacing w:before="120" w:after="60"/>
        <w:ind w:firstLine="567"/>
        <w:outlineLvl w:val="0"/>
        <w:rPr>
          <w:rFonts w:eastAsia="Calibri"/>
          <w:b/>
          <w:sz w:val="24"/>
          <w:szCs w:val="24"/>
          <w:lang w:eastAsia="x-none"/>
        </w:rPr>
        <w:sectPr w:rsidR="0044774C">
          <w:headerReference w:type="even" r:id="rId8"/>
          <w:headerReference w:type="default" r:id="rId9"/>
          <w:headerReference w:type="first" r:id="rId10"/>
          <w:pgSz w:w="11906" w:h="16838"/>
          <w:pgMar w:top="1135" w:right="851" w:bottom="992" w:left="1134" w:header="680" w:footer="0" w:gutter="0"/>
          <w:cols w:space="720"/>
          <w:formProt w:val="0"/>
          <w:titlePg/>
          <w:docGrid w:linePitch="360"/>
        </w:sectPr>
      </w:pPr>
    </w:p>
    <w:p w:rsidR="0044774C" w:rsidRDefault="00242A9F" w:rsidP="00242A9F">
      <w:pPr>
        <w:pStyle w:val="4"/>
        <w:numPr>
          <w:ilvl w:val="1"/>
          <w:numId w:val="6"/>
        </w:numPr>
      </w:pPr>
      <w:bookmarkStart w:id="26" w:name="_Toc46743510"/>
      <w:bookmarkStart w:id="27" w:name="_Toc54785622"/>
      <w:bookmarkStart w:id="28" w:name="_Toc46743511"/>
      <w:bookmarkStart w:id="29" w:name="_Toc206057274"/>
      <w:bookmarkStart w:id="30" w:name="_Toc51339698"/>
      <w:bookmarkStart w:id="31" w:name="_Toc126072368"/>
      <w:bookmarkEnd w:id="26"/>
      <w:bookmarkEnd w:id="27"/>
      <w:r>
        <w:lastRenderedPageBreak/>
        <w:t xml:space="preserve">Требования к </w:t>
      </w:r>
      <w:bookmarkEnd w:id="28"/>
      <w:r>
        <w:rPr>
          <w:lang w:val="ru-RU"/>
        </w:rPr>
        <w:t>качеству продукции</w:t>
      </w:r>
      <w:bookmarkEnd w:id="0"/>
      <w:bookmarkEnd w:id="29"/>
      <w:bookmarkEnd w:id="30"/>
      <w:bookmarkEnd w:id="31"/>
    </w:p>
    <w:p w:rsidR="0044774C" w:rsidRDefault="00242A9F">
      <w:pPr>
        <w:pStyle w:val="1"/>
        <w:keepLines/>
        <w:tabs>
          <w:tab w:val="clear" w:pos="0"/>
        </w:tabs>
        <w:spacing w:before="240"/>
        <w:ind w:left="0" w:firstLine="0"/>
        <w:rPr>
          <w:sz w:val="24"/>
          <w:szCs w:val="24"/>
        </w:rPr>
      </w:pPr>
      <w:bookmarkStart w:id="32" w:name="_Toc206057275"/>
      <w:r>
        <w:rPr>
          <w:sz w:val="24"/>
          <w:szCs w:val="24"/>
        </w:rPr>
        <w:t>Таблица</w:t>
      </w:r>
      <w:r>
        <w:rPr>
          <w:sz w:val="24"/>
          <w:szCs w:val="24"/>
          <w:lang w:val="ru-RU"/>
        </w:rPr>
        <w:t xml:space="preserve"> 3.</w:t>
      </w:r>
      <w:r>
        <w:rPr>
          <w:sz w:val="24"/>
          <w:szCs w:val="24"/>
        </w:rPr>
        <w:t xml:space="preserve"> Требования к </w:t>
      </w:r>
      <w:r>
        <w:rPr>
          <w:sz w:val="24"/>
          <w:szCs w:val="24"/>
          <w:lang w:val="ru-RU"/>
        </w:rPr>
        <w:t>продукции</w:t>
      </w:r>
      <w:bookmarkEnd w:id="32"/>
      <w:r>
        <w:rPr>
          <w:sz w:val="24"/>
          <w:szCs w:val="24"/>
        </w:rPr>
        <w:t xml:space="preserve"> </w:t>
      </w:r>
    </w:p>
    <w:tbl>
      <w:tblPr>
        <w:tblStyle w:val="affff6"/>
        <w:tblW w:w="15315" w:type="dxa"/>
        <w:tblInd w:w="-5" w:type="dxa"/>
        <w:tblLayout w:type="fixed"/>
        <w:tblLook w:val="04A0" w:firstRow="1" w:lastRow="0" w:firstColumn="1" w:lastColumn="0" w:noHBand="0" w:noVBand="1"/>
      </w:tblPr>
      <w:tblGrid>
        <w:gridCol w:w="840"/>
        <w:gridCol w:w="2793"/>
        <w:gridCol w:w="4466"/>
        <w:gridCol w:w="2233"/>
        <w:gridCol w:w="2234"/>
        <w:gridCol w:w="2460"/>
        <w:gridCol w:w="289"/>
      </w:tblGrid>
      <w:tr w:rsidR="0044774C" w:rsidTr="00242A9F">
        <w:tc>
          <w:tcPr>
            <w:tcW w:w="840" w:type="dxa"/>
            <w:vMerge w:val="restart"/>
            <w:vAlign w:val="center"/>
          </w:tcPr>
          <w:p w:rsidR="0044774C" w:rsidRDefault="00242A9F">
            <w:pPr>
              <w:jc w:val="center"/>
              <w:rPr>
                <w:b/>
                <w:bCs/>
                <w:sz w:val="24"/>
                <w:szCs w:val="24"/>
              </w:rPr>
            </w:pPr>
            <w:r>
              <w:rPr>
                <w:b/>
                <w:bCs/>
                <w:sz w:val="24"/>
                <w:szCs w:val="24"/>
              </w:rPr>
              <w:t>№ п/п</w:t>
            </w:r>
          </w:p>
        </w:tc>
        <w:tc>
          <w:tcPr>
            <w:tcW w:w="2793" w:type="dxa"/>
            <w:vMerge w:val="restart"/>
            <w:vAlign w:val="center"/>
          </w:tcPr>
          <w:p w:rsidR="0044774C" w:rsidRDefault="00242A9F">
            <w:pPr>
              <w:jc w:val="center"/>
              <w:rPr>
                <w:b/>
                <w:bCs/>
                <w:sz w:val="24"/>
                <w:szCs w:val="24"/>
              </w:rPr>
            </w:pPr>
            <w:r>
              <w:rPr>
                <w:b/>
                <w:bCs/>
                <w:sz w:val="24"/>
                <w:szCs w:val="24"/>
              </w:rPr>
              <w:t>Наименование параметра</w:t>
            </w:r>
          </w:p>
        </w:tc>
        <w:tc>
          <w:tcPr>
            <w:tcW w:w="4466" w:type="dxa"/>
            <w:vMerge w:val="restart"/>
            <w:vAlign w:val="center"/>
          </w:tcPr>
          <w:p w:rsidR="0044774C" w:rsidRDefault="00242A9F">
            <w:pPr>
              <w:jc w:val="center"/>
              <w:rPr>
                <w:b/>
                <w:bCs/>
                <w:sz w:val="24"/>
                <w:szCs w:val="24"/>
              </w:rPr>
            </w:pPr>
            <w:r>
              <w:rPr>
                <w:b/>
                <w:bCs/>
                <w:sz w:val="24"/>
                <w:szCs w:val="24"/>
              </w:rPr>
              <w:t>Требование заказчика</w:t>
            </w:r>
          </w:p>
        </w:tc>
        <w:tc>
          <w:tcPr>
            <w:tcW w:w="4467" w:type="dxa"/>
            <w:gridSpan w:val="2"/>
            <w:vAlign w:val="center"/>
          </w:tcPr>
          <w:p w:rsidR="0044774C" w:rsidRDefault="00242A9F">
            <w:pPr>
              <w:jc w:val="center"/>
              <w:rPr>
                <w:b/>
                <w:bCs/>
                <w:sz w:val="24"/>
                <w:szCs w:val="24"/>
              </w:rPr>
            </w:pPr>
            <w:r>
              <w:rPr>
                <w:b/>
                <w:bCs/>
                <w:sz w:val="24"/>
                <w:szCs w:val="24"/>
              </w:rPr>
              <w:t>Способ подтверждения участником соответствия требованиям</w:t>
            </w:r>
          </w:p>
        </w:tc>
        <w:tc>
          <w:tcPr>
            <w:tcW w:w="2460" w:type="dxa"/>
            <w:vMerge w:val="restart"/>
            <w:vAlign w:val="center"/>
          </w:tcPr>
          <w:p w:rsidR="0044774C" w:rsidRDefault="00242A9F">
            <w:pPr>
              <w:jc w:val="center"/>
              <w:rPr>
                <w:b/>
                <w:bCs/>
                <w:sz w:val="24"/>
                <w:szCs w:val="24"/>
              </w:rPr>
            </w:pPr>
            <w:r>
              <w:rPr>
                <w:b/>
                <w:bCs/>
                <w:sz w:val="24"/>
                <w:szCs w:val="24"/>
              </w:rPr>
              <w:t>Предложение участника по характеристикам и параметрам</w:t>
            </w:r>
          </w:p>
        </w:tc>
        <w:tc>
          <w:tcPr>
            <w:tcW w:w="289" w:type="dxa"/>
            <w:tcBorders>
              <w:top w:val="nil"/>
              <w:left w:val="nil"/>
              <w:bottom w:val="nil"/>
              <w:right w:val="nil"/>
            </w:tcBorders>
          </w:tcPr>
          <w:p w:rsidR="0044774C" w:rsidRDefault="0044774C">
            <w:pPr>
              <w:rPr>
                <w:rFonts w:eastAsia="Calibri"/>
                <w:sz w:val="24"/>
                <w:szCs w:val="24"/>
                <w:lang w:val="x-none" w:eastAsia="x-none"/>
              </w:rPr>
            </w:pPr>
          </w:p>
        </w:tc>
      </w:tr>
      <w:tr w:rsidR="0044774C" w:rsidTr="00242A9F">
        <w:tc>
          <w:tcPr>
            <w:tcW w:w="840" w:type="dxa"/>
            <w:vMerge/>
            <w:vAlign w:val="center"/>
          </w:tcPr>
          <w:p w:rsidR="0044774C" w:rsidRDefault="0044774C">
            <w:pPr>
              <w:rPr>
                <w:b/>
                <w:bCs/>
                <w:sz w:val="24"/>
                <w:szCs w:val="24"/>
              </w:rPr>
            </w:pPr>
          </w:p>
        </w:tc>
        <w:tc>
          <w:tcPr>
            <w:tcW w:w="2793" w:type="dxa"/>
            <w:vMerge/>
            <w:vAlign w:val="center"/>
          </w:tcPr>
          <w:p w:rsidR="0044774C" w:rsidRDefault="0044774C">
            <w:pPr>
              <w:rPr>
                <w:b/>
                <w:bCs/>
                <w:sz w:val="24"/>
                <w:szCs w:val="24"/>
              </w:rPr>
            </w:pPr>
          </w:p>
        </w:tc>
        <w:tc>
          <w:tcPr>
            <w:tcW w:w="4466" w:type="dxa"/>
            <w:vMerge/>
            <w:vAlign w:val="center"/>
          </w:tcPr>
          <w:p w:rsidR="0044774C" w:rsidRDefault="0044774C">
            <w:pPr>
              <w:rPr>
                <w:b/>
                <w:bCs/>
                <w:sz w:val="24"/>
                <w:szCs w:val="24"/>
              </w:rPr>
            </w:pPr>
          </w:p>
        </w:tc>
        <w:tc>
          <w:tcPr>
            <w:tcW w:w="2233" w:type="dxa"/>
            <w:vAlign w:val="center"/>
          </w:tcPr>
          <w:p w:rsidR="0044774C" w:rsidRDefault="00242A9F">
            <w:pPr>
              <w:jc w:val="center"/>
              <w:rPr>
                <w:b/>
                <w:bCs/>
                <w:sz w:val="24"/>
                <w:szCs w:val="24"/>
              </w:rPr>
            </w:pPr>
            <w:r>
              <w:rPr>
                <w:b/>
                <w:bCs/>
                <w:sz w:val="24"/>
                <w:szCs w:val="24"/>
              </w:rPr>
              <w:t>Согласие с требованием/ указание характеристик</w:t>
            </w:r>
          </w:p>
        </w:tc>
        <w:tc>
          <w:tcPr>
            <w:tcW w:w="2234" w:type="dxa"/>
            <w:vAlign w:val="center"/>
          </w:tcPr>
          <w:p w:rsidR="0044774C" w:rsidRDefault="00242A9F">
            <w:pPr>
              <w:jc w:val="center"/>
              <w:rPr>
                <w:b/>
                <w:bCs/>
                <w:sz w:val="24"/>
                <w:szCs w:val="24"/>
              </w:rPr>
            </w:pPr>
            <w:r>
              <w:rPr>
                <w:b/>
                <w:bCs/>
                <w:sz w:val="24"/>
                <w:szCs w:val="24"/>
              </w:rPr>
              <w:t>Предоставление подтверждающего документа или иной способ подтверждения</w:t>
            </w:r>
          </w:p>
        </w:tc>
        <w:tc>
          <w:tcPr>
            <w:tcW w:w="2460" w:type="dxa"/>
            <w:vMerge/>
            <w:vAlign w:val="center"/>
          </w:tcPr>
          <w:p w:rsidR="0044774C" w:rsidRDefault="0044774C">
            <w:pPr>
              <w:rPr>
                <w:b/>
                <w:bCs/>
                <w:sz w:val="24"/>
                <w:szCs w:val="24"/>
              </w:rPr>
            </w:pPr>
          </w:p>
        </w:tc>
        <w:tc>
          <w:tcPr>
            <w:tcW w:w="289" w:type="dxa"/>
            <w:tcBorders>
              <w:top w:val="nil"/>
              <w:left w:val="nil"/>
              <w:bottom w:val="nil"/>
              <w:right w:val="nil"/>
            </w:tcBorders>
          </w:tcPr>
          <w:p w:rsidR="0044774C" w:rsidRDefault="0044774C">
            <w:pPr>
              <w:rPr>
                <w:rFonts w:eastAsia="Calibri"/>
                <w:sz w:val="24"/>
                <w:szCs w:val="24"/>
                <w:lang w:val="x-none" w:eastAsia="x-none"/>
              </w:rPr>
            </w:pPr>
          </w:p>
        </w:tc>
      </w:tr>
      <w:tr w:rsidR="0044774C" w:rsidTr="00242A9F">
        <w:tc>
          <w:tcPr>
            <w:tcW w:w="840" w:type="dxa"/>
            <w:vAlign w:val="center"/>
          </w:tcPr>
          <w:p w:rsidR="0044774C" w:rsidRDefault="00242A9F">
            <w:pPr>
              <w:spacing w:before="60" w:after="60"/>
              <w:jc w:val="center"/>
              <w:rPr>
                <w:rFonts w:eastAsia="Calibri"/>
                <w:sz w:val="24"/>
                <w:szCs w:val="24"/>
                <w:lang w:val="x-none" w:eastAsia="x-none"/>
              </w:rPr>
            </w:pPr>
            <w:r>
              <w:rPr>
                <w:b/>
                <w:sz w:val="24"/>
                <w:szCs w:val="24"/>
              </w:rPr>
              <w:t>1</w:t>
            </w:r>
          </w:p>
        </w:tc>
        <w:tc>
          <w:tcPr>
            <w:tcW w:w="2793" w:type="dxa"/>
            <w:vAlign w:val="center"/>
          </w:tcPr>
          <w:p w:rsidR="0044774C" w:rsidRDefault="00242A9F">
            <w:pPr>
              <w:jc w:val="center"/>
              <w:rPr>
                <w:b/>
                <w:sz w:val="24"/>
                <w:szCs w:val="24"/>
              </w:rPr>
            </w:pPr>
            <w:r>
              <w:rPr>
                <w:b/>
                <w:sz w:val="24"/>
                <w:szCs w:val="24"/>
              </w:rPr>
              <w:t>2</w:t>
            </w:r>
          </w:p>
        </w:tc>
        <w:tc>
          <w:tcPr>
            <w:tcW w:w="4466" w:type="dxa"/>
            <w:vAlign w:val="center"/>
          </w:tcPr>
          <w:p w:rsidR="0044774C" w:rsidRDefault="00242A9F">
            <w:pPr>
              <w:jc w:val="center"/>
              <w:rPr>
                <w:b/>
                <w:sz w:val="24"/>
                <w:szCs w:val="24"/>
              </w:rPr>
            </w:pPr>
            <w:r>
              <w:rPr>
                <w:b/>
                <w:sz w:val="24"/>
                <w:szCs w:val="24"/>
              </w:rPr>
              <w:t>3</w:t>
            </w:r>
          </w:p>
        </w:tc>
        <w:tc>
          <w:tcPr>
            <w:tcW w:w="2233" w:type="dxa"/>
            <w:vAlign w:val="center"/>
          </w:tcPr>
          <w:p w:rsidR="0044774C" w:rsidRDefault="00242A9F">
            <w:pPr>
              <w:jc w:val="center"/>
              <w:rPr>
                <w:b/>
                <w:sz w:val="24"/>
                <w:szCs w:val="24"/>
              </w:rPr>
            </w:pPr>
            <w:r>
              <w:rPr>
                <w:b/>
                <w:sz w:val="24"/>
                <w:szCs w:val="24"/>
              </w:rPr>
              <w:t>4</w:t>
            </w:r>
          </w:p>
        </w:tc>
        <w:tc>
          <w:tcPr>
            <w:tcW w:w="2234" w:type="dxa"/>
            <w:vAlign w:val="center"/>
          </w:tcPr>
          <w:p w:rsidR="0044774C" w:rsidRDefault="00242A9F">
            <w:pPr>
              <w:jc w:val="center"/>
              <w:rPr>
                <w:b/>
                <w:sz w:val="24"/>
                <w:szCs w:val="24"/>
              </w:rPr>
            </w:pPr>
            <w:r>
              <w:rPr>
                <w:b/>
                <w:sz w:val="24"/>
                <w:szCs w:val="24"/>
              </w:rPr>
              <w:t>5</w:t>
            </w:r>
          </w:p>
        </w:tc>
        <w:tc>
          <w:tcPr>
            <w:tcW w:w="2460" w:type="dxa"/>
            <w:vAlign w:val="center"/>
          </w:tcPr>
          <w:p w:rsidR="0044774C" w:rsidRDefault="00242A9F">
            <w:pPr>
              <w:jc w:val="center"/>
              <w:rPr>
                <w:b/>
                <w:sz w:val="24"/>
                <w:szCs w:val="24"/>
              </w:rPr>
            </w:pPr>
            <w:r>
              <w:rPr>
                <w:b/>
                <w:sz w:val="24"/>
                <w:szCs w:val="24"/>
              </w:rPr>
              <w:t>6</w:t>
            </w:r>
          </w:p>
        </w:tc>
        <w:tc>
          <w:tcPr>
            <w:tcW w:w="289" w:type="dxa"/>
            <w:tcBorders>
              <w:top w:val="nil"/>
              <w:left w:val="nil"/>
              <w:bottom w:val="nil"/>
              <w:right w:val="nil"/>
            </w:tcBorders>
          </w:tcPr>
          <w:p w:rsidR="0044774C" w:rsidRDefault="0044774C">
            <w:pPr>
              <w:rPr>
                <w:rFonts w:eastAsia="Calibri"/>
                <w:sz w:val="24"/>
                <w:szCs w:val="24"/>
                <w:lang w:val="x-none" w:eastAsia="x-none"/>
              </w:rPr>
            </w:pPr>
          </w:p>
        </w:tc>
      </w:tr>
      <w:tr w:rsidR="0044774C" w:rsidTr="00242A9F">
        <w:tc>
          <w:tcPr>
            <w:tcW w:w="840" w:type="dxa"/>
            <w:vAlign w:val="center"/>
          </w:tcPr>
          <w:p w:rsidR="0044774C" w:rsidRDefault="00242A9F">
            <w:pPr>
              <w:pStyle w:val="afd"/>
              <w:spacing w:before="60" w:after="60"/>
              <w:ind w:left="172"/>
              <w:rPr>
                <w:b/>
              </w:rPr>
            </w:pPr>
            <w:r>
              <w:rPr>
                <w:b/>
              </w:rPr>
              <w:t>1.</w:t>
            </w:r>
          </w:p>
        </w:tc>
        <w:tc>
          <w:tcPr>
            <w:tcW w:w="7259" w:type="dxa"/>
            <w:gridSpan w:val="2"/>
            <w:vAlign w:val="center"/>
          </w:tcPr>
          <w:p w:rsidR="0044774C" w:rsidRDefault="00242A9F">
            <w:pPr>
              <w:rPr>
                <w:b/>
                <w:sz w:val="24"/>
                <w:szCs w:val="24"/>
              </w:rPr>
            </w:pPr>
            <w:r>
              <w:rPr>
                <w:b/>
                <w:sz w:val="24"/>
                <w:szCs w:val="24"/>
              </w:rPr>
              <w:t>Требования к техническим и функциональным характеристикам (включая гарантируемые показатели)</w:t>
            </w:r>
          </w:p>
        </w:tc>
        <w:tc>
          <w:tcPr>
            <w:tcW w:w="2233" w:type="dxa"/>
          </w:tcPr>
          <w:p w:rsidR="0044774C" w:rsidRDefault="00242A9F">
            <w:pPr>
              <w:jc w:val="center"/>
              <w:rPr>
                <w:b/>
                <w:sz w:val="24"/>
                <w:szCs w:val="24"/>
              </w:rPr>
            </w:pPr>
            <w:r>
              <w:rPr>
                <w:b/>
                <w:sz w:val="24"/>
                <w:szCs w:val="24"/>
              </w:rPr>
              <w:t>-//-</w:t>
            </w:r>
          </w:p>
        </w:tc>
        <w:tc>
          <w:tcPr>
            <w:tcW w:w="2234" w:type="dxa"/>
          </w:tcPr>
          <w:p w:rsidR="0044774C" w:rsidRDefault="00242A9F">
            <w:pPr>
              <w:jc w:val="center"/>
              <w:rPr>
                <w:b/>
                <w:sz w:val="24"/>
                <w:szCs w:val="24"/>
              </w:rPr>
            </w:pPr>
            <w:r>
              <w:rPr>
                <w:b/>
                <w:sz w:val="24"/>
                <w:szCs w:val="24"/>
              </w:rPr>
              <w:t>-//-</w:t>
            </w:r>
          </w:p>
        </w:tc>
        <w:tc>
          <w:tcPr>
            <w:tcW w:w="2460" w:type="dxa"/>
          </w:tcPr>
          <w:p w:rsidR="0044774C" w:rsidRDefault="00242A9F">
            <w:pPr>
              <w:jc w:val="center"/>
              <w:rPr>
                <w:b/>
                <w:sz w:val="24"/>
                <w:szCs w:val="24"/>
              </w:rPr>
            </w:pPr>
            <w:r>
              <w:rPr>
                <w:b/>
                <w:sz w:val="24"/>
                <w:szCs w:val="24"/>
              </w:rPr>
              <w:t>-//-</w:t>
            </w:r>
          </w:p>
        </w:tc>
        <w:tc>
          <w:tcPr>
            <w:tcW w:w="289" w:type="dxa"/>
            <w:tcBorders>
              <w:top w:val="nil"/>
              <w:left w:val="nil"/>
              <w:bottom w:val="nil"/>
              <w:right w:val="nil"/>
            </w:tcBorders>
          </w:tcPr>
          <w:p w:rsidR="0044774C" w:rsidRDefault="0044774C">
            <w:pPr>
              <w:rPr>
                <w:rFonts w:eastAsia="Calibri"/>
                <w:sz w:val="24"/>
                <w:szCs w:val="24"/>
                <w:lang w:val="x-none" w:eastAsia="x-none"/>
              </w:rPr>
            </w:pPr>
          </w:p>
        </w:tc>
      </w:tr>
      <w:tr w:rsidR="0044774C" w:rsidTr="00242A9F">
        <w:tc>
          <w:tcPr>
            <w:tcW w:w="840" w:type="dxa"/>
            <w:vAlign w:val="center"/>
          </w:tcPr>
          <w:p w:rsidR="0044774C" w:rsidRDefault="00242A9F">
            <w:pPr>
              <w:spacing w:before="60" w:after="60"/>
              <w:rPr>
                <w:rFonts w:eastAsia="Calibri"/>
                <w:sz w:val="24"/>
                <w:szCs w:val="24"/>
                <w:lang w:val="x-none" w:eastAsia="x-none"/>
              </w:rPr>
            </w:pPr>
            <w:r>
              <w:t>1.1</w:t>
            </w:r>
          </w:p>
        </w:tc>
        <w:tc>
          <w:tcPr>
            <w:tcW w:w="7259" w:type="dxa"/>
            <w:gridSpan w:val="2"/>
            <w:shd w:val="clear" w:color="auto" w:fill="auto"/>
            <w:vAlign w:val="center"/>
          </w:tcPr>
          <w:p w:rsidR="0044774C" w:rsidRDefault="00242A9F">
            <w:pPr>
              <w:pStyle w:val="afd"/>
              <w:tabs>
                <w:tab w:val="left" w:pos="0"/>
              </w:tabs>
              <w:ind w:left="0"/>
              <w:rPr>
                <w:b/>
                <w:i/>
              </w:rPr>
            </w:pPr>
            <w:r>
              <w:rPr>
                <w:b/>
                <w:i/>
              </w:rPr>
              <w:t>Требования к древесине</w:t>
            </w:r>
          </w:p>
        </w:tc>
        <w:tc>
          <w:tcPr>
            <w:tcW w:w="2233" w:type="dxa"/>
            <w:shd w:val="clear" w:color="auto" w:fill="auto"/>
            <w:vAlign w:val="center"/>
          </w:tcPr>
          <w:p w:rsidR="0044774C" w:rsidRDefault="00242A9F">
            <w:pPr>
              <w:jc w:val="center"/>
              <w:rPr>
                <w:i/>
                <w:sz w:val="24"/>
                <w:szCs w:val="24"/>
              </w:rPr>
            </w:pPr>
            <w:r>
              <w:rPr>
                <w:b/>
                <w:sz w:val="24"/>
                <w:szCs w:val="24"/>
              </w:rPr>
              <w:t>-//-</w:t>
            </w:r>
          </w:p>
        </w:tc>
        <w:tc>
          <w:tcPr>
            <w:tcW w:w="2234" w:type="dxa"/>
            <w:shd w:val="clear" w:color="auto" w:fill="auto"/>
            <w:vAlign w:val="center"/>
          </w:tcPr>
          <w:p w:rsidR="0044774C" w:rsidRDefault="00242A9F">
            <w:pPr>
              <w:jc w:val="center"/>
              <w:rPr>
                <w:i/>
                <w:sz w:val="24"/>
                <w:szCs w:val="24"/>
              </w:rPr>
            </w:pPr>
            <w:r>
              <w:rPr>
                <w:b/>
                <w:sz w:val="24"/>
                <w:szCs w:val="24"/>
              </w:rPr>
              <w:t>-//-</w:t>
            </w:r>
          </w:p>
        </w:tc>
        <w:tc>
          <w:tcPr>
            <w:tcW w:w="2460" w:type="dxa"/>
            <w:shd w:val="clear" w:color="auto" w:fill="auto"/>
            <w:vAlign w:val="center"/>
          </w:tcPr>
          <w:p w:rsidR="0044774C" w:rsidRDefault="00242A9F">
            <w:pPr>
              <w:jc w:val="center"/>
              <w:rPr>
                <w:sz w:val="24"/>
                <w:szCs w:val="24"/>
              </w:rPr>
            </w:pPr>
            <w:r>
              <w:rPr>
                <w:b/>
                <w:sz w:val="24"/>
                <w:szCs w:val="24"/>
              </w:rPr>
              <w:t>-//-</w:t>
            </w:r>
          </w:p>
        </w:tc>
        <w:tc>
          <w:tcPr>
            <w:tcW w:w="289" w:type="dxa"/>
            <w:tcBorders>
              <w:top w:val="nil"/>
              <w:left w:val="nil"/>
              <w:bottom w:val="nil"/>
              <w:right w:val="nil"/>
            </w:tcBorders>
          </w:tcPr>
          <w:p w:rsidR="0044774C" w:rsidRDefault="0044774C">
            <w:pPr>
              <w:rPr>
                <w:rFonts w:eastAsia="Calibri"/>
                <w:sz w:val="24"/>
                <w:szCs w:val="24"/>
                <w:lang w:val="x-none" w:eastAsia="x-none"/>
              </w:rPr>
            </w:pPr>
          </w:p>
        </w:tc>
      </w:tr>
      <w:tr w:rsidR="0044774C" w:rsidTr="00242A9F">
        <w:tc>
          <w:tcPr>
            <w:tcW w:w="840" w:type="dxa"/>
            <w:vAlign w:val="center"/>
          </w:tcPr>
          <w:p w:rsidR="0044774C" w:rsidRDefault="0044774C" w:rsidP="00242A9F">
            <w:pPr>
              <w:pStyle w:val="afd"/>
              <w:numPr>
                <w:ilvl w:val="2"/>
                <w:numId w:val="12"/>
              </w:numPr>
              <w:spacing w:before="60" w:after="60"/>
              <w:ind w:left="0" w:firstLine="0"/>
              <w:jc w:val="center"/>
              <w:rPr>
                <w:lang w:val="x-none" w:eastAsia="x-none"/>
              </w:rPr>
            </w:pPr>
          </w:p>
        </w:tc>
        <w:tc>
          <w:tcPr>
            <w:tcW w:w="2793" w:type="dxa"/>
          </w:tcPr>
          <w:p w:rsidR="0044774C" w:rsidRDefault="00242A9F">
            <w:pPr>
              <w:spacing w:after="60"/>
              <w:jc w:val="both"/>
              <w:rPr>
                <w:iCs/>
                <w:sz w:val="24"/>
                <w:szCs w:val="24"/>
              </w:rPr>
            </w:pPr>
            <w:r>
              <w:rPr>
                <w:iCs/>
                <w:sz w:val="24"/>
                <w:szCs w:val="24"/>
              </w:rPr>
              <w:t>Соответствие продукции, предлагаемой к поставке, требованиям Заказчика</w:t>
            </w:r>
          </w:p>
          <w:p w:rsidR="0044774C" w:rsidRDefault="0044774C">
            <w:pPr>
              <w:rPr>
                <w:sz w:val="24"/>
                <w:szCs w:val="24"/>
              </w:rPr>
            </w:pPr>
          </w:p>
        </w:tc>
        <w:tc>
          <w:tcPr>
            <w:tcW w:w="4466" w:type="dxa"/>
          </w:tcPr>
          <w:p w:rsidR="0044774C" w:rsidRDefault="00242A9F">
            <w:pPr>
              <w:spacing w:after="60"/>
              <w:jc w:val="both"/>
              <w:rPr>
                <w:iCs/>
                <w:sz w:val="24"/>
                <w:szCs w:val="24"/>
              </w:rPr>
            </w:pPr>
            <w:r>
              <w:rPr>
                <w:iCs/>
                <w:sz w:val="24"/>
                <w:szCs w:val="24"/>
              </w:rPr>
              <w:t>Продукция, количество, сроки и место поставки должны в полном объеме соответствовать требованиям, установленным в Приложении №1 к Техническим требованиям</w:t>
            </w:r>
          </w:p>
          <w:p w:rsidR="0044774C" w:rsidRDefault="0044774C">
            <w:pPr>
              <w:jc w:val="center"/>
              <w:rPr>
                <w:sz w:val="24"/>
                <w:szCs w:val="24"/>
              </w:rPr>
            </w:pPr>
          </w:p>
        </w:tc>
        <w:tc>
          <w:tcPr>
            <w:tcW w:w="2233" w:type="dxa"/>
          </w:tcPr>
          <w:p w:rsidR="0044774C" w:rsidRDefault="00242A9F">
            <w:pPr>
              <w:spacing w:after="60"/>
              <w:jc w:val="both"/>
              <w:rPr>
                <w:iCs/>
                <w:sz w:val="24"/>
                <w:szCs w:val="24"/>
              </w:rPr>
            </w:pPr>
            <w:r>
              <w:rPr>
                <w:iCs/>
                <w:sz w:val="24"/>
                <w:szCs w:val="24"/>
              </w:rPr>
              <w:t>Указание характеристик предлагаемой продукции посредством включения в Техническое предложение участника таблицы Приложения №1 к Техническим требованиям, заполненной в части раздела «Предложение участника»</w:t>
            </w:r>
          </w:p>
          <w:p w:rsidR="0044774C" w:rsidRDefault="0044774C">
            <w:pPr>
              <w:rPr>
                <w:sz w:val="24"/>
                <w:szCs w:val="24"/>
              </w:rPr>
            </w:pPr>
          </w:p>
        </w:tc>
        <w:tc>
          <w:tcPr>
            <w:tcW w:w="2234" w:type="dxa"/>
          </w:tcPr>
          <w:p w:rsidR="0044774C" w:rsidRDefault="00242A9F">
            <w:pPr>
              <w:ind w:left="708" w:hanging="708"/>
              <w:jc w:val="center"/>
              <w:rPr>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13"/>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 xml:space="preserve">Размеры и допустимые отклонения опор деревянных, требуемых </w:t>
            </w:r>
            <w:r>
              <w:rPr>
                <w:sz w:val="24"/>
                <w:szCs w:val="24"/>
              </w:rPr>
              <w:lastRenderedPageBreak/>
              <w:t xml:space="preserve">к поставке в соответствии с перечнем приложения №1 к ТТ </w:t>
            </w:r>
          </w:p>
        </w:tc>
        <w:tc>
          <w:tcPr>
            <w:tcW w:w="4466" w:type="dxa"/>
          </w:tcPr>
          <w:p w:rsidR="0044774C" w:rsidRDefault="00242A9F">
            <w:pPr>
              <w:jc w:val="center"/>
              <w:rPr>
                <w:sz w:val="24"/>
                <w:szCs w:val="24"/>
              </w:rPr>
            </w:pPr>
            <w:r>
              <w:rPr>
                <w:sz w:val="24"/>
                <w:szCs w:val="24"/>
              </w:rPr>
              <w:lastRenderedPageBreak/>
              <w:t>Размеры и допустимые отклонения опор, указанных в Приложении №1 к ТТ</w:t>
            </w:r>
          </w:p>
        </w:tc>
        <w:tc>
          <w:tcPr>
            <w:tcW w:w="2233" w:type="dxa"/>
          </w:tcPr>
          <w:p w:rsidR="0044774C" w:rsidRDefault="00242A9F">
            <w:pPr>
              <w:rPr>
                <w:sz w:val="24"/>
                <w:szCs w:val="24"/>
              </w:rPr>
            </w:pPr>
            <w:r>
              <w:rPr>
                <w:sz w:val="24"/>
                <w:szCs w:val="24"/>
              </w:rPr>
              <w:t xml:space="preserve">Согласие с требованием, посредством </w:t>
            </w:r>
            <w:r>
              <w:rPr>
                <w:sz w:val="24"/>
                <w:szCs w:val="24"/>
              </w:rPr>
              <w:lastRenderedPageBreak/>
              <w:t>указания согласия в столбце 6 настоящей таблицы</w:t>
            </w:r>
          </w:p>
        </w:tc>
        <w:tc>
          <w:tcPr>
            <w:tcW w:w="2234" w:type="dxa"/>
          </w:tcPr>
          <w:p w:rsidR="0044774C" w:rsidRDefault="00242A9F">
            <w:pPr>
              <w:ind w:left="708" w:hanging="708"/>
              <w:jc w:val="center"/>
              <w:rPr>
                <w:b/>
                <w:sz w:val="24"/>
                <w:szCs w:val="24"/>
              </w:rPr>
            </w:pPr>
            <w:r>
              <w:rPr>
                <w:b/>
                <w:sz w:val="24"/>
                <w:szCs w:val="24"/>
              </w:rPr>
              <w:lastRenderedPageBreak/>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14"/>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Сырье для изготовления</w:t>
            </w:r>
          </w:p>
        </w:tc>
        <w:tc>
          <w:tcPr>
            <w:tcW w:w="4466" w:type="dxa"/>
          </w:tcPr>
          <w:p w:rsidR="0044774C" w:rsidRDefault="00242A9F">
            <w:pPr>
              <w:tabs>
                <w:tab w:val="right" w:pos="9360"/>
              </w:tabs>
              <w:jc w:val="center"/>
              <w:rPr>
                <w:sz w:val="24"/>
                <w:szCs w:val="24"/>
              </w:rPr>
            </w:pPr>
            <w:r>
              <w:rPr>
                <w:sz w:val="24"/>
                <w:szCs w:val="24"/>
              </w:rPr>
              <w:t xml:space="preserve">Сосна </w:t>
            </w:r>
          </w:p>
          <w:p w:rsidR="0044774C" w:rsidRDefault="00242A9F">
            <w:pPr>
              <w:tabs>
                <w:tab w:val="right" w:pos="9360"/>
              </w:tabs>
              <w:jc w:val="center"/>
              <w:rPr>
                <w:sz w:val="24"/>
                <w:szCs w:val="24"/>
              </w:rPr>
            </w:pPr>
            <w:r>
              <w:rPr>
                <w:sz w:val="24"/>
                <w:szCs w:val="24"/>
              </w:rPr>
              <w:t>(в соответствии с п.3.3 ГОСТ 9463-2016)</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15"/>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Сорт древесины, не ниже</w:t>
            </w:r>
          </w:p>
        </w:tc>
        <w:tc>
          <w:tcPr>
            <w:tcW w:w="4466" w:type="dxa"/>
          </w:tcPr>
          <w:p w:rsidR="0044774C" w:rsidRDefault="00242A9F">
            <w:pPr>
              <w:jc w:val="center"/>
              <w:rPr>
                <w:sz w:val="24"/>
                <w:szCs w:val="24"/>
              </w:rPr>
            </w:pPr>
            <w:r>
              <w:rPr>
                <w:sz w:val="24"/>
                <w:szCs w:val="24"/>
              </w:rPr>
              <w:t>2</w:t>
            </w:r>
          </w:p>
          <w:p w:rsidR="0044774C" w:rsidRDefault="00242A9F">
            <w:pPr>
              <w:jc w:val="center"/>
              <w:rPr>
                <w:sz w:val="24"/>
                <w:szCs w:val="24"/>
              </w:rPr>
            </w:pPr>
            <w:r>
              <w:rPr>
                <w:sz w:val="24"/>
                <w:szCs w:val="24"/>
              </w:rPr>
              <w:t>(в соответствии с п.3.3 ГОСТ 9463-2016)</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16"/>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Период заготовки древесины</w:t>
            </w:r>
          </w:p>
        </w:tc>
        <w:tc>
          <w:tcPr>
            <w:tcW w:w="4466" w:type="dxa"/>
          </w:tcPr>
          <w:p w:rsidR="0044774C" w:rsidRDefault="00242A9F">
            <w:pPr>
              <w:jc w:val="center"/>
              <w:rPr>
                <w:sz w:val="24"/>
                <w:szCs w:val="24"/>
              </w:rPr>
            </w:pPr>
            <w:r>
              <w:rPr>
                <w:sz w:val="24"/>
                <w:szCs w:val="24"/>
              </w:rPr>
              <w:t xml:space="preserve">осенне-зимний </w:t>
            </w:r>
          </w:p>
          <w:p w:rsidR="0044774C" w:rsidRDefault="00242A9F">
            <w:pPr>
              <w:jc w:val="center"/>
              <w:rPr>
                <w:sz w:val="24"/>
                <w:szCs w:val="24"/>
              </w:rPr>
            </w:pPr>
            <w:r>
              <w:rPr>
                <w:sz w:val="24"/>
                <w:szCs w:val="24"/>
              </w:rPr>
              <w:t>(1 ноября – 31 марта)</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17"/>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Часть ствола дерева для заготовки</w:t>
            </w:r>
          </w:p>
        </w:tc>
        <w:tc>
          <w:tcPr>
            <w:tcW w:w="4466" w:type="dxa"/>
          </w:tcPr>
          <w:p w:rsidR="0044774C" w:rsidRDefault="00242A9F">
            <w:pPr>
              <w:jc w:val="center"/>
              <w:rPr>
                <w:sz w:val="24"/>
                <w:szCs w:val="24"/>
              </w:rPr>
            </w:pPr>
            <w:r>
              <w:rPr>
                <w:sz w:val="24"/>
                <w:szCs w:val="24"/>
              </w:rPr>
              <w:t>комель</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18"/>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Сучья должны быть срезаны по отношению к неокоренному бревну</w:t>
            </w:r>
          </w:p>
        </w:tc>
        <w:tc>
          <w:tcPr>
            <w:tcW w:w="4466" w:type="dxa"/>
          </w:tcPr>
          <w:p w:rsidR="0044774C" w:rsidRDefault="00242A9F">
            <w:pPr>
              <w:jc w:val="center"/>
              <w:rPr>
                <w:sz w:val="24"/>
                <w:szCs w:val="24"/>
              </w:rPr>
            </w:pPr>
            <w:r>
              <w:rPr>
                <w:sz w:val="24"/>
                <w:szCs w:val="24"/>
              </w:rPr>
              <w:t>вровень</w:t>
            </w:r>
          </w:p>
          <w:p w:rsidR="0044774C" w:rsidRDefault="00242A9F">
            <w:pPr>
              <w:jc w:val="center"/>
              <w:rPr>
                <w:sz w:val="24"/>
                <w:szCs w:val="24"/>
              </w:rPr>
            </w:pPr>
            <w:r>
              <w:rPr>
                <w:sz w:val="24"/>
                <w:szCs w:val="24"/>
              </w:rPr>
              <w:t>(в соответствии с п. 4.7 ГОСТ 9463-2016)</w:t>
            </w:r>
          </w:p>
        </w:tc>
        <w:tc>
          <w:tcPr>
            <w:tcW w:w="2233" w:type="dxa"/>
          </w:tcPr>
          <w:p w:rsidR="0044774C" w:rsidRDefault="00242A9F">
            <w:pPr>
              <w:rPr>
                <w:sz w:val="24"/>
                <w:szCs w:val="24"/>
              </w:rPr>
            </w:pPr>
            <w:r>
              <w:rPr>
                <w:sz w:val="24"/>
                <w:szCs w:val="24"/>
              </w:rPr>
              <w:t xml:space="preserve">Согласие с требованием, посредством указания согласия </w:t>
            </w:r>
            <w:r>
              <w:rPr>
                <w:sz w:val="24"/>
                <w:szCs w:val="24"/>
              </w:rPr>
              <w:lastRenderedPageBreak/>
              <w:t>в столбце 6 настоящей таблицы</w:t>
            </w:r>
          </w:p>
        </w:tc>
        <w:tc>
          <w:tcPr>
            <w:tcW w:w="2234" w:type="dxa"/>
          </w:tcPr>
          <w:p w:rsidR="0044774C" w:rsidRDefault="00242A9F">
            <w:pPr>
              <w:jc w:val="center"/>
              <w:rPr>
                <w:sz w:val="24"/>
                <w:szCs w:val="24"/>
              </w:rPr>
            </w:pPr>
            <w:r>
              <w:rPr>
                <w:b/>
                <w:sz w:val="24"/>
                <w:szCs w:val="24"/>
              </w:rPr>
              <w:lastRenderedPageBreak/>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19"/>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Угол спила вершин деталей опор относительно оси опоры, град.</w:t>
            </w:r>
          </w:p>
        </w:tc>
        <w:tc>
          <w:tcPr>
            <w:tcW w:w="4466" w:type="dxa"/>
          </w:tcPr>
          <w:p w:rsidR="0044774C" w:rsidRDefault="00242A9F">
            <w:pPr>
              <w:jc w:val="center"/>
              <w:rPr>
                <w:sz w:val="24"/>
                <w:szCs w:val="24"/>
              </w:rPr>
            </w:pPr>
            <w:r>
              <w:rPr>
                <w:sz w:val="24"/>
                <w:szCs w:val="24"/>
              </w:rPr>
              <w:t>90</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0"/>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Сучки (всех видов кроме табачных) диаметром не более, мм.</w:t>
            </w:r>
          </w:p>
        </w:tc>
        <w:tc>
          <w:tcPr>
            <w:tcW w:w="4466" w:type="dxa"/>
          </w:tcPr>
          <w:p w:rsidR="0044774C" w:rsidRDefault="00242A9F">
            <w:pPr>
              <w:jc w:val="center"/>
              <w:rPr>
                <w:sz w:val="24"/>
                <w:szCs w:val="24"/>
              </w:rPr>
            </w:pPr>
            <w:r>
              <w:rPr>
                <w:sz w:val="24"/>
                <w:szCs w:val="24"/>
              </w:rPr>
              <w:t>50</w:t>
            </w:r>
          </w:p>
          <w:p w:rsidR="0044774C" w:rsidRDefault="00242A9F">
            <w:pPr>
              <w:jc w:val="center"/>
              <w:rPr>
                <w:sz w:val="24"/>
                <w:szCs w:val="24"/>
              </w:rPr>
            </w:pPr>
            <w:r>
              <w:rPr>
                <w:sz w:val="24"/>
                <w:szCs w:val="24"/>
              </w:rPr>
              <w:t>(в соответствии с п. 4.1 ГОСТ 9463-2016)</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1"/>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Механические повреждения</w:t>
            </w:r>
          </w:p>
        </w:tc>
        <w:tc>
          <w:tcPr>
            <w:tcW w:w="4466" w:type="dxa"/>
          </w:tcPr>
          <w:p w:rsidR="0044774C" w:rsidRDefault="00242A9F" w:rsidP="00242A9F">
            <w:pPr>
              <w:pStyle w:val="afd"/>
              <w:numPr>
                <w:ilvl w:val="2"/>
                <w:numId w:val="8"/>
              </w:numPr>
              <w:tabs>
                <w:tab w:val="left" w:pos="315"/>
              </w:tabs>
              <w:ind w:left="31" w:firstLine="0"/>
              <w:rPr>
                <w:lang w:val="x-none" w:eastAsia="x-none"/>
              </w:rPr>
            </w:pPr>
            <w:r>
              <w:t>не глубже ширины пропитанного слоя на первом от нижнего торца метре стойки;</w:t>
            </w:r>
          </w:p>
          <w:p w:rsidR="0044774C" w:rsidRDefault="00242A9F" w:rsidP="00242A9F">
            <w:pPr>
              <w:pStyle w:val="afd"/>
              <w:numPr>
                <w:ilvl w:val="2"/>
                <w:numId w:val="8"/>
              </w:numPr>
              <w:tabs>
                <w:tab w:val="left" w:pos="315"/>
              </w:tabs>
              <w:ind w:left="31" w:firstLine="0"/>
              <w:rPr>
                <w:lang w:val="x-none" w:eastAsia="x-none"/>
              </w:rPr>
            </w:pPr>
            <w:r>
              <w:t>глубиной не более 10 мм на остальной части опоры;</w:t>
            </w:r>
          </w:p>
          <w:p w:rsidR="0044774C" w:rsidRDefault="00242A9F" w:rsidP="00242A9F">
            <w:pPr>
              <w:pStyle w:val="afd"/>
              <w:numPr>
                <w:ilvl w:val="2"/>
                <w:numId w:val="8"/>
              </w:numPr>
              <w:tabs>
                <w:tab w:val="left" w:pos="315"/>
              </w:tabs>
              <w:ind w:left="31" w:firstLine="0"/>
              <w:rPr>
                <w:lang w:val="x-none" w:eastAsia="x-none"/>
              </w:rPr>
            </w:pPr>
            <w:r>
              <w:t>не допускается два повреждения в одном поперечном сечении детали.</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2"/>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Мелкая поверхностная распределенная червоточина (с диаметром ходов до 1,5 мм) при общем количестве ходов, не более</w:t>
            </w:r>
          </w:p>
        </w:tc>
        <w:tc>
          <w:tcPr>
            <w:tcW w:w="4466" w:type="dxa"/>
          </w:tcPr>
          <w:p w:rsidR="0044774C" w:rsidRDefault="00242A9F">
            <w:pPr>
              <w:jc w:val="center"/>
              <w:rPr>
                <w:sz w:val="24"/>
                <w:szCs w:val="24"/>
              </w:rPr>
            </w:pPr>
            <w:r>
              <w:rPr>
                <w:sz w:val="24"/>
                <w:szCs w:val="24"/>
              </w:rPr>
              <w:t>20 на 1 м длины</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3"/>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Радиальные трещины на вершине (морозные, метиковые) более чем с пятью точками</w:t>
            </w:r>
          </w:p>
        </w:tc>
        <w:tc>
          <w:tcPr>
            <w:tcW w:w="4466" w:type="dxa"/>
          </w:tcPr>
          <w:p w:rsidR="0044774C" w:rsidRDefault="00242A9F">
            <w:pPr>
              <w:jc w:val="center"/>
              <w:rPr>
                <w:sz w:val="24"/>
                <w:szCs w:val="24"/>
              </w:rPr>
            </w:pPr>
            <w:r>
              <w:rPr>
                <w:sz w:val="24"/>
                <w:szCs w:val="24"/>
              </w:rPr>
              <w:t>Не допускаются</w:t>
            </w:r>
          </w:p>
        </w:tc>
        <w:tc>
          <w:tcPr>
            <w:tcW w:w="2233" w:type="dxa"/>
          </w:tcPr>
          <w:p w:rsidR="0044774C" w:rsidRDefault="00242A9F">
            <w:pPr>
              <w:rPr>
                <w:sz w:val="24"/>
                <w:szCs w:val="24"/>
              </w:rPr>
            </w:pPr>
            <w:r>
              <w:rPr>
                <w:sz w:val="24"/>
                <w:szCs w:val="24"/>
              </w:rPr>
              <w:t xml:space="preserve">Согласие с требованием, посредством указания согласия в столбце 6 </w:t>
            </w:r>
            <w:r>
              <w:rPr>
                <w:sz w:val="24"/>
                <w:szCs w:val="24"/>
              </w:rPr>
              <w:lastRenderedPageBreak/>
              <w:t>настоящей таблицы</w:t>
            </w:r>
          </w:p>
        </w:tc>
        <w:tc>
          <w:tcPr>
            <w:tcW w:w="2234" w:type="dxa"/>
          </w:tcPr>
          <w:p w:rsidR="0044774C" w:rsidRDefault="00242A9F">
            <w:pPr>
              <w:jc w:val="center"/>
              <w:rPr>
                <w:b/>
                <w:sz w:val="24"/>
                <w:szCs w:val="24"/>
              </w:rPr>
            </w:pPr>
            <w:r>
              <w:rPr>
                <w:b/>
                <w:sz w:val="24"/>
                <w:szCs w:val="24"/>
              </w:rPr>
              <w:lastRenderedPageBreak/>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4"/>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Боковые трещины, длиной более 1500 мм, шириной 5 мм и глубиной более глубины пропитки</w:t>
            </w:r>
          </w:p>
        </w:tc>
        <w:tc>
          <w:tcPr>
            <w:tcW w:w="4466" w:type="dxa"/>
          </w:tcPr>
          <w:p w:rsidR="0044774C" w:rsidRDefault="00242A9F">
            <w:pPr>
              <w:jc w:val="center"/>
              <w:rPr>
                <w:sz w:val="24"/>
                <w:szCs w:val="24"/>
              </w:rPr>
            </w:pPr>
            <w:r>
              <w:rPr>
                <w:sz w:val="24"/>
                <w:szCs w:val="24"/>
              </w:rPr>
              <w:t>Не допускаются</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5"/>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Торцевая трещина с выходом на противоположные боковые поверхности</w:t>
            </w:r>
          </w:p>
        </w:tc>
        <w:tc>
          <w:tcPr>
            <w:tcW w:w="4466" w:type="dxa"/>
          </w:tcPr>
          <w:p w:rsidR="0044774C" w:rsidRDefault="00242A9F">
            <w:pPr>
              <w:jc w:val="center"/>
              <w:rPr>
                <w:sz w:val="24"/>
                <w:szCs w:val="24"/>
              </w:rPr>
            </w:pPr>
            <w:r>
              <w:rPr>
                <w:sz w:val="24"/>
                <w:szCs w:val="24"/>
              </w:rPr>
              <w:t>Не допускается</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6"/>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Допустимая овальность опор при разности меньшего и большего диаметров, измеренных в одном поперечном сечении, не более, %</w:t>
            </w:r>
          </w:p>
        </w:tc>
        <w:tc>
          <w:tcPr>
            <w:tcW w:w="4466" w:type="dxa"/>
          </w:tcPr>
          <w:p w:rsidR="0044774C" w:rsidRDefault="00242A9F">
            <w:pPr>
              <w:jc w:val="center"/>
              <w:rPr>
                <w:sz w:val="24"/>
                <w:szCs w:val="24"/>
              </w:rPr>
            </w:pPr>
            <w:r>
              <w:rPr>
                <w:sz w:val="24"/>
                <w:szCs w:val="24"/>
              </w:rPr>
              <w:t>10</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7"/>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Допустимая конусность (сбег) на 1 м длины, не более, мм</w:t>
            </w:r>
          </w:p>
        </w:tc>
        <w:tc>
          <w:tcPr>
            <w:tcW w:w="4466" w:type="dxa"/>
          </w:tcPr>
          <w:p w:rsidR="0044774C" w:rsidRDefault="00242A9F">
            <w:pPr>
              <w:jc w:val="center"/>
              <w:rPr>
                <w:sz w:val="24"/>
                <w:szCs w:val="24"/>
              </w:rPr>
            </w:pPr>
            <w:r>
              <w:rPr>
                <w:sz w:val="24"/>
                <w:szCs w:val="24"/>
              </w:rPr>
              <w:t>10</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8"/>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 xml:space="preserve">Допустимая простая кривизна стойки допускается с соотношением стрелы прогиба в месте наибольшего </w:t>
            </w:r>
            <w:r>
              <w:rPr>
                <w:sz w:val="24"/>
                <w:szCs w:val="24"/>
              </w:rPr>
              <w:lastRenderedPageBreak/>
              <w:t>искривления к длине стойки, %.</w:t>
            </w:r>
          </w:p>
        </w:tc>
        <w:tc>
          <w:tcPr>
            <w:tcW w:w="4466" w:type="dxa"/>
          </w:tcPr>
          <w:p w:rsidR="0044774C" w:rsidRDefault="00242A9F">
            <w:pPr>
              <w:jc w:val="center"/>
              <w:rPr>
                <w:sz w:val="24"/>
                <w:szCs w:val="24"/>
              </w:rPr>
            </w:pPr>
            <w:r>
              <w:rPr>
                <w:sz w:val="24"/>
                <w:szCs w:val="24"/>
              </w:rPr>
              <w:lastRenderedPageBreak/>
              <w:t>не более 1</w:t>
            </w:r>
          </w:p>
          <w:p w:rsidR="0044774C" w:rsidRDefault="00242A9F">
            <w:pPr>
              <w:jc w:val="center"/>
              <w:rPr>
                <w:sz w:val="24"/>
                <w:szCs w:val="24"/>
              </w:rPr>
            </w:pPr>
            <w:r>
              <w:rPr>
                <w:sz w:val="24"/>
                <w:szCs w:val="24"/>
              </w:rPr>
              <w:t>(в соответствии с п. 4.1 ГОСТ 9463-2016)</w:t>
            </w:r>
          </w:p>
        </w:tc>
        <w:tc>
          <w:tcPr>
            <w:tcW w:w="2233" w:type="dxa"/>
          </w:tcPr>
          <w:p w:rsidR="0044774C" w:rsidRDefault="00242A9F">
            <w:pPr>
              <w:rPr>
                <w:sz w:val="24"/>
                <w:szCs w:val="24"/>
              </w:rPr>
            </w:pPr>
            <w:r>
              <w:rPr>
                <w:sz w:val="24"/>
                <w:szCs w:val="24"/>
              </w:rPr>
              <w:t xml:space="preserve">Согласие с требованием, посредством указания согласия в столбце 6 </w:t>
            </w:r>
            <w:r>
              <w:rPr>
                <w:sz w:val="24"/>
                <w:szCs w:val="24"/>
              </w:rPr>
              <w:lastRenderedPageBreak/>
              <w:t>настоящей таблицы</w:t>
            </w:r>
          </w:p>
        </w:tc>
        <w:tc>
          <w:tcPr>
            <w:tcW w:w="2234" w:type="dxa"/>
          </w:tcPr>
          <w:p w:rsidR="0044774C" w:rsidRDefault="00242A9F">
            <w:pPr>
              <w:jc w:val="center"/>
              <w:rPr>
                <w:b/>
                <w:sz w:val="24"/>
                <w:szCs w:val="24"/>
              </w:rPr>
            </w:pPr>
            <w:r>
              <w:rPr>
                <w:b/>
                <w:sz w:val="24"/>
                <w:szCs w:val="24"/>
              </w:rPr>
              <w:lastRenderedPageBreak/>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29"/>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Сложная кривизна</w:t>
            </w:r>
          </w:p>
        </w:tc>
        <w:tc>
          <w:tcPr>
            <w:tcW w:w="4466" w:type="dxa"/>
          </w:tcPr>
          <w:p w:rsidR="0044774C" w:rsidRDefault="00242A9F">
            <w:pPr>
              <w:jc w:val="center"/>
              <w:rPr>
                <w:sz w:val="24"/>
                <w:szCs w:val="24"/>
              </w:rPr>
            </w:pPr>
            <w:r>
              <w:rPr>
                <w:sz w:val="24"/>
                <w:szCs w:val="24"/>
              </w:rPr>
              <w:t>Допускается в размере половины нормы простой кривизны.</w:t>
            </w:r>
          </w:p>
          <w:p w:rsidR="0044774C" w:rsidRDefault="00242A9F">
            <w:pPr>
              <w:jc w:val="center"/>
              <w:rPr>
                <w:sz w:val="24"/>
                <w:szCs w:val="24"/>
              </w:rPr>
            </w:pPr>
            <w:r>
              <w:rPr>
                <w:sz w:val="24"/>
                <w:szCs w:val="24"/>
              </w:rPr>
              <w:t>(в соответствии с п. 4.1 ГОСТ 9463-2016)</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30"/>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Недопустимые пороки древесины</w:t>
            </w:r>
          </w:p>
        </w:tc>
        <w:tc>
          <w:tcPr>
            <w:tcW w:w="4466" w:type="dxa"/>
            <w:vAlign w:val="center"/>
          </w:tcPr>
          <w:p w:rsidR="0044774C" w:rsidRDefault="00242A9F" w:rsidP="00242A9F">
            <w:pPr>
              <w:pStyle w:val="afd"/>
              <w:numPr>
                <w:ilvl w:val="2"/>
                <w:numId w:val="8"/>
              </w:numPr>
              <w:tabs>
                <w:tab w:val="left" w:pos="315"/>
              </w:tabs>
              <w:ind w:left="31" w:firstLine="0"/>
              <w:rPr>
                <w:lang w:val="x-none" w:eastAsia="x-none"/>
              </w:rPr>
            </w:pPr>
            <w:r>
              <w:t>табачные сучки;</w:t>
            </w:r>
          </w:p>
          <w:p w:rsidR="0044774C" w:rsidRDefault="00242A9F" w:rsidP="00242A9F">
            <w:pPr>
              <w:pStyle w:val="afd"/>
              <w:numPr>
                <w:ilvl w:val="2"/>
                <w:numId w:val="8"/>
              </w:numPr>
              <w:tabs>
                <w:tab w:val="left" w:pos="315"/>
              </w:tabs>
              <w:ind w:left="31" w:firstLine="0"/>
              <w:rPr>
                <w:lang w:val="x-none" w:eastAsia="x-none"/>
              </w:rPr>
            </w:pPr>
            <w:r>
              <w:t>использование подсоченной древесины, а также древесины, поврежденной пожаром или снегопадом;</w:t>
            </w:r>
          </w:p>
          <w:p w:rsidR="0044774C" w:rsidRDefault="00242A9F" w:rsidP="00242A9F">
            <w:pPr>
              <w:pStyle w:val="afd"/>
              <w:numPr>
                <w:ilvl w:val="2"/>
                <w:numId w:val="8"/>
              </w:numPr>
              <w:tabs>
                <w:tab w:val="left" w:pos="315"/>
              </w:tabs>
              <w:ind w:left="31" w:firstLine="0"/>
              <w:rPr>
                <w:lang w:val="x-none" w:eastAsia="x-none"/>
              </w:rPr>
            </w:pPr>
            <w:r>
              <w:t>заболонная, ядровая и наружная трухлявая гнили;</w:t>
            </w:r>
          </w:p>
          <w:p w:rsidR="0044774C" w:rsidRDefault="00242A9F" w:rsidP="00242A9F">
            <w:pPr>
              <w:pStyle w:val="afd"/>
              <w:numPr>
                <w:ilvl w:val="2"/>
                <w:numId w:val="8"/>
              </w:numPr>
              <w:tabs>
                <w:tab w:val="left" w:pos="315"/>
              </w:tabs>
              <w:ind w:left="31" w:firstLine="0"/>
              <w:rPr>
                <w:lang w:val="x-none" w:eastAsia="x-none"/>
              </w:rPr>
            </w:pPr>
            <w:r>
              <w:t>трещины поперек опоры и текстуры.</w:t>
            </w:r>
          </w:p>
          <w:p w:rsidR="0044774C" w:rsidRDefault="00242A9F">
            <w:pPr>
              <w:pStyle w:val="afd"/>
              <w:tabs>
                <w:tab w:val="left" w:pos="315"/>
              </w:tabs>
              <w:ind w:left="31"/>
              <w:rPr>
                <w:lang w:val="x-none" w:eastAsia="x-none"/>
              </w:rPr>
            </w:pPr>
            <w:r>
              <w:t>(в соответствии с п. 4.1, 4.4 ГОСТ 9463-2016)</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1"/>
                <w:numId w:val="31"/>
              </w:numPr>
              <w:spacing w:before="60" w:after="60"/>
              <w:ind w:left="-117" w:firstLine="142"/>
              <w:jc w:val="center"/>
              <w:rPr>
                <w:lang w:val="x-none" w:eastAsia="x-none"/>
              </w:rPr>
            </w:pPr>
          </w:p>
        </w:tc>
        <w:tc>
          <w:tcPr>
            <w:tcW w:w="7259" w:type="dxa"/>
            <w:gridSpan w:val="2"/>
          </w:tcPr>
          <w:p w:rsidR="0044774C" w:rsidRDefault="00242A9F">
            <w:pPr>
              <w:rPr>
                <w:sz w:val="24"/>
                <w:szCs w:val="24"/>
              </w:rPr>
            </w:pPr>
            <w:r>
              <w:rPr>
                <w:b/>
                <w:i/>
                <w:sz w:val="24"/>
                <w:szCs w:val="24"/>
              </w:rPr>
              <w:t>Требования к подготовке древесины для пропитки</w:t>
            </w:r>
          </w:p>
        </w:tc>
        <w:tc>
          <w:tcPr>
            <w:tcW w:w="2233" w:type="dxa"/>
          </w:tcPr>
          <w:p w:rsidR="0044774C" w:rsidRDefault="00242A9F">
            <w:pPr>
              <w:jc w:val="center"/>
              <w:rPr>
                <w:sz w:val="24"/>
                <w:szCs w:val="24"/>
              </w:rPr>
            </w:pPr>
            <w:r>
              <w:rPr>
                <w:b/>
                <w:sz w:val="24"/>
                <w:szCs w:val="24"/>
              </w:rPr>
              <w:t>-//-</w:t>
            </w:r>
          </w:p>
        </w:tc>
        <w:tc>
          <w:tcPr>
            <w:tcW w:w="2234" w:type="dxa"/>
          </w:tcPr>
          <w:p w:rsidR="0044774C" w:rsidRDefault="00242A9F">
            <w:pPr>
              <w:jc w:val="center"/>
              <w:rPr>
                <w:b/>
                <w:sz w:val="24"/>
                <w:szCs w:val="24"/>
              </w:rPr>
            </w:pPr>
            <w:r>
              <w:rPr>
                <w:b/>
                <w:sz w:val="24"/>
                <w:szCs w:val="24"/>
              </w:rPr>
              <w:t>-//-</w:t>
            </w:r>
          </w:p>
        </w:tc>
        <w:tc>
          <w:tcPr>
            <w:tcW w:w="2460" w:type="dxa"/>
          </w:tcPr>
          <w:p w:rsidR="0044774C" w:rsidRDefault="00242A9F">
            <w:pPr>
              <w:jc w:val="center"/>
              <w:rPr>
                <w:sz w:val="24"/>
                <w:szCs w:val="24"/>
              </w:rPr>
            </w:pPr>
            <w:r>
              <w:rPr>
                <w:b/>
                <w:sz w:val="24"/>
                <w:szCs w:val="24"/>
              </w:rPr>
              <w:t>-//-</w:t>
            </w: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32"/>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Окорка древесины перед пропиткой</w:t>
            </w:r>
          </w:p>
        </w:tc>
        <w:tc>
          <w:tcPr>
            <w:tcW w:w="4466" w:type="dxa"/>
          </w:tcPr>
          <w:p w:rsidR="0044774C" w:rsidRDefault="00242A9F">
            <w:pPr>
              <w:jc w:val="center"/>
              <w:rPr>
                <w:sz w:val="24"/>
                <w:szCs w:val="24"/>
              </w:rPr>
            </w:pPr>
            <w:r>
              <w:rPr>
                <w:sz w:val="24"/>
                <w:szCs w:val="24"/>
              </w:rPr>
              <w:t>Древесина должна быть окорена с удалением коры и луба таким образом, чтобы на поверхности опоры не осталось участков, затрудняющих проникновение антисептика. Рекомендуется удаление луба производить после процедуры сушки древесины. После окорки всем заготовкам стоек опор должен быть присвоен класс определяемый по минимальному диаметру вершины.</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33"/>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Технологические отверстия, вырубы и выемки</w:t>
            </w:r>
          </w:p>
        </w:tc>
        <w:tc>
          <w:tcPr>
            <w:tcW w:w="4466" w:type="dxa"/>
          </w:tcPr>
          <w:p w:rsidR="0044774C" w:rsidRDefault="00242A9F">
            <w:pPr>
              <w:jc w:val="center"/>
              <w:rPr>
                <w:sz w:val="24"/>
                <w:szCs w:val="24"/>
              </w:rPr>
            </w:pPr>
            <w:r>
              <w:rPr>
                <w:sz w:val="24"/>
                <w:szCs w:val="24"/>
              </w:rPr>
              <w:t>Должны быть сделаны до пропитки. Допускается механическая обработка изделий после пропитки с последующим трехкратным нанесением кистью раствора защитного средства того же типа на обнажившиеся поверхности.</w:t>
            </w:r>
          </w:p>
        </w:tc>
        <w:tc>
          <w:tcPr>
            <w:tcW w:w="2233" w:type="dxa"/>
          </w:tcPr>
          <w:p w:rsidR="0044774C" w:rsidRDefault="00242A9F">
            <w:pPr>
              <w:rPr>
                <w:sz w:val="24"/>
                <w:szCs w:val="24"/>
              </w:rPr>
            </w:pPr>
            <w:r>
              <w:rPr>
                <w:sz w:val="24"/>
                <w:szCs w:val="24"/>
              </w:rPr>
              <w:t xml:space="preserve">Согласие с требованием, посредством указания согласия в столбце 6 </w:t>
            </w:r>
            <w:r>
              <w:rPr>
                <w:sz w:val="24"/>
                <w:szCs w:val="24"/>
              </w:rPr>
              <w:lastRenderedPageBreak/>
              <w:t>настоящей таблицы</w:t>
            </w:r>
          </w:p>
        </w:tc>
        <w:tc>
          <w:tcPr>
            <w:tcW w:w="2234" w:type="dxa"/>
          </w:tcPr>
          <w:p w:rsidR="0044774C" w:rsidRDefault="00242A9F">
            <w:pPr>
              <w:jc w:val="center"/>
              <w:rPr>
                <w:b/>
                <w:sz w:val="24"/>
                <w:szCs w:val="24"/>
              </w:rPr>
            </w:pPr>
            <w:r>
              <w:rPr>
                <w:b/>
                <w:sz w:val="24"/>
                <w:szCs w:val="24"/>
              </w:rPr>
              <w:lastRenderedPageBreak/>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34"/>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Определение длины опоры</w:t>
            </w:r>
          </w:p>
        </w:tc>
        <w:tc>
          <w:tcPr>
            <w:tcW w:w="4466" w:type="dxa"/>
          </w:tcPr>
          <w:p w:rsidR="0044774C" w:rsidRDefault="00242A9F">
            <w:pPr>
              <w:jc w:val="center"/>
              <w:rPr>
                <w:sz w:val="24"/>
                <w:szCs w:val="24"/>
              </w:rPr>
            </w:pPr>
            <w:r>
              <w:rPr>
                <w:sz w:val="24"/>
                <w:szCs w:val="24"/>
              </w:rPr>
              <w:t>До процесса пропитки.</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1"/>
                <w:numId w:val="35"/>
              </w:numPr>
              <w:spacing w:before="60" w:after="60"/>
              <w:ind w:left="-117" w:firstLine="142"/>
              <w:jc w:val="center"/>
              <w:rPr>
                <w:lang w:val="x-none" w:eastAsia="x-none"/>
              </w:rPr>
            </w:pPr>
          </w:p>
        </w:tc>
        <w:tc>
          <w:tcPr>
            <w:tcW w:w="7259" w:type="dxa"/>
            <w:gridSpan w:val="2"/>
          </w:tcPr>
          <w:p w:rsidR="0044774C" w:rsidRDefault="00242A9F">
            <w:pPr>
              <w:rPr>
                <w:sz w:val="24"/>
                <w:szCs w:val="24"/>
              </w:rPr>
            </w:pPr>
            <w:r>
              <w:rPr>
                <w:b/>
                <w:i/>
                <w:sz w:val="24"/>
                <w:szCs w:val="24"/>
              </w:rPr>
              <w:t>Требования к пропитке</w:t>
            </w:r>
          </w:p>
        </w:tc>
        <w:tc>
          <w:tcPr>
            <w:tcW w:w="2233" w:type="dxa"/>
          </w:tcPr>
          <w:p w:rsidR="0044774C" w:rsidRDefault="00242A9F">
            <w:pPr>
              <w:jc w:val="center"/>
              <w:rPr>
                <w:sz w:val="24"/>
                <w:szCs w:val="24"/>
              </w:rPr>
            </w:pPr>
            <w:r>
              <w:rPr>
                <w:b/>
                <w:sz w:val="24"/>
                <w:szCs w:val="24"/>
              </w:rPr>
              <w:t>-//-</w:t>
            </w:r>
          </w:p>
        </w:tc>
        <w:tc>
          <w:tcPr>
            <w:tcW w:w="2234" w:type="dxa"/>
          </w:tcPr>
          <w:p w:rsidR="0044774C" w:rsidRDefault="00242A9F">
            <w:pPr>
              <w:jc w:val="center"/>
              <w:rPr>
                <w:b/>
                <w:sz w:val="24"/>
                <w:szCs w:val="24"/>
              </w:rPr>
            </w:pPr>
            <w:r>
              <w:rPr>
                <w:b/>
                <w:sz w:val="24"/>
                <w:szCs w:val="24"/>
              </w:rPr>
              <w:t>-//-</w:t>
            </w:r>
          </w:p>
        </w:tc>
        <w:tc>
          <w:tcPr>
            <w:tcW w:w="2460" w:type="dxa"/>
          </w:tcPr>
          <w:p w:rsidR="0044774C" w:rsidRDefault="00242A9F">
            <w:pPr>
              <w:jc w:val="center"/>
              <w:rPr>
                <w:sz w:val="24"/>
                <w:szCs w:val="24"/>
              </w:rPr>
            </w:pPr>
            <w:r>
              <w:rPr>
                <w:b/>
                <w:sz w:val="24"/>
                <w:szCs w:val="24"/>
              </w:rPr>
              <w:t>-//-</w:t>
            </w: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36"/>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Пропиточные материалы</w:t>
            </w:r>
          </w:p>
        </w:tc>
        <w:tc>
          <w:tcPr>
            <w:tcW w:w="4466" w:type="dxa"/>
          </w:tcPr>
          <w:p w:rsidR="0044774C" w:rsidRDefault="00242A9F">
            <w:pPr>
              <w:rPr>
                <w:sz w:val="24"/>
                <w:szCs w:val="24"/>
              </w:rPr>
            </w:pPr>
            <w:r>
              <w:rPr>
                <w:sz w:val="24"/>
                <w:szCs w:val="24"/>
              </w:rPr>
              <w:t>Водорастворимые антисептики семейств:</w:t>
            </w:r>
          </w:p>
          <w:p w:rsidR="0044774C" w:rsidRDefault="00242A9F">
            <w:pPr>
              <w:rPr>
                <w:sz w:val="24"/>
                <w:szCs w:val="24"/>
              </w:rPr>
            </w:pPr>
            <w:r>
              <w:rPr>
                <w:sz w:val="24"/>
                <w:szCs w:val="24"/>
              </w:rPr>
              <w:t>• Типа ССА* (ХММ) на основе оксидов меди (CuO), хрома (CrO3) и мышьяка (As2O5);</w:t>
            </w:r>
          </w:p>
          <w:p w:rsidR="0044774C" w:rsidRDefault="00242A9F">
            <w:pPr>
              <w:rPr>
                <w:sz w:val="24"/>
                <w:szCs w:val="24"/>
              </w:rPr>
            </w:pPr>
            <w:r>
              <w:rPr>
                <w:sz w:val="24"/>
                <w:szCs w:val="24"/>
              </w:rPr>
              <w:t>• Типа ССF*, CF* (ХМФ, ХФ) на основе соединений (солей и/или оксидов) Cr6+, Cu2+ и солей F-;</w:t>
            </w:r>
          </w:p>
          <w:p w:rsidR="0044774C" w:rsidRDefault="00242A9F">
            <w:pPr>
              <w:rPr>
                <w:sz w:val="24"/>
                <w:szCs w:val="24"/>
              </w:rPr>
            </w:pPr>
            <w:r>
              <w:rPr>
                <w:sz w:val="24"/>
                <w:szCs w:val="24"/>
              </w:rPr>
              <w:t>• Типа СС* (ХМ) на основе соединений (солей) Cr6+, Cu2+.</w:t>
            </w:r>
          </w:p>
          <w:p w:rsidR="0044774C" w:rsidRDefault="00242A9F">
            <w:pPr>
              <w:rPr>
                <w:sz w:val="24"/>
                <w:szCs w:val="24"/>
              </w:rPr>
            </w:pPr>
            <w:r>
              <w:rPr>
                <w:sz w:val="20"/>
                <w:szCs w:val="24"/>
              </w:rPr>
              <w:t xml:space="preserve">* возможно применение эквивалента  </w:t>
            </w:r>
            <w:r>
              <w:rPr>
                <w:sz w:val="24"/>
                <w:szCs w:val="24"/>
              </w:rPr>
              <w:t xml:space="preserve">(в соответствии с </w:t>
            </w:r>
            <w:r>
              <w:rPr>
                <w:sz w:val="24"/>
              </w:rPr>
              <w:t>п.4.1, 5.1 ГОСТ 20022.0-2016</w:t>
            </w:r>
            <w:r>
              <w:rPr>
                <w:sz w:val="24"/>
                <w:szCs w:val="24"/>
              </w:rPr>
              <w:t>).</w:t>
            </w:r>
          </w:p>
        </w:tc>
        <w:tc>
          <w:tcPr>
            <w:tcW w:w="2233" w:type="dxa"/>
          </w:tcPr>
          <w:p w:rsidR="0044774C" w:rsidRDefault="00242A9F">
            <w:pPr>
              <w:rPr>
                <w:sz w:val="24"/>
                <w:szCs w:val="24"/>
              </w:rPr>
            </w:pPr>
            <w:r>
              <w:rPr>
                <w:sz w:val="24"/>
                <w:szCs w:val="24"/>
              </w:rPr>
              <w:t>Указание характеристик (тип антисептика)</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37"/>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 xml:space="preserve">Соотношение компонентов антисептиков </w:t>
            </w:r>
          </w:p>
        </w:tc>
        <w:tc>
          <w:tcPr>
            <w:tcW w:w="4466" w:type="dxa"/>
          </w:tcPr>
          <w:p w:rsidR="0044774C" w:rsidRDefault="00242A9F">
            <w:pPr>
              <w:ind w:firstLine="5"/>
              <w:rPr>
                <w:b/>
                <w:sz w:val="24"/>
                <w:szCs w:val="24"/>
              </w:rPr>
            </w:pPr>
            <w:r>
              <w:rPr>
                <w:b/>
                <w:sz w:val="24"/>
                <w:szCs w:val="24"/>
              </w:rPr>
              <w:t xml:space="preserve">Элемсепт* </w:t>
            </w:r>
            <w:r>
              <w:rPr>
                <w:b/>
                <w:i/>
                <w:sz w:val="24"/>
                <w:szCs w:val="24"/>
              </w:rPr>
              <w:t>А-60 (А-30)</w:t>
            </w:r>
          </w:p>
          <w:p w:rsidR="0044774C" w:rsidRDefault="00242A9F">
            <w:pPr>
              <w:ind w:firstLine="5"/>
              <w:rPr>
                <w:sz w:val="24"/>
                <w:szCs w:val="24"/>
              </w:rPr>
            </w:pPr>
            <w:r>
              <w:rPr>
                <w:sz w:val="24"/>
                <w:szCs w:val="24"/>
                <w:lang w:val="en-US"/>
              </w:rPr>
              <w:t>CuO</w:t>
            </w:r>
            <w:r>
              <w:rPr>
                <w:sz w:val="24"/>
                <w:szCs w:val="24"/>
              </w:rPr>
              <w:t xml:space="preserve"> – 11,4+2×(5,7+1,5)</w:t>
            </w:r>
          </w:p>
          <w:p w:rsidR="0044774C" w:rsidRDefault="00242A9F">
            <w:pPr>
              <w:ind w:firstLine="5"/>
              <w:rPr>
                <w:sz w:val="24"/>
                <w:szCs w:val="24"/>
              </w:rPr>
            </w:pPr>
            <w:r>
              <w:rPr>
                <w:sz w:val="24"/>
                <w:szCs w:val="24"/>
                <w:lang w:val="en-US"/>
              </w:rPr>
              <w:t>CrO</w:t>
            </w:r>
            <w:r>
              <w:rPr>
                <w:sz w:val="24"/>
                <w:szCs w:val="24"/>
                <w:vertAlign w:val="subscript"/>
              </w:rPr>
              <w:t>3</w:t>
            </w:r>
            <w:r>
              <w:rPr>
                <w:sz w:val="24"/>
                <w:szCs w:val="24"/>
              </w:rPr>
              <w:t>– 28,5+2×(14,25+1,5)</w:t>
            </w:r>
          </w:p>
          <w:p w:rsidR="0044774C" w:rsidRDefault="00242A9F">
            <w:pPr>
              <w:ind w:firstLine="5"/>
              <w:rPr>
                <w:sz w:val="24"/>
                <w:szCs w:val="24"/>
              </w:rPr>
            </w:pPr>
            <w:r>
              <w:rPr>
                <w:sz w:val="24"/>
                <w:szCs w:val="24"/>
                <w:lang w:val="en-US"/>
              </w:rPr>
              <w:t>As</w:t>
            </w:r>
            <w:r>
              <w:rPr>
                <w:sz w:val="24"/>
                <w:szCs w:val="24"/>
                <w:vertAlign w:val="subscript"/>
              </w:rPr>
              <w:t>2</w:t>
            </w:r>
            <w:r>
              <w:rPr>
                <w:sz w:val="24"/>
                <w:szCs w:val="24"/>
                <w:lang w:val="en-US"/>
              </w:rPr>
              <w:t>O</w:t>
            </w:r>
            <w:r>
              <w:rPr>
                <w:sz w:val="24"/>
                <w:szCs w:val="24"/>
                <w:vertAlign w:val="subscript"/>
              </w:rPr>
              <w:t>5</w:t>
            </w:r>
            <w:r>
              <w:rPr>
                <w:sz w:val="24"/>
                <w:szCs w:val="24"/>
              </w:rPr>
              <w:t>– 20,1+2×(10,05±1,5)</w:t>
            </w:r>
          </w:p>
          <w:p w:rsidR="0044774C" w:rsidRDefault="00242A9F">
            <w:pPr>
              <w:ind w:firstLine="5"/>
              <w:rPr>
                <w:b/>
                <w:sz w:val="24"/>
                <w:szCs w:val="24"/>
              </w:rPr>
            </w:pPr>
            <w:r>
              <w:rPr>
                <w:b/>
                <w:sz w:val="24"/>
                <w:szCs w:val="24"/>
              </w:rPr>
              <w:t>ХМФ БФ * (1 – 20 %)</w:t>
            </w:r>
          </w:p>
          <w:p w:rsidR="0044774C" w:rsidRDefault="00242A9F">
            <w:pPr>
              <w:ind w:firstLine="5"/>
              <w:rPr>
                <w:sz w:val="24"/>
                <w:szCs w:val="24"/>
              </w:rPr>
            </w:pPr>
            <w:r>
              <w:rPr>
                <w:sz w:val="24"/>
                <w:szCs w:val="24"/>
              </w:rPr>
              <w:t>Массовая доля в 1% растворе</w:t>
            </w:r>
          </w:p>
          <w:p w:rsidR="0044774C" w:rsidRDefault="00242A9F">
            <w:pPr>
              <w:tabs>
                <w:tab w:val="center" w:pos="2132"/>
                <w:tab w:val="right" w:pos="9355"/>
              </w:tabs>
              <w:ind w:firstLine="5"/>
              <w:rPr>
                <w:sz w:val="24"/>
                <w:szCs w:val="24"/>
              </w:rPr>
            </w:pPr>
            <w:r>
              <w:rPr>
                <w:sz w:val="24"/>
                <w:szCs w:val="24"/>
                <w:lang w:val="en-US"/>
              </w:rPr>
              <w:t>K</w:t>
            </w:r>
            <w:r>
              <w:rPr>
                <w:sz w:val="24"/>
                <w:szCs w:val="24"/>
              </w:rPr>
              <w:t>(</w:t>
            </w:r>
            <w:r>
              <w:rPr>
                <w:sz w:val="24"/>
                <w:szCs w:val="24"/>
                <w:lang w:val="en-US"/>
              </w:rPr>
              <w:t>Na</w:t>
            </w:r>
            <w:r>
              <w:rPr>
                <w:sz w:val="24"/>
                <w:szCs w:val="24"/>
              </w:rPr>
              <w:t>)</w:t>
            </w:r>
            <w:r>
              <w:rPr>
                <w:sz w:val="24"/>
                <w:szCs w:val="24"/>
                <w:vertAlign w:val="subscript"/>
              </w:rPr>
              <w:t>2</w:t>
            </w:r>
            <w:r>
              <w:rPr>
                <w:sz w:val="24"/>
                <w:szCs w:val="24"/>
                <w:lang w:val="en-US"/>
              </w:rPr>
              <w:t>Cr</w:t>
            </w:r>
            <w:r>
              <w:rPr>
                <w:sz w:val="24"/>
                <w:szCs w:val="24"/>
                <w:vertAlign w:val="subscript"/>
              </w:rPr>
              <w:t>2</w:t>
            </w:r>
            <w:r>
              <w:rPr>
                <w:sz w:val="24"/>
                <w:szCs w:val="24"/>
                <w:lang w:val="en-US"/>
              </w:rPr>
              <w:t>O</w:t>
            </w:r>
            <w:r>
              <w:rPr>
                <w:sz w:val="24"/>
                <w:szCs w:val="24"/>
                <w:vertAlign w:val="subscript"/>
              </w:rPr>
              <w:t>7</w:t>
            </w:r>
            <w:r>
              <w:rPr>
                <w:sz w:val="24"/>
                <w:szCs w:val="24"/>
              </w:rPr>
              <w:t>×2∙</w:t>
            </w:r>
            <w:r>
              <w:rPr>
                <w:sz w:val="24"/>
                <w:szCs w:val="24"/>
                <w:lang w:val="en-US"/>
              </w:rPr>
              <w:t>H</w:t>
            </w:r>
            <w:r>
              <w:rPr>
                <w:sz w:val="24"/>
                <w:szCs w:val="24"/>
                <w:vertAlign w:val="subscript"/>
              </w:rPr>
              <w:t>2</w:t>
            </w:r>
            <w:r>
              <w:rPr>
                <w:sz w:val="24"/>
                <w:szCs w:val="24"/>
                <w:lang w:val="en-US"/>
              </w:rPr>
              <w:t>O</w:t>
            </w:r>
            <w:r>
              <w:rPr>
                <w:sz w:val="24"/>
                <w:szCs w:val="24"/>
              </w:rPr>
              <w:tab/>
              <w:t xml:space="preserve"> – 0,43</w:t>
            </w:r>
          </w:p>
          <w:p w:rsidR="0044774C" w:rsidRDefault="00242A9F">
            <w:pPr>
              <w:tabs>
                <w:tab w:val="center" w:pos="2415"/>
                <w:tab w:val="right" w:pos="9355"/>
              </w:tabs>
              <w:ind w:firstLine="5"/>
              <w:rPr>
                <w:sz w:val="24"/>
                <w:szCs w:val="24"/>
              </w:rPr>
            </w:pPr>
            <w:r>
              <w:rPr>
                <w:sz w:val="24"/>
                <w:szCs w:val="24"/>
                <w:lang w:val="en-US"/>
              </w:rPr>
              <w:t>CuSO</w:t>
            </w:r>
            <w:r>
              <w:rPr>
                <w:sz w:val="24"/>
                <w:szCs w:val="24"/>
                <w:vertAlign w:val="subscript"/>
              </w:rPr>
              <w:t>4</w:t>
            </w:r>
            <w:r>
              <w:rPr>
                <w:sz w:val="24"/>
                <w:szCs w:val="24"/>
              </w:rPr>
              <w:t>×5∙</w:t>
            </w:r>
            <w:r>
              <w:rPr>
                <w:sz w:val="24"/>
                <w:szCs w:val="24"/>
                <w:lang w:val="en-US"/>
              </w:rPr>
              <w:t>H</w:t>
            </w:r>
            <w:r>
              <w:rPr>
                <w:sz w:val="24"/>
                <w:szCs w:val="24"/>
                <w:vertAlign w:val="subscript"/>
              </w:rPr>
              <w:t>2</w:t>
            </w:r>
            <w:r>
              <w:rPr>
                <w:sz w:val="24"/>
                <w:szCs w:val="24"/>
                <w:lang w:val="en-US"/>
              </w:rPr>
              <w:t>O</w:t>
            </w:r>
            <w:r>
              <w:rPr>
                <w:sz w:val="24"/>
                <w:szCs w:val="24"/>
              </w:rPr>
              <w:tab/>
              <w:t>– 0,22</w:t>
            </w:r>
          </w:p>
          <w:p w:rsidR="0044774C" w:rsidRDefault="00242A9F">
            <w:pPr>
              <w:ind w:firstLine="5"/>
              <w:rPr>
                <w:sz w:val="24"/>
                <w:szCs w:val="24"/>
              </w:rPr>
            </w:pPr>
            <w:r>
              <w:rPr>
                <w:sz w:val="24"/>
                <w:szCs w:val="24"/>
                <w:lang w:val="en-US"/>
              </w:rPr>
              <w:t>NaF</w:t>
            </w:r>
            <w:r>
              <w:rPr>
                <w:sz w:val="24"/>
                <w:szCs w:val="24"/>
              </w:rPr>
              <w:tab/>
            </w:r>
            <w:r>
              <w:rPr>
                <w:sz w:val="24"/>
                <w:szCs w:val="24"/>
              </w:rPr>
              <w:tab/>
            </w:r>
            <w:r>
              <w:rPr>
                <w:sz w:val="24"/>
                <w:szCs w:val="24"/>
              </w:rPr>
              <w:tab/>
              <w:t>– 0,1</w:t>
            </w:r>
          </w:p>
          <w:p w:rsidR="0044774C" w:rsidRDefault="00242A9F">
            <w:pPr>
              <w:ind w:firstLine="5"/>
              <w:rPr>
                <w:sz w:val="24"/>
                <w:szCs w:val="24"/>
              </w:rPr>
            </w:pPr>
            <w:r>
              <w:rPr>
                <w:sz w:val="24"/>
                <w:szCs w:val="24"/>
                <w:lang w:val="en-US"/>
              </w:rPr>
              <w:t>NH</w:t>
            </w:r>
            <w:r>
              <w:rPr>
                <w:sz w:val="24"/>
                <w:szCs w:val="24"/>
                <w:vertAlign w:val="subscript"/>
              </w:rPr>
              <w:t>4</w:t>
            </w:r>
            <w:r>
              <w:rPr>
                <w:sz w:val="24"/>
                <w:szCs w:val="24"/>
                <w:lang w:val="en-US"/>
              </w:rPr>
              <w:t>F</w:t>
            </w:r>
            <w:r>
              <w:rPr>
                <w:sz w:val="24"/>
                <w:szCs w:val="24"/>
              </w:rPr>
              <w:t>×</w:t>
            </w:r>
            <w:r>
              <w:rPr>
                <w:sz w:val="24"/>
                <w:szCs w:val="24"/>
                <w:lang w:val="en-US"/>
              </w:rPr>
              <w:t>HF</w:t>
            </w:r>
            <w:r>
              <w:rPr>
                <w:sz w:val="24"/>
                <w:szCs w:val="24"/>
              </w:rPr>
              <w:t xml:space="preserve"> ± </w:t>
            </w:r>
            <w:r>
              <w:rPr>
                <w:sz w:val="24"/>
                <w:szCs w:val="24"/>
                <w:lang w:val="en-US"/>
              </w:rPr>
              <w:t>NH</w:t>
            </w:r>
            <w:r>
              <w:rPr>
                <w:sz w:val="24"/>
                <w:szCs w:val="24"/>
                <w:vertAlign w:val="subscript"/>
              </w:rPr>
              <w:t>4</w:t>
            </w:r>
            <w:r>
              <w:rPr>
                <w:sz w:val="24"/>
                <w:szCs w:val="24"/>
                <w:lang w:val="en-US"/>
              </w:rPr>
              <w:t>F</w:t>
            </w:r>
            <w:r>
              <w:rPr>
                <w:sz w:val="24"/>
                <w:szCs w:val="24"/>
              </w:rPr>
              <w:t xml:space="preserve"> </w:t>
            </w:r>
            <w:r>
              <w:rPr>
                <w:sz w:val="24"/>
                <w:szCs w:val="24"/>
              </w:rPr>
              <w:tab/>
              <w:t>– 0,25</w:t>
            </w:r>
          </w:p>
          <w:p w:rsidR="0044774C" w:rsidRDefault="00242A9F">
            <w:pPr>
              <w:ind w:firstLine="5"/>
              <w:rPr>
                <w:b/>
                <w:sz w:val="24"/>
                <w:szCs w:val="24"/>
              </w:rPr>
            </w:pPr>
            <w:r>
              <w:rPr>
                <w:b/>
                <w:sz w:val="24"/>
                <w:szCs w:val="24"/>
              </w:rPr>
              <w:t>ХМФ 221* (1 – 20 %)</w:t>
            </w:r>
          </w:p>
          <w:p w:rsidR="0044774C" w:rsidRDefault="00242A9F">
            <w:pPr>
              <w:ind w:firstLine="5"/>
              <w:rPr>
                <w:sz w:val="24"/>
                <w:szCs w:val="24"/>
              </w:rPr>
            </w:pPr>
            <w:r>
              <w:rPr>
                <w:sz w:val="24"/>
                <w:szCs w:val="24"/>
              </w:rPr>
              <w:t>Массовая доля в 1% растворе</w:t>
            </w:r>
          </w:p>
          <w:p w:rsidR="0044774C" w:rsidRDefault="00242A9F">
            <w:pPr>
              <w:ind w:firstLine="5"/>
              <w:rPr>
                <w:sz w:val="24"/>
                <w:szCs w:val="24"/>
              </w:rPr>
            </w:pPr>
            <w:r>
              <w:rPr>
                <w:sz w:val="24"/>
                <w:szCs w:val="24"/>
                <w:lang w:val="en-US"/>
              </w:rPr>
              <w:lastRenderedPageBreak/>
              <w:t>K</w:t>
            </w:r>
            <w:r>
              <w:rPr>
                <w:sz w:val="24"/>
                <w:szCs w:val="24"/>
              </w:rPr>
              <w:t>(</w:t>
            </w:r>
            <w:r>
              <w:rPr>
                <w:sz w:val="24"/>
                <w:szCs w:val="24"/>
                <w:lang w:val="en-US"/>
              </w:rPr>
              <w:t>Na</w:t>
            </w:r>
            <w:r>
              <w:rPr>
                <w:sz w:val="24"/>
                <w:szCs w:val="24"/>
              </w:rPr>
              <w:t>)</w:t>
            </w:r>
            <w:r>
              <w:rPr>
                <w:sz w:val="24"/>
                <w:szCs w:val="24"/>
                <w:vertAlign w:val="subscript"/>
              </w:rPr>
              <w:t>2</w:t>
            </w:r>
            <w:r>
              <w:rPr>
                <w:sz w:val="24"/>
                <w:szCs w:val="24"/>
                <w:lang w:val="en-US"/>
              </w:rPr>
              <w:t>Cr</w:t>
            </w:r>
            <w:r>
              <w:rPr>
                <w:sz w:val="24"/>
                <w:szCs w:val="24"/>
                <w:vertAlign w:val="subscript"/>
              </w:rPr>
              <w:t>2</w:t>
            </w:r>
            <w:r>
              <w:rPr>
                <w:sz w:val="24"/>
                <w:szCs w:val="24"/>
                <w:lang w:val="en-US"/>
              </w:rPr>
              <w:t>O</w:t>
            </w:r>
            <w:r>
              <w:rPr>
                <w:sz w:val="24"/>
                <w:szCs w:val="24"/>
                <w:vertAlign w:val="subscript"/>
              </w:rPr>
              <w:t>7</w:t>
            </w:r>
            <w:r>
              <w:rPr>
                <w:sz w:val="24"/>
                <w:szCs w:val="24"/>
              </w:rPr>
              <w:t>×2∙</w:t>
            </w:r>
            <w:r>
              <w:rPr>
                <w:sz w:val="24"/>
                <w:szCs w:val="24"/>
                <w:lang w:val="en-US"/>
              </w:rPr>
              <w:t>H</w:t>
            </w:r>
            <w:r>
              <w:rPr>
                <w:sz w:val="24"/>
                <w:szCs w:val="24"/>
                <w:vertAlign w:val="subscript"/>
              </w:rPr>
              <w:t>2</w:t>
            </w:r>
            <w:r>
              <w:rPr>
                <w:sz w:val="24"/>
                <w:szCs w:val="24"/>
                <w:lang w:val="en-US"/>
              </w:rPr>
              <w:t>O</w:t>
            </w:r>
            <w:r>
              <w:rPr>
                <w:sz w:val="24"/>
                <w:szCs w:val="24"/>
              </w:rPr>
              <w:t xml:space="preserve"> </w:t>
            </w:r>
            <w:r>
              <w:rPr>
                <w:sz w:val="24"/>
                <w:szCs w:val="24"/>
              </w:rPr>
              <w:tab/>
              <w:t>– 0,4</w:t>
            </w:r>
          </w:p>
          <w:p w:rsidR="0044774C" w:rsidRDefault="00242A9F">
            <w:pPr>
              <w:ind w:firstLine="5"/>
              <w:rPr>
                <w:sz w:val="24"/>
                <w:szCs w:val="24"/>
              </w:rPr>
            </w:pPr>
            <w:r>
              <w:rPr>
                <w:sz w:val="24"/>
                <w:szCs w:val="24"/>
                <w:lang w:val="en-US"/>
              </w:rPr>
              <w:t>CuSO</w:t>
            </w:r>
            <w:r>
              <w:rPr>
                <w:sz w:val="24"/>
                <w:szCs w:val="24"/>
                <w:vertAlign w:val="subscript"/>
              </w:rPr>
              <w:t>4</w:t>
            </w:r>
            <w:r>
              <w:rPr>
                <w:sz w:val="24"/>
                <w:szCs w:val="24"/>
              </w:rPr>
              <w:t>×5∙</w:t>
            </w:r>
            <w:r>
              <w:rPr>
                <w:sz w:val="24"/>
                <w:szCs w:val="24"/>
                <w:lang w:val="en-US"/>
              </w:rPr>
              <w:t>H</w:t>
            </w:r>
            <w:r>
              <w:rPr>
                <w:sz w:val="24"/>
                <w:szCs w:val="24"/>
                <w:vertAlign w:val="subscript"/>
              </w:rPr>
              <w:t>2</w:t>
            </w:r>
            <w:r>
              <w:rPr>
                <w:sz w:val="24"/>
                <w:szCs w:val="24"/>
              </w:rPr>
              <w:t>0</w:t>
            </w:r>
            <w:r>
              <w:rPr>
                <w:sz w:val="24"/>
                <w:szCs w:val="24"/>
              </w:rPr>
              <w:tab/>
            </w:r>
            <w:r>
              <w:rPr>
                <w:sz w:val="24"/>
                <w:szCs w:val="24"/>
              </w:rPr>
              <w:tab/>
              <w:t>– 0,4</w:t>
            </w:r>
          </w:p>
          <w:p w:rsidR="0044774C" w:rsidRDefault="00242A9F">
            <w:pPr>
              <w:ind w:firstLine="5"/>
              <w:rPr>
                <w:sz w:val="24"/>
                <w:szCs w:val="24"/>
              </w:rPr>
            </w:pPr>
            <w:r>
              <w:rPr>
                <w:sz w:val="24"/>
                <w:szCs w:val="24"/>
              </w:rPr>
              <w:t>NaF</w:t>
            </w:r>
            <w:r>
              <w:rPr>
                <w:sz w:val="24"/>
                <w:szCs w:val="24"/>
              </w:rPr>
              <w:tab/>
            </w:r>
            <w:r>
              <w:rPr>
                <w:sz w:val="24"/>
                <w:szCs w:val="24"/>
              </w:rPr>
              <w:tab/>
            </w:r>
            <w:r>
              <w:rPr>
                <w:sz w:val="24"/>
                <w:szCs w:val="24"/>
              </w:rPr>
              <w:tab/>
              <w:t>– 0,2</w:t>
            </w:r>
          </w:p>
          <w:p w:rsidR="0044774C" w:rsidRDefault="00242A9F">
            <w:pPr>
              <w:ind w:firstLine="5"/>
              <w:rPr>
                <w:b/>
                <w:sz w:val="24"/>
                <w:szCs w:val="24"/>
              </w:rPr>
            </w:pPr>
            <w:r>
              <w:rPr>
                <w:b/>
                <w:sz w:val="24"/>
                <w:szCs w:val="24"/>
              </w:rPr>
              <w:t>ХФ* (1 – 30 %)</w:t>
            </w:r>
          </w:p>
          <w:p w:rsidR="0044774C" w:rsidRDefault="00242A9F">
            <w:pPr>
              <w:ind w:firstLine="5"/>
              <w:rPr>
                <w:sz w:val="24"/>
                <w:szCs w:val="24"/>
              </w:rPr>
            </w:pPr>
            <w:r>
              <w:rPr>
                <w:sz w:val="24"/>
                <w:szCs w:val="24"/>
              </w:rPr>
              <w:t>Массовая доля в 1% растворе</w:t>
            </w:r>
          </w:p>
          <w:p w:rsidR="0044774C" w:rsidRDefault="00242A9F">
            <w:pPr>
              <w:ind w:firstLine="5"/>
              <w:rPr>
                <w:sz w:val="24"/>
                <w:szCs w:val="24"/>
              </w:rPr>
            </w:pPr>
            <w:r>
              <w:rPr>
                <w:sz w:val="24"/>
                <w:szCs w:val="24"/>
              </w:rPr>
              <w:t>Cr(VI) в пересчете на K(Na)</w:t>
            </w:r>
            <w:r>
              <w:rPr>
                <w:sz w:val="24"/>
                <w:szCs w:val="24"/>
                <w:vertAlign w:val="subscript"/>
              </w:rPr>
              <w:t>2</w:t>
            </w:r>
            <w:r>
              <w:rPr>
                <w:sz w:val="24"/>
                <w:szCs w:val="24"/>
              </w:rPr>
              <w:t>Cr</w:t>
            </w:r>
            <w:r>
              <w:rPr>
                <w:sz w:val="24"/>
                <w:szCs w:val="24"/>
                <w:vertAlign w:val="subscript"/>
              </w:rPr>
              <w:t>2</w:t>
            </w:r>
            <w:r>
              <w:rPr>
                <w:sz w:val="24"/>
                <w:szCs w:val="24"/>
              </w:rPr>
              <w:t>O</w:t>
            </w:r>
            <w:r>
              <w:rPr>
                <w:sz w:val="24"/>
                <w:szCs w:val="24"/>
                <w:vertAlign w:val="subscript"/>
              </w:rPr>
              <w:t>7</w:t>
            </w:r>
            <w:r>
              <w:rPr>
                <w:sz w:val="24"/>
                <w:szCs w:val="24"/>
              </w:rPr>
              <w:t>×2∙H</w:t>
            </w:r>
            <w:r>
              <w:rPr>
                <w:sz w:val="24"/>
                <w:szCs w:val="24"/>
                <w:vertAlign w:val="subscript"/>
              </w:rPr>
              <w:t>2</w:t>
            </w:r>
            <w:r>
              <w:rPr>
                <w:sz w:val="24"/>
                <w:szCs w:val="24"/>
              </w:rPr>
              <w:t>O</w:t>
            </w:r>
            <w:r>
              <w:rPr>
                <w:sz w:val="24"/>
                <w:szCs w:val="24"/>
              </w:rPr>
              <w:tab/>
              <w:t>– от 0,5 до 0,44</w:t>
            </w:r>
          </w:p>
          <w:p w:rsidR="0044774C" w:rsidRDefault="00242A9F">
            <w:pPr>
              <w:ind w:firstLine="5"/>
              <w:rPr>
                <w:sz w:val="24"/>
                <w:szCs w:val="24"/>
              </w:rPr>
            </w:pPr>
            <w:r>
              <w:rPr>
                <w:sz w:val="24"/>
                <w:szCs w:val="24"/>
              </w:rPr>
              <w:t>Cu(II) в пересчете на CuSO</w:t>
            </w:r>
            <w:r>
              <w:rPr>
                <w:sz w:val="24"/>
                <w:szCs w:val="24"/>
                <w:vertAlign w:val="subscript"/>
              </w:rPr>
              <w:t>4</w:t>
            </w:r>
            <w:r>
              <w:rPr>
                <w:sz w:val="24"/>
                <w:szCs w:val="24"/>
              </w:rPr>
              <w:t>×5∙</w:t>
            </w:r>
            <w:r>
              <w:rPr>
                <w:sz w:val="24"/>
                <w:szCs w:val="24"/>
                <w:lang w:val="en-US"/>
              </w:rPr>
              <w:t>H</w:t>
            </w:r>
            <w:r>
              <w:rPr>
                <w:sz w:val="24"/>
                <w:szCs w:val="24"/>
                <w:vertAlign w:val="subscript"/>
              </w:rPr>
              <w:t>2</w:t>
            </w:r>
            <w:r>
              <w:rPr>
                <w:sz w:val="24"/>
                <w:szCs w:val="24"/>
                <w:lang w:val="en-US"/>
              </w:rPr>
              <w:t>O</w:t>
            </w:r>
            <w:r>
              <w:rPr>
                <w:sz w:val="24"/>
                <w:szCs w:val="24"/>
              </w:rPr>
              <w:t xml:space="preserve">  – от 0,33 до 0,28</w:t>
            </w:r>
          </w:p>
          <w:p w:rsidR="0044774C" w:rsidRDefault="00242A9F">
            <w:pPr>
              <w:ind w:firstLine="5"/>
              <w:rPr>
                <w:sz w:val="24"/>
                <w:szCs w:val="24"/>
              </w:rPr>
            </w:pPr>
            <w:r>
              <w:rPr>
                <w:sz w:val="24"/>
                <w:szCs w:val="24"/>
              </w:rPr>
              <w:t>F в пересчете на NaF –от 0,17 до 0,28</w:t>
            </w:r>
          </w:p>
          <w:p w:rsidR="0044774C" w:rsidRDefault="00242A9F">
            <w:pPr>
              <w:ind w:firstLine="5"/>
              <w:rPr>
                <w:b/>
                <w:sz w:val="24"/>
                <w:szCs w:val="24"/>
              </w:rPr>
            </w:pPr>
            <w:r>
              <w:rPr>
                <w:b/>
                <w:sz w:val="24"/>
                <w:szCs w:val="24"/>
              </w:rPr>
              <w:t>ХМ 11* (1-20 %)</w:t>
            </w:r>
          </w:p>
          <w:p w:rsidR="0044774C" w:rsidRDefault="00242A9F">
            <w:pPr>
              <w:ind w:firstLine="5"/>
              <w:rPr>
                <w:sz w:val="24"/>
                <w:szCs w:val="24"/>
              </w:rPr>
            </w:pPr>
            <w:r>
              <w:rPr>
                <w:sz w:val="24"/>
                <w:szCs w:val="24"/>
              </w:rPr>
              <w:t>Массовая доля в 1% растворе</w:t>
            </w:r>
          </w:p>
          <w:p w:rsidR="0044774C" w:rsidRDefault="00242A9F">
            <w:pPr>
              <w:ind w:firstLine="5"/>
              <w:rPr>
                <w:sz w:val="24"/>
                <w:szCs w:val="24"/>
              </w:rPr>
            </w:pPr>
            <w:r>
              <w:rPr>
                <w:sz w:val="24"/>
                <w:szCs w:val="24"/>
                <w:lang w:val="en-US"/>
              </w:rPr>
              <w:t>K</w:t>
            </w:r>
            <w:r>
              <w:rPr>
                <w:sz w:val="24"/>
                <w:szCs w:val="24"/>
              </w:rPr>
              <w:t>(</w:t>
            </w:r>
            <w:r>
              <w:rPr>
                <w:sz w:val="24"/>
                <w:szCs w:val="24"/>
                <w:lang w:val="en-US"/>
              </w:rPr>
              <w:t>Na</w:t>
            </w:r>
            <w:r>
              <w:rPr>
                <w:sz w:val="24"/>
                <w:szCs w:val="24"/>
              </w:rPr>
              <w:t>)</w:t>
            </w:r>
            <w:r>
              <w:rPr>
                <w:sz w:val="24"/>
                <w:szCs w:val="24"/>
                <w:vertAlign w:val="subscript"/>
              </w:rPr>
              <w:t>2</w:t>
            </w:r>
            <w:r>
              <w:rPr>
                <w:sz w:val="24"/>
                <w:szCs w:val="24"/>
                <w:lang w:val="en-US"/>
              </w:rPr>
              <w:t>Cr</w:t>
            </w:r>
            <w:r>
              <w:rPr>
                <w:sz w:val="24"/>
                <w:szCs w:val="24"/>
                <w:vertAlign w:val="subscript"/>
              </w:rPr>
              <w:t>2</w:t>
            </w:r>
            <w:r>
              <w:rPr>
                <w:sz w:val="24"/>
                <w:szCs w:val="24"/>
                <w:lang w:val="en-US"/>
              </w:rPr>
              <w:t>O</w:t>
            </w:r>
            <w:r>
              <w:rPr>
                <w:sz w:val="24"/>
                <w:szCs w:val="24"/>
                <w:vertAlign w:val="subscript"/>
              </w:rPr>
              <w:t>7</w:t>
            </w:r>
            <w:r>
              <w:rPr>
                <w:sz w:val="24"/>
                <w:szCs w:val="24"/>
              </w:rPr>
              <w:t>×2∙</w:t>
            </w:r>
            <w:r>
              <w:rPr>
                <w:sz w:val="24"/>
                <w:szCs w:val="24"/>
                <w:lang w:val="en-US"/>
              </w:rPr>
              <w:t>H</w:t>
            </w:r>
            <w:r>
              <w:rPr>
                <w:sz w:val="24"/>
                <w:szCs w:val="24"/>
                <w:vertAlign w:val="subscript"/>
              </w:rPr>
              <w:t>2</w:t>
            </w:r>
            <w:r>
              <w:rPr>
                <w:sz w:val="24"/>
                <w:szCs w:val="24"/>
                <w:lang w:val="en-US"/>
              </w:rPr>
              <w:t>O</w:t>
            </w:r>
            <w:r>
              <w:rPr>
                <w:sz w:val="24"/>
                <w:szCs w:val="24"/>
              </w:rPr>
              <w:tab/>
              <w:t>– 0,5</w:t>
            </w:r>
          </w:p>
          <w:p w:rsidR="0044774C" w:rsidRDefault="00242A9F">
            <w:pPr>
              <w:ind w:firstLine="5"/>
              <w:rPr>
                <w:sz w:val="24"/>
                <w:szCs w:val="24"/>
              </w:rPr>
            </w:pPr>
            <w:r>
              <w:rPr>
                <w:sz w:val="24"/>
                <w:szCs w:val="24"/>
                <w:lang w:val="en-US"/>
              </w:rPr>
              <w:t>CuSO</w:t>
            </w:r>
            <w:r>
              <w:rPr>
                <w:sz w:val="24"/>
                <w:szCs w:val="24"/>
                <w:vertAlign w:val="subscript"/>
              </w:rPr>
              <w:t>4</w:t>
            </w:r>
            <w:r>
              <w:rPr>
                <w:sz w:val="24"/>
                <w:szCs w:val="24"/>
              </w:rPr>
              <w:t>×5∙</w:t>
            </w:r>
            <w:r>
              <w:rPr>
                <w:sz w:val="24"/>
                <w:szCs w:val="24"/>
                <w:lang w:val="en-US"/>
              </w:rPr>
              <w:t>H</w:t>
            </w:r>
            <w:r>
              <w:rPr>
                <w:sz w:val="24"/>
                <w:szCs w:val="24"/>
                <w:vertAlign w:val="subscript"/>
              </w:rPr>
              <w:t>2</w:t>
            </w:r>
            <w:r>
              <w:rPr>
                <w:sz w:val="24"/>
                <w:szCs w:val="24"/>
              </w:rPr>
              <w:t>0</w:t>
            </w:r>
            <w:r>
              <w:rPr>
                <w:sz w:val="24"/>
                <w:szCs w:val="24"/>
              </w:rPr>
              <w:tab/>
            </w:r>
            <w:r>
              <w:rPr>
                <w:sz w:val="24"/>
                <w:szCs w:val="24"/>
              </w:rPr>
              <w:tab/>
              <w:t>– 0,5</w:t>
            </w:r>
          </w:p>
          <w:p w:rsidR="0044774C" w:rsidRDefault="00242A9F">
            <w:pPr>
              <w:ind w:firstLine="5"/>
              <w:rPr>
                <w:b/>
                <w:sz w:val="24"/>
                <w:szCs w:val="24"/>
              </w:rPr>
            </w:pPr>
            <w:r>
              <w:rPr>
                <w:b/>
                <w:sz w:val="24"/>
                <w:szCs w:val="24"/>
              </w:rPr>
              <w:t>ХМ 32* (марок 1 и 2)</w:t>
            </w:r>
          </w:p>
          <w:p w:rsidR="0044774C" w:rsidRDefault="00242A9F">
            <w:pPr>
              <w:ind w:firstLine="5"/>
              <w:rPr>
                <w:sz w:val="24"/>
                <w:szCs w:val="24"/>
              </w:rPr>
            </w:pPr>
            <w:r>
              <w:rPr>
                <w:sz w:val="24"/>
                <w:szCs w:val="24"/>
              </w:rPr>
              <w:t>Массовая доля в 1% растворе:</w:t>
            </w:r>
          </w:p>
          <w:p w:rsidR="0044774C" w:rsidRDefault="00242A9F">
            <w:pPr>
              <w:ind w:firstLine="5"/>
              <w:rPr>
                <w:sz w:val="24"/>
                <w:szCs w:val="24"/>
              </w:rPr>
            </w:pPr>
            <w:r>
              <w:rPr>
                <w:sz w:val="24"/>
                <w:szCs w:val="24"/>
                <w:lang w:val="en-US"/>
              </w:rPr>
              <w:t>K</w:t>
            </w:r>
            <w:r>
              <w:rPr>
                <w:sz w:val="24"/>
                <w:szCs w:val="24"/>
              </w:rPr>
              <w:t>(</w:t>
            </w:r>
            <w:r>
              <w:rPr>
                <w:sz w:val="24"/>
                <w:szCs w:val="24"/>
                <w:lang w:val="en-US"/>
              </w:rPr>
              <w:t>Na</w:t>
            </w:r>
            <w:r>
              <w:rPr>
                <w:sz w:val="24"/>
                <w:szCs w:val="24"/>
              </w:rPr>
              <w:t>)</w:t>
            </w:r>
            <w:r>
              <w:rPr>
                <w:sz w:val="24"/>
                <w:szCs w:val="24"/>
                <w:vertAlign w:val="subscript"/>
              </w:rPr>
              <w:t>2</w:t>
            </w:r>
            <w:r>
              <w:rPr>
                <w:sz w:val="24"/>
                <w:szCs w:val="24"/>
                <w:lang w:val="en-US"/>
              </w:rPr>
              <w:t>Cr</w:t>
            </w:r>
            <w:r>
              <w:rPr>
                <w:sz w:val="24"/>
                <w:szCs w:val="24"/>
                <w:vertAlign w:val="subscript"/>
              </w:rPr>
              <w:t>2</w:t>
            </w:r>
            <w:r>
              <w:rPr>
                <w:sz w:val="24"/>
                <w:szCs w:val="24"/>
                <w:lang w:val="en-US"/>
              </w:rPr>
              <w:t>O</w:t>
            </w:r>
            <w:r>
              <w:rPr>
                <w:sz w:val="24"/>
                <w:szCs w:val="24"/>
                <w:vertAlign w:val="subscript"/>
              </w:rPr>
              <w:t>7</w:t>
            </w:r>
            <w:r>
              <w:rPr>
                <w:sz w:val="24"/>
                <w:szCs w:val="24"/>
              </w:rPr>
              <w:t>×2∙</w:t>
            </w:r>
            <w:r>
              <w:rPr>
                <w:sz w:val="24"/>
                <w:szCs w:val="24"/>
                <w:lang w:val="en-US"/>
              </w:rPr>
              <w:t>H</w:t>
            </w:r>
            <w:r>
              <w:rPr>
                <w:sz w:val="24"/>
                <w:szCs w:val="24"/>
                <w:vertAlign w:val="subscript"/>
              </w:rPr>
              <w:t>2</w:t>
            </w:r>
            <w:r>
              <w:rPr>
                <w:sz w:val="24"/>
                <w:szCs w:val="24"/>
                <w:lang w:val="en-US"/>
              </w:rPr>
              <w:t>O</w:t>
            </w:r>
            <w:r>
              <w:rPr>
                <w:sz w:val="24"/>
                <w:szCs w:val="24"/>
              </w:rPr>
              <w:tab/>
              <w:t>– 0,6</w:t>
            </w:r>
          </w:p>
          <w:p w:rsidR="0044774C" w:rsidRDefault="00242A9F">
            <w:pPr>
              <w:ind w:firstLine="5"/>
              <w:rPr>
                <w:sz w:val="24"/>
                <w:szCs w:val="24"/>
              </w:rPr>
            </w:pPr>
            <w:r>
              <w:rPr>
                <w:sz w:val="24"/>
                <w:szCs w:val="24"/>
                <w:lang w:val="en-US"/>
              </w:rPr>
              <w:t>CuSO</w:t>
            </w:r>
            <w:r>
              <w:rPr>
                <w:sz w:val="24"/>
                <w:szCs w:val="24"/>
                <w:vertAlign w:val="subscript"/>
              </w:rPr>
              <w:t>4</w:t>
            </w:r>
            <w:r>
              <w:rPr>
                <w:sz w:val="24"/>
                <w:szCs w:val="24"/>
              </w:rPr>
              <w:t>×5∙</w:t>
            </w:r>
            <w:r>
              <w:rPr>
                <w:sz w:val="24"/>
                <w:szCs w:val="24"/>
                <w:lang w:val="en-US"/>
              </w:rPr>
              <w:t>H</w:t>
            </w:r>
            <w:r>
              <w:rPr>
                <w:sz w:val="24"/>
                <w:szCs w:val="24"/>
                <w:vertAlign w:val="subscript"/>
              </w:rPr>
              <w:t>2</w:t>
            </w:r>
            <w:r>
              <w:rPr>
                <w:sz w:val="24"/>
                <w:szCs w:val="24"/>
                <w:lang w:val="en-US"/>
              </w:rPr>
              <w:t>O</w:t>
            </w:r>
            <w:r>
              <w:rPr>
                <w:sz w:val="24"/>
                <w:szCs w:val="24"/>
              </w:rPr>
              <w:tab/>
            </w:r>
            <w:r>
              <w:rPr>
                <w:sz w:val="24"/>
                <w:szCs w:val="24"/>
              </w:rPr>
              <w:tab/>
              <w:t>– 0,4</w:t>
            </w:r>
          </w:p>
          <w:p w:rsidR="0044774C" w:rsidRDefault="00242A9F">
            <w:pPr>
              <w:rPr>
                <w:sz w:val="20"/>
                <w:szCs w:val="20"/>
              </w:rPr>
            </w:pPr>
            <w:r>
              <w:rPr>
                <w:b/>
                <w:sz w:val="20"/>
                <w:szCs w:val="20"/>
              </w:rPr>
              <w:t xml:space="preserve">* </w:t>
            </w:r>
            <w:r>
              <w:rPr>
                <w:sz w:val="20"/>
                <w:szCs w:val="20"/>
              </w:rPr>
              <w:t xml:space="preserve">при применении эквивалентных антисептиков - в соответствии с техническими условиями заводов-изготовителей </w:t>
            </w:r>
            <w:r>
              <w:rPr>
                <w:sz w:val="20"/>
                <w:szCs w:val="20"/>
                <w:shd w:val="clear" w:color="auto" w:fill="FFFFFF"/>
              </w:rPr>
              <w:t>(в соответствии с</w:t>
            </w:r>
            <w:r>
              <w:rPr>
                <w:sz w:val="20"/>
                <w:szCs w:val="20"/>
              </w:rPr>
              <w:t xml:space="preserve"> </w:t>
            </w:r>
            <w:r>
              <w:rPr>
                <w:sz w:val="20"/>
                <w:szCs w:val="20"/>
                <w:shd w:val="clear" w:color="auto" w:fill="FFFFFF"/>
              </w:rPr>
              <w:t>п.3.3</w:t>
            </w:r>
            <w:r>
              <w:rPr>
                <w:sz w:val="20"/>
                <w:szCs w:val="20"/>
              </w:rPr>
              <w:t xml:space="preserve"> </w:t>
            </w:r>
            <w:r>
              <w:rPr>
                <w:sz w:val="20"/>
                <w:szCs w:val="20"/>
                <w:shd w:val="clear" w:color="auto" w:fill="FFFFFF"/>
              </w:rPr>
              <w:t>ГОСТ 28815-2018, п.3.4 ГОСТ 23787.9-2019, ГОСТ 20022.-2016)</w:t>
            </w:r>
          </w:p>
        </w:tc>
        <w:tc>
          <w:tcPr>
            <w:tcW w:w="2233" w:type="dxa"/>
          </w:tcPr>
          <w:p w:rsidR="0044774C" w:rsidRDefault="00242A9F">
            <w:pPr>
              <w:rPr>
                <w:sz w:val="24"/>
                <w:szCs w:val="24"/>
              </w:rPr>
            </w:pPr>
            <w:r>
              <w:rPr>
                <w:sz w:val="24"/>
                <w:szCs w:val="24"/>
              </w:rPr>
              <w:lastRenderedPageBreak/>
              <w:t xml:space="preserve">Указание характеристик (наименование антисептика, соотношение компонентов дополнительно в случае предложения эквивалентного  антисептика – наименование </w:t>
            </w:r>
            <w:r>
              <w:rPr>
                <w:sz w:val="24"/>
                <w:szCs w:val="24"/>
              </w:rPr>
              <w:lastRenderedPageBreak/>
              <w:t>производителя и номер ТУ)</w:t>
            </w:r>
          </w:p>
        </w:tc>
        <w:tc>
          <w:tcPr>
            <w:tcW w:w="2234" w:type="dxa"/>
          </w:tcPr>
          <w:p w:rsidR="0044774C" w:rsidRDefault="00242A9F">
            <w:pPr>
              <w:jc w:val="center"/>
              <w:rPr>
                <w:sz w:val="24"/>
                <w:szCs w:val="24"/>
              </w:rPr>
            </w:pPr>
            <w:r>
              <w:rPr>
                <w:sz w:val="24"/>
                <w:szCs w:val="24"/>
              </w:rPr>
              <w:lastRenderedPageBreak/>
              <w:t>ТУ завода изготовителя, в случае предложения эквивалентного антисептика</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38"/>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Способ пропитки</w:t>
            </w:r>
          </w:p>
        </w:tc>
        <w:tc>
          <w:tcPr>
            <w:tcW w:w="4466" w:type="dxa"/>
            <w:vAlign w:val="center"/>
          </w:tcPr>
          <w:p w:rsidR="0044774C" w:rsidRDefault="00242A9F">
            <w:pPr>
              <w:jc w:val="both"/>
              <w:rPr>
                <w:sz w:val="24"/>
                <w:szCs w:val="24"/>
              </w:rPr>
            </w:pPr>
            <w:r>
              <w:rPr>
                <w:sz w:val="24"/>
                <w:szCs w:val="24"/>
              </w:rPr>
              <w:t>в автоклаве высокого давления способом «вакуум-давление-вакуум». Допускается проведение процесса ускоренной фиксации компонентов антисептика в древесине для зимнего периода.</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242A9F" w:rsidP="00242A9F">
            <w:pPr>
              <w:pStyle w:val="afd"/>
              <w:numPr>
                <w:ilvl w:val="2"/>
                <w:numId w:val="39"/>
              </w:numPr>
              <w:spacing w:before="60" w:after="60"/>
              <w:ind w:left="0" w:firstLine="0"/>
              <w:jc w:val="center"/>
              <w:rPr>
                <w:lang w:val="x-none" w:eastAsia="x-none"/>
              </w:rPr>
            </w:pPr>
            <w:r>
              <w:rPr>
                <w:rStyle w:val="affe"/>
              </w:rPr>
              <w:footnoteReference w:id="1"/>
            </w:r>
          </w:p>
        </w:tc>
        <w:tc>
          <w:tcPr>
            <w:tcW w:w="2793" w:type="dxa"/>
          </w:tcPr>
          <w:p w:rsidR="0044774C" w:rsidRDefault="00242A9F">
            <w:pPr>
              <w:rPr>
                <w:sz w:val="24"/>
                <w:szCs w:val="24"/>
              </w:rPr>
            </w:pPr>
            <w:r>
              <w:rPr>
                <w:sz w:val="24"/>
                <w:szCs w:val="24"/>
              </w:rPr>
              <w:t>Влажность древесины перед пропиткой не более, %</w:t>
            </w:r>
          </w:p>
        </w:tc>
        <w:tc>
          <w:tcPr>
            <w:tcW w:w="4466" w:type="dxa"/>
            <w:vAlign w:val="center"/>
          </w:tcPr>
          <w:p w:rsidR="0044774C" w:rsidRDefault="00242A9F">
            <w:pPr>
              <w:jc w:val="center"/>
              <w:rPr>
                <w:sz w:val="24"/>
                <w:szCs w:val="24"/>
              </w:rPr>
            </w:pPr>
            <w:r>
              <w:rPr>
                <w:sz w:val="24"/>
                <w:szCs w:val="24"/>
              </w:rPr>
              <w:t>30</w:t>
            </w:r>
          </w:p>
          <w:p w:rsidR="0044774C" w:rsidRDefault="00242A9F">
            <w:pPr>
              <w:jc w:val="center"/>
              <w:rPr>
                <w:sz w:val="24"/>
                <w:szCs w:val="24"/>
              </w:rPr>
            </w:pPr>
            <w:r>
              <w:rPr>
                <w:sz w:val="24"/>
                <w:szCs w:val="24"/>
              </w:rPr>
              <w:t>(в соответствии с п.1.3 ГОСТ 20022.6-93)</w:t>
            </w:r>
          </w:p>
        </w:tc>
        <w:tc>
          <w:tcPr>
            <w:tcW w:w="2233" w:type="dxa"/>
          </w:tcPr>
          <w:p w:rsidR="0044774C" w:rsidRDefault="00242A9F">
            <w:pPr>
              <w:rPr>
                <w:sz w:val="24"/>
                <w:szCs w:val="24"/>
              </w:rPr>
            </w:pPr>
            <w:r>
              <w:rPr>
                <w:sz w:val="24"/>
                <w:szCs w:val="24"/>
              </w:rPr>
              <w:t xml:space="preserve">Согласие с требованием, посредством </w:t>
            </w:r>
            <w:r>
              <w:rPr>
                <w:sz w:val="24"/>
                <w:szCs w:val="24"/>
              </w:rPr>
              <w:lastRenderedPageBreak/>
              <w:t>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lastRenderedPageBreak/>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40"/>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Глубина проникновения в слой заболони не менее, %</w:t>
            </w:r>
          </w:p>
        </w:tc>
        <w:tc>
          <w:tcPr>
            <w:tcW w:w="4466" w:type="dxa"/>
            <w:vAlign w:val="center"/>
          </w:tcPr>
          <w:p w:rsidR="0044774C" w:rsidRDefault="00242A9F">
            <w:pPr>
              <w:jc w:val="center"/>
              <w:rPr>
                <w:sz w:val="24"/>
                <w:szCs w:val="24"/>
              </w:rPr>
            </w:pPr>
            <w:r>
              <w:rPr>
                <w:sz w:val="24"/>
                <w:szCs w:val="24"/>
              </w:rPr>
              <w:t>85</w:t>
            </w:r>
          </w:p>
          <w:p w:rsidR="0044774C" w:rsidRDefault="00242A9F">
            <w:pPr>
              <w:jc w:val="center"/>
              <w:rPr>
                <w:sz w:val="24"/>
                <w:szCs w:val="24"/>
              </w:rPr>
            </w:pPr>
            <w:r>
              <w:rPr>
                <w:sz w:val="24"/>
                <w:szCs w:val="24"/>
              </w:rPr>
              <w:t>(в соответствии с п.5.1 ГОСТ 20022.0-2016)</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41"/>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Поглощение антисептика, кг/м3</w:t>
            </w:r>
          </w:p>
        </w:tc>
        <w:tc>
          <w:tcPr>
            <w:tcW w:w="4466" w:type="dxa"/>
          </w:tcPr>
          <w:p w:rsidR="0044774C" w:rsidRDefault="00242A9F">
            <w:pPr>
              <w:rPr>
                <w:b/>
                <w:sz w:val="24"/>
                <w:szCs w:val="24"/>
              </w:rPr>
            </w:pPr>
            <w:r>
              <w:rPr>
                <w:b/>
                <w:sz w:val="24"/>
                <w:szCs w:val="24"/>
              </w:rPr>
              <w:t xml:space="preserve">Элемсепт А-30 *(А-60) – </w:t>
            </w:r>
          </w:p>
          <w:p w:rsidR="0044774C" w:rsidRDefault="00242A9F">
            <w:pPr>
              <w:rPr>
                <w:b/>
                <w:sz w:val="24"/>
                <w:szCs w:val="24"/>
              </w:rPr>
            </w:pPr>
            <w:r>
              <w:rPr>
                <w:sz w:val="24"/>
                <w:szCs w:val="24"/>
              </w:rPr>
              <w:t>не менее 10</w:t>
            </w:r>
          </w:p>
          <w:p w:rsidR="0044774C" w:rsidRDefault="00242A9F">
            <w:pPr>
              <w:rPr>
                <w:b/>
                <w:sz w:val="24"/>
                <w:szCs w:val="24"/>
              </w:rPr>
            </w:pPr>
            <w:r>
              <w:rPr>
                <w:b/>
                <w:sz w:val="24"/>
                <w:szCs w:val="24"/>
              </w:rPr>
              <w:t>ХМФ БФ* (1 – 20 %)</w:t>
            </w:r>
            <w:r>
              <w:rPr>
                <w:sz w:val="24"/>
                <w:szCs w:val="24"/>
              </w:rPr>
              <w:t xml:space="preserve"> – 5</w:t>
            </w:r>
            <w:r>
              <w:rPr>
                <w:rFonts w:ascii="Symbol" w:eastAsia="Symbol" w:hAnsi="Symbol" w:cs="Symbol"/>
                <w:sz w:val="24"/>
                <w:szCs w:val="24"/>
              </w:rPr>
              <w:t></w:t>
            </w:r>
            <w:r>
              <w:rPr>
                <w:sz w:val="24"/>
                <w:szCs w:val="24"/>
              </w:rPr>
              <w:t>6</w:t>
            </w:r>
          </w:p>
          <w:p w:rsidR="0044774C" w:rsidRDefault="00242A9F">
            <w:pPr>
              <w:rPr>
                <w:sz w:val="24"/>
                <w:szCs w:val="24"/>
              </w:rPr>
            </w:pPr>
            <w:r>
              <w:rPr>
                <w:b/>
                <w:sz w:val="24"/>
                <w:szCs w:val="24"/>
              </w:rPr>
              <w:t xml:space="preserve">ХМФ 221* (1 – 20 %) – </w:t>
            </w:r>
            <w:r>
              <w:rPr>
                <w:sz w:val="24"/>
                <w:szCs w:val="24"/>
              </w:rPr>
              <w:t>9</w:t>
            </w:r>
            <w:r>
              <w:rPr>
                <w:rFonts w:ascii="Symbol" w:eastAsia="Symbol" w:hAnsi="Symbol" w:cs="Symbol"/>
                <w:sz w:val="24"/>
                <w:szCs w:val="24"/>
              </w:rPr>
              <w:t></w:t>
            </w:r>
            <w:r>
              <w:rPr>
                <w:sz w:val="24"/>
                <w:szCs w:val="24"/>
              </w:rPr>
              <w:t>11</w:t>
            </w:r>
          </w:p>
          <w:p w:rsidR="0044774C" w:rsidRDefault="00242A9F">
            <w:pPr>
              <w:rPr>
                <w:sz w:val="24"/>
                <w:szCs w:val="24"/>
              </w:rPr>
            </w:pPr>
            <w:r>
              <w:rPr>
                <w:b/>
                <w:sz w:val="24"/>
                <w:szCs w:val="24"/>
              </w:rPr>
              <w:t xml:space="preserve">ХФ *(1-30%) – </w:t>
            </w:r>
            <w:r>
              <w:rPr>
                <w:sz w:val="24"/>
                <w:szCs w:val="24"/>
              </w:rPr>
              <w:t>9</w:t>
            </w:r>
            <w:r>
              <w:rPr>
                <w:rFonts w:ascii="Symbol" w:eastAsia="Symbol" w:hAnsi="Symbol" w:cs="Symbol"/>
                <w:sz w:val="24"/>
                <w:szCs w:val="24"/>
              </w:rPr>
              <w:t></w:t>
            </w:r>
            <w:r>
              <w:rPr>
                <w:sz w:val="24"/>
                <w:szCs w:val="24"/>
              </w:rPr>
              <w:t>11</w:t>
            </w:r>
          </w:p>
          <w:p w:rsidR="0044774C" w:rsidRDefault="00242A9F">
            <w:pPr>
              <w:rPr>
                <w:sz w:val="24"/>
                <w:szCs w:val="24"/>
              </w:rPr>
            </w:pPr>
            <w:r>
              <w:rPr>
                <w:b/>
                <w:sz w:val="24"/>
                <w:szCs w:val="24"/>
              </w:rPr>
              <w:t>ХМ 11* (1-20 %)</w:t>
            </w:r>
            <w:r>
              <w:rPr>
                <w:sz w:val="24"/>
                <w:szCs w:val="24"/>
              </w:rPr>
              <w:t xml:space="preserve"> – 13</w:t>
            </w:r>
            <w:r>
              <w:rPr>
                <w:rFonts w:ascii="Symbol" w:eastAsia="Symbol" w:hAnsi="Symbol" w:cs="Symbol"/>
                <w:sz w:val="24"/>
                <w:szCs w:val="24"/>
              </w:rPr>
              <w:t></w:t>
            </w:r>
            <w:r>
              <w:rPr>
                <w:sz w:val="24"/>
                <w:szCs w:val="24"/>
              </w:rPr>
              <w:t>15</w:t>
            </w:r>
          </w:p>
          <w:p w:rsidR="0044774C" w:rsidRDefault="00242A9F">
            <w:pPr>
              <w:rPr>
                <w:sz w:val="24"/>
                <w:szCs w:val="24"/>
              </w:rPr>
            </w:pPr>
            <w:r>
              <w:rPr>
                <w:b/>
                <w:sz w:val="24"/>
                <w:szCs w:val="24"/>
              </w:rPr>
              <w:t xml:space="preserve">ХМ 32 *– </w:t>
            </w:r>
            <w:r>
              <w:rPr>
                <w:sz w:val="24"/>
                <w:szCs w:val="24"/>
              </w:rPr>
              <w:t>13</w:t>
            </w:r>
            <w:r>
              <w:rPr>
                <w:rFonts w:ascii="Symbol" w:eastAsia="Symbol" w:hAnsi="Symbol" w:cs="Symbol"/>
                <w:sz w:val="24"/>
                <w:szCs w:val="24"/>
              </w:rPr>
              <w:t></w:t>
            </w:r>
            <w:r>
              <w:rPr>
                <w:sz w:val="24"/>
                <w:szCs w:val="24"/>
              </w:rPr>
              <w:t>15</w:t>
            </w:r>
          </w:p>
          <w:p w:rsidR="0044774C" w:rsidRDefault="00242A9F">
            <w:pPr>
              <w:rPr>
                <w:sz w:val="20"/>
                <w:szCs w:val="22"/>
              </w:rPr>
            </w:pPr>
            <w:r>
              <w:rPr>
                <w:sz w:val="20"/>
                <w:szCs w:val="22"/>
              </w:rPr>
              <w:t>* при применении эквивалентных антисептиков - в соответствии с техническими условиями заводов-изготовителей или ГОСТ (ГОСТ Р)</w:t>
            </w:r>
          </w:p>
          <w:p w:rsidR="0044774C" w:rsidRDefault="00242A9F">
            <w:pPr>
              <w:rPr>
                <w:sz w:val="24"/>
                <w:szCs w:val="24"/>
              </w:rPr>
            </w:pPr>
            <w:r>
              <w:rPr>
                <w:sz w:val="24"/>
                <w:szCs w:val="24"/>
              </w:rPr>
              <w:t>(в соответствии с п.4.1 ГОСТ 20022.0-2016)</w:t>
            </w:r>
          </w:p>
        </w:tc>
        <w:tc>
          <w:tcPr>
            <w:tcW w:w="2233" w:type="dxa"/>
          </w:tcPr>
          <w:p w:rsidR="0044774C" w:rsidRDefault="00242A9F">
            <w:pPr>
              <w:rPr>
                <w:sz w:val="24"/>
                <w:szCs w:val="24"/>
              </w:rPr>
            </w:pPr>
            <w:r>
              <w:rPr>
                <w:sz w:val="24"/>
                <w:szCs w:val="24"/>
              </w:rPr>
              <w:t>Указание характеристик</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42"/>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Глубина проникновения по обнаженной ядровой древесине (в торцах стоек) не менее, мм</w:t>
            </w:r>
          </w:p>
        </w:tc>
        <w:tc>
          <w:tcPr>
            <w:tcW w:w="4466" w:type="dxa"/>
          </w:tcPr>
          <w:p w:rsidR="0044774C" w:rsidRDefault="00242A9F">
            <w:pPr>
              <w:jc w:val="center"/>
              <w:rPr>
                <w:sz w:val="24"/>
                <w:szCs w:val="24"/>
              </w:rPr>
            </w:pPr>
            <w:r>
              <w:rPr>
                <w:sz w:val="24"/>
                <w:szCs w:val="24"/>
              </w:rPr>
              <w:t>15</w:t>
            </w:r>
          </w:p>
          <w:p w:rsidR="0044774C" w:rsidRDefault="00242A9F">
            <w:pPr>
              <w:jc w:val="center"/>
              <w:rPr>
                <w:sz w:val="24"/>
                <w:szCs w:val="24"/>
              </w:rPr>
            </w:pPr>
            <w:r>
              <w:rPr>
                <w:sz w:val="24"/>
                <w:szCs w:val="24"/>
              </w:rPr>
              <w:t>(в соответствии с п.5.1 ГОСТ 20022.0-2016)</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43"/>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 xml:space="preserve">Режим ускоренной фиксации путем прогрева паром до </w:t>
            </w:r>
            <w:r>
              <w:rPr>
                <w:sz w:val="24"/>
                <w:szCs w:val="24"/>
              </w:rPr>
              <w:lastRenderedPageBreak/>
              <w:t xml:space="preserve">температур свыше 60 </w:t>
            </w:r>
            <w:r>
              <w:rPr>
                <w:sz w:val="24"/>
                <w:szCs w:val="24"/>
                <w:vertAlign w:val="superscript"/>
              </w:rPr>
              <w:t>о</w:t>
            </w:r>
            <w:r>
              <w:rPr>
                <w:sz w:val="24"/>
                <w:szCs w:val="24"/>
              </w:rPr>
              <w:t>С, мин (для зимнего периода).</w:t>
            </w:r>
          </w:p>
        </w:tc>
        <w:tc>
          <w:tcPr>
            <w:tcW w:w="4466" w:type="dxa"/>
          </w:tcPr>
          <w:p w:rsidR="0044774C" w:rsidRDefault="00242A9F">
            <w:pPr>
              <w:jc w:val="center"/>
              <w:rPr>
                <w:sz w:val="24"/>
                <w:szCs w:val="24"/>
              </w:rPr>
            </w:pPr>
            <w:r>
              <w:rPr>
                <w:sz w:val="24"/>
                <w:szCs w:val="24"/>
              </w:rPr>
              <w:lastRenderedPageBreak/>
              <w:t>60-90</w:t>
            </w:r>
          </w:p>
          <w:p w:rsidR="0044774C" w:rsidRDefault="00242A9F">
            <w:pPr>
              <w:jc w:val="center"/>
              <w:rPr>
                <w:sz w:val="24"/>
                <w:szCs w:val="24"/>
              </w:rPr>
            </w:pPr>
            <w:r>
              <w:rPr>
                <w:sz w:val="24"/>
                <w:szCs w:val="24"/>
              </w:rPr>
              <w:t>(в соответствии с п.1.15.3 ГОСТ 20022.6-93)</w:t>
            </w:r>
          </w:p>
        </w:tc>
        <w:tc>
          <w:tcPr>
            <w:tcW w:w="2233" w:type="dxa"/>
          </w:tcPr>
          <w:p w:rsidR="0044774C" w:rsidRDefault="00242A9F">
            <w:pPr>
              <w:rPr>
                <w:sz w:val="24"/>
                <w:szCs w:val="24"/>
              </w:rPr>
            </w:pPr>
            <w:r>
              <w:rPr>
                <w:sz w:val="24"/>
                <w:szCs w:val="24"/>
              </w:rPr>
              <w:t xml:space="preserve">Согласие с требованием, посредством </w:t>
            </w:r>
            <w:r>
              <w:rPr>
                <w:sz w:val="24"/>
                <w:szCs w:val="24"/>
              </w:rPr>
              <w:lastRenderedPageBreak/>
              <w:t>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lastRenderedPageBreak/>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44"/>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 xml:space="preserve">Фиксация компонентов антисептика с применением химических реактивов </w:t>
            </w:r>
            <w:r>
              <w:rPr>
                <w:rFonts w:eastAsia="Arial"/>
                <w:sz w:val="24"/>
                <w:szCs w:val="24"/>
              </w:rPr>
              <w:t>в соответствии с ТУ завода изготовителя антисептика.</w:t>
            </w:r>
          </w:p>
        </w:tc>
        <w:tc>
          <w:tcPr>
            <w:tcW w:w="4466" w:type="dxa"/>
          </w:tcPr>
          <w:p w:rsidR="0044774C" w:rsidRDefault="00242A9F">
            <w:pPr>
              <w:jc w:val="center"/>
              <w:rPr>
                <w:sz w:val="24"/>
                <w:szCs w:val="24"/>
              </w:rPr>
            </w:pPr>
            <w:r>
              <w:rPr>
                <w:sz w:val="24"/>
                <w:szCs w:val="24"/>
              </w:rPr>
              <w:t>Допускается</w:t>
            </w:r>
          </w:p>
        </w:tc>
        <w:tc>
          <w:tcPr>
            <w:tcW w:w="2233" w:type="dxa"/>
          </w:tcPr>
          <w:p w:rsidR="0044774C" w:rsidRDefault="00242A9F">
            <w:pPr>
              <w:rPr>
                <w:sz w:val="24"/>
                <w:szCs w:val="24"/>
              </w:rPr>
            </w:pPr>
            <w:r>
              <w:rPr>
                <w:sz w:val="24"/>
                <w:szCs w:val="24"/>
              </w:rPr>
              <w:t>Указание характеристик (будет ли использован данный метод)</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2"/>
                <w:numId w:val="45"/>
              </w:numPr>
              <w:spacing w:before="60" w:after="60"/>
              <w:ind w:left="0" w:firstLine="0"/>
              <w:jc w:val="center"/>
              <w:rPr>
                <w:lang w:val="x-none" w:eastAsia="x-none"/>
              </w:rPr>
            </w:pPr>
          </w:p>
        </w:tc>
        <w:tc>
          <w:tcPr>
            <w:tcW w:w="2793" w:type="dxa"/>
          </w:tcPr>
          <w:p w:rsidR="0044774C" w:rsidRDefault="00242A9F">
            <w:pPr>
              <w:rPr>
                <w:sz w:val="24"/>
                <w:szCs w:val="24"/>
              </w:rPr>
            </w:pPr>
            <w:r>
              <w:rPr>
                <w:sz w:val="24"/>
                <w:szCs w:val="24"/>
              </w:rPr>
              <w:t>Контроль глубины пропитки в партии (загрузка автоклава) не менее, шт.</w:t>
            </w:r>
          </w:p>
        </w:tc>
        <w:tc>
          <w:tcPr>
            <w:tcW w:w="4466" w:type="dxa"/>
          </w:tcPr>
          <w:p w:rsidR="0044774C" w:rsidRDefault="00242A9F">
            <w:pPr>
              <w:jc w:val="center"/>
              <w:rPr>
                <w:sz w:val="24"/>
                <w:szCs w:val="24"/>
              </w:rPr>
            </w:pPr>
            <w:r>
              <w:rPr>
                <w:sz w:val="24"/>
                <w:szCs w:val="24"/>
              </w:rPr>
              <w:t>3</w:t>
            </w:r>
          </w:p>
          <w:p w:rsidR="0044774C" w:rsidRDefault="00242A9F">
            <w:pPr>
              <w:jc w:val="center"/>
              <w:rPr>
                <w:sz w:val="24"/>
                <w:szCs w:val="24"/>
              </w:rPr>
            </w:pPr>
            <w:r>
              <w:rPr>
                <w:sz w:val="24"/>
                <w:szCs w:val="24"/>
              </w:rPr>
              <w:t>(в соответствии с п.2 ГОСТ 20022.6-93)</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1"/>
                <w:numId w:val="46"/>
              </w:numPr>
              <w:spacing w:before="60" w:after="60"/>
              <w:ind w:left="-117" w:firstLine="142"/>
              <w:jc w:val="center"/>
              <w:rPr>
                <w:lang w:val="x-none" w:eastAsia="x-none"/>
              </w:rPr>
            </w:pPr>
          </w:p>
        </w:tc>
        <w:tc>
          <w:tcPr>
            <w:tcW w:w="2793" w:type="dxa"/>
          </w:tcPr>
          <w:p w:rsidR="0044774C" w:rsidRDefault="00242A9F">
            <w:pPr>
              <w:rPr>
                <w:sz w:val="24"/>
                <w:szCs w:val="24"/>
              </w:rPr>
            </w:pPr>
            <w:r>
              <w:rPr>
                <w:sz w:val="24"/>
                <w:szCs w:val="24"/>
              </w:rPr>
              <w:t>Комплектность поставки</w:t>
            </w:r>
          </w:p>
        </w:tc>
        <w:tc>
          <w:tcPr>
            <w:tcW w:w="4466" w:type="dxa"/>
          </w:tcPr>
          <w:p w:rsidR="0044774C" w:rsidRDefault="00242A9F" w:rsidP="00242A9F">
            <w:pPr>
              <w:pStyle w:val="afd"/>
              <w:numPr>
                <w:ilvl w:val="0"/>
                <w:numId w:val="9"/>
              </w:numPr>
              <w:tabs>
                <w:tab w:val="left" w:pos="322"/>
              </w:tabs>
              <w:ind w:left="38" w:firstLine="0"/>
              <w:rPr>
                <w:lang w:val="x-none" w:eastAsia="x-none"/>
              </w:rPr>
            </w:pPr>
            <w:r>
              <w:t>опора;</w:t>
            </w:r>
          </w:p>
          <w:p w:rsidR="0044774C" w:rsidRDefault="00242A9F" w:rsidP="00242A9F">
            <w:pPr>
              <w:pStyle w:val="afd"/>
              <w:numPr>
                <w:ilvl w:val="0"/>
                <w:numId w:val="9"/>
              </w:numPr>
              <w:tabs>
                <w:tab w:val="left" w:pos="322"/>
              </w:tabs>
              <w:ind w:left="38" w:firstLine="0"/>
              <w:rPr>
                <w:lang w:val="x-none" w:eastAsia="x-none"/>
              </w:rPr>
            </w:pPr>
            <w:r>
              <w:t>пластиковая / металлическая оцинкованная крышка для защиты верхнего торца опоры (срок службы крышки должен быть равен сроку службы опоры);</w:t>
            </w:r>
          </w:p>
          <w:p w:rsidR="0044774C" w:rsidRDefault="00242A9F" w:rsidP="00242A9F">
            <w:pPr>
              <w:pStyle w:val="afd"/>
              <w:numPr>
                <w:ilvl w:val="0"/>
                <w:numId w:val="9"/>
              </w:numPr>
              <w:tabs>
                <w:tab w:val="left" w:pos="322"/>
              </w:tabs>
              <w:ind w:left="38" w:firstLine="0"/>
              <w:rPr>
                <w:lang w:val="x-none" w:eastAsia="x-none"/>
              </w:rPr>
            </w:pPr>
            <w:r>
              <w:t xml:space="preserve">комплект реагентов для проверки глубины проникновения антисептика в количестве, достаточном для проверки 10% поставляемых опор (в соотв. с п. 6.1 ГОСТ 31922-2012) </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rPr>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0"/>
                <w:numId w:val="47"/>
              </w:numPr>
              <w:spacing w:before="60" w:after="60"/>
              <w:jc w:val="center"/>
              <w:rPr>
                <w:lang w:val="x-none" w:eastAsia="x-none"/>
              </w:rPr>
            </w:pPr>
          </w:p>
        </w:tc>
        <w:tc>
          <w:tcPr>
            <w:tcW w:w="7259" w:type="dxa"/>
            <w:gridSpan w:val="2"/>
            <w:vAlign w:val="center"/>
          </w:tcPr>
          <w:p w:rsidR="0044774C" w:rsidRDefault="00242A9F">
            <w:pPr>
              <w:rPr>
                <w:b/>
                <w:bCs/>
                <w:sz w:val="24"/>
                <w:szCs w:val="24"/>
              </w:rPr>
            </w:pPr>
            <w:r>
              <w:rPr>
                <w:b/>
                <w:sz w:val="24"/>
                <w:szCs w:val="24"/>
              </w:rPr>
              <w:t>Требования к безопасности</w:t>
            </w:r>
          </w:p>
        </w:tc>
        <w:tc>
          <w:tcPr>
            <w:tcW w:w="2233" w:type="dxa"/>
          </w:tcPr>
          <w:p w:rsidR="0044774C" w:rsidRDefault="00242A9F">
            <w:pPr>
              <w:jc w:val="center"/>
              <w:rPr>
                <w:b/>
                <w:sz w:val="24"/>
                <w:szCs w:val="24"/>
              </w:rPr>
            </w:pPr>
            <w:r>
              <w:rPr>
                <w:b/>
                <w:sz w:val="24"/>
                <w:szCs w:val="24"/>
              </w:rPr>
              <w:t>-//-</w:t>
            </w:r>
          </w:p>
        </w:tc>
        <w:tc>
          <w:tcPr>
            <w:tcW w:w="2234" w:type="dxa"/>
          </w:tcPr>
          <w:p w:rsidR="0044774C" w:rsidRDefault="00242A9F">
            <w:pPr>
              <w:jc w:val="center"/>
              <w:rPr>
                <w:b/>
                <w:sz w:val="24"/>
                <w:szCs w:val="24"/>
              </w:rPr>
            </w:pPr>
            <w:r>
              <w:rPr>
                <w:b/>
                <w:sz w:val="24"/>
                <w:szCs w:val="24"/>
              </w:rPr>
              <w:t>-//-</w:t>
            </w:r>
          </w:p>
        </w:tc>
        <w:tc>
          <w:tcPr>
            <w:tcW w:w="2460" w:type="dxa"/>
          </w:tcPr>
          <w:p w:rsidR="0044774C" w:rsidRDefault="00242A9F">
            <w:pPr>
              <w:jc w:val="center"/>
              <w:rPr>
                <w:b/>
                <w:sz w:val="24"/>
                <w:szCs w:val="24"/>
              </w:rPr>
            </w:pPr>
            <w:r>
              <w:rPr>
                <w:b/>
                <w:sz w:val="24"/>
                <w:szCs w:val="24"/>
              </w:rPr>
              <w:t>-//-</w:t>
            </w: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1"/>
                <w:numId w:val="48"/>
              </w:numPr>
              <w:spacing w:before="60" w:after="60"/>
              <w:ind w:left="-117" w:firstLine="142"/>
              <w:jc w:val="center"/>
              <w:rPr>
                <w:lang w:val="x-none" w:eastAsia="x-none"/>
              </w:rPr>
            </w:pPr>
          </w:p>
        </w:tc>
        <w:tc>
          <w:tcPr>
            <w:tcW w:w="2793" w:type="dxa"/>
          </w:tcPr>
          <w:p w:rsidR="0044774C" w:rsidRDefault="00242A9F">
            <w:pPr>
              <w:rPr>
                <w:sz w:val="24"/>
                <w:szCs w:val="24"/>
              </w:rPr>
            </w:pPr>
            <w:r>
              <w:rPr>
                <w:sz w:val="24"/>
                <w:szCs w:val="24"/>
              </w:rPr>
              <w:t>Наличие документа, подтверждающего соответствие санитарно-эпидемиологическим требованиям</w:t>
            </w:r>
          </w:p>
        </w:tc>
        <w:tc>
          <w:tcPr>
            <w:tcW w:w="4466" w:type="dxa"/>
          </w:tcPr>
          <w:p w:rsidR="0044774C" w:rsidRDefault="00242A9F">
            <w:pPr>
              <w:jc w:val="center"/>
              <w:rPr>
                <w:sz w:val="24"/>
                <w:szCs w:val="24"/>
              </w:rPr>
            </w:pPr>
            <w:r>
              <w:rPr>
                <w:sz w:val="24"/>
                <w:szCs w:val="24"/>
              </w:rPr>
              <w:t>Обязательно</w:t>
            </w:r>
          </w:p>
        </w:tc>
        <w:tc>
          <w:tcPr>
            <w:tcW w:w="2233" w:type="dxa"/>
          </w:tcPr>
          <w:p w:rsidR="0044774C" w:rsidRDefault="00242A9F" w:rsidP="00242A9F">
            <w:pPr>
              <w:rPr>
                <w:b/>
                <w:sz w:val="24"/>
                <w:szCs w:val="24"/>
              </w:rPr>
            </w:pPr>
            <w:r>
              <w:rPr>
                <w:sz w:val="24"/>
                <w:szCs w:val="24"/>
              </w:rPr>
              <w:t xml:space="preserve">Согласие с требованием, посредством указания согласия в столбце 6 </w:t>
            </w:r>
            <w:r>
              <w:rPr>
                <w:sz w:val="24"/>
                <w:szCs w:val="24"/>
              </w:rPr>
              <w:lastRenderedPageBreak/>
              <w:t>настоящей таблицы</w:t>
            </w:r>
          </w:p>
        </w:tc>
        <w:tc>
          <w:tcPr>
            <w:tcW w:w="2234" w:type="dxa"/>
          </w:tcPr>
          <w:p w:rsidR="0044774C" w:rsidRDefault="00242A9F">
            <w:pPr>
              <w:jc w:val="center"/>
              <w:rPr>
                <w:b/>
                <w:sz w:val="24"/>
                <w:szCs w:val="24"/>
              </w:rPr>
            </w:pPr>
            <w:r>
              <w:rPr>
                <w:b/>
                <w:sz w:val="24"/>
                <w:szCs w:val="24"/>
              </w:rPr>
              <w:lastRenderedPageBreak/>
              <w:t>-//-</w:t>
            </w:r>
          </w:p>
        </w:tc>
        <w:tc>
          <w:tcPr>
            <w:tcW w:w="2460" w:type="dxa"/>
          </w:tcPr>
          <w:p w:rsidR="0044774C" w:rsidRDefault="0044774C">
            <w:pPr>
              <w:jc w:val="center"/>
              <w:rPr>
                <w:b/>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0"/>
                <w:numId w:val="49"/>
              </w:numPr>
              <w:spacing w:before="60" w:after="60"/>
              <w:jc w:val="center"/>
              <w:rPr>
                <w:lang w:val="x-none" w:eastAsia="x-none"/>
              </w:rPr>
            </w:pPr>
          </w:p>
        </w:tc>
        <w:tc>
          <w:tcPr>
            <w:tcW w:w="7259" w:type="dxa"/>
            <w:gridSpan w:val="2"/>
            <w:vAlign w:val="center"/>
          </w:tcPr>
          <w:p w:rsidR="0044774C" w:rsidRDefault="00242A9F">
            <w:pPr>
              <w:rPr>
                <w:b/>
                <w:bCs/>
                <w:sz w:val="24"/>
                <w:szCs w:val="24"/>
              </w:rPr>
            </w:pPr>
            <w:r>
              <w:rPr>
                <w:b/>
                <w:sz w:val="24"/>
                <w:szCs w:val="24"/>
              </w:rPr>
              <w:t>Требования к конструкции, изготовлению и материалам</w:t>
            </w:r>
          </w:p>
        </w:tc>
        <w:tc>
          <w:tcPr>
            <w:tcW w:w="2233" w:type="dxa"/>
          </w:tcPr>
          <w:p w:rsidR="0044774C" w:rsidRDefault="00242A9F">
            <w:pPr>
              <w:jc w:val="center"/>
              <w:rPr>
                <w:b/>
                <w:sz w:val="24"/>
                <w:szCs w:val="24"/>
              </w:rPr>
            </w:pPr>
            <w:r>
              <w:rPr>
                <w:b/>
                <w:sz w:val="24"/>
                <w:szCs w:val="24"/>
              </w:rPr>
              <w:t>-//-</w:t>
            </w:r>
          </w:p>
        </w:tc>
        <w:tc>
          <w:tcPr>
            <w:tcW w:w="2234" w:type="dxa"/>
          </w:tcPr>
          <w:p w:rsidR="0044774C" w:rsidRDefault="00242A9F">
            <w:pPr>
              <w:jc w:val="center"/>
              <w:rPr>
                <w:b/>
                <w:sz w:val="24"/>
                <w:szCs w:val="24"/>
              </w:rPr>
            </w:pPr>
            <w:r>
              <w:rPr>
                <w:b/>
                <w:sz w:val="24"/>
                <w:szCs w:val="24"/>
              </w:rPr>
              <w:t>-//-</w:t>
            </w:r>
          </w:p>
        </w:tc>
        <w:tc>
          <w:tcPr>
            <w:tcW w:w="2460" w:type="dxa"/>
          </w:tcPr>
          <w:p w:rsidR="0044774C" w:rsidRDefault="00242A9F">
            <w:pPr>
              <w:jc w:val="center"/>
              <w:rPr>
                <w:b/>
                <w:sz w:val="24"/>
                <w:szCs w:val="24"/>
              </w:rPr>
            </w:pPr>
            <w:r>
              <w:rPr>
                <w:b/>
                <w:sz w:val="24"/>
                <w:szCs w:val="24"/>
              </w:rPr>
              <w:t>-//-</w:t>
            </w: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1"/>
                <w:numId w:val="50"/>
              </w:numPr>
              <w:spacing w:before="60" w:after="60"/>
              <w:ind w:left="-117" w:firstLine="142"/>
              <w:jc w:val="center"/>
              <w:rPr>
                <w:lang w:val="x-none" w:eastAsia="x-none"/>
              </w:rPr>
            </w:pPr>
          </w:p>
        </w:tc>
        <w:tc>
          <w:tcPr>
            <w:tcW w:w="2793" w:type="dxa"/>
            <w:vAlign w:val="center"/>
          </w:tcPr>
          <w:p w:rsidR="0044774C" w:rsidRDefault="00242A9F">
            <w:pPr>
              <w:rPr>
                <w:b/>
                <w:bCs/>
                <w:sz w:val="24"/>
                <w:szCs w:val="24"/>
              </w:rPr>
            </w:pPr>
            <w:r>
              <w:rPr>
                <w:sz w:val="24"/>
                <w:szCs w:val="24"/>
              </w:rPr>
              <w:t>Период изготовления опор</w:t>
            </w:r>
          </w:p>
        </w:tc>
        <w:tc>
          <w:tcPr>
            <w:tcW w:w="4466" w:type="dxa"/>
            <w:vAlign w:val="center"/>
          </w:tcPr>
          <w:p w:rsidR="0044774C" w:rsidRDefault="00242A9F">
            <w:pPr>
              <w:jc w:val="center"/>
              <w:rPr>
                <w:bCs/>
                <w:sz w:val="24"/>
                <w:szCs w:val="24"/>
              </w:rPr>
            </w:pPr>
            <w:r>
              <w:rPr>
                <w:bCs/>
                <w:sz w:val="24"/>
                <w:szCs w:val="24"/>
              </w:rPr>
              <w:t>не более полугода от момента поставки, с учетом п</w:t>
            </w:r>
            <w:r>
              <w:rPr>
                <w:sz w:val="24"/>
                <w:szCs w:val="24"/>
              </w:rPr>
              <w:t>ериода заготовки древесины</w:t>
            </w:r>
            <w:r>
              <w:rPr>
                <w:bCs/>
                <w:sz w:val="24"/>
                <w:szCs w:val="24"/>
              </w:rPr>
              <w:t xml:space="preserve"> (п. 1.1.5 Таблицы 3 ТТ)</w:t>
            </w:r>
          </w:p>
        </w:tc>
        <w:tc>
          <w:tcPr>
            <w:tcW w:w="2233" w:type="dxa"/>
          </w:tcPr>
          <w:p w:rsidR="0044774C" w:rsidRDefault="00242A9F" w:rsidP="00242A9F">
            <w:pPr>
              <w:rPr>
                <w:b/>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jc w:val="center"/>
              <w:rPr>
                <w:b/>
                <w:sz w:val="24"/>
                <w:szCs w:val="24"/>
              </w:rPr>
            </w:pPr>
            <w:r>
              <w:rPr>
                <w:b/>
                <w:sz w:val="24"/>
                <w:szCs w:val="24"/>
              </w:rPr>
              <w:t>-//-</w:t>
            </w:r>
          </w:p>
        </w:tc>
        <w:tc>
          <w:tcPr>
            <w:tcW w:w="2460" w:type="dxa"/>
          </w:tcPr>
          <w:p w:rsidR="0044774C" w:rsidRDefault="0044774C">
            <w:pPr>
              <w:jc w:val="center"/>
              <w:rPr>
                <w:b/>
                <w:sz w:val="24"/>
                <w:szCs w:val="24"/>
              </w:rPr>
            </w:pP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0"/>
                <w:numId w:val="51"/>
              </w:numPr>
              <w:spacing w:before="60" w:after="60"/>
              <w:jc w:val="center"/>
              <w:rPr>
                <w:lang w:val="x-none" w:eastAsia="x-none"/>
              </w:rPr>
            </w:pPr>
          </w:p>
        </w:tc>
        <w:tc>
          <w:tcPr>
            <w:tcW w:w="7259" w:type="dxa"/>
            <w:gridSpan w:val="2"/>
            <w:vAlign w:val="center"/>
          </w:tcPr>
          <w:p w:rsidR="0044774C" w:rsidRDefault="00242A9F">
            <w:pPr>
              <w:rPr>
                <w:b/>
                <w:bCs/>
                <w:sz w:val="24"/>
                <w:szCs w:val="24"/>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233" w:type="dxa"/>
          </w:tcPr>
          <w:p w:rsidR="0044774C" w:rsidRDefault="00242A9F">
            <w:pPr>
              <w:jc w:val="center"/>
              <w:rPr>
                <w:b/>
                <w:bCs/>
                <w:sz w:val="24"/>
                <w:szCs w:val="24"/>
              </w:rPr>
            </w:pPr>
            <w:r>
              <w:rPr>
                <w:b/>
                <w:sz w:val="24"/>
                <w:szCs w:val="24"/>
              </w:rPr>
              <w:t>-//-</w:t>
            </w:r>
          </w:p>
        </w:tc>
        <w:tc>
          <w:tcPr>
            <w:tcW w:w="2234" w:type="dxa"/>
          </w:tcPr>
          <w:p w:rsidR="0044774C" w:rsidRDefault="00242A9F">
            <w:pPr>
              <w:jc w:val="center"/>
              <w:rPr>
                <w:b/>
                <w:bCs/>
                <w:sz w:val="24"/>
                <w:szCs w:val="24"/>
              </w:rPr>
            </w:pPr>
            <w:r>
              <w:rPr>
                <w:b/>
                <w:sz w:val="24"/>
                <w:szCs w:val="24"/>
              </w:rPr>
              <w:t>-//-</w:t>
            </w:r>
          </w:p>
        </w:tc>
        <w:tc>
          <w:tcPr>
            <w:tcW w:w="2460" w:type="dxa"/>
          </w:tcPr>
          <w:p w:rsidR="0044774C" w:rsidRDefault="00242A9F">
            <w:pPr>
              <w:jc w:val="center"/>
              <w:rPr>
                <w:b/>
                <w:bCs/>
                <w:sz w:val="24"/>
                <w:szCs w:val="24"/>
              </w:rPr>
            </w:pPr>
            <w:r>
              <w:rPr>
                <w:b/>
                <w:sz w:val="24"/>
                <w:szCs w:val="24"/>
              </w:rPr>
              <w:t>-//-</w:t>
            </w:r>
          </w:p>
        </w:tc>
        <w:tc>
          <w:tcPr>
            <w:tcW w:w="289" w:type="dxa"/>
            <w:tcBorders>
              <w:top w:val="nil"/>
              <w:left w:val="nil"/>
              <w:bottom w:val="nil"/>
              <w:right w:val="nil"/>
            </w:tcBorders>
          </w:tcPr>
          <w:p w:rsidR="0044774C" w:rsidRDefault="0044774C"/>
        </w:tc>
      </w:tr>
      <w:tr w:rsidR="0044774C" w:rsidTr="00242A9F">
        <w:tc>
          <w:tcPr>
            <w:tcW w:w="840" w:type="dxa"/>
            <w:vAlign w:val="center"/>
          </w:tcPr>
          <w:p w:rsidR="0044774C" w:rsidRDefault="0044774C" w:rsidP="00242A9F">
            <w:pPr>
              <w:pStyle w:val="afd"/>
              <w:numPr>
                <w:ilvl w:val="1"/>
                <w:numId w:val="52"/>
              </w:numPr>
              <w:spacing w:before="60" w:after="60"/>
              <w:ind w:left="-117" w:firstLine="142"/>
              <w:jc w:val="center"/>
              <w:rPr>
                <w:lang w:val="x-none" w:eastAsia="x-none"/>
              </w:rPr>
            </w:pPr>
          </w:p>
        </w:tc>
        <w:tc>
          <w:tcPr>
            <w:tcW w:w="2793" w:type="dxa"/>
          </w:tcPr>
          <w:p w:rsidR="0044774C" w:rsidRDefault="00242A9F">
            <w:pPr>
              <w:rPr>
                <w:sz w:val="24"/>
                <w:szCs w:val="24"/>
              </w:rPr>
            </w:pPr>
            <w:r>
              <w:rPr>
                <w:sz w:val="24"/>
                <w:szCs w:val="24"/>
              </w:rPr>
              <w:t>Требования к наличию, расположению маркировки</w:t>
            </w:r>
          </w:p>
        </w:tc>
        <w:tc>
          <w:tcPr>
            <w:tcW w:w="4466" w:type="dxa"/>
          </w:tcPr>
          <w:p w:rsidR="0044774C" w:rsidRDefault="00242A9F">
            <w:pPr>
              <w:jc w:val="center"/>
              <w:rPr>
                <w:sz w:val="24"/>
                <w:szCs w:val="24"/>
              </w:rPr>
            </w:pPr>
            <w:r>
              <w:rPr>
                <w:sz w:val="24"/>
                <w:szCs w:val="24"/>
              </w:rPr>
              <w:t>Все поставляемые элементы опор длиной 6,0 метров и более маркируются поштучно в пунктах их производства. Маркировка должна иметь четкие обозначения.</w:t>
            </w:r>
          </w:p>
          <w:p w:rsidR="0044774C" w:rsidRDefault="00242A9F">
            <w:pPr>
              <w:jc w:val="center"/>
              <w:rPr>
                <w:sz w:val="24"/>
                <w:szCs w:val="24"/>
              </w:rPr>
            </w:pPr>
            <w:r>
              <w:rPr>
                <w:sz w:val="24"/>
                <w:szCs w:val="24"/>
              </w:rPr>
              <w:t>Маркировка должна наносится на теле стойки опоры на высоте 3 м от её нижнего торца.</w:t>
            </w:r>
          </w:p>
          <w:p w:rsidR="0044774C" w:rsidRDefault="00242A9F">
            <w:pPr>
              <w:jc w:val="center"/>
              <w:rPr>
                <w:sz w:val="24"/>
                <w:szCs w:val="24"/>
              </w:rPr>
            </w:pPr>
            <w:r>
              <w:rPr>
                <w:sz w:val="24"/>
                <w:szCs w:val="24"/>
              </w:rPr>
              <w:t>(в соответствии с ГОСТ 2292-88)</w:t>
            </w:r>
          </w:p>
        </w:tc>
        <w:tc>
          <w:tcPr>
            <w:tcW w:w="2233" w:type="dxa"/>
          </w:tcPr>
          <w:p w:rsidR="0044774C" w:rsidRDefault="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44774C" w:rsidRDefault="00242A9F">
            <w:pPr>
              <w:pStyle w:val="affff1"/>
              <w:keepNext w:val="0"/>
              <w:spacing w:before="0"/>
              <w:jc w:val="left"/>
              <w:outlineLvl w:val="2"/>
              <w:rPr>
                <w:rFonts w:eastAsia="Times New Roman"/>
                <w:b w:val="0"/>
                <w:lang w:val="ru-RU" w:eastAsia="ru-RU"/>
              </w:rPr>
            </w:pPr>
            <w:bookmarkStart w:id="33" w:name="_Toc206057276"/>
            <w:r>
              <w:rPr>
                <w:rFonts w:eastAsia="Times New Roman"/>
                <w:b w:val="0"/>
                <w:sz w:val="20"/>
                <w:szCs w:val="20"/>
                <w:lang w:val="ru-RU" w:eastAsia="ru-RU"/>
              </w:rPr>
              <w:t>-//-</w:t>
            </w:r>
            <w:bookmarkEnd w:id="33"/>
          </w:p>
        </w:tc>
        <w:tc>
          <w:tcPr>
            <w:tcW w:w="2460" w:type="dxa"/>
          </w:tcPr>
          <w:p w:rsidR="0044774C" w:rsidRDefault="0044774C">
            <w:pPr>
              <w:rPr>
                <w:rFonts w:eastAsia="Calibri"/>
                <w:sz w:val="24"/>
                <w:szCs w:val="24"/>
                <w:lang w:val="x-none" w:eastAsia="x-none"/>
              </w:rPr>
            </w:pPr>
          </w:p>
        </w:tc>
        <w:tc>
          <w:tcPr>
            <w:tcW w:w="289" w:type="dxa"/>
            <w:tcBorders>
              <w:top w:val="nil"/>
              <w:left w:val="nil"/>
              <w:bottom w:val="nil"/>
              <w:right w:val="nil"/>
            </w:tcBorders>
          </w:tcPr>
          <w:p w:rsidR="0044774C" w:rsidRDefault="0044774C"/>
        </w:tc>
      </w:tr>
      <w:tr w:rsidR="00242A9F" w:rsidTr="00242A9F">
        <w:tc>
          <w:tcPr>
            <w:tcW w:w="840" w:type="dxa"/>
            <w:vAlign w:val="center"/>
          </w:tcPr>
          <w:p w:rsidR="00242A9F" w:rsidRDefault="00242A9F" w:rsidP="00242A9F">
            <w:pPr>
              <w:pStyle w:val="afd"/>
              <w:numPr>
                <w:ilvl w:val="1"/>
                <w:numId w:val="53"/>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Место доставки</w:t>
            </w:r>
          </w:p>
        </w:tc>
        <w:tc>
          <w:tcPr>
            <w:tcW w:w="4466" w:type="dxa"/>
            <w:vAlign w:val="center"/>
          </w:tcPr>
          <w:p w:rsidR="00242A9F" w:rsidRPr="00627B7C" w:rsidRDefault="00242A9F" w:rsidP="00242A9F">
            <w:pPr>
              <w:rPr>
                <w:sz w:val="24"/>
                <w:szCs w:val="24"/>
              </w:rPr>
            </w:pPr>
            <w:r w:rsidRPr="00627B7C">
              <w:rPr>
                <w:sz w:val="24"/>
                <w:szCs w:val="24"/>
              </w:rPr>
              <w:t>Филиал Западные электрические сети (ЗЭС) ПАО «Якутскэнерго», 678200, РФ, Республика Саха (Якутия), Вилюйский район, г. Вилюйск, ул. Аммосова, 3, ВРЭС</w:t>
            </w:r>
          </w:p>
        </w:tc>
        <w:tc>
          <w:tcPr>
            <w:tcW w:w="2233" w:type="dxa"/>
            <w:vMerge w:val="restart"/>
          </w:tcPr>
          <w:p w:rsidR="00242A9F" w:rsidRDefault="00242A9F" w:rsidP="00242A9F">
            <w:pPr>
              <w:rPr>
                <w:sz w:val="24"/>
                <w:szCs w:val="24"/>
              </w:rPr>
            </w:pPr>
            <w:r>
              <w:rPr>
                <w:sz w:val="24"/>
                <w:szCs w:val="24"/>
              </w:rPr>
              <w:t>Согласие с требованием, посредством указания согласия в столбце 6 настоящей таблицы. Количество указано в приложении №1 к ТТ</w:t>
            </w:r>
          </w:p>
        </w:tc>
        <w:tc>
          <w:tcPr>
            <w:tcW w:w="2234" w:type="dxa"/>
          </w:tcPr>
          <w:p w:rsidR="00242A9F" w:rsidRDefault="00242A9F" w:rsidP="00242A9F">
            <w:pPr>
              <w:pStyle w:val="affff1"/>
              <w:keepNext w:val="0"/>
              <w:spacing w:before="0"/>
              <w:jc w:val="left"/>
              <w:outlineLvl w:val="2"/>
              <w:rPr>
                <w:rFonts w:eastAsia="Times New Roman"/>
                <w:b w:val="0"/>
                <w:lang w:val="ru-RU" w:eastAsia="ru-RU"/>
              </w:rPr>
            </w:pPr>
            <w:bookmarkStart w:id="34" w:name="_Toc206057277"/>
            <w:r>
              <w:rPr>
                <w:rFonts w:eastAsia="Times New Roman"/>
                <w:b w:val="0"/>
                <w:sz w:val="20"/>
                <w:szCs w:val="20"/>
                <w:lang w:val="ru-RU" w:eastAsia="ru-RU"/>
              </w:rPr>
              <w:t>-//-</w:t>
            </w:r>
            <w:bookmarkEnd w:id="34"/>
          </w:p>
        </w:tc>
        <w:tc>
          <w:tcPr>
            <w:tcW w:w="2460" w:type="dxa"/>
          </w:tcPr>
          <w:p w:rsidR="00242A9F" w:rsidRDefault="00242A9F" w:rsidP="00242A9F">
            <w:pPr>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3"/>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Место доставки</w:t>
            </w:r>
          </w:p>
        </w:tc>
        <w:tc>
          <w:tcPr>
            <w:tcW w:w="4466" w:type="dxa"/>
            <w:vAlign w:val="center"/>
          </w:tcPr>
          <w:p w:rsidR="00242A9F" w:rsidRPr="00627B7C" w:rsidRDefault="00242A9F" w:rsidP="00242A9F">
            <w:pPr>
              <w:rPr>
                <w:sz w:val="24"/>
                <w:szCs w:val="24"/>
              </w:rPr>
            </w:pPr>
            <w:r w:rsidRPr="00627B7C">
              <w:rPr>
                <w:sz w:val="24"/>
                <w:szCs w:val="24"/>
              </w:rPr>
              <w:t>Филиал Западные электрические сети (ЗЭС) ПАО «Якутскэнерго», 678230, РФ, Республика Саха (Якутия), Верхневилюйский район, с. Верхневилюйск, ул.Д.Спиридонова 23, ВВРЭС</w:t>
            </w:r>
          </w:p>
        </w:tc>
        <w:tc>
          <w:tcPr>
            <w:tcW w:w="2233" w:type="dxa"/>
            <w:vMerge/>
          </w:tcPr>
          <w:p w:rsidR="00242A9F" w:rsidRDefault="00242A9F" w:rsidP="00242A9F">
            <w:pPr>
              <w:rPr>
                <w:sz w:val="24"/>
                <w:szCs w:val="24"/>
              </w:rPr>
            </w:pPr>
          </w:p>
        </w:tc>
        <w:tc>
          <w:tcPr>
            <w:tcW w:w="2234" w:type="dxa"/>
          </w:tcPr>
          <w:p w:rsidR="00242A9F" w:rsidRDefault="00242A9F" w:rsidP="00242A9F">
            <w:pPr>
              <w:pStyle w:val="affff1"/>
              <w:keepNext w:val="0"/>
              <w:spacing w:before="0"/>
              <w:jc w:val="left"/>
              <w:outlineLvl w:val="2"/>
              <w:rPr>
                <w:rFonts w:eastAsia="Times New Roman"/>
                <w:b w:val="0"/>
                <w:sz w:val="20"/>
                <w:szCs w:val="20"/>
                <w:lang w:val="ru-RU" w:eastAsia="ru-RU"/>
              </w:rPr>
            </w:pPr>
          </w:p>
        </w:tc>
        <w:tc>
          <w:tcPr>
            <w:tcW w:w="2460" w:type="dxa"/>
          </w:tcPr>
          <w:p w:rsidR="00242A9F" w:rsidRDefault="00242A9F" w:rsidP="00242A9F">
            <w:pPr>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3"/>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Место доставки</w:t>
            </w:r>
          </w:p>
        </w:tc>
        <w:tc>
          <w:tcPr>
            <w:tcW w:w="4466" w:type="dxa"/>
            <w:vAlign w:val="center"/>
          </w:tcPr>
          <w:p w:rsidR="00242A9F" w:rsidRPr="00627B7C" w:rsidRDefault="00242A9F" w:rsidP="00242A9F">
            <w:pPr>
              <w:rPr>
                <w:sz w:val="24"/>
                <w:szCs w:val="24"/>
              </w:rPr>
            </w:pPr>
            <w:r w:rsidRPr="00627B7C">
              <w:rPr>
                <w:sz w:val="24"/>
                <w:szCs w:val="24"/>
              </w:rPr>
              <w:t xml:space="preserve">Филиал Западные электрические сети (ЗЭС) ПАО "Якутскэнерго", 678450, РФ, </w:t>
            </w:r>
            <w:r w:rsidRPr="00627B7C">
              <w:rPr>
                <w:sz w:val="24"/>
                <w:szCs w:val="24"/>
              </w:rPr>
              <w:lastRenderedPageBreak/>
              <w:t>Республика Саха (Якутия), Нюрбинсий район, г. Нюрба, квартал Энергетик 22, НРЭС</w:t>
            </w:r>
          </w:p>
        </w:tc>
        <w:tc>
          <w:tcPr>
            <w:tcW w:w="2233" w:type="dxa"/>
            <w:vMerge/>
          </w:tcPr>
          <w:p w:rsidR="00242A9F" w:rsidRDefault="00242A9F" w:rsidP="00242A9F">
            <w:pPr>
              <w:rPr>
                <w:sz w:val="24"/>
                <w:szCs w:val="24"/>
              </w:rPr>
            </w:pPr>
          </w:p>
        </w:tc>
        <w:tc>
          <w:tcPr>
            <w:tcW w:w="2234" w:type="dxa"/>
          </w:tcPr>
          <w:p w:rsidR="00242A9F" w:rsidRDefault="00242A9F" w:rsidP="00242A9F">
            <w:pPr>
              <w:pStyle w:val="affff1"/>
              <w:keepNext w:val="0"/>
              <w:spacing w:before="0"/>
              <w:jc w:val="left"/>
              <w:outlineLvl w:val="2"/>
              <w:rPr>
                <w:rFonts w:eastAsia="Times New Roman"/>
                <w:b w:val="0"/>
                <w:sz w:val="20"/>
                <w:szCs w:val="20"/>
                <w:lang w:val="ru-RU" w:eastAsia="ru-RU"/>
              </w:rPr>
            </w:pPr>
          </w:p>
        </w:tc>
        <w:tc>
          <w:tcPr>
            <w:tcW w:w="2460" w:type="dxa"/>
          </w:tcPr>
          <w:p w:rsidR="00242A9F" w:rsidRDefault="00242A9F" w:rsidP="00242A9F">
            <w:pPr>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3"/>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Место доставки</w:t>
            </w:r>
          </w:p>
        </w:tc>
        <w:tc>
          <w:tcPr>
            <w:tcW w:w="4466" w:type="dxa"/>
            <w:vAlign w:val="center"/>
          </w:tcPr>
          <w:p w:rsidR="00242A9F" w:rsidRPr="00627B7C" w:rsidRDefault="00242A9F" w:rsidP="00242A9F">
            <w:pPr>
              <w:rPr>
                <w:sz w:val="24"/>
                <w:szCs w:val="24"/>
              </w:rPr>
            </w:pPr>
            <w:r w:rsidRPr="00627B7C">
              <w:rPr>
                <w:sz w:val="24"/>
                <w:szCs w:val="20"/>
              </w:rPr>
              <w:t>Филиал Западные электрические сети (ЗЭС) ПАО "Якутскэнерго", 678290, РФ, Республика Саха (Якутия), Сунтарский район, с. Сунтар, ул. Межколхозная 9, СРЭС</w:t>
            </w:r>
          </w:p>
        </w:tc>
        <w:tc>
          <w:tcPr>
            <w:tcW w:w="2233" w:type="dxa"/>
            <w:vMerge/>
          </w:tcPr>
          <w:p w:rsidR="00242A9F" w:rsidRDefault="00242A9F" w:rsidP="00242A9F">
            <w:pPr>
              <w:rPr>
                <w:sz w:val="24"/>
                <w:szCs w:val="24"/>
              </w:rPr>
            </w:pPr>
          </w:p>
        </w:tc>
        <w:tc>
          <w:tcPr>
            <w:tcW w:w="2234" w:type="dxa"/>
          </w:tcPr>
          <w:p w:rsidR="00242A9F" w:rsidRDefault="00242A9F" w:rsidP="00242A9F">
            <w:pPr>
              <w:pStyle w:val="affff1"/>
              <w:keepNext w:val="0"/>
              <w:spacing w:before="0"/>
              <w:jc w:val="left"/>
              <w:outlineLvl w:val="2"/>
              <w:rPr>
                <w:rFonts w:eastAsia="Times New Roman"/>
                <w:b w:val="0"/>
                <w:sz w:val="20"/>
                <w:szCs w:val="20"/>
                <w:lang w:val="ru-RU" w:eastAsia="ru-RU"/>
              </w:rPr>
            </w:pPr>
          </w:p>
        </w:tc>
        <w:tc>
          <w:tcPr>
            <w:tcW w:w="2460" w:type="dxa"/>
          </w:tcPr>
          <w:p w:rsidR="00242A9F" w:rsidRDefault="00242A9F" w:rsidP="00242A9F">
            <w:pPr>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3"/>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Место доставки</w:t>
            </w:r>
          </w:p>
        </w:tc>
        <w:tc>
          <w:tcPr>
            <w:tcW w:w="4466" w:type="dxa"/>
            <w:vAlign w:val="center"/>
          </w:tcPr>
          <w:p w:rsidR="00242A9F" w:rsidRPr="00627B7C" w:rsidRDefault="00242A9F" w:rsidP="00242A9F">
            <w:pPr>
              <w:rPr>
                <w:sz w:val="24"/>
                <w:szCs w:val="24"/>
              </w:rPr>
            </w:pPr>
            <w:r w:rsidRPr="00627B7C">
              <w:rPr>
                <w:sz w:val="24"/>
                <w:szCs w:val="24"/>
              </w:rPr>
              <w:t>Филиал Западные электрические сети (ЗЭС) ПАО "Якутскэнерго", 678174, РФ, Республика Саха (Якутия), Мирнинский район, г. Мирный, Ленинградский пр. 5/2</w:t>
            </w:r>
          </w:p>
        </w:tc>
        <w:tc>
          <w:tcPr>
            <w:tcW w:w="2233" w:type="dxa"/>
            <w:vMerge/>
          </w:tcPr>
          <w:p w:rsidR="00242A9F" w:rsidRDefault="00242A9F" w:rsidP="00242A9F">
            <w:pPr>
              <w:rPr>
                <w:sz w:val="24"/>
                <w:szCs w:val="24"/>
              </w:rPr>
            </w:pPr>
          </w:p>
        </w:tc>
        <w:tc>
          <w:tcPr>
            <w:tcW w:w="2234" w:type="dxa"/>
          </w:tcPr>
          <w:p w:rsidR="00242A9F" w:rsidRDefault="00242A9F" w:rsidP="00242A9F">
            <w:pPr>
              <w:pStyle w:val="affff1"/>
              <w:keepNext w:val="0"/>
              <w:spacing w:before="0"/>
              <w:jc w:val="left"/>
              <w:outlineLvl w:val="2"/>
              <w:rPr>
                <w:rFonts w:eastAsia="Times New Roman"/>
                <w:b w:val="0"/>
                <w:sz w:val="20"/>
                <w:szCs w:val="20"/>
                <w:lang w:val="ru-RU" w:eastAsia="ru-RU"/>
              </w:rPr>
            </w:pPr>
          </w:p>
        </w:tc>
        <w:tc>
          <w:tcPr>
            <w:tcW w:w="2460" w:type="dxa"/>
          </w:tcPr>
          <w:p w:rsidR="00242A9F" w:rsidRDefault="00242A9F" w:rsidP="00242A9F">
            <w:pPr>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3"/>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Место доставки</w:t>
            </w:r>
          </w:p>
        </w:tc>
        <w:tc>
          <w:tcPr>
            <w:tcW w:w="4466" w:type="dxa"/>
            <w:vAlign w:val="center"/>
          </w:tcPr>
          <w:p w:rsidR="00242A9F" w:rsidRPr="00627B7C" w:rsidRDefault="00242A9F" w:rsidP="00242A9F">
            <w:pPr>
              <w:rPr>
                <w:sz w:val="24"/>
                <w:szCs w:val="24"/>
              </w:rPr>
            </w:pPr>
            <w:r w:rsidRPr="00627B7C">
              <w:rPr>
                <w:sz w:val="24"/>
                <w:szCs w:val="24"/>
              </w:rPr>
              <w:t>Филиал Западные электрические сети (ЗЭС) ПАО "Якутскэнерго", 678144, РФ, Республика Саха (Якутия), Ленский район, г. Ленск, ул. Объездная д.10, ЛПКУ ЗЭС</w:t>
            </w:r>
          </w:p>
        </w:tc>
        <w:tc>
          <w:tcPr>
            <w:tcW w:w="2233" w:type="dxa"/>
            <w:vMerge/>
          </w:tcPr>
          <w:p w:rsidR="00242A9F" w:rsidRDefault="00242A9F" w:rsidP="00242A9F">
            <w:pPr>
              <w:rPr>
                <w:sz w:val="24"/>
                <w:szCs w:val="24"/>
              </w:rPr>
            </w:pPr>
          </w:p>
        </w:tc>
        <w:tc>
          <w:tcPr>
            <w:tcW w:w="2234" w:type="dxa"/>
          </w:tcPr>
          <w:p w:rsidR="00242A9F" w:rsidRDefault="00242A9F" w:rsidP="00242A9F">
            <w:pPr>
              <w:pStyle w:val="affff1"/>
              <w:keepNext w:val="0"/>
              <w:spacing w:before="0"/>
              <w:jc w:val="left"/>
              <w:outlineLvl w:val="2"/>
              <w:rPr>
                <w:rFonts w:eastAsia="Times New Roman"/>
                <w:b w:val="0"/>
                <w:sz w:val="20"/>
                <w:szCs w:val="20"/>
                <w:lang w:val="ru-RU" w:eastAsia="ru-RU"/>
              </w:rPr>
            </w:pPr>
          </w:p>
        </w:tc>
        <w:tc>
          <w:tcPr>
            <w:tcW w:w="2460" w:type="dxa"/>
          </w:tcPr>
          <w:p w:rsidR="00242A9F" w:rsidRDefault="00242A9F" w:rsidP="00242A9F">
            <w:pPr>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3"/>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Место доставки</w:t>
            </w:r>
          </w:p>
        </w:tc>
        <w:tc>
          <w:tcPr>
            <w:tcW w:w="4466" w:type="dxa"/>
            <w:vAlign w:val="center"/>
          </w:tcPr>
          <w:p w:rsidR="00242A9F" w:rsidRPr="00627B7C" w:rsidRDefault="00242A9F" w:rsidP="00242A9F">
            <w:pPr>
              <w:rPr>
                <w:sz w:val="24"/>
                <w:szCs w:val="24"/>
              </w:rPr>
            </w:pPr>
            <w:r w:rsidRPr="00627B7C">
              <w:rPr>
                <w:sz w:val="24"/>
                <w:szCs w:val="24"/>
              </w:rPr>
              <w:t>Филиал Западные электрические сети (ЗЭС) ПАО "Якутскэнерго", 678100, РФ, Республика Саха (Якутия), Олекминский район, г. Олекминск, пер. Энергетиков 5, ОЭР</w:t>
            </w:r>
          </w:p>
        </w:tc>
        <w:tc>
          <w:tcPr>
            <w:tcW w:w="2233" w:type="dxa"/>
            <w:vMerge/>
          </w:tcPr>
          <w:p w:rsidR="00242A9F" w:rsidRDefault="00242A9F" w:rsidP="00242A9F">
            <w:pPr>
              <w:rPr>
                <w:sz w:val="24"/>
                <w:szCs w:val="24"/>
              </w:rPr>
            </w:pPr>
          </w:p>
        </w:tc>
        <w:tc>
          <w:tcPr>
            <w:tcW w:w="2234" w:type="dxa"/>
          </w:tcPr>
          <w:p w:rsidR="00242A9F" w:rsidRDefault="00242A9F" w:rsidP="00242A9F">
            <w:pPr>
              <w:pStyle w:val="affff1"/>
              <w:keepNext w:val="0"/>
              <w:spacing w:before="0"/>
              <w:jc w:val="left"/>
              <w:outlineLvl w:val="2"/>
              <w:rPr>
                <w:rFonts w:eastAsia="Times New Roman"/>
                <w:b w:val="0"/>
                <w:sz w:val="20"/>
                <w:szCs w:val="20"/>
                <w:lang w:val="ru-RU" w:eastAsia="ru-RU"/>
              </w:rPr>
            </w:pPr>
          </w:p>
        </w:tc>
        <w:tc>
          <w:tcPr>
            <w:tcW w:w="2460" w:type="dxa"/>
          </w:tcPr>
          <w:p w:rsidR="00242A9F" w:rsidRDefault="00242A9F" w:rsidP="00242A9F">
            <w:pPr>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4"/>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Информация, требуемая к указанию в маркировке</w:t>
            </w:r>
          </w:p>
        </w:tc>
        <w:tc>
          <w:tcPr>
            <w:tcW w:w="4466" w:type="dxa"/>
            <w:vAlign w:val="center"/>
          </w:tcPr>
          <w:p w:rsidR="00242A9F" w:rsidRDefault="00242A9F" w:rsidP="00242A9F">
            <w:pPr>
              <w:pStyle w:val="afd"/>
              <w:widowControl w:val="0"/>
              <w:numPr>
                <w:ilvl w:val="0"/>
                <w:numId w:val="10"/>
              </w:numPr>
              <w:tabs>
                <w:tab w:val="left" w:pos="182"/>
              </w:tabs>
              <w:ind w:left="0" w:hanging="5"/>
              <w:rPr>
                <w:rFonts w:eastAsia="Times New Roman"/>
              </w:rPr>
            </w:pPr>
            <w:r>
              <w:rPr>
                <w:rFonts w:eastAsia="Times New Roman"/>
              </w:rPr>
              <w:t>наименование изготовителя;</w:t>
            </w:r>
          </w:p>
          <w:p w:rsidR="00242A9F" w:rsidRDefault="00242A9F" w:rsidP="00242A9F">
            <w:pPr>
              <w:pStyle w:val="afd"/>
              <w:widowControl w:val="0"/>
              <w:numPr>
                <w:ilvl w:val="0"/>
                <w:numId w:val="10"/>
              </w:numPr>
              <w:tabs>
                <w:tab w:val="left" w:pos="182"/>
              </w:tabs>
              <w:ind w:left="0" w:hanging="5"/>
              <w:rPr>
                <w:rFonts w:eastAsia="Times New Roman"/>
              </w:rPr>
            </w:pPr>
            <w:r>
              <w:rPr>
                <w:rFonts w:eastAsia="Times New Roman"/>
              </w:rPr>
              <w:t>наименование (тип, марка) антисептика;</w:t>
            </w:r>
          </w:p>
          <w:p w:rsidR="00242A9F" w:rsidRDefault="00242A9F" w:rsidP="00242A9F">
            <w:pPr>
              <w:pStyle w:val="afd"/>
              <w:widowControl w:val="0"/>
              <w:numPr>
                <w:ilvl w:val="0"/>
                <w:numId w:val="10"/>
              </w:numPr>
              <w:tabs>
                <w:tab w:val="left" w:pos="182"/>
              </w:tabs>
              <w:ind w:left="0" w:hanging="5"/>
              <w:rPr>
                <w:rFonts w:eastAsia="Times New Roman"/>
              </w:rPr>
            </w:pPr>
            <w:r>
              <w:t>номер партии пропитки;</w:t>
            </w:r>
          </w:p>
          <w:p w:rsidR="00242A9F" w:rsidRDefault="00242A9F" w:rsidP="00242A9F">
            <w:pPr>
              <w:pStyle w:val="afd"/>
              <w:widowControl w:val="0"/>
              <w:numPr>
                <w:ilvl w:val="0"/>
                <w:numId w:val="10"/>
              </w:numPr>
              <w:tabs>
                <w:tab w:val="left" w:pos="182"/>
              </w:tabs>
              <w:ind w:left="0" w:hanging="5"/>
              <w:rPr>
                <w:rFonts w:eastAsia="Times New Roman"/>
              </w:rPr>
            </w:pPr>
            <w:r>
              <w:rPr>
                <w:rFonts w:eastAsia="Times New Roman"/>
              </w:rPr>
              <w:t>год изготовления;</w:t>
            </w:r>
          </w:p>
          <w:p w:rsidR="00242A9F" w:rsidRDefault="00242A9F" w:rsidP="00242A9F">
            <w:pPr>
              <w:pStyle w:val="afd"/>
              <w:widowControl w:val="0"/>
              <w:numPr>
                <w:ilvl w:val="0"/>
                <w:numId w:val="10"/>
              </w:numPr>
              <w:tabs>
                <w:tab w:val="left" w:pos="182"/>
              </w:tabs>
              <w:ind w:left="0" w:hanging="5"/>
              <w:rPr>
                <w:rFonts w:eastAsia="Times New Roman"/>
              </w:rPr>
            </w:pPr>
            <w:r>
              <w:rPr>
                <w:rFonts w:eastAsia="Times New Roman"/>
              </w:rPr>
              <w:t>класс опоры;</w:t>
            </w:r>
          </w:p>
          <w:p w:rsidR="00242A9F" w:rsidRDefault="00242A9F" w:rsidP="00242A9F">
            <w:pPr>
              <w:pStyle w:val="afd"/>
              <w:widowControl w:val="0"/>
              <w:numPr>
                <w:ilvl w:val="0"/>
                <w:numId w:val="10"/>
              </w:numPr>
              <w:tabs>
                <w:tab w:val="left" w:pos="182"/>
              </w:tabs>
              <w:ind w:left="0" w:hanging="5"/>
              <w:rPr>
                <w:rFonts w:eastAsia="Times New Roman"/>
              </w:rPr>
            </w:pPr>
            <w:r>
              <w:t>длина опоры.</w:t>
            </w:r>
          </w:p>
          <w:p w:rsidR="00242A9F" w:rsidRDefault="00242A9F" w:rsidP="00242A9F">
            <w:pPr>
              <w:pStyle w:val="afd"/>
              <w:widowControl w:val="0"/>
              <w:tabs>
                <w:tab w:val="left" w:pos="182"/>
              </w:tabs>
              <w:ind w:left="0"/>
              <w:rPr>
                <w:rFonts w:eastAsia="Times New Roman"/>
              </w:rPr>
            </w:pPr>
            <w:r>
              <w:t>(в соответствии с ГОСТ 2292-88)</w:t>
            </w:r>
          </w:p>
        </w:tc>
        <w:tc>
          <w:tcPr>
            <w:tcW w:w="2233" w:type="dxa"/>
          </w:tcPr>
          <w:p w:rsidR="00242A9F" w:rsidRDefault="00242A9F" w:rsidP="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242A9F" w:rsidRDefault="00242A9F" w:rsidP="00242A9F">
            <w:pPr>
              <w:widowControl w:val="0"/>
              <w:tabs>
                <w:tab w:val="left" w:pos="426"/>
              </w:tabs>
              <w:spacing w:before="60"/>
              <w:jc w:val="center"/>
              <w:rPr>
                <w:sz w:val="24"/>
                <w:szCs w:val="24"/>
              </w:rPr>
            </w:pPr>
            <w:r>
              <w:rPr>
                <w:b/>
                <w:sz w:val="24"/>
                <w:szCs w:val="24"/>
              </w:rPr>
              <w:t>-//-</w:t>
            </w:r>
          </w:p>
        </w:tc>
        <w:tc>
          <w:tcPr>
            <w:tcW w:w="2460" w:type="dxa"/>
          </w:tcPr>
          <w:p w:rsidR="00242A9F" w:rsidRDefault="00242A9F" w:rsidP="00242A9F">
            <w:pPr>
              <w:widowControl w:val="0"/>
              <w:tabs>
                <w:tab w:val="left" w:pos="426"/>
              </w:tabs>
              <w:spacing w:before="60"/>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5"/>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Дополнительная маркировка</w:t>
            </w:r>
          </w:p>
        </w:tc>
        <w:tc>
          <w:tcPr>
            <w:tcW w:w="4466" w:type="dxa"/>
          </w:tcPr>
          <w:p w:rsidR="00242A9F" w:rsidRDefault="00242A9F" w:rsidP="00242A9F">
            <w:pPr>
              <w:pStyle w:val="afd"/>
              <w:widowControl w:val="0"/>
              <w:tabs>
                <w:tab w:val="left" w:pos="182"/>
              </w:tabs>
              <w:ind w:left="0"/>
              <w:rPr>
                <w:rFonts w:eastAsia="Times New Roman"/>
              </w:rPr>
            </w:pPr>
            <w:r>
              <w:rPr>
                <w:rFonts w:eastAsia="Times New Roman"/>
              </w:rPr>
              <w:t xml:space="preserve">Наносится на верхнем торце/крышке опоры с указанием диаметра опоры в верхней части </w:t>
            </w:r>
            <w:r>
              <w:t>(в соответствии с ГОСТ 2292-88)</w:t>
            </w:r>
          </w:p>
        </w:tc>
        <w:tc>
          <w:tcPr>
            <w:tcW w:w="2233" w:type="dxa"/>
          </w:tcPr>
          <w:p w:rsidR="00242A9F" w:rsidRDefault="00242A9F" w:rsidP="00242A9F">
            <w:pPr>
              <w:rPr>
                <w:sz w:val="24"/>
                <w:szCs w:val="24"/>
              </w:rPr>
            </w:pPr>
            <w:r>
              <w:rPr>
                <w:sz w:val="24"/>
                <w:szCs w:val="24"/>
              </w:rPr>
              <w:t xml:space="preserve">Согласие с требованием, посредством указания согласия </w:t>
            </w:r>
            <w:r>
              <w:rPr>
                <w:sz w:val="24"/>
                <w:szCs w:val="24"/>
              </w:rPr>
              <w:lastRenderedPageBreak/>
              <w:t>в столбце 6 настоящей таблицы</w:t>
            </w:r>
          </w:p>
        </w:tc>
        <w:tc>
          <w:tcPr>
            <w:tcW w:w="2234" w:type="dxa"/>
          </w:tcPr>
          <w:p w:rsidR="00242A9F" w:rsidRDefault="00242A9F" w:rsidP="00242A9F">
            <w:pPr>
              <w:widowControl w:val="0"/>
              <w:tabs>
                <w:tab w:val="left" w:pos="426"/>
              </w:tabs>
              <w:spacing w:before="60"/>
              <w:jc w:val="center"/>
              <w:rPr>
                <w:sz w:val="24"/>
                <w:szCs w:val="24"/>
              </w:rPr>
            </w:pPr>
            <w:r>
              <w:rPr>
                <w:b/>
                <w:sz w:val="24"/>
                <w:szCs w:val="24"/>
              </w:rPr>
              <w:lastRenderedPageBreak/>
              <w:t>-//-</w:t>
            </w:r>
          </w:p>
        </w:tc>
        <w:tc>
          <w:tcPr>
            <w:tcW w:w="2460" w:type="dxa"/>
          </w:tcPr>
          <w:p w:rsidR="00242A9F" w:rsidRDefault="00242A9F" w:rsidP="00242A9F">
            <w:pPr>
              <w:widowControl w:val="0"/>
              <w:tabs>
                <w:tab w:val="left" w:pos="426"/>
              </w:tabs>
              <w:spacing w:before="60"/>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6"/>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Язык маркировки</w:t>
            </w:r>
          </w:p>
        </w:tc>
        <w:tc>
          <w:tcPr>
            <w:tcW w:w="4466" w:type="dxa"/>
          </w:tcPr>
          <w:p w:rsidR="00242A9F" w:rsidRDefault="00242A9F" w:rsidP="00242A9F">
            <w:pPr>
              <w:pStyle w:val="afd"/>
              <w:widowControl w:val="0"/>
              <w:tabs>
                <w:tab w:val="left" w:pos="182"/>
              </w:tabs>
              <w:ind w:left="0"/>
              <w:jc w:val="center"/>
              <w:rPr>
                <w:rFonts w:eastAsia="Times New Roman"/>
              </w:rPr>
            </w:pPr>
            <w:r>
              <w:rPr>
                <w:rFonts w:eastAsia="Times New Roman"/>
              </w:rPr>
              <w:t>Русский</w:t>
            </w:r>
          </w:p>
        </w:tc>
        <w:tc>
          <w:tcPr>
            <w:tcW w:w="2233" w:type="dxa"/>
          </w:tcPr>
          <w:p w:rsidR="00242A9F" w:rsidRDefault="00242A9F" w:rsidP="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242A9F" w:rsidRDefault="00242A9F" w:rsidP="00242A9F">
            <w:pPr>
              <w:widowControl w:val="0"/>
              <w:tabs>
                <w:tab w:val="left" w:pos="426"/>
              </w:tabs>
              <w:spacing w:before="60"/>
              <w:jc w:val="center"/>
              <w:rPr>
                <w:sz w:val="24"/>
                <w:szCs w:val="24"/>
              </w:rPr>
            </w:pPr>
            <w:r>
              <w:rPr>
                <w:b/>
                <w:sz w:val="24"/>
                <w:szCs w:val="24"/>
              </w:rPr>
              <w:t>-//-</w:t>
            </w:r>
          </w:p>
        </w:tc>
        <w:tc>
          <w:tcPr>
            <w:tcW w:w="2460" w:type="dxa"/>
          </w:tcPr>
          <w:p w:rsidR="00242A9F" w:rsidRDefault="00242A9F" w:rsidP="00242A9F">
            <w:pPr>
              <w:widowControl w:val="0"/>
              <w:tabs>
                <w:tab w:val="left" w:pos="426"/>
              </w:tabs>
              <w:spacing w:before="60"/>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rPr>
          <w:trHeight w:val="2469"/>
        </w:trPr>
        <w:tc>
          <w:tcPr>
            <w:tcW w:w="840" w:type="dxa"/>
            <w:vAlign w:val="center"/>
          </w:tcPr>
          <w:p w:rsidR="00242A9F" w:rsidRDefault="00242A9F" w:rsidP="00242A9F">
            <w:pPr>
              <w:pStyle w:val="afd"/>
              <w:numPr>
                <w:ilvl w:val="1"/>
                <w:numId w:val="57"/>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Срок сохранности маркировки на теле стойки</w:t>
            </w:r>
          </w:p>
        </w:tc>
        <w:tc>
          <w:tcPr>
            <w:tcW w:w="4466" w:type="dxa"/>
          </w:tcPr>
          <w:p w:rsidR="00242A9F" w:rsidRDefault="00242A9F" w:rsidP="00242A9F">
            <w:pPr>
              <w:pStyle w:val="afd"/>
              <w:widowControl w:val="0"/>
              <w:tabs>
                <w:tab w:val="left" w:pos="182"/>
              </w:tabs>
              <w:ind w:left="0"/>
              <w:jc w:val="center"/>
              <w:rPr>
                <w:rFonts w:eastAsia="Times New Roman"/>
              </w:rPr>
            </w:pPr>
            <w:r>
              <w:rPr>
                <w:rFonts w:eastAsia="Times New Roman"/>
              </w:rPr>
              <w:t>Маркировка должна наноситься любым способом, обеспечивающим сохранность и читаемость реквизитов до получения лесоматериалов потребителем (возможна маркировка с использованием металлических или пластиковых бирок).</w:t>
            </w:r>
          </w:p>
          <w:p w:rsidR="00242A9F" w:rsidRDefault="00242A9F" w:rsidP="00242A9F">
            <w:pPr>
              <w:pStyle w:val="afd"/>
              <w:widowControl w:val="0"/>
              <w:tabs>
                <w:tab w:val="left" w:pos="182"/>
              </w:tabs>
              <w:ind w:left="0"/>
              <w:jc w:val="center"/>
              <w:rPr>
                <w:rFonts w:eastAsia="Times New Roman"/>
              </w:rPr>
            </w:pPr>
            <w:r>
              <w:t>(в соответствии с ГОСТ 2292-88)</w:t>
            </w:r>
          </w:p>
        </w:tc>
        <w:tc>
          <w:tcPr>
            <w:tcW w:w="2233" w:type="dxa"/>
          </w:tcPr>
          <w:p w:rsidR="00242A9F" w:rsidRDefault="00242A9F" w:rsidP="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242A9F" w:rsidRDefault="00242A9F" w:rsidP="00242A9F">
            <w:pPr>
              <w:widowControl w:val="0"/>
              <w:tabs>
                <w:tab w:val="left" w:pos="426"/>
              </w:tabs>
              <w:spacing w:before="60"/>
              <w:jc w:val="center"/>
              <w:rPr>
                <w:sz w:val="24"/>
                <w:szCs w:val="24"/>
              </w:rPr>
            </w:pPr>
            <w:r>
              <w:rPr>
                <w:b/>
                <w:sz w:val="24"/>
                <w:szCs w:val="24"/>
              </w:rPr>
              <w:t>-//-</w:t>
            </w:r>
          </w:p>
        </w:tc>
        <w:tc>
          <w:tcPr>
            <w:tcW w:w="2460" w:type="dxa"/>
          </w:tcPr>
          <w:p w:rsidR="00242A9F" w:rsidRDefault="00242A9F" w:rsidP="00242A9F">
            <w:pPr>
              <w:widowControl w:val="0"/>
              <w:tabs>
                <w:tab w:val="left" w:pos="426"/>
              </w:tabs>
              <w:spacing w:before="60"/>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58"/>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Упаковка, транспортирование, условия и сроки хранения опор</w:t>
            </w:r>
          </w:p>
        </w:tc>
        <w:tc>
          <w:tcPr>
            <w:tcW w:w="4466" w:type="dxa"/>
          </w:tcPr>
          <w:p w:rsidR="00242A9F" w:rsidRDefault="00242A9F" w:rsidP="00242A9F">
            <w:pPr>
              <w:pStyle w:val="afd"/>
              <w:widowControl w:val="0"/>
              <w:tabs>
                <w:tab w:val="left" w:pos="182"/>
              </w:tabs>
              <w:ind w:left="0"/>
              <w:jc w:val="center"/>
              <w:rPr>
                <w:lang w:val="x-none" w:eastAsia="x-none"/>
              </w:rPr>
            </w:pPr>
            <w:r>
              <w:t>В соответствии с требованиями, требованиям, указанным в технических условиях изготовителя опор, ГОСТ 14192 - 96, ГОСТ 23216-78, ГОСТ 15150-69. Погрузочно-разгрузочные работы должны производиться в соответствии с требованиями ГОСТ 12.3.009-76.</w:t>
            </w:r>
          </w:p>
        </w:tc>
        <w:tc>
          <w:tcPr>
            <w:tcW w:w="2233" w:type="dxa"/>
          </w:tcPr>
          <w:p w:rsidR="00242A9F" w:rsidRDefault="00242A9F" w:rsidP="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242A9F" w:rsidRDefault="00242A9F" w:rsidP="00242A9F">
            <w:pPr>
              <w:widowControl w:val="0"/>
              <w:tabs>
                <w:tab w:val="left" w:pos="426"/>
              </w:tabs>
              <w:spacing w:before="60"/>
              <w:jc w:val="center"/>
              <w:rPr>
                <w:sz w:val="24"/>
                <w:szCs w:val="24"/>
              </w:rPr>
            </w:pPr>
            <w:r>
              <w:rPr>
                <w:b/>
                <w:sz w:val="24"/>
                <w:szCs w:val="24"/>
              </w:rPr>
              <w:t>-//-</w:t>
            </w:r>
          </w:p>
        </w:tc>
        <w:tc>
          <w:tcPr>
            <w:tcW w:w="2460" w:type="dxa"/>
          </w:tcPr>
          <w:p w:rsidR="00242A9F" w:rsidRDefault="00242A9F" w:rsidP="00242A9F">
            <w:pPr>
              <w:widowControl w:val="0"/>
              <w:tabs>
                <w:tab w:val="left" w:pos="426"/>
              </w:tabs>
              <w:spacing w:before="60"/>
              <w:rPr>
                <w:rFonts w:eastAsia="Calibri"/>
                <w:sz w:val="24"/>
                <w:szCs w:val="24"/>
                <w:lang w:val="x-none" w:eastAsia="x-none"/>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0"/>
                <w:numId w:val="59"/>
              </w:numPr>
              <w:spacing w:before="60" w:after="60"/>
              <w:jc w:val="center"/>
              <w:rPr>
                <w:lang w:val="x-none" w:eastAsia="x-none"/>
              </w:rPr>
            </w:pPr>
          </w:p>
        </w:tc>
        <w:tc>
          <w:tcPr>
            <w:tcW w:w="7259" w:type="dxa"/>
            <w:gridSpan w:val="2"/>
            <w:vAlign w:val="center"/>
          </w:tcPr>
          <w:p w:rsidR="00242A9F" w:rsidRDefault="00242A9F" w:rsidP="00242A9F">
            <w:pPr>
              <w:spacing w:before="40"/>
              <w:rPr>
                <w:b/>
                <w:sz w:val="24"/>
                <w:szCs w:val="24"/>
              </w:rPr>
            </w:pPr>
            <w:r>
              <w:rPr>
                <w:b/>
                <w:sz w:val="24"/>
                <w:szCs w:val="24"/>
              </w:rPr>
              <w:t>Требования к эксплуатации, обеспечению и утилизации</w:t>
            </w:r>
          </w:p>
        </w:tc>
        <w:tc>
          <w:tcPr>
            <w:tcW w:w="2233" w:type="dxa"/>
          </w:tcPr>
          <w:p w:rsidR="00242A9F" w:rsidRDefault="00242A9F" w:rsidP="00242A9F">
            <w:pPr>
              <w:spacing w:before="40"/>
              <w:jc w:val="center"/>
              <w:rPr>
                <w:b/>
                <w:sz w:val="24"/>
                <w:szCs w:val="24"/>
              </w:rPr>
            </w:pPr>
            <w:r>
              <w:rPr>
                <w:b/>
                <w:sz w:val="24"/>
                <w:szCs w:val="24"/>
              </w:rPr>
              <w:t>-//-</w:t>
            </w:r>
          </w:p>
        </w:tc>
        <w:tc>
          <w:tcPr>
            <w:tcW w:w="2234" w:type="dxa"/>
          </w:tcPr>
          <w:p w:rsidR="00242A9F" w:rsidRDefault="00242A9F" w:rsidP="00242A9F">
            <w:pPr>
              <w:spacing w:before="40"/>
              <w:jc w:val="center"/>
              <w:rPr>
                <w:b/>
                <w:sz w:val="24"/>
                <w:szCs w:val="24"/>
              </w:rPr>
            </w:pPr>
            <w:r>
              <w:rPr>
                <w:b/>
                <w:sz w:val="24"/>
                <w:szCs w:val="24"/>
              </w:rPr>
              <w:t>-//-</w:t>
            </w:r>
          </w:p>
        </w:tc>
        <w:tc>
          <w:tcPr>
            <w:tcW w:w="2460" w:type="dxa"/>
          </w:tcPr>
          <w:p w:rsidR="00242A9F" w:rsidRDefault="00242A9F" w:rsidP="00242A9F">
            <w:pPr>
              <w:spacing w:before="40"/>
              <w:jc w:val="center"/>
              <w:rPr>
                <w:b/>
                <w:sz w:val="24"/>
                <w:szCs w:val="24"/>
              </w:rPr>
            </w:pPr>
            <w:r>
              <w:rPr>
                <w:b/>
                <w:sz w:val="24"/>
                <w:szCs w:val="24"/>
              </w:rPr>
              <w:t>-//-</w:t>
            </w: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60"/>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Установленный срок службы при эксплуатации на открытом воздухе в любых климатических условиях, лет, не менее</w:t>
            </w:r>
          </w:p>
        </w:tc>
        <w:tc>
          <w:tcPr>
            <w:tcW w:w="4466" w:type="dxa"/>
          </w:tcPr>
          <w:p w:rsidR="00242A9F" w:rsidRDefault="00242A9F" w:rsidP="00242A9F">
            <w:pPr>
              <w:jc w:val="center"/>
              <w:rPr>
                <w:sz w:val="24"/>
                <w:szCs w:val="24"/>
              </w:rPr>
            </w:pPr>
            <w:r>
              <w:rPr>
                <w:sz w:val="24"/>
                <w:szCs w:val="24"/>
              </w:rPr>
              <w:t>40</w:t>
            </w:r>
          </w:p>
          <w:p w:rsidR="00242A9F" w:rsidRDefault="00242A9F" w:rsidP="00242A9F">
            <w:pPr>
              <w:jc w:val="center"/>
              <w:rPr>
                <w:sz w:val="24"/>
                <w:szCs w:val="24"/>
              </w:rPr>
            </w:pPr>
            <w:r>
              <w:rPr>
                <w:sz w:val="24"/>
                <w:szCs w:val="24"/>
              </w:rPr>
              <w:t>(в соответствии с п.3.9.2.18 Технической политики ПАО «РусГидро»)</w:t>
            </w:r>
          </w:p>
        </w:tc>
        <w:tc>
          <w:tcPr>
            <w:tcW w:w="2233" w:type="dxa"/>
          </w:tcPr>
          <w:p w:rsidR="00242A9F" w:rsidRDefault="00242A9F" w:rsidP="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242A9F" w:rsidRDefault="00242A9F" w:rsidP="00242A9F">
            <w:pPr>
              <w:jc w:val="center"/>
              <w:rPr>
                <w:sz w:val="24"/>
                <w:szCs w:val="24"/>
              </w:rPr>
            </w:pPr>
            <w:r>
              <w:rPr>
                <w:b/>
                <w:sz w:val="24"/>
                <w:szCs w:val="24"/>
              </w:rPr>
              <w:t>-//-</w:t>
            </w:r>
          </w:p>
        </w:tc>
        <w:tc>
          <w:tcPr>
            <w:tcW w:w="2460" w:type="dxa"/>
          </w:tcPr>
          <w:p w:rsidR="00242A9F" w:rsidRDefault="00242A9F" w:rsidP="00242A9F">
            <w:pPr>
              <w:rPr>
                <w:sz w:val="24"/>
                <w:szCs w:val="24"/>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0"/>
                <w:numId w:val="61"/>
              </w:numPr>
              <w:spacing w:before="60" w:after="60"/>
              <w:jc w:val="center"/>
              <w:rPr>
                <w:lang w:val="x-none" w:eastAsia="x-none"/>
              </w:rPr>
            </w:pPr>
          </w:p>
        </w:tc>
        <w:tc>
          <w:tcPr>
            <w:tcW w:w="7259" w:type="dxa"/>
            <w:gridSpan w:val="2"/>
            <w:vAlign w:val="center"/>
          </w:tcPr>
          <w:p w:rsidR="00242A9F" w:rsidRDefault="00242A9F" w:rsidP="00242A9F">
            <w:pPr>
              <w:spacing w:before="60"/>
              <w:rPr>
                <w:b/>
                <w:sz w:val="24"/>
                <w:szCs w:val="24"/>
              </w:rPr>
            </w:pPr>
            <w:r>
              <w:rPr>
                <w:b/>
                <w:sz w:val="24"/>
                <w:szCs w:val="24"/>
              </w:rPr>
              <w:t>Требования к гарантиям, гарантийному и послегарантийному обслуживанию</w:t>
            </w:r>
          </w:p>
          <w:p w:rsidR="00242A9F" w:rsidRDefault="00242A9F" w:rsidP="00242A9F">
            <w:pPr>
              <w:spacing w:before="20"/>
              <w:jc w:val="both"/>
              <w:rPr>
                <w:b/>
                <w:sz w:val="24"/>
                <w:szCs w:val="24"/>
              </w:rPr>
            </w:pPr>
          </w:p>
        </w:tc>
        <w:tc>
          <w:tcPr>
            <w:tcW w:w="2233" w:type="dxa"/>
          </w:tcPr>
          <w:p w:rsidR="00242A9F" w:rsidRDefault="00242A9F" w:rsidP="00242A9F">
            <w:pPr>
              <w:spacing w:before="20"/>
              <w:jc w:val="center"/>
              <w:rPr>
                <w:b/>
                <w:sz w:val="24"/>
                <w:szCs w:val="24"/>
              </w:rPr>
            </w:pPr>
            <w:r>
              <w:rPr>
                <w:b/>
                <w:sz w:val="24"/>
                <w:szCs w:val="24"/>
              </w:rPr>
              <w:t>-//-</w:t>
            </w:r>
          </w:p>
        </w:tc>
        <w:tc>
          <w:tcPr>
            <w:tcW w:w="2234" w:type="dxa"/>
          </w:tcPr>
          <w:p w:rsidR="00242A9F" w:rsidRDefault="00242A9F" w:rsidP="00242A9F">
            <w:pPr>
              <w:spacing w:before="20"/>
              <w:jc w:val="center"/>
              <w:rPr>
                <w:b/>
                <w:sz w:val="24"/>
                <w:szCs w:val="24"/>
              </w:rPr>
            </w:pPr>
            <w:r>
              <w:rPr>
                <w:b/>
                <w:sz w:val="24"/>
                <w:szCs w:val="24"/>
              </w:rPr>
              <w:t>-//-</w:t>
            </w:r>
          </w:p>
        </w:tc>
        <w:tc>
          <w:tcPr>
            <w:tcW w:w="2460" w:type="dxa"/>
          </w:tcPr>
          <w:p w:rsidR="00242A9F" w:rsidRDefault="00242A9F" w:rsidP="00242A9F">
            <w:pPr>
              <w:spacing w:before="20"/>
              <w:jc w:val="center"/>
              <w:rPr>
                <w:b/>
                <w:sz w:val="24"/>
                <w:szCs w:val="24"/>
              </w:rPr>
            </w:pPr>
            <w:r>
              <w:rPr>
                <w:b/>
                <w:sz w:val="24"/>
                <w:szCs w:val="24"/>
              </w:rPr>
              <w:t>-//-</w:t>
            </w: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62"/>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Гарантийный срок</w:t>
            </w:r>
          </w:p>
        </w:tc>
        <w:tc>
          <w:tcPr>
            <w:tcW w:w="4466" w:type="dxa"/>
          </w:tcPr>
          <w:p w:rsidR="00242A9F" w:rsidRDefault="00242A9F" w:rsidP="00242A9F">
            <w:pPr>
              <w:jc w:val="center"/>
              <w:rPr>
                <w:sz w:val="24"/>
                <w:szCs w:val="24"/>
              </w:rPr>
            </w:pPr>
            <w:r>
              <w:rPr>
                <w:sz w:val="24"/>
                <w:szCs w:val="24"/>
              </w:rPr>
              <w:t>Не менее 60 месяцев с момента ввода в эксплуатацию</w:t>
            </w:r>
          </w:p>
        </w:tc>
        <w:tc>
          <w:tcPr>
            <w:tcW w:w="2233" w:type="dxa"/>
          </w:tcPr>
          <w:p w:rsidR="00242A9F" w:rsidRDefault="00242A9F" w:rsidP="00242A9F">
            <w:pPr>
              <w:rPr>
                <w:sz w:val="24"/>
                <w:szCs w:val="24"/>
              </w:rPr>
            </w:pPr>
            <w:r>
              <w:rPr>
                <w:sz w:val="24"/>
                <w:szCs w:val="24"/>
              </w:rPr>
              <w:t>Указание характеристик (конкретный гарантийный срок, не менее установленного в требовании ТТ)</w:t>
            </w:r>
          </w:p>
        </w:tc>
        <w:tc>
          <w:tcPr>
            <w:tcW w:w="2234" w:type="dxa"/>
          </w:tcPr>
          <w:p w:rsidR="00242A9F" w:rsidRDefault="00242A9F" w:rsidP="00242A9F">
            <w:pPr>
              <w:widowControl w:val="0"/>
              <w:tabs>
                <w:tab w:val="left" w:pos="426"/>
              </w:tabs>
              <w:spacing w:before="40"/>
              <w:jc w:val="center"/>
              <w:rPr>
                <w:sz w:val="24"/>
                <w:szCs w:val="24"/>
              </w:rPr>
            </w:pPr>
            <w:r>
              <w:rPr>
                <w:b/>
                <w:sz w:val="24"/>
                <w:szCs w:val="24"/>
              </w:rPr>
              <w:t>-//-</w:t>
            </w:r>
          </w:p>
        </w:tc>
        <w:tc>
          <w:tcPr>
            <w:tcW w:w="2460" w:type="dxa"/>
          </w:tcPr>
          <w:p w:rsidR="00242A9F" w:rsidRDefault="00242A9F" w:rsidP="00242A9F">
            <w:pPr>
              <w:pStyle w:val="affff1"/>
              <w:keepNext w:val="0"/>
              <w:spacing w:before="0"/>
              <w:jc w:val="left"/>
              <w:outlineLvl w:val="2"/>
              <w:rPr>
                <w:rFonts w:eastAsia="Times New Roman"/>
                <w:b w:val="0"/>
                <w:lang w:val="ru-RU" w:eastAsia="ru-RU"/>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63"/>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Условия гарантийного обслуживания</w:t>
            </w:r>
          </w:p>
        </w:tc>
        <w:tc>
          <w:tcPr>
            <w:tcW w:w="4466" w:type="dxa"/>
          </w:tcPr>
          <w:p w:rsidR="00242A9F" w:rsidRDefault="00242A9F" w:rsidP="00242A9F">
            <w:pPr>
              <w:jc w:val="both"/>
              <w:rPr>
                <w:sz w:val="24"/>
                <w:szCs w:val="24"/>
              </w:rPr>
            </w:pPr>
            <w:r>
              <w:rPr>
                <w:sz w:val="24"/>
                <w:szCs w:val="24"/>
              </w:rPr>
              <w:t>Поставщик должен за свой счет и в сроки, согласованные с Покупателем, устранять любые дефекты (в т.ч. заменить дефектную опору), выявленные в период гарантийного срока. В случае выхода опоры из строя,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со дня получения письменного извещения Покупателя. Гарантийный срок в этом случае продлевается соответственно на период устранения дефектов.</w:t>
            </w:r>
          </w:p>
        </w:tc>
        <w:tc>
          <w:tcPr>
            <w:tcW w:w="2233" w:type="dxa"/>
          </w:tcPr>
          <w:p w:rsidR="00242A9F" w:rsidRDefault="00242A9F" w:rsidP="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242A9F" w:rsidRDefault="00242A9F" w:rsidP="00242A9F">
            <w:pPr>
              <w:jc w:val="center"/>
              <w:rPr>
                <w:sz w:val="24"/>
                <w:szCs w:val="24"/>
              </w:rPr>
            </w:pPr>
            <w:r>
              <w:rPr>
                <w:b/>
                <w:sz w:val="24"/>
                <w:szCs w:val="24"/>
              </w:rPr>
              <w:t>-//-</w:t>
            </w:r>
          </w:p>
        </w:tc>
        <w:tc>
          <w:tcPr>
            <w:tcW w:w="2460" w:type="dxa"/>
          </w:tcPr>
          <w:p w:rsidR="00242A9F" w:rsidRDefault="00242A9F" w:rsidP="00242A9F">
            <w:pPr>
              <w:pStyle w:val="affff1"/>
              <w:keepNext w:val="0"/>
              <w:spacing w:before="0"/>
              <w:jc w:val="left"/>
              <w:outlineLvl w:val="2"/>
              <w:rPr>
                <w:b w:val="0"/>
                <w:lang w:val="ru-RU"/>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0"/>
                <w:numId w:val="64"/>
              </w:numPr>
              <w:spacing w:before="60" w:after="60"/>
              <w:jc w:val="center"/>
              <w:rPr>
                <w:lang w:val="x-none" w:eastAsia="x-none"/>
              </w:rPr>
            </w:pPr>
          </w:p>
        </w:tc>
        <w:tc>
          <w:tcPr>
            <w:tcW w:w="7259" w:type="dxa"/>
            <w:gridSpan w:val="2"/>
            <w:vAlign w:val="center"/>
          </w:tcPr>
          <w:p w:rsidR="00242A9F" w:rsidRDefault="00242A9F" w:rsidP="00242A9F">
            <w:pPr>
              <w:spacing w:before="60" w:after="60"/>
              <w:rPr>
                <w:b/>
                <w:sz w:val="24"/>
                <w:szCs w:val="24"/>
              </w:rPr>
            </w:pPr>
            <w:r>
              <w:rPr>
                <w:b/>
                <w:sz w:val="24"/>
                <w:szCs w:val="24"/>
              </w:rPr>
              <w:t>Требования к комплектации и документам, поставляемым вместе с продукцией</w:t>
            </w:r>
          </w:p>
        </w:tc>
        <w:tc>
          <w:tcPr>
            <w:tcW w:w="2233" w:type="dxa"/>
            <w:vAlign w:val="center"/>
          </w:tcPr>
          <w:p w:rsidR="00242A9F" w:rsidRDefault="00242A9F" w:rsidP="00242A9F">
            <w:pPr>
              <w:spacing w:before="60" w:after="60"/>
              <w:jc w:val="center"/>
              <w:rPr>
                <w:b/>
                <w:sz w:val="24"/>
                <w:szCs w:val="24"/>
              </w:rPr>
            </w:pPr>
            <w:r>
              <w:rPr>
                <w:b/>
                <w:sz w:val="24"/>
                <w:szCs w:val="24"/>
              </w:rPr>
              <w:t>-//-</w:t>
            </w:r>
          </w:p>
        </w:tc>
        <w:tc>
          <w:tcPr>
            <w:tcW w:w="2234" w:type="dxa"/>
            <w:vAlign w:val="center"/>
          </w:tcPr>
          <w:p w:rsidR="00242A9F" w:rsidRDefault="00242A9F" w:rsidP="00242A9F">
            <w:pPr>
              <w:spacing w:before="60" w:after="60"/>
              <w:jc w:val="center"/>
              <w:rPr>
                <w:b/>
                <w:sz w:val="24"/>
                <w:szCs w:val="24"/>
              </w:rPr>
            </w:pPr>
            <w:r>
              <w:rPr>
                <w:b/>
                <w:sz w:val="24"/>
                <w:szCs w:val="24"/>
              </w:rPr>
              <w:t>-//-</w:t>
            </w:r>
          </w:p>
        </w:tc>
        <w:tc>
          <w:tcPr>
            <w:tcW w:w="2460" w:type="dxa"/>
            <w:vAlign w:val="center"/>
          </w:tcPr>
          <w:p w:rsidR="00242A9F" w:rsidRDefault="00242A9F" w:rsidP="00242A9F">
            <w:pPr>
              <w:spacing w:before="60" w:after="60"/>
              <w:jc w:val="center"/>
              <w:rPr>
                <w:b/>
                <w:sz w:val="24"/>
                <w:szCs w:val="24"/>
              </w:rPr>
            </w:pPr>
            <w:r>
              <w:rPr>
                <w:b/>
                <w:sz w:val="24"/>
                <w:szCs w:val="24"/>
              </w:rPr>
              <w:t>-//-</w:t>
            </w: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pStyle w:val="afd"/>
              <w:numPr>
                <w:ilvl w:val="1"/>
                <w:numId w:val="65"/>
              </w:numPr>
              <w:spacing w:before="60" w:after="60"/>
              <w:ind w:left="-117" w:firstLine="142"/>
              <w:jc w:val="center"/>
              <w:rPr>
                <w:lang w:val="x-none" w:eastAsia="x-none"/>
              </w:rPr>
            </w:pPr>
          </w:p>
        </w:tc>
        <w:tc>
          <w:tcPr>
            <w:tcW w:w="2793" w:type="dxa"/>
          </w:tcPr>
          <w:p w:rsidR="00242A9F" w:rsidRDefault="00242A9F" w:rsidP="00242A9F">
            <w:pPr>
              <w:rPr>
                <w:sz w:val="24"/>
                <w:szCs w:val="24"/>
              </w:rPr>
            </w:pPr>
            <w:r>
              <w:rPr>
                <w:sz w:val="24"/>
                <w:szCs w:val="24"/>
              </w:rPr>
              <w:t>Документация, прилагаемая в один адрес на партию деревянных стоек опор ВЛ</w:t>
            </w:r>
          </w:p>
        </w:tc>
        <w:tc>
          <w:tcPr>
            <w:tcW w:w="4466" w:type="dxa"/>
          </w:tcPr>
          <w:p w:rsidR="00242A9F" w:rsidRDefault="00242A9F" w:rsidP="00242A9F">
            <w:pPr>
              <w:pStyle w:val="afd"/>
              <w:numPr>
                <w:ilvl w:val="0"/>
                <w:numId w:val="11"/>
              </w:numPr>
              <w:tabs>
                <w:tab w:val="left" w:pos="180"/>
              </w:tabs>
              <w:ind w:left="0" w:firstLine="0"/>
              <w:rPr>
                <w:lang w:val="x-none" w:eastAsia="x-none"/>
              </w:rPr>
            </w:pPr>
            <w:r>
              <w:t>технические условия;</w:t>
            </w:r>
          </w:p>
          <w:p w:rsidR="00242A9F" w:rsidRDefault="00242A9F" w:rsidP="00242A9F">
            <w:pPr>
              <w:pStyle w:val="afd"/>
              <w:numPr>
                <w:ilvl w:val="0"/>
                <w:numId w:val="11"/>
              </w:numPr>
              <w:tabs>
                <w:tab w:val="left" w:pos="180"/>
              </w:tabs>
              <w:ind w:left="0" w:firstLine="0"/>
              <w:rPr>
                <w:lang w:val="x-none" w:eastAsia="x-none"/>
              </w:rPr>
            </w:pPr>
            <w:r>
              <w:t>паспорт;</w:t>
            </w:r>
          </w:p>
          <w:p w:rsidR="00242A9F" w:rsidRDefault="00242A9F" w:rsidP="00242A9F">
            <w:pPr>
              <w:pStyle w:val="afd"/>
              <w:numPr>
                <w:ilvl w:val="0"/>
                <w:numId w:val="11"/>
              </w:numPr>
              <w:tabs>
                <w:tab w:val="left" w:pos="180"/>
              </w:tabs>
              <w:ind w:left="0" w:firstLine="0"/>
              <w:rPr>
                <w:lang w:val="x-none" w:eastAsia="x-none"/>
              </w:rPr>
            </w:pPr>
            <w:r>
              <w:t>сертификат пропитки;</w:t>
            </w:r>
          </w:p>
          <w:p w:rsidR="00242A9F" w:rsidRDefault="00242A9F" w:rsidP="00242A9F">
            <w:pPr>
              <w:pStyle w:val="afd"/>
              <w:numPr>
                <w:ilvl w:val="0"/>
                <w:numId w:val="11"/>
              </w:numPr>
              <w:tabs>
                <w:tab w:val="left" w:pos="180"/>
              </w:tabs>
              <w:ind w:left="0" w:firstLine="0"/>
              <w:rPr>
                <w:lang w:val="x-none" w:eastAsia="x-none"/>
              </w:rPr>
            </w:pPr>
            <w:r>
              <w:t>сертификат на антисептик;</w:t>
            </w:r>
          </w:p>
          <w:p w:rsidR="00242A9F" w:rsidRDefault="00242A9F" w:rsidP="00242A9F">
            <w:pPr>
              <w:pStyle w:val="afd"/>
              <w:numPr>
                <w:ilvl w:val="0"/>
                <w:numId w:val="11"/>
              </w:numPr>
              <w:tabs>
                <w:tab w:val="left" w:pos="180"/>
              </w:tabs>
              <w:ind w:left="0" w:firstLine="0"/>
              <w:rPr>
                <w:lang w:val="x-none" w:eastAsia="x-none"/>
              </w:rPr>
            </w:pPr>
            <w:r>
              <w:t>инструкция по определению глубины пропитки.</w:t>
            </w:r>
          </w:p>
        </w:tc>
        <w:tc>
          <w:tcPr>
            <w:tcW w:w="2233" w:type="dxa"/>
          </w:tcPr>
          <w:p w:rsidR="00242A9F" w:rsidRDefault="00242A9F" w:rsidP="00242A9F">
            <w:pPr>
              <w:rPr>
                <w:sz w:val="24"/>
                <w:szCs w:val="24"/>
              </w:rPr>
            </w:pPr>
            <w:r>
              <w:rPr>
                <w:sz w:val="24"/>
                <w:szCs w:val="24"/>
              </w:rPr>
              <w:t>Согласие с требованием, посредством указания согласия в столбце 6 настоящей таблицы</w:t>
            </w:r>
          </w:p>
        </w:tc>
        <w:tc>
          <w:tcPr>
            <w:tcW w:w="2234" w:type="dxa"/>
          </w:tcPr>
          <w:p w:rsidR="00242A9F" w:rsidRDefault="00242A9F" w:rsidP="00242A9F">
            <w:pPr>
              <w:jc w:val="center"/>
              <w:rPr>
                <w:sz w:val="24"/>
                <w:szCs w:val="24"/>
              </w:rPr>
            </w:pPr>
            <w:r>
              <w:rPr>
                <w:b/>
                <w:sz w:val="24"/>
                <w:szCs w:val="24"/>
              </w:rPr>
              <w:t>-//-</w:t>
            </w:r>
          </w:p>
        </w:tc>
        <w:tc>
          <w:tcPr>
            <w:tcW w:w="2460" w:type="dxa"/>
          </w:tcPr>
          <w:p w:rsidR="00242A9F" w:rsidRDefault="00242A9F" w:rsidP="00242A9F">
            <w:pPr>
              <w:rPr>
                <w:sz w:val="24"/>
                <w:szCs w:val="24"/>
              </w:rPr>
            </w:pP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spacing w:before="60" w:after="60"/>
              <w:ind w:left="142"/>
              <w:jc w:val="center"/>
              <w:rPr>
                <w:b/>
                <w:lang w:eastAsia="x-none"/>
              </w:rPr>
            </w:pPr>
            <w:r>
              <w:rPr>
                <w:b/>
                <w:sz w:val="24"/>
                <w:lang w:eastAsia="x-none"/>
              </w:rPr>
              <w:lastRenderedPageBreak/>
              <w:t>8.</w:t>
            </w:r>
          </w:p>
        </w:tc>
        <w:tc>
          <w:tcPr>
            <w:tcW w:w="7259" w:type="dxa"/>
            <w:gridSpan w:val="2"/>
          </w:tcPr>
          <w:p w:rsidR="00242A9F" w:rsidRDefault="00242A9F" w:rsidP="00242A9F">
            <w:pPr>
              <w:pStyle w:val="afd"/>
              <w:tabs>
                <w:tab w:val="left" w:pos="180"/>
              </w:tabs>
              <w:ind w:left="0"/>
            </w:pPr>
            <w:r>
              <w:rPr>
                <w:b/>
                <w:bCs/>
                <w:sz w:val="22"/>
                <w:szCs w:val="22"/>
              </w:rPr>
              <w:t>Предоставление информации и документов, подтверждающими страну происхождения товара для целей исполнения Постановления Правительства РФ от 23.12.2024 №1875</w:t>
            </w:r>
          </w:p>
        </w:tc>
        <w:tc>
          <w:tcPr>
            <w:tcW w:w="2233" w:type="dxa"/>
            <w:vAlign w:val="center"/>
          </w:tcPr>
          <w:p w:rsidR="00242A9F" w:rsidRDefault="00242A9F" w:rsidP="00242A9F">
            <w:pPr>
              <w:jc w:val="center"/>
              <w:rPr>
                <w:sz w:val="24"/>
                <w:szCs w:val="24"/>
              </w:rPr>
            </w:pPr>
            <w:r>
              <w:rPr>
                <w:b/>
                <w:sz w:val="24"/>
                <w:szCs w:val="24"/>
              </w:rPr>
              <w:t>-//-</w:t>
            </w:r>
          </w:p>
        </w:tc>
        <w:tc>
          <w:tcPr>
            <w:tcW w:w="2234" w:type="dxa"/>
            <w:vAlign w:val="center"/>
          </w:tcPr>
          <w:p w:rsidR="00242A9F" w:rsidRDefault="00242A9F" w:rsidP="00242A9F">
            <w:pPr>
              <w:jc w:val="center"/>
              <w:rPr>
                <w:b/>
                <w:sz w:val="24"/>
                <w:szCs w:val="24"/>
              </w:rPr>
            </w:pPr>
            <w:r>
              <w:rPr>
                <w:b/>
                <w:sz w:val="24"/>
                <w:szCs w:val="24"/>
              </w:rPr>
              <w:t>-//-</w:t>
            </w:r>
          </w:p>
        </w:tc>
        <w:tc>
          <w:tcPr>
            <w:tcW w:w="2460" w:type="dxa"/>
            <w:vAlign w:val="center"/>
          </w:tcPr>
          <w:p w:rsidR="00242A9F" w:rsidRDefault="00242A9F" w:rsidP="00242A9F">
            <w:pPr>
              <w:jc w:val="center"/>
              <w:rPr>
                <w:sz w:val="24"/>
                <w:szCs w:val="24"/>
              </w:rPr>
            </w:pPr>
            <w:r>
              <w:rPr>
                <w:b/>
                <w:sz w:val="24"/>
                <w:szCs w:val="24"/>
              </w:rPr>
              <w:t>-//-</w:t>
            </w:r>
          </w:p>
        </w:tc>
        <w:tc>
          <w:tcPr>
            <w:tcW w:w="289" w:type="dxa"/>
            <w:tcBorders>
              <w:top w:val="nil"/>
              <w:left w:val="nil"/>
              <w:bottom w:val="nil"/>
              <w:right w:val="nil"/>
            </w:tcBorders>
          </w:tcPr>
          <w:p w:rsidR="00242A9F" w:rsidRDefault="00242A9F" w:rsidP="00242A9F"/>
        </w:tc>
      </w:tr>
      <w:tr w:rsidR="00242A9F" w:rsidTr="00242A9F">
        <w:tc>
          <w:tcPr>
            <w:tcW w:w="840" w:type="dxa"/>
            <w:vAlign w:val="center"/>
          </w:tcPr>
          <w:p w:rsidR="00242A9F" w:rsidRDefault="00242A9F" w:rsidP="00242A9F">
            <w:pPr>
              <w:spacing w:before="60" w:after="60"/>
              <w:ind w:left="142"/>
              <w:jc w:val="center"/>
              <w:rPr>
                <w:lang w:eastAsia="x-none"/>
              </w:rPr>
            </w:pPr>
            <w:r>
              <w:rPr>
                <w:sz w:val="24"/>
                <w:lang w:eastAsia="x-none"/>
              </w:rPr>
              <w:t>8.1</w:t>
            </w:r>
          </w:p>
        </w:tc>
        <w:tc>
          <w:tcPr>
            <w:tcW w:w="7259" w:type="dxa"/>
            <w:gridSpan w:val="2"/>
          </w:tcPr>
          <w:p w:rsidR="00242A9F" w:rsidRDefault="00242A9F" w:rsidP="00242A9F">
            <w:pPr>
              <w:widowControl w:val="0"/>
              <w:spacing w:before="60" w:after="60"/>
              <w:rPr>
                <w:sz w:val="22"/>
                <w:szCs w:val="22"/>
              </w:rPr>
            </w:pPr>
            <w:r>
              <w:rPr>
                <w:sz w:val="22"/>
                <w:szCs w:val="22"/>
              </w:rPr>
              <w:t>Номер реестровой записи из реестра российской промышленной продукции, содержащей в том числе: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№719 для целей осуществления закупок</w:t>
            </w:r>
          </w:p>
          <w:p w:rsidR="00242A9F" w:rsidRDefault="00242A9F" w:rsidP="00242A9F">
            <w:pPr>
              <w:pStyle w:val="afd"/>
              <w:numPr>
                <w:ilvl w:val="0"/>
                <w:numId w:val="11"/>
              </w:numPr>
              <w:tabs>
                <w:tab w:val="left" w:pos="180"/>
              </w:tabs>
              <w:ind w:left="0" w:firstLine="0"/>
            </w:pPr>
            <w:r>
              <w:rPr>
                <w:sz w:val="22"/>
                <w:szCs w:val="22"/>
              </w:rPr>
              <w:t>- Номер реестровой записи из евразийского реестра промышленных товаров, содержащей в том числе: -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tc>
        <w:tc>
          <w:tcPr>
            <w:tcW w:w="2233" w:type="dxa"/>
          </w:tcPr>
          <w:p w:rsidR="00242A9F" w:rsidRDefault="00242A9F" w:rsidP="00242A9F">
            <w:pPr>
              <w:rPr>
                <w:sz w:val="24"/>
                <w:szCs w:val="24"/>
              </w:rPr>
            </w:pPr>
            <w:r>
              <w:rPr>
                <w:rFonts w:eastAsia="Calibri" w:cs="Arial"/>
                <w:sz w:val="22"/>
                <w:szCs w:val="22"/>
              </w:rPr>
              <w:t>Указание наименования реестра и номер реестровой записи в Форме Коммерческого предложения и Структуры НМЦ</w:t>
            </w:r>
          </w:p>
          <w:p w:rsidR="00242A9F" w:rsidRDefault="00242A9F" w:rsidP="00242A9F">
            <w:pPr>
              <w:rPr>
                <w:sz w:val="24"/>
                <w:szCs w:val="24"/>
              </w:rPr>
            </w:pPr>
          </w:p>
          <w:p w:rsidR="00242A9F" w:rsidRDefault="00242A9F" w:rsidP="00242A9F">
            <w:pPr>
              <w:rPr>
                <w:sz w:val="24"/>
                <w:szCs w:val="24"/>
              </w:rPr>
            </w:pPr>
          </w:p>
          <w:p w:rsidR="00242A9F" w:rsidRDefault="00242A9F" w:rsidP="00242A9F">
            <w:pPr>
              <w:rPr>
                <w:sz w:val="24"/>
                <w:szCs w:val="24"/>
              </w:rPr>
            </w:pPr>
          </w:p>
          <w:p w:rsidR="00242A9F" w:rsidRDefault="00242A9F" w:rsidP="00242A9F">
            <w:pPr>
              <w:rPr>
                <w:sz w:val="24"/>
                <w:szCs w:val="24"/>
              </w:rPr>
            </w:pPr>
          </w:p>
          <w:p w:rsidR="00242A9F" w:rsidRDefault="00242A9F" w:rsidP="00242A9F">
            <w:pPr>
              <w:ind w:firstLine="708"/>
              <w:rPr>
                <w:sz w:val="24"/>
                <w:szCs w:val="24"/>
              </w:rPr>
            </w:pPr>
          </w:p>
        </w:tc>
        <w:tc>
          <w:tcPr>
            <w:tcW w:w="2234" w:type="dxa"/>
          </w:tcPr>
          <w:p w:rsidR="00242A9F" w:rsidRDefault="00242A9F" w:rsidP="00242A9F">
            <w:pPr>
              <w:jc w:val="center"/>
              <w:rPr>
                <w:b/>
                <w:sz w:val="24"/>
                <w:szCs w:val="24"/>
              </w:rPr>
            </w:pPr>
            <w:r>
              <w:rPr>
                <w:sz w:val="22"/>
                <w:szCs w:val="22"/>
                <w:lang w:eastAsia="en-US"/>
              </w:rPr>
              <w:t>Требуется в составе заявки представить заполненную Форму Коммерческого предложения и Структуры НМЦ в части столбцов раздела «Коммерческое предложение».</w:t>
            </w:r>
          </w:p>
        </w:tc>
        <w:tc>
          <w:tcPr>
            <w:tcW w:w="2460" w:type="dxa"/>
          </w:tcPr>
          <w:p w:rsidR="00242A9F" w:rsidRDefault="00242A9F" w:rsidP="00242A9F">
            <w:pPr>
              <w:rPr>
                <w:sz w:val="24"/>
                <w:szCs w:val="24"/>
              </w:rPr>
            </w:pPr>
          </w:p>
        </w:tc>
        <w:tc>
          <w:tcPr>
            <w:tcW w:w="289" w:type="dxa"/>
            <w:tcBorders>
              <w:top w:val="nil"/>
              <w:left w:val="nil"/>
              <w:bottom w:val="nil"/>
              <w:right w:val="nil"/>
            </w:tcBorders>
          </w:tcPr>
          <w:p w:rsidR="00242A9F" w:rsidRDefault="00242A9F" w:rsidP="00242A9F"/>
        </w:tc>
      </w:tr>
    </w:tbl>
    <w:p w:rsidR="0044774C" w:rsidRDefault="0044774C">
      <w:pPr>
        <w:ind w:firstLine="993"/>
        <w:rPr>
          <w:b/>
          <w:bCs/>
          <w:sz w:val="24"/>
          <w:szCs w:val="24"/>
          <w:highlight w:val="yellow"/>
        </w:rPr>
      </w:pPr>
    </w:p>
    <w:p w:rsidR="0044774C" w:rsidRDefault="00242A9F">
      <w:pPr>
        <w:pStyle w:val="1"/>
        <w:keepLines/>
        <w:numPr>
          <w:ilvl w:val="0"/>
          <w:numId w:val="3"/>
        </w:numPr>
        <w:ind w:left="357" w:hanging="357"/>
        <w:rPr>
          <w:iCs/>
          <w:caps/>
        </w:rPr>
      </w:pPr>
      <w:bookmarkStart w:id="35" w:name="_Toc206057278"/>
      <w:r>
        <w:rPr>
          <w:iCs/>
          <w:caps/>
          <w:lang w:val="ru-RU"/>
        </w:rPr>
        <w:t>Приложения:</w:t>
      </w:r>
      <w:bookmarkEnd w:id="35"/>
    </w:p>
    <w:p w:rsidR="0044774C" w:rsidRDefault="00242A9F">
      <w:pPr>
        <w:widowControl w:val="0"/>
        <w:tabs>
          <w:tab w:val="left" w:pos="426"/>
        </w:tabs>
        <w:spacing w:before="60"/>
        <w:jc w:val="both"/>
        <w:rPr>
          <w:rStyle w:val="afe"/>
          <w:b w:val="0"/>
          <w:bCs/>
          <w:iCs/>
          <w:sz w:val="24"/>
          <w:szCs w:val="24"/>
          <w:shd w:val="clear" w:color="auto" w:fill="auto"/>
        </w:rPr>
      </w:pPr>
      <w:r>
        <w:rPr>
          <w:rStyle w:val="afe"/>
          <w:b w:val="0"/>
          <w:bCs/>
          <w:iCs/>
          <w:sz w:val="24"/>
          <w:szCs w:val="24"/>
          <w:shd w:val="clear" w:color="auto" w:fill="auto"/>
        </w:rPr>
        <w:t>Приложение №1: Размеры и допустимые отклонения опор;</w:t>
      </w:r>
    </w:p>
    <w:p w:rsidR="0044774C" w:rsidRDefault="0044774C">
      <w:pPr>
        <w:ind w:firstLine="993"/>
        <w:rPr>
          <w:b/>
          <w:bCs/>
          <w:sz w:val="24"/>
          <w:szCs w:val="24"/>
          <w:highlight w:val="yellow"/>
        </w:rPr>
      </w:pPr>
    </w:p>
    <w:p w:rsidR="0044774C" w:rsidRDefault="0044774C">
      <w:pPr>
        <w:jc w:val="right"/>
        <w:rPr>
          <w:sz w:val="24"/>
          <w:szCs w:val="24"/>
        </w:rPr>
      </w:pPr>
    </w:p>
    <w:p w:rsidR="0044774C" w:rsidRDefault="0044774C">
      <w:pPr>
        <w:jc w:val="right"/>
        <w:rPr>
          <w:sz w:val="24"/>
          <w:szCs w:val="24"/>
        </w:rPr>
        <w:sectPr w:rsidR="0044774C">
          <w:headerReference w:type="default" r:id="rId11"/>
          <w:footerReference w:type="default" r:id="rId12"/>
          <w:headerReference w:type="first" r:id="rId13"/>
          <w:footerReference w:type="first" r:id="rId14"/>
          <w:pgSz w:w="16838" w:h="11906" w:orient="landscape"/>
          <w:pgMar w:top="851" w:right="567" w:bottom="851" w:left="992" w:header="680" w:footer="0" w:gutter="0"/>
          <w:cols w:space="720"/>
          <w:formProt w:val="0"/>
          <w:titlePg/>
          <w:docGrid w:linePitch="381"/>
        </w:sectPr>
      </w:pPr>
    </w:p>
    <w:p w:rsidR="0044774C" w:rsidRDefault="00242A9F">
      <w:pPr>
        <w:jc w:val="right"/>
        <w:rPr>
          <w:i/>
          <w:sz w:val="24"/>
          <w:szCs w:val="24"/>
        </w:rPr>
      </w:pPr>
      <w:r>
        <w:rPr>
          <w:sz w:val="24"/>
          <w:szCs w:val="24"/>
        </w:rPr>
        <w:lastRenderedPageBreak/>
        <w:t xml:space="preserve">Приложение № 1 </w:t>
      </w:r>
      <w:r>
        <w:rPr>
          <w:i/>
          <w:sz w:val="24"/>
          <w:szCs w:val="24"/>
        </w:rPr>
        <w:t>Размеры и допустимые отклонения опор</w:t>
      </w:r>
    </w:p>
    <w:p w:rsidR="0044774C" w:rsidRDefault="0044774C">
      <w:pPr>
        <w:jc w:val="right"/>
        <w:rPr>
          <w:sz w:val="24"/>
          <w:szCs w:val="24"/>
        </w:rPr>
      </w:pPr>
    </w:p>
    <w:p w:rsidR="0044774C" w:rsidRDefault="0044774C">
      <w:pPr>
        <w:spacing w:before="240" w:after="120"/>
        <w:jc w:val="center"/>
        <w:rPr>
          <w:b/>
          <w:bCs/>
          <w:caps/>
          <w:sz w:val="24"/>
          <w:szCs w:val="24"/>
        </w:rPr>
      </w:pPr>
    </w:p>
    <w:p w:rsidR="0044774C" w:rsidRDefault="00242A9F">
      <w:pPr>
        <w:spacing w:before="240" w:after="120"/>
        <w:jc w:val="center"/>
        <w:rPr>
          <w:sz w:val="24"/>
          <w:szCs w:val="24"/>
        </w:rPr>
      </w:pPr>
      <w:bookmarkStart w:id="36" w:name="_Hlk48224758"/>
      <w:r>
        <w:rPr>
          <w:b/>
          <w:bCs/>
          <w:caps/>
          <w:sz w:val="24"/>
          <w:szCs w:val="24"/>
        </w:rPr>
        <w:t>Размеры и допустимые отклонения опор</w:t>
      </w:r>
      <w:bookmarkEnd w:id="36"/>
    </w:p>
    <w:p w:rsidR="0044774C" w:rsidRDefault="0044774C">
      <w:pPr>
        <w:widowControl w:val="0"/>
        <w:tabs>
          <w:tab w:val="left" w:pos="426"/>
        </w:tabs>
        <w:spacing w:before="120" w:after="120"/>
        <w:jc w:val="both"/>
        <w:rPr>
          <w:sz w:val="24"/>
          <w:szCs w:val="24"/>
        </w:rPr>
      </w:pPr>
    </w:p>
    <w:tbl>
      <w:tblPr>
        <w:tblW w:w="14367" w:type="dxa"/>
        <w:tblLayout w:type="fixed"/>
        <w:tblLook w:val="04A0" w:firstRow="1" w:lastRow="0" w:firstColumn="1" w:lastColumn="0" w:noHBand="0" w:noVBand="1"/>
      </w:tblPr>
      <w:tblGrid>
        <w:gridCol w:w="10911"/>
        <w:gridCol w:w="1152"/>
        <w:gridCol w:w="1152"/>
        <w:gridCol w:w="1152"/>
      </w:tblGrid>
      <w:tr w:rsidR="0044774C">
        <w:tc>
          <w:tcPr>
            <w:tcW w:w="10910" w:type="dxa"/>
            <w:tcBorders>
              <w:top w:val="single" w:sz="4" w:space="0" w:color="000000"/>
              <w:left w:val="single" w:sz="4" w:space="0" w:color="000000"/>
              <w:bottom w:val="single" w:sz="4" w:space="0" w:color="000000"/>
              <w:right w:val="single" w:sz="4" w:space="0" w:color="000000"/>
            </w:tcBorders>
          </w:tcPr>
          <w:p w:rsidR="0044774C" w:rsidRDefault="00242A9F">
            <w:pPr>
              <w:widowControl w:val="0"/>
              <w:rPr>
                <w:sz w:val="24"/>
                <w:szCs w:val="24"/>
              </w:rPr>
            </w:pPr>
            <w:r>
              <w:rPr>
                <w:sz w:val="24"/>
                <w:szCs w:val="24"/>
              </w:rPr>
              <w:t>Длина стойки, м</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9,5</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11</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13</w:t>
            </w:r>
          </w:p>
        </w:tc>
      </w:tr>
      <w:tr w:rsidR="0044774C">
        <w:tc>
          <w:tcPr>
            <w:tcW w:w="10910" w:type="dxa"/>
            <w:tcBorders>
              <w:top w:val="single" w:sz="4" w:space="0" w:color="000000"/>
              <w:left w:val="single" w:sz="4" w:space="0" w:color="000000"/>
              <w:bottom w:val="single" w:sz="4" w:space="0" w:color="000000"/>
              <w:right w:val="single" w:sz="4" w:space="0" w:color="000000"/>
            </w:tcBorders>
          </w:tcPr>
          <w:p w:rsidR="0044774C" w:rsidRDefault="00242A9F">
            <w:pPr>
              <w:widowControl w:val="0"/>
              <w:rPr>
                <w:sz w:val="24"/>
                <w:szCs w:val="24"/>
              </w:rPr>
            </w:pPr>
            <w:r>
              <w:rPr>
                <w:sz w:val="24"/>
                <w:szCs w:val="24"/>
              </w:rPr>
              <w:t>Допускаемые отклонения от номинальной длины стоек опор, мм</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jc w:val="center"/>
              <w:rPr>
                <w:sz w:val="24"/>
                <w:szCs w:val="24"/>
              </w:rPr>
            </w:pPr>
            <w:r>
              <w:rPr>
                <w:sz w:val="24"/>
                <w:szCs w:val="24"/>
              </w:rPr>
              <w:t>-50…+20</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jc w:val="center"/>
              <w:rPr>
                <w:sz w:val="24"/>
                <w:szCs w:val="24"/>
              </w:rPr>
            </w:pPr>
            <w:r>
              <w:rPr>
                <w:sz w:val="24"/>
                <w:szCs w:val="24"/>
              </w:rPr>
              <w:t>-50…+20</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jc w:val="center"/>
              <w:rPr>
                <w:sz w:val="24"/>
                <w:szCs w:val="24"/>
              </w:rPr>
            </w:pPr>
            <w:r>
              <w:rPr>
                <w:sz w:val="24"/>
                <w:szCs w:val="24"/>
              </w:rPr>
              <w:t>-50…+20</w:t>
            </w:r>
          </w:p>
        </w:tc>
      </w:tr>
      <w:tr w:rsidR="0044774C">
        <w:tc>
          <w:tcPr>
            <w:tcW w:w="10910" w:type="dxa"/>
            <w:tcBorders>
              <w:top w:val="single" w:sz="4" w:space="0" w:color="000000"/>
              <w:left w:val="single" w:sz="4" w:space="0" w:color="000000"/>
              <w:bottom w:val="single" w:sz="4" w:space="0" w:color="000000"/>
              <w:right w:val="single" w:sz="4" w:space="0" w:color="000000"/>
            </w:tcBorders>
          </w:tcPr>
          <w:p w:rsidR="0044774C" w:rsidRDefault="00242A9F">
            <w:pPr>
              <w:widowControl w:val="0"/>
              <w:rPr>
                <w:sz w:val="24"/>
                <w:szCs w:val="24"/>
              </w:rPr>
            </w:pPr>
            <w:r>
              <w:rPr>
                <w:sz w:val="24"/>
                <w:szCs w:val="24"/>
              </w:rPr>
              <w:t>Допускаемые отклонения  диаметра стойки опоры в верхнем отрубе, мм</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lang w:val="en-US"/>
              </w:rPr>
            </w:pPr>
            <w:r>
              <w:rPr>
                <w:sz w:val="24"/>
                <w:szCs w:val="24"/>
              </w:rPr>
              <w:t>-40…-20</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-40…-20</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-40…-20</w:t>
            </w:r>
          </w:p>
        </w:tc>
      </w:tr>
      <w:tr w:rsidR="0044774C">
        <w:tc>
          <w:tcPr>
            <w:tcW w:w="10910" w:type="dxa"/>
            <w:tcBorders>
              <w:top w:val="single" w:sz="4" w:space="0" w:color="000000"/>
              <w:left w:val="single" w:sz="4" w:space="0" w:color="000000"/>
              <w:bottom w:val="single" w:sz="4" w:space="0" w:color="000000"/>
              <w:right w:val="single" w:sz="4" w:space="0" w:color="000000"/>
            </w:tcBorders>
          </w:tcPr>
          <w:p w:rsidR="0044774C" w:rsidRDefault="00242A9F">
            <w:pPr>
              <w:widowControl w:val="0"/>
              <w:rPr>
                <w:sz w:val="24"/>
                <w:szCs w:val="24"/>
              </w:rPr>
            </w:pPr>
            <w:r>
              <w:rPr>
                <w:sz w:val="24"/>
                <w:szCs w:val="24"/>
              </w:rPr>
              <w:t xml:space="preserve">Минимальный диаметр в месте заделки опоры в грунт, не менее, мм </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200</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210</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220</w:t>
            </w:r>
          </w:p>
        </w:tc>
      </w:tr>
      <w:tr w:rsidR="0044774C">
        <w:tc>
          <w:tcPr>
            <w:tcW w:w="10910" w:type="dxa"/>
            <w:tcBorders>
              <w:top w:val="single" w:sz="4" w:space="0" w:color="000000"/>
              <w:left w:val="single" w:sz="4" w:space="0" w:color="000000"/>
              <w:bottom w:val="single" w:sz="4" w:space="0" w:color="000000"/>
              <w:right w:val="single" w:sz="4" w:space="0" w:color="000000"/>
            </w:tcBorders>
          </w:tcPr>
          <w:p w:rsidR="0044774C" w:rsidRDefault="00242A9F">
            <w:pPr>
              <w:widowControl w:val="0"/>
              <w:rPr>
                <w:sz w:val="24"/>
                <w:szCs w:val="24"/>
              </w:rPr>
            </w:pPr>
            <w:r>
              <w:rPr>
                <w:sz w:val="24"/>
                <w:szCs w:val="24"/>
              </w:rPr>
              <w:t>Максимально допустимый диаметр в месте заделки опоры в грунт, не более, мм</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300</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300</w:t>
            </w:r>
          </w:p>
        </w:tc>
        <w:tc>
          <w:tcPr>
            <w:tcW w:w="1152" w:type="dxa"/>
            <w:tcBorders>
              <w:top w:val="single" w:sz="4" w:space="0" w:color="000000"/>
              <w:left w:val="single" w:sz="4" w:space="0" w:color="000000"/>
              <w:bottom w:val="single" w:sz="4" w:space="0" w:color="000000"/>
              <w:right w:val="single" w:sz="4" w:space="0" w:color="000000"/>
            </w:tcBorders>
          </w:tcPr>
          <w:p w:rsidR="0044774C" w:rsidRDefault="00242A9F">
            <w:pPr>
              <w:widowControl w:val="0"/>
              <w:tabs>
                <w:tab w:val="left" w:pos="709"/>
              </w:tabs>
              <w:spacing w:line="276" w:lineRule="auto"/>
              <w:jc w:val="center"/>
              <w:rPr>
                <w:sz w:val="24"/>
                <w:szCs w:val="24"/>
              </w:rPr>
            </w:pPr>
            <w:r>
              <w:rPr>
                <w:sz w:val="24"/>
                <w:szCs w:val="24"/>
              </w:rPr>
              <w:t>300</w:t>
            </w:r>
          </w:p>
        </w:tc>
      </w:tr>
    </w:tbl>
    <w:p w:rsidR="0044774C" w:rsidRDefault="0044774C">
      <w:pPr>
        <w:rPr>
          <w:i/>
          <w:iCs/>
          <w:sz w:val="24"/>
          <w:szCs w:val="24"/>
          <w:shd w:val="clear" w:color="auto" w:fill="FFFF99"/>
        </w:rPr>
      </w:pPr>
    </w:p>
    <w:p w:rsidR="0044774C" w:rsidRDefault="0044774C">
      <w:pPr>
        <w:rPr>
          <w:i/>
          <w:iCs/>
          <w:sz w:val="24"/>
          <w:szCs w:val="24"/>
          <w:shd w:val="clear" w:color="auto" w:fill="FFFF99"/>
        </w:rPr>
      </w:pPr>
    </w:p>
    <w:p w:rsidR="0044774C" w:rsidRDefault="0044774C">
      <w:pPr>
        <w:rPr>
          <w:i/>
          <w:iCs/>
          <w:sz w:val="24"/>
          <w:szCs w:val="24"/>
          <w:shd w:val="clear" w:color="auto" w:fill="FFFF99"/>
        </w:rPr>
      </w:pPr>
    </w:p>
    <w:sectPr w:rsidR="0044774C">
      <w:headerReference w:type="default" r:id="rId15"/>
      <w:footerReference w:type="default" r:id="rId16"/>
      <w:headerReference w:type="first" r:id="rId17"/>
      <w:footerReference w:type="first" r:id="rId18"/>
      <w:pgSz w:w="16838" w:h="11906" w:orient="landscape"/>
      <w:pgMar w:top="1134" w:right="1134" w:bottom="851" w:left="992"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545" w:rsidRDefault="000B3545">
      <w:r>
        <w:separator/>
      </w:r>
    </w:p>
  </w:endnote>
  <w:endnote w:type="continuationSeparator" w:id="0">
    <w:p w:rsidR="000B3545" w:rsidRDefault="000B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Заголовки)">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9"/>
      <w:jc w:val="center"/>
    </w:pPr>
  </w:p>
  <w:p w:rsidR="000B3545" w:rsidRDefault="000B3545">
    <w:pPr>
      <w:pStyle w:val="aff9"/>
    </w:pPr>
  </w:p>
  <w:p w:rsidR="000B3545" w:rsidRDefault="000B3545">
    <w:pPr>
      <w:pStyle w:val="af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9"/>
      <w:jc w:val="center"/>
    </w:pPr>
  </w:p>
  <w:p w:rsidR="000B3545" w:rsidRDefault="000B3545">
    <w:pPr>
      <w:pStyle w:val="aff9"/>
    </w:pPr>
  </w:p>
  <w:p w:rsidR="000B3545" w:rsidRDefault="000B3545">
    <w:pPr>
      <w:pStyle w:val="af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545" w:rsidRDefault="000B3545">
      <w:pPr>
        <w:rPr>
          <w:sz w:val="12"/>
        </w:rPr>
      </w:pPr>
      <w:r>
        <w:separator/>
      </w:r>
    </w:p>
  </w:footnote>
  <w:footnote w:type="continuationSeparator" w:id="0">
    <w:p w:rsidR="000B3545" w:rsidRDefault="000B3545">
      <w:pPr>
        <w:rPr>
          <w:sz w:val="12"/>
        </w:rPr>
      </w:pPr>
      <w:r>
        <w:continuationSeparator/>
      </w:r>
    </w:p>
  </w:footnote>
  <w:footnote w:id="1">
    <w:p w:rsidR="000B3545" w:rsidRDefault="000B3545">
      <w:pPr>
        <w:pStyle w:val="af9"/>
        <w:widowControl w:val="0"/>
      </w:pPr>
      <w:r>
        <w:rPr>
          <w:rStyle w:val="affd"/>
        </w:rPr>
        <w:footnoteRef/>
      </w:r>
      <w:r>
        <w:t>Эквивалентная продукция (эквивалент)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rsidR="000B3545" w:rsidRDefault="000B3545">
      <w:pPr>
        <w:pStyle w:val="af9"/>
        <w:widowControl w:val="0"/>
      </w:pPr>
    </w:p>
    <w:p w:rsidR="000B3545" w:rsidRDefault="000B3545">
      <w:pPr>
        <w:pStyle w:val="af9"/>
        <w:widowControl w:val="0"/>
      </w:pPr>
    </w:p>
    <w:p w:rsidR="000B3545" w:rsidRDefault="000B3545">
      <w:pPr>
        <w:pStyle w:val="af9"/>
        <w:widowControl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2"/>
    </w:pPr>
    <w:r>
      <w:rPr>
        <w:noProof/>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B3545" w:rsidRDefault="000B3545">
                          <w:pPr>
                            <w:pStyle w:val="aff2"/>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0B3545" w:rsidRDefault="000B3545">
                    <w:pPr>
                      <w:pStyle w:val="aff2"/>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2"/>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2"/>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2"/>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2"/>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545" w:rsidRDefault="000B3545">
    <w:pPr>
      <w:pStyle w:val="af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129"/>
    <w:multiLevelType w:val="multilevel"/>
    <w:tmpl w:val="BCBAAE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42E6657"/>
    <w:multiLevelType w:val="multilevel"/>
    <w:tmpl w:val="B5BC6640"/>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2BE64F83"/>
    <w:multiLevelType w:val="multilevel"/>
    <w:tmpl w:val="426EFBA2"/>
    <w:lvl w:ilvl="0">
      <w:start w:val="1"/>
      <w:numFmt w:val="bullet"/>
      <w:lvlText w:val=""/>
      <w:lvlJc w:val="left"/>
      <w:pPr>
        <w:tabs>
          <w:tab w:val="num" w:pos="0"/>
        </w:tabs>
        <w:ind w:left="753" w:hanging="360"/>
      </w:pPr>
      <w:rPr>
        <w:rFonts w:ascii="Symbol" w:hAnsi="Symbol" w:cs="Symbol" w:hint="default"/>
        <w:color w:val="auto"/>
      </w:rPr>
    </w:lvl>
    <w:lvl w:ilvl="1">
      <w:start w:val="1"/>
      <w:numFmt w:val="bullet"/>
      <w:lvlText w:val="o"/>
      <w:lvlJc w:val="left"/>
      <w:pPr>
        <w:tabs>
          <w:tab w:val="num" w:pos="0"/>
        </w:tabs>
        <w:ind w:left="1473" w:hanging="360"/>
      </w:pPr>
      <w:rPr>
        <w:rFonts w:ascii="Courier New" w:hAnsi="Courier New" w:cs="Courier New" w:hint="default"/>
      </w:rPr>
    </w:lvl>
    <w:lvl w:ilvl="2">
      <w:start w:val="1"/>
      <w:numFmt w:val="bullet"/>
      <w:lvlText w:val=""/>
      <w:lvlJc w:val="left"/>
      <w:pPr>
        <w:tabs>
          <w:tab w:val="num" w:pos="0"/>
        </w:tabs>
        <w:ind w:left="2193" w:hanging="360"/>
      </w:pPr>
      <w:rPr>
        <w:rFonts w:ascii="Wingdings" w:hAnsi="Wingdings" w:cs="Wingdings" w:hint="default"/>
      </w:rPr>
    </w:lvl>
    <w:lvl w:ilvl="3">
      <w:start w:val="1"/>
      <w:numFmt w:val="bullet"/>
      <w:lvlText w:val=""/>
      <w:lvlJc w:val="left"/>
      <w:pPr>
        <w:tabs>
          <w:tab w:val="num" w:pos="0"/>
        </w:tabs>
        <w:ind w:left="2913" w:hanging="360"/>
      </w:pPr>
      <w:rPr>
        <w:rFonts w:ascii="Symbol" w:hAnsi="Symbol" w:cs="Symbol" w:hint="default"/>
      </w:rPr>
    </w:lvl>
    <w:lvl w:ilvl="4">
      <w:start w:val="1"/>
      <w:numFmt w:val="bullet"/>
      <w:lvlText w:val="o"/>
      <w:lvlJc w:val="left"/>
      <w:pPr>
        <w:tabs>
          <w:tab w:val="num" w:pos="0"/>
        </w:tabs>
        <w:ind w:left="3633" w:hanging="360"/>
      </w:pPr>
      <w:rPr>
        <w:rFonts w:ascii="Courier New" w:hAnsi="Courier New" w:cs="Courier New" w:hint="default"/>
      </w:rPr>
    </w:lvl>
    <w:lvl w:ilvl="5">
      <w:start w:val="1"/>
      <w:numFmt w:val="bullet"/>
      <w:lvlText w:val=""/>
      <w:lvlJc w:val="left"/>
      <w:pPr>
        <w:tabs>
          <w:tab w:val="num" w:pos="0"/>
        </w:tabs>
        <w:ind w:left="4353" w:hanging="360"/>
      </w:pPr>
      <w:rPr>
        <w:rFonts w:ascii="Wingdings" w:hAnsi="Wingdings" w:cs="Wingdings" w:hint="default"/>
      </w:rPr>
    </w:lvl>
    <w:lvl w:ilvl="6">
      <w:start w:val="1"/>
      <w:numFmt w:val="bullet"/>
      <w:lvlText w:val=""/>
      <w:lvlJc w:val="left"/>
      <w:pPr>
        <w:tabs>
          <w:tab w:val="num" w:pos="0"/>
        </w:tabs>
        <w:ind w:left="5073" w:hanging="360"/>
      </w:pPr>
      <w:rPr>
        <w:rFonts w:ascii="Symbol" w:hAnsi="Symbol" w:cs="Symbol" w:hint="default"/>
      </w:rPr>
    </w:lvl>
    <w:lvl w:ilvl="7">
      <w:start w:val="1"/>
      <w:numFmt w:val="bullet"/>
      <w:lvlText w:val="o"/>
      <w:lvlJc w:val="left"/>
      <w:pPr>
        <w:tabs>
          <w:tab w:val="num" w:pos="0"/>
        </w:tabs>
        <w:ind w:left="5793" w:hanging="360"/>
      </w:pPr>
      <w:rPr>
        <w:rFonts w:ascii="Courier New" w:hAnsi="Courier New" w:cs="Courier New" w:hint="default"/>
      </w:rPr>
    </w:lvl>
    <w:lvl w:ilvl="8">
      <w:start w:val="1"/>
      <w:numFmt w:val="bullet"/>
      <w:lvlText w:val=""/>
      <w:lvlJc w:val="left"/>
      <w:pPr>
        <w:tabs>
          <w:tab w:val="num" w:pos="0"/>
        </w:tabs>
        <w:ind w:left="6513" w:hanging="360"/>
      </w:pPr>
      <w:rPr>
        <w:rFonts w:ascii="Wingdings" w:hAnsi="Wingdings" w:cs="Wingdings" w:hint="default"/>
      </w:rPr>
    </w:lvl>
  </w:abstractNum>
  <w:abstractNum w:abstractNumId="3" w15:restartNumberingAfterBreak="0">
    <w:nsid w:val="32884A3C"/>
    <w:multiLevelType w:val="multilevel"/>
    <w:tmpl w:val="60F874A2"/>
    <w:lvl w:ilvl="0">
      <w:start w:val="1"/>
      <w:numFmt w:val="bullet"/>
      <w:lvlText w:val=""/>
      <w:lvlJc w:val="left"/>
      <w:pPr>
        <w:tabs>
          <w:tab w:val="num" w:pos="0"/>
        </w:tabs>
        <w:ind w:left="753" w:hanging="360"/>
      </w:pPr>
      <w:rPr>
        <w:rFonts w:ascii="Symbol" w:hAnsi="Symbol" w:cs="Symbol" w:hint="default"/>
      </w:rPr>
    </w:lvl>
    <w:lvl w:ilvl="1">
      <w:start w:val="1"/>
      <w:numFmt w:val="bullet"/>
      <w:lvlText w:val="o"/>
      <w:lvlJc w:val="left"/>
      <w:pPr>
        <w:tabs>
          <w:tab w:val="num" w:pos="0"/>
        </w:tabs>
        <w:ind w:left="1473" w:hanging="360"/>
      </w:pPr>
      <w:rPr>
        <w:rFonts w:ascii="Courier New" w:hAnsi="Courier New" w:cs="Courier New" w:hint="default"/>
      </w:rPr>
    </w:lvl>
    <w:lvl w:ilvl="2">
      <w:start w:val="1"/>
      <w:numFmt w:val="bullet"/>
      <w:lvlText w:val=""/>
      <w:lvlJc w:val="left"/>
      <w:pPr>
        <w:tabs>
          <w:tab w:val="num" w:pos="0"/>
        </w:tabs>
        <w:ind w:left="2193" w:hanging="360"/>
      </w:pPr>
      <w:rPr>
        <w:rFonts w:ascii="Wingdings" w:hAnsi="Wingdings" w:cs="Wingdings" w:hint="default"/>
      </w:rPr>
    </w:lvl>
    <w:lvl w:ilvl="3">
      <w:start w:val="1"/>
      <w:numFmt w:val="bullet"/>
      <w:lvlText w:val=""/>
      <w:lvlJc w:val="left"/>
      <w:pPr>
        <w:tabs>
          <w:tab w:val="num" w:pos="0"/>
        </w:tabs>
        <w:ind w:left="2913" w:hanging="360"/>
      </w:pPr>
      <w:rPr>
        <w:rFonts w:ascii="Symbol" w:hAnsi="Symbol" w:cs="Symbol" w:hint="default"/>
      </w:rPr>
    </w:lvl>
    <w:lvl w:ilvl="4">
      <w:start w:val="1"/>
      <w:numFmt w:val="bullet"/>
      <w:lvlText w:val="o"/>
      <w:lvlJc w:val="left"/>
      <w:pPr>
        <w:tabs>
          <w:tab w:val="num" w:pos="0"/>
        </w:tabs>
        <w:ind w:left="3633" w:hanging="360"/>
      </w:pPr>
      <w:rPr>
        <w:rFonts w:ascii="Courier New" w:hAnsi="Courier New" w:cs="Courier New" w:hint="default"/>
      </w:rPr>
    </w:lvl>
    <w:lvl w:ilvl="5">
      <w:start w:val="1"/>
      <w:numFmt w:val="bullet"/>
      <w:lvlText w:val=""/>
      <w:lvlJc w:val="left"/>
      <w:pPr>
        <w:tabs>
          <w:tab w:val="num" w:pos="0"/>
        </w:tabs>
        <w:ind w:left="4353" w:hanging="360"/>
      </w:pPr>
      <w:rPr>
        <w:rFonts w:ascii="Wingdings" w:hAnsi="Wingdings" w:cs="Wingdings" w:hint="default"/>
      </w:rPr>
    </w:lvl>
    <w:lvl w:ilvl="6">
      <w:start w:val="1"/>
      <w:numFmt w:val="bullet"/>
      <w:lvlText w:val=""/>
      <w:lvlJc w:val="left"/>
      <w:pPr>
        <w:tabs>
          <w:tab w:val="num" w:pos="0"/>
        </w:tabs>
        <w:ind w:left="5073" w:hanging="360"/>
      </w:pPr>
      <w:rPr>
        <w:rFonts w:ascii="Symbol" w:hAnsi="Symbol" w:cs="Symbol" w:hint="default"/>
      </w:rPr>
    </w:lvl>
    <w:lvl w:ilvl="7">
      <w:start w:val="1"/>
      <w:numFmt w:val="bullet"/>
      <w:lvlText w:val="o"/>
      <w:lvlJc w:val="left"/>
      <w:pPr>
        <w:tabs>
          <w:tab w:val="num" w:pos="0"/>
        </w:tabs>
        <w:ind w:left="5793" w:hanging="360"/>
      </w:pPr>
      <w:rPr>
        <w:rFonts w:ascii="Courier New" w:hAnsi="Courier New" w:cs="Courier New" w:hint="default"/>
      </w:rPr>
    </w:lvl>
    <w:lvl w:ilvl="8">
      <w:start w:val="1"/>
      <w:numFmt w:val="bullet"/>
      <w:lvlText w:val=""/>
      <w:lvlJc w:val="left"/>
      <w:pPr>
        <w:tabs>
          <w:tab w:val="num" w:pos="0"/>
        </w:tabs>
        <w:ind w:left="6513" w:hanging="360"/>
      </w:pPr>
      <w:rPr>
        <w:rFonts w:ascii="Wingdings" w:hAnsi="Wingdings" w:cs="Wingdings" w:hint="default"/>
      </w:rPr>
    </w:lvl>
  </w:abstractNum>
  <w:abstractNum w:abstractNumId="4" w15:restartNumberingAfterBreak="0">
    <w:nsid w:val="33CF3754"/>
    <w:multiLevelType w:val="multilevel"/>
    <w:tmpl w:val="B742D258"/>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0C2C84"/>
    <w:multiLevelType w:val="multilevel"/>
    <w:tmpl w:val="E098D2F0"/>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7" w15:restartNumberingAfterBreak="0">
    <w:nsid w:val="605F5ED4"/>
    <w:multiLevelType w:val="multilevel"/>
    <w:tmpl w:val="5F9EC8AE"/>
    <w:lvl w:ilvl="0">
      <w:start w:val="1"/>
      <w:numFmt w:val="decimal"/>
      <w:pStyle w:val="20"/>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63E93DA2"/>
    <w:multiLevelType w:val="multilevel"/>
    <w:tmpl w:val="7DD4B6B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1"/>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9" w15:restartNumberingAfterBreak="0">
    <w:nsid w:val="6ED648D1"/>
    <w:multiLevelType w:val="multilevel"/>
    <w:tmpl w:val="87460F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FD62286"/>
    <w:multiLevelType w:val="multilevel"/>
    <w:tmpl w:val="623CFF24"/>
    <w:lvl w:ilvl="0">
      <w:start w:val="3"/>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FDC0B12"/>
    <w:multiLevelType w:val="multilevel"/>
    <w:tmpl w:val="AC32891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142"/>
        </w:tabs>
        <w:ind w:left="716"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A93324E"/>
    <w:multiLevelType w:val="multilevel"/>
    <w:tmpl w:val="172AEC0E"/>
    <w:lvl w:ilvl="0">
      <w:start w:val="1"/>
      <w:numFmt w:val="decimal"/>
      <w:pStyle w:val="a1"/>
      <w:lvlText w:val="%1."/>
      <w:lvlJc w:val="left"/>
      <w:pPr>
        <w:tabs>
          <w:tab w:val="num" w:pos="360"/>
        </w:tabs>
        <w:ind w:left="360" w:hanging="360"/>
      </w:pPr>
    </w:lvl>
    <w:lvl w:ilvl="1">
      <w:start w:val="1"/>
      <w:numFmt w:val="decimal"/>
      <w:pStyle w:val="a2"/>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num w:numId="1">
    <w:abstractNumId w:val="12"/>
  </w:num>
  <w:num w:numId="2">
    <w:abstractNumId w:val="6"/>
  </w:num>
  <w:num w:numId="3">
    <w:abstractNumId w:val="10"/>
  </w:num>
  <w:num w:numId="4">
    <w:abstractNumId w:val="8"/>
  </w:num>
  <w:num w:numId="5">
    <w:abstractNumId w:val="7"/>
  </w:num>
  <w:num w:numId="6">
    <w:abstractNumId w:val="4"/>
  </w:num>
  <w:num w:numId="7">
    <w:abstractNumId w:val="1"/>
  </w:num>
  <w:num w:numId="8">
    <w:abstractNumId w:val="3"/>
  </w:num>
  <w:num w:numId="9">
    <w:abstractNumId w:val="9"/>
  </w:num>
  <w:num w:numId="10">
    <w:abstractNumId w:val="2"/>
  </w:num>
  <w:num w:numId="11">
    <w:abstractNumId w:val="0"/>
  </w:num>
  <w:num w:numId="12">
    <w:abstractNumId w:val="11"/>
    <w:lvlOverride w:ilvl="0">
      <w:startOverride w:val="1"/>
    </w:lvlOverride>
    <w:lvlOverride w:ilvl="1">
      <w:startOverride w:val="1"/>
    </w:lvlOverride>
    <w:lvlOverride w:ilvl="2">
      <w:startOverride w:val="1"/>
    </w:lvlOverride>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1"/>
  </w:num>
  <w:num w:numId="66">
    <w:abstractNumId w:val="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4C"/>
    <w:rsid w:val="000B3545"/>
    <w:rsid w:val="00242A9F"/>
    <w:rsid w:val="0042792A"/>
    <w:rsid w:val="0044774C"/>
    <w:rsid w:val="00821D7A"/>
    <w:rsid w:val="00B0773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E5E1"/>
  <w15:docId w15:val="{CCF9DD05-9A88-4917-BE07-F19793D3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700D5"/>
    <w:rPr>
      <w:sz w:val="28"/>
      <w:szCs w:val="28"/>
    </w:rPr>
  </w:style>
  <w:style w:type="paragraph" w:styleId="1">
    <w:name w:val="heading 1"/>
    <w:basedOn w:val="32"/>
    <w:next w:val="a3"/>
    <w:link w:val="10"/>
    <w:qFormat/>
    <w:rsid w:val="00353A27"/>
    <w:pPr>
      <w:outlineLvl w:val="0"/>
    </w:pPr>
    <w:rPr>
      <w:sz w:val="28"/>
      <w:szCs w:val="28"/>
    </w:rPr>
  </w:style>
  <w:style w:type="paragraph" w:styleId="22">
    <w:name w:val="heading 2"/>
    <w:basedOn w:val="4"/>
    <w:next w:val="a3"/>
    <w:link w:val="23"/>
    <w:qFormat/>
    <w:rsid w:val="00EA61A8"/>
    <w:pPr>
      <w:outlineLvl w:val="1"/>
    </w:pPr>
  </w:style>
  <w:style w:type="paragraph" w:styleId="32">
    <w:name w:val="heading 3"/>
    <w:basedOn w:val="a3"/>
    <w:next w:val="a3"/>
    <w:link w:val="33"/>
    <w:autoRedefine/>
    <w:qFormat/>
    <w:rsid w:val="00035E96"/>
    <w:pPr>
      <w:keepNext/>
      <w:tabs>
        <w:tab w:val="left" w:pos="0"/>
      </w:tabs>
      <w:spacing w:before="120" w:after="60"/>
      <w:ind w:left="1224" w:hanging="504"/>
      <w:outlineLvl w:val="2"/>
    </w:pPr>
    <w:rPr>
      <w:rFonts w:eastAsia="Calibri"/>
      <w:b/>
      <w:sz w:val="24"/>
      <w:szCs w:val="24"/>
      <w:lang w:val="x-none" w:eastAsia="x-none"/>
    </w:rPr>
  </w:style>
  <w:style w:type="paragraph" w:styleId="4">
    <w:name w:val="heading 4"/>
    <w:basedOn w:val="32"/>
    <w:next w:val="a3"/>
    <w:link w:val="40"/>
    <w:qFormat/>
    <w:rsid w:val="006629C9"/>
    <w:p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нак сноски1"/>
    <w:qFormat/>
    <w:rPr>
      <w:vertAlign w:val="superscript"/>
    </w:rPr>
  </w:style>
  <w:style w:type="character" w:customStyle="1" w:styleId="FootnoteCharacters">
    <w:name w:val="Footnote Characters"/>
    <w:qFormat/>
    <w:rsid w:val="00D561D9"/>
    <w:rPr>
      <w:vertAlign w:val="superscript"/>
    </w:rPr>
  </w:style>
  <w:style w:type="character" w:styleId="a7">
    <w:name w:val="page number"/>
    <w:basedOn w:val="a4"/>
    <w:qFormat/>
    <w:rsid w:val="006C2F3F"/>
  </w:style>
  <w:style w:type="character" w:customStyle="1" w:styleId="12">
    <w:name w:val="Гиперссылка1"/>
    <w:uiPriority w:val="99"/>
    <w:qFormat/>
    <w:rsid w:val="006C2F3F"/>
    <w:rPr>
      <w:color w:val="0000FF"/>
      <w:u w:val="single"/>
    </w:rPr>
  </w:style>
  <w:style w:type="character" w:styleId="a8">
    <w:name w:val="annotation reference"/>
    <w:uiPriority w:val="99"/>
    <w:semiHidden/>
    <w:qFormat/>
    <w:rsid w:val="00B714B0"/>
    <w:rPr>
      <w:sz w:val="16"/>
      <w:szCs w:val="16"/>
    </w:rPr>
  </w:style>
  <w:style w:type="character" w:styleId="a9">
    <w:name w:val="Strong"/>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3">
    <w:name w:val="Заголовок 3 Знак"/>
    <w:link w:val="32"/>
    <w:qFormat/>
    <w:rsid w:val="00035E96"/>
    <w:rPr>
      <w:rFonts w:eastAsia="Calibri"/>
      <w:b/>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a">
    <w:name w:val="Название Знак"/>
    <w:link w:val="13"/>
    <w:uiPriority w:val="10"/>
    <w:qFormat/>
    <w:rsid w:val="00D22F6D"/>
    <w:rPr>
      <w:sz w:val="28"/>
    </w:rPr>
  </w:style>
  <w:style w:type="character" w:customStyle="1" w:styleId="ab">
    <w:name w:val="Подзаголовок Знак"/>
    <w:link w:val="ac"/>
    <w:uiPriority w:val="11"/>
    <w:qFormat/>
    <w:rsid w:val="00D22F6D"/>
    <w:rPr>
      <w:rFonts w:ascii="Cambria" w:hAnsi="Cambria"/>
      <w:i/>
      <w:iCs/>
      <w:color w:val="4F81BD"/>
      <w:spacing w:val="15"/>
      <w:sz w:val="24"/>
      <w:szCs w:val="24"/>
      <w:lang w:val="x-none" w:eastAsia="x-none"/>
    </w:rPr>
  </w:style>
  <w:style w:type="character" w:styleId="ad">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e">
    <w:name w:val="Выделенная цитата Знак"/>
    <w:link w:val="af"/>
    <w:uiPriority w:val="30"/>
    <w:qFormat/>
    <w:rsid w:val="00D22F6D"/>
    <w:rPr>
      <w:rFonts w:ascii="Calibri" w:eastAsia="Calibri" w:hAnsi="Calibri"/>
      <w:b/>
      <w:bCs/>
      <w:i/>
      <w:iCs/>
      <w:color w:val="4F81BD"/>
      <w:lang w:val="x-none" w:eastAsia="x-none"/>
    </w:rPr>
  </w:style>
  <w:style w:type="character" w:styleId="af0">
    <w:name w:val="Subtle Emphasis"/>
    <w:uiPriority w:val="19"/>
    <w:qFormat/>
    <w:rsid w:val="00D22F6D"/>
    <w:rPr>
      <w:i/>
      <w:iCs/>
      <w:color w:val="808080"/>
    </w:rPr>
  </w:style>
  <w:style w:type="character" w:styleId="af1">
    <w:name w:val="Intense Emphasis"/>
    <w:uiPriority w:val="21"/>
    <w:qFormat/>
    <w:rsid w:val="00D22F6D"/>
    <w:rPr>
      <w:b/>
      <w:bCs/>
      <w:i/>
      <w:iCs/>
      <w:color w:val="4F81BD"/>
    </w:rPr>
  </w:style>
  <w:style w:type="character" w:styleId="af2">
    <w:name w:val="Subtle Reference"/>
    <w:uiPriority w:val="31"/>
    <w:qFormat/>
    <w:rsid w:val="00D22F6D"/>
    <w:rPr>
      <w:smallCaps/>
      <w:color w:val="C0504D"/>
      <w:u w:val="single"/>
    </w:rPr>
  </w:style>
  <w:style w:type="character" w:styleId="af3">
    <w:name w:val="Intense Reference"/>
    <w:uiPriority w:val="32"/>
    <w:qFormat/>
    <w:rsid w:val="00D22F6D"/>
    <w:rPr>
      <w:b/>
      <w:bCs/>
      <w:smallCaps/>
      <w:color w:val="C0504D"/>
      <w:spacing w:val="5"/>
      <w:u w:val="single"/>
    </w:rPr>
  </w:style>
  <w:style w:type="character" w:styleId="af4">
    <w:name w:val="Book Title"/>
    <w:uiPriority w:val="33"/>
    <w:qFormat/>
    <w:rsid w:val="00D22F6D"/>
    <w:rPr>
      <w:b/>
      <w:bCs/>
      <w:smallCaps/>
      <w:spacing w:val="5"/>
    </w:rPr>
  </w:style>
  <w:style w:type="character" w:customStyle="1" w:styleId="af5">
    <w:name w:val="Электронная подпись Знак"/>
    <w:link w:val="af6"/>
    <w:uiPriority w:val="99"/>
    <w:qFormat/>
    <w:rsid w:val="00D22F6D"/>
    <w:rPr>
      <w:rFonts w:eastAsia="Calibri"/>
      <w:sz w:val="24"/>
      <w:szCs w:val="24"/>
    </w:rPr>
  </w:style>
  <w:style w:type="character" w:customStyle="1" w:styleId="14">
    <w:name w:val="Подпункт Знак1"/>
    <w:link w:val="af7"/>
    <w:qFormat/>
    <w:locked/>
    <w:rsid w:val="00D22F6D"/>
    <w:rPr>
      <w:sz w:val="28"/>
    </w:rPr>
  </w:style>
  <w:style w:type="character" w:customStyle="1" w:styleId="af8">
    <w:name w:val="Текст сноски Знак"/>
    <w:link w:val="af9"/>
    <w:uiPriority w:val="99"/>
    <w:qFormat/>
    <w:rsid w:val="00D22F6D"/>
  </w:style>
  <w:style w:type="character" w:customStyle="1" w:styleId="afa">
    <w:name w:val="Основной текст Знак"/>
    <w:link w:val="afb"/>
    <w:qFormat/>
    <w:rsid w:val="004459A5"/>
    <w:rPr>
      <w:sz w:val="28"/>
      <w:szCs w:val="28"/>
    </w:rPr>
  </w:style>
  <w:style w:type="character" w:customStyle="1" w:styleId="blk">
    <w:name w:val="blk"/>
    <w:qFormat/>
    <w:rsid w:val="00431ACE"/>
  </w:style>
  <w:style w:type="character" w:customStyle="1" w:styleId="afc">
    <w:name w:val="Абзац списка Знак"/>
    <w:link w:val="afd"/>
    <w:uiPriority w:val="34"/>
    <w:qFormat/>
    <w:locked/>
    <w:rsid w:val="00310EB4"/>
    <w:rPr>
      <w:rFonts w:eastAsia="Calibri"/>
      <w:sz w:val="24"/>
      <w:szCs w:val="24"/>
    </w:rPr>
  </w:style>
  <w:style w:type="character" w:customStyle="1" w:styleId="afe">
    <w:name w:val="комментарий"/>
    <w:qFormat/>
    <w:rsid w:val="0025139E"/>
    <w:rPr>
      <w:b/>
      <w:i/>
      <w:shd w:val="clear" w:color="auto" w:fill="FFFF99"/>
    </w:rPr>
  </w:style>
  <w:style w:type="character" w:customStyle="1" w:styleId="aff">
    <w:name w:val="Подподпункт Знак"/>
    <w:link w:val="aff0"/>
    <w:qFormat/>
    <w:locked/>
    <w:rsid w:val="0025139E"/>
    <w:rPr>
      <w:sz w:val="26"/>
      <w:szCs w:val="26"/>
    </w:rPr>
  </w:style>
  <w:style w:type="character" w:customStyle="1" w:styleId="34">
    <w:name w:val="УРОВЕНЬ_Абзац_тип3 Знак"/>
    <w:link w:val="30"/>
    <w:qFormat/>
    <w:rsid w:val="00B56F46"/>
    <w:rPr>
      <w:rFonts w:eastAsia="Calibri"/>
      <w:sz w:val="26"/>
      <w:szCs w:val="28"/>
      <w:lang w:eastAsia="en-US"/>
    </w:rPr>
  </w:style>
  <w:style w:type="character" w:customStyle="1" w:styleId="aff1">
    <w:name w:val="Верхний колонтитул Знак"/>
    <w:link w:val="aff2"/>
    <w:uiPriority w:val="99"/>
    <w:qFormat/>
    <w:rsid w:val="002F31AF"/>
    <w:rPr>
      <w:sz w:val="24"/>
      <w:szCs w:val="24"/>
    </w:rPr>
  </w:style>
  <w:style w:type="character" w:customStyle="1" w:styleId="aff3">
    <w:name w:val="Текст примечания Знак"/>
    <w:link w:val="aff4"/>
    <w:semiHidden/>
    <w:qFormat/>
    <w:rsid w:val="00DC0F7D"/>
  </w:style>
  <w:style w:type="character" w:customStyle="1" w:styleId="aff5">
    <w:name w:val="Текст концевой сноски Знак"/>
    <w:basedOn w:val="a4"/>
    <w:link w:val="aff6"/>
    <w:qFormat/>
    <w:rsid w:val="003879D4"/>
  </w:style>
  <w:style w:type="character" w:customStyle="1" w:styleId="15">
    <w:name w:val="Знак концевой сноски1"/>
    <w:qFormat/>
    <w:rPr>
      <w:vertAlign w:val="superscript"/>
    </w:rPr>
  </w:style>
  <w:style w:type="character" w:customStyle="1" w:styleId="EndnoteCharacters">
    <w:name w:val="Endnote Characters"/>
    <w:basedOn w:val="a4"/>
    <w:qFormat/>
    <w:rsid w:val="003879D4"/>
    <w:rPr>
      <w:vertAlign w:val="superscript"/>
    </w:rPr>
  </w:style>
  <w:style w:type="character" w:customStyle="1" w:styleId="26">
    <w:name w:val="Пункт2 Знак"/>
    <w:link w:val="27"/>
    <w:qFormat/>
    <w:rsid w:val="00DE52BC"/>
    <w:rPr>
      <w:b/>
      <w:sz w:val="28"/>
    </w:rPr>
  </w:style>
  <w:style w:type="character" w:customStyle="1" w:styleId="16">
    <w:name w:val="УРОВЕНЬ_1. Знак"/>
    <w:link w:val="17"/>
    <w:qFormat/>
    <w:rsid w:val="004A17AE"/>
    <w:rPr>
      <w:rFonts w:eastAsia="Calibri"/>
      <w:caps/>
      <w:sz w:val="28"/>
      <w:szCs w:val="28"/>
      <w:lang w:eastAsia="en-US"/>
    </w:rPr>
  </w:style>
  <w:style w:type="character" w:customStyle="1" w:styleId="18">
    <w:name w:val="Неразрешенное упоминание1"/>
    <w:basedOn w:val="a4"/>
    <w:uiPriority w:val="99"/>
    <w:semiHidden/>
    <w:unhideWhenUsed/>
    <w:qFormat/>
    <w:rsid w:val="00C36F30"/>
    <w:rPr>
      <w:color w:val="605E5C"/>
      <w:shd w:val="clear" w:color="auto" w:fill="E1DFDD"/>
    </w:rPr>
  </w:style>
  <w:style w:type="character" w:customStyle="1" w:styleId="35">
    <w:name w:val="Основной текст с отступом 3 Знак"/>
    <w:link w:val="36"/>
    <w:qFormat/>
    <w:rsid w:val="00C36F30"/>
    <w:rPr>
      <w:sz w:val="16"/>
      <w:szCs w:val="16"/>
    </w:rPr>
  </w:style>
  <w:style w:type="character" w:customStyle="1" w:styleId="aff7">
    <w:name w:val="Ссылка указателя"/>
    <w:qFormat/>
  </w:style>
  <w:style w:type="character" w:customStyle="1" w:styleId="aff8">
    <w:name w:val="Нижний колонтитул Знак"/>
    <w:basedOn w:val="a4"/>
    <w:link w:val="aff9"/>
    <w:uiPriority w:val="99"/>
    <w:qFormat/>
    <w:rsid w:val="00D13F66"/>
    <w:rPr>
      <w:sz w:val="28"/>
      <w:szCs w:val="28"/>
    </w:rPr>
  </w:style>
  <w:style w:type="character" w:styleId="affa">
    <w:name w:val="Hyperlink"/>
    <w:basedOn w:val="a4"/>
    <w:uiPriority w:val="99"/>
    <w:unhideWhenUsed/>
    <w:rsid w:val="001950B1"/>
    <w:rPr>
      <w:color w:val="0563C1" w:themeColor="hyperlink"/>
      <w:u w:val="single"/>
    </w:rPr>
  </w:style>
  <w:style w:type="character" w:customStyle="1" w:styleId="affb">
    <w:name w:val="Символ концевой сноски"/>
    <w:basedOn w:val="a4"/>
    <w:semiHidden/>
    <w:unhideWhenUsed/>
    <w:qFormat/>
    <w:rsid w:val="006B6A93"/>
    <w:rPr>
      <w:vertAlign w:val="superscript"/>
    </w:rPr>
  </w:style>
  <w:style w:type="character" w:styleId="affc">
    <w:name w:val="endnote reference"/>
    <w:rPr>
      <w:vertAlign w:val="superscript"/>
    </w:rPr>
  </w:style>
  <w:style w:type="character" w:customStyle="1" w:styleId="affd">
    <w:name w:val="Символ сноски"/>
    <w:basedOn w:val="a4"/>
    <w:unhideWhenUsed/>
    <w:qFormat/>
    <w:rsid w:val="006B6A93"/>
    <w:rPr>
      <w:vertAlign w:val="superscript"/>
    </w:rPr>
  </w:style>
  <w:style w:type="character" w:styleId="affe">
    <w:name w:val="footnote reference"/>
    <w:rPr>
      <w:vertAlign w:val="superscript"/>
    </w:rPr>
  </w:style>
  <w:style w:type="paragraph" w:styleId="afff">
    <w:name w:val="Title"/>
    <w:basedOn w:val="a3"/>
    <w:next w:val="afb"/>
    <w:qFormat/>
    <w:pPr>
      <w:keepNext/>
      <w:spacing w:before="240" w:after="120"/>
    </w:pPr>
    <w:rPr>
      <w:rFonts w:ascii="Liberation Sans" w:eastAsia="Arial Unicode MS" w:hAnsi="Liberation Sans" w:cs="Arial Unicode MS"/>
    </w:rPr>
  </w:style>
  <w:style w:type="paragraph" w:styleId="afb">
    <w:name w:val="Body Text"/>
    <w:basedOn w:val="a3"/>
    <w:link w:val="afa"/>
    <w:rsid w:val="0076353A"/>
    <w:pPr>
      <w:spacing w:after="120"/>
    </w:pPr>
  </w:style>
  <w:style w:type="paragraph" w:styleId="afff0">
    <w:name w:val="List"/>
    <w:basedOn w:val="afb"/>
  </w:style>
  <w:style w:type="paragraph" w:styleId="afff1">
    <w:name w:val="caption"/>
    <w:basedOn w:val="a3"/>
    <w:qFormat/>
    <w:pPr>
      <w:suppressLineNumbers/>
      <w:spacing w:before="120" w:after="120"/>
    </w:pPr>
    <w:rPr>
      <w:rFonts w:cs="Arial Unicode MS"/>
      <w:i/>
      <w:iCs/>
      <w:sz w:val="24"/>
      <w:szCs w:val="24"/>
    </w:rPr>
  </w:style>
  <w:style w:type="paragraph" w:styleId="afff2">
    <w:name w:val="index heading"/>
    <w:basedOn w:val="afff"/>
  </w:style>
  <w:style w:type="paragraph" w:customStyle="1" w:styleId="caption1">
    <w:name w:val="caption1"/>
    <w:basedOn w:val="a3"/>
    <w:qFormat/>
    <w:pPr>
      <w:suppressLineNumbers/>
      <w:spacing w:before="120" w:after="120"/>
    </w:pPr>
    <w:rPr>
      <w:i/>
      <w:iCs/>
      <w:sz w:val="24"/>
      <w:szCs w:val="24"/>
    </w:rPr>
  </w:style>
  <w:style w:type="paragraph" w:customStyle="1" w:styleId="indexheading1">
    <w:name w:val="index heading1"/>
    <w:basedOn w:val="afff"/>
    <w:qFormat/>
  </w:style>
  <w:style w:type="paragraph" w:customStyle="1" w:styleId="caption11">
    <w:name w:val="caption11"/>
    <w:basedOn w:val="a3"/>
    <w:next w:val="a3"/>
    <w:uiPriority w:val="35"/>
    <w:qFormat/>
    <w:rsid w:val="00D22F6D"/>
    <w:rPr>
      <w:rFonts w:eastAsia="Calibri"/>
      <w:b/>
      <w:bCs/>
      <w:color w:val="4F81BD"/>
      <w:sz w:val="18"/>
      <w:szCs w:val="18"/>
    </w:rPr>
  </w:style>
  <w:style w:type="paragraph" w:customStyle="1" w:styleId="indexheading11">
    <w:name w:val="index heading11"/>
    <w:basedOn w:val="afff"/>
    <w:qFormat/>
  </w:style>
  <w:style w:type="paragraph" w:customStyle="1" w:styleId="afff3">
    <w:name w:val="Название раздела инструкции"/>
    <w:basedOn w:val="a3"/>
    <w:autoRedefine/>
    <w:qFormat/>
    <w:rsid w:val="00275328"/>
    <w:pPr>
      <w:jc w:val="center"/>
    </w:pPr>
    <w:rPr>
      <w:b/>
    </w:rPr>
  </w:style>
  <w:style w:type="paragraph" w:customStyle="1" w:styleId="a1">
    <w:name w:val="Раздел положения"/>
    <w:basedOn w:val="a3"/>
    <w:autoRedefine/>
    <w:qFormat/>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qFormat/>
    <w:rsid w:val="007475EE"/>
    <w:pPr>
      <w:numPr>
        <w:ilvl w:val="1"/>
        <w:numId w:val="1"/>
      </w:numPr>
      <w:spacing w:before="80" w:after="80"/>
      <w:jc w:val="both"/>
    </w:pPr>
  </w:style>
  <w:style w:type="paragraph" w:styleId="af9">
    <w:name w:val="footnote text"/>
    <w:basedOn w:val="a3"/>
    <w:link w:val="af8"/>
    <w:uiPriority w:val="99"/>
    <w:rsid w:val="00D561D9"/>
    <w:rPr>
      <w:sz w:val="20"/>
      <w:szCs w:val="20"/>
    </w:rPr>
  </w:style>
  <w:style w:type="paragraph" w:customStyle="1" w:styleId="19">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7">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3">
    <w:name w:val="Название1"/>
    <w:basedOn w:val="a3"/>
    <w:link w:val="aa"/>
    <w:uiPriority w:val="10"/>
    <w:qFormat/>
    <w:rsid w:val="00BD4014"/>
    <w:pPr>
      <w:jc w:val="center"/>
    </w:pPr>
    <w:rPr>
      <w:szCs w:val="20"/>
      <w:lang w:val="x-none" w:eastAsia="x-none"/>
    </w:rPr>
  </w:style>
  <w:style w:type="paragraph" w:customStyle="1" w:styleId="afff4">
    <w:name w:val="Колонтитул"/>
    <w:basedOn w:val="a3"/>
    <w:qFormat/>
  </w:style>
  <w:style w:type="paragraph" w:styleId="aff2">
    <w:name w:val="header"/>
    <w:basedOn w:val="a3"/>
    <w:link w:val="aff1"/>
    <w:rsid w:val="0076353A"/>
    <w:pPr>
      <w:tabs>
        <w:tab w:val="center" w:pos="4677"/>
        <w:tab w:val="right" w:pos="9355"/>
      </w:tabs>
    </w:pPr>
    <w:rPr>
      <w:sz w:val="24"/>
      <w:szCs w:val="24"/>
    </w:rPr>
  </w:style>
  <w:style w:type="paragraph" w:styleId="afff5">
    <w:name w:val="Body Text Indent"/>
    <w:basedOn w:val="a3"/>
    <w:rsid w:val="0076353A"/>
    <w:pPr>
      <w:ind w:left="360"/>
    </w:pPr>
    <w:rPr>
      <w:sz w:val="24"/>
      <w:szCs w:val="24"/>
    </w:rPr>
  </w:style>
  <w:style w:type="paragraph" w:styleId="aff9">
    <w:name w:val="footer"/>
    <w:basedOn w:val="a3"/>
    <w:link w:val="aff8"/>
    <w:uiPriority w:val="99"/>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8">
    <w:name w:val="Body Text 3"/>
    <w:basedOn w:val="a3"/>
    <w:qFormat/>
    <w:rsid w:val="0076353A"/>
    <w:pPr>
      <w:spacing w:after="120"/>
    </w:pPr>
    <w:rPr>
      <w:sz w:val="16"/>
      <w:szCs w:val="16"/>
    </w:rPr>
  </w:style>
  <w:style w:type="paragraph" w:styleId="36">
    <w:name w:val="Body Text Indent 3"/>
    <w:basedOn w:val="a3"/>
    <w:link w:val="35"/>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6">
    <w:name w:val="Block Text"/>
    <w:basedOn w:val="a3"/>
    <w:qFormat/>
    <w:rsid w:val="0076353A"/>
    <w:pPr>
      <w:ind w:left="-567" w:right="-766"/>
      <w:jc w:val="center"/>
    </w:pPr>
    <w:rPr>
      <w:b/>
      <w:bCs/>
      <w:sz w:val="24"/>
      <w:szCs w:val="20"/>
    </w:rPr>
  </w:style>
  <w:style w:type="paragraph" w:customStyle="1" w:styleId="af7">
    <w:name w:val="Подпункт"/>
    <w:basedOn w:val="a3"/>
    <w:link w:val="14"/>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a">
    <w:name w:val="toc 1"/>
    <w:basedOn w:val="a3"/>
    <w:next w:val="a3"/>
    <w:autoRedefine/>
    <w:uiPriority w:val="39"/>
    <w:rsid w:val="00421B6B"/>
    <w:pPr>
      <w:spacing w:before="120"/>
    </w:pPr>
    <w:rPr>
      <w:rFonts w:cs="Calibri Light (Заголовки)"/>
      <w:b/>
      <w:bCs/>
      <w:sz w:val="24"/>
      <w:szCs w:val="24"/>
    </w:rPr>
  </w:style>
  <w:style w:type="paragraph" w:styleId="39">
    <w:name w:val="toc 3"/>
    <w:basedOn w:val="a3"/>
    <w:next w:val="a3"/>
    <w:autoRedefine/>
    <w:uiPriority w:val="39"/>
    <w:rsid w:val="00C01756"/>
    <w:pPr>
      <w:ind w:left="280"/>
    </w:pPr>
    <w:rPr>
      <w:rFonts w:cstheme="minorHAnsi"/>
      <w:sz w:val="20"/>
      <w:szCs w:val="20"/>
    </w:rPr>
  </w:style>
  <w:style w:type="paragraph" w:customStyle="1" w:styleId="afff7">
    <w:name w:val="Раздел регламента"/>
    <w:basedOn w:val="a3"/>
    <w:qFormat/>
    <w:rsid w:val="00E228FA"/>
  </w:style>
  <w:style w:type="paragraph" w:customStyle="1" w:styleId="afff8">
    <w:name w:val="Приложение к регламенту"/>
    <w:basedOn w:val="a3"/>
    <w:qFormat/>
    <w:rsid w:val="00E228FA"/>
    <w:pPr>
      <w:jc w:val="right"/>
    </w:pPr>
  </w:style>
  <w:style w:type="paragraph" w:styleId="2b">
    <w:name w:val="toc 2"/>
    <w:basedOn w:val="a3"/>
    <w:next w:val="a3"/>
    <w:autoRedefine/>
    <w:uiPriority w:val="39"/>
    <w:rsid w:val="00C01756"/>
    <w:pPr>
      <w:spacing w:before="240"/>
    </w:pPr>
    <w:rPr>
      <w:rFonts w:cstheme="minorHAnsi"/>
      <w:b/>
      <w:bCs/>
      <w:sz w:val="20"/>
      <w:szCs w:val="20"/>
    </w:rPr>
  </w:style>
  <w:style w:type="paragraph" w:styleId="afff9">
    <w:name w:val="Balloon Text"/>
    <w:basedOn w:val="a3"/>
    <w:semiHidden/>
    <w:qFormat/>
    <w:rsid w:val="00197C91"/>
    <w:rPr>
      <w:rFonts w:ascii="Tahoma" w:hAnsi="Tahoma" w:cs="Tahoma"/>
      <w:sz w:val="16"/>
      <w:szCs w:val="16"/>
    </w:rPr>
  </w:style>
  <w:style w:type="paragraph" w:styleId="aff4">
    <w:name w:val="annotation text"/>
    <w:basedOn w:val="a3"/>
    <w:link w:val="aff3"/>
    <w:semiHidden/>
    <w:qFormat/>
    <w:rsid w:val="00B714B0"/>
    <w:rPr>
      <w:sz w:val="20"/>
      <w:szCs w:val="20"/>
    </w:rPr>
  </w:style>
  <w:style w:type="paragraph" w:styleId="afffa">
    <w:name w:val="annotation subject"/>
    <w:basedOn w:val="aff4"/>
    <w:next w:val="aff4"/>
    <w:semiHidden/>
    <w:qFormat/>
    <w:rsid w:val="00B714B0"/>
    <w:rPr>
      <w:b/>
      <w:bCs/>
    </w:rPr>
  </w:style>
  <w:style w:type="paragraph" w:customStyle="1" w:styleId="1b">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C01756"/>
    <w:pPr>
      <w:ind w:left="560"/>
    </w:pPr>
    <w:rPr>
      <w:rFonts w:cstheme="minorHAnsi"/>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b">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c">
    <w:name w:val="No Spacing"/>
    <w:basedOn w:val="a3"/>
    <w:uiPriority w:val="1"/>
    <w:qFormat/>
    <w:rsid w:val="00D22F6D"/>
    <w:pPr>
      <w:spacing w:line="360" w:lineRule="auto"/>
    </w:pPr>
    <w:rPr>
      <w:rFonts w:eastAsia="Calibri"/>
      <w:sz w:val="24"/>
      <w:szCs w:val="24"/>
    </w:rPr>
  </w:style>
  <w:style w:type="paragraph" w:styleId="ac">
    <w:name w:val="Subtitle"/>
    <w:basedOn w:val="a3"/>
    <w:next w:val="a3"/>
    <w:link w:val="ab"/>
    <w:uiPriority w:val="11"/>
    <w:qFormat/>
    <w:rsid w:val="00D22F6D"/>
    <w:pPr>
      <w:ind w:left="1066" w:firstLine="709"/>
    </w:pPr>
    <w:rPr>
      <w:rFonts w:ascii="Cambria" w:hAnsi="Cambria"/>
      <w:i/>
      <w:iCs/>
      <w:color w:val="4F81BD"/>
      <w:spacing w:val="15"/>
      <w:sz w:val="24"/>
      <w:szCs w:val="24"/>
      <w:lang w:val="x-none" w:eastAsia="x-none"/>
    </w:rPr>
  </w:style>
  <w:style w:type="paragraph" w:styleId="afd">
    <w:name w:val="List Paragraph"/>
    <w:basedOn w:val="a3"/>
    <w:link w:val="afc"/>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
    <w:name w:val="Intense Quote"/>
    <w:basedOn w:val="a3"/>
    <w:next w:val="a3"/>
    <w:link w:val="ae"/>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d">
    <w:name w:val="TOC Heading"/>
    <w:basedOn w:val="1"/>
    <w:next w:val="a3"/>
    <w:uiPriority w:val="39"/>
    <w:qFormat/>
    <w:rsid w:val="00D22F6D"/>
    <w:pPr>
      <w:keepLines/>
      <w:spacing w:before="480"/>
      <w:outlineLvl w:val="9"/>
    </w:pPr>
    <w:rPr>
      <w:rFonts w:ascii="Cambria" w:hAnsi="Cambria"/>
      <w:bCs/>
      <w:color w:val="365F91"/>
    </w:rPr>
  </w:style>
  <w:style w:type="paragraph" w:styleId="af6">
    <w:name w:val="E-mail Signature"/>
    <w:basedOn w:val="a3"/>
    <w:link w:val="af5"/>
    <w:uiPriority w:val="99"/>
    <w:unhideWhenUsed/>
    <w:qFormat/>
    <w:rsid w:val="00D22F6D"/>
    <w:rPr>
      <w:rFonts w:eastAsia="Calibri"/>
      <w:sz w:val="24"/>
      <w:szCs w:val="24"/>
      <w:lang w:val="x-none" w:eastAsia="x-none"/>
    </w:rPr>
  </w:style>
  <w:style w:type="paragraph" w:customStyle="1" w:styleId="afffe">
    <w:name w:val="Знак"/>
    <w:basedOn w:val="a3"/>
    <w:qFormat/>
    <w:rsid w:val="00D22F6D"/>
    <w:pPr>
      <w:spacing w:after="160" w:line="240" w:lineRule="exact"/>
    </w:pPr>
    <w:rPr>
      <w:rFonts w:ascii="Verdana" w:hAnsi="Verdana" w:cs="Verdana"/>
      <w:sz w:val="20"/>
      <w:szCs w:val="20"/>
      <w:lang w:val="en-US" w:eastAsia="en-US"/>
    </w:rPr>
  </w:style>
  <w:style w:type="paragraph" w:customStyle="1" w:styleId="3">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31">
    <w:name w:val="Список 31"/>
    <w:basedOn w:val="a3"/>
    <w:qFormat/>
    <w:rsid w:val="00D22F6D"/>
    <w:pPr>
      <w:numPr>
        <w:numId w:val="2"/>
      </w:numPr>
      <w:spacing w:before="120"/>
      <w:jc w:val="both"/>
    </w:pPr>
    <w:rPr>
      <w:rFonts w:ascii="Garamond" w:hAnsi="Garamond"/>
      <w:sz w:val="24"/>
      <w:szCs w:val="20"/>
    </w:rPr>
  </w:style>
  <w:style w:type="paragraph" w:customStyle="1" w:styleId="2">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f">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a">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0">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c">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1">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f2">
    <w:name w:val="Таблица шапка"/>
    <w:basedOn w:val="a3"/>
    <w:qFormat/>
    <w:rsid w:val="00F64089"/>
    <w:pPr>
      <w:keepNext/>
      <w:spacing w:before="40" w:after="40"/>
      <w:ind w:left="57" w:right="57"/>
    </w:pPr>
    <w:rPr>
      <w:sz w:val="22"/>
      <w:szCs w:val="26"/>
    </w:rPr>
  </w:style>
  <w:style w:type="paragraph" w:customStyle="1" w:styleId="aff0">
    <w:name w:val="Подподпункт"/>
    <w:basedOn w:val="af7"/>
    <w:link w:val="aff"/>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
    <w:name w:val="УРОВЕНЬ_(а)"/>
    <w:basedOn w:val="afd"/>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d"/>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1">
    <w:name w:val="УРОВЕНЬ_Абзац_тип2"/>
    <w:basedOn w:val="afd"/>
    <w:qFormat/>
    <w:rsid w:val="00B56F46"/>
    <w:pPr>
      <w:numPr>
        <w:ilvl w:val="6"/>
        <w:numId w:val="4"/>
      </w:numPr>
      <w:spacing w:before="120" w:line="360" w:lineRule="exact"/>
      <w:contextualSpacing w:val="0"/>
      <w:jc w:val="both"/>
    </w:pPr>
    <w:rPr>
      <w:sz w:val="26"/>
      <w:szCs w:val="28"/>
      <w:lang w:eastAsia="en-US"/>
    </w:rPr>
  </w:style>
  <w:style w:type="paragraph" w:customStyle="1" w:styleId="30">
    <w:name w:val="УРОВЕНЬ_Абзац_тип3"/>
    <w:basedOn w:val="afd"/>
    <w:link w:val="34"/>
    <w:qFormat/>
    <w:rsid w:val="00B56F46"/>
    <w:pPr>
      <w:numPr>
        <w:ilvl w:val="7"/>
        <w:numId w:val="4"/>
      </w:numPr>
      <w:spacing w:before="120" w:line="360" w:lineRule="exact"/>
      <w:contextualSpacing w:val="0"/>
      <w:jc w:val="both"/>
    </w:pPr>
    <w:rPr>
      <w:sz w:val="26"/>
      <w:szCs w:val="28"/>
      <w:lang w:eastAsia="en-US"/>
    </w:rPr>
  </w:style>
  <w:style w:type="paragraph" w:customStyle="1" w:styleId="a0">
    <w:name w:val="УРОВЕНЬ_Подпись"/>
    <w:basedOn w:val="afd"/>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d">
    <w:name w:val="Стиль Заголовок 1 + по ширине"/>
    <w:basedOn w:val="1"/>
    <w:qFormat/>
    <w:rsid w:val="005773B2"/>
    <w:pPr>
      <w:keepLines/>
      <w:tabs>
        <w:tab w:val="clear" w:pos="0"/>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6">
    <w:name w:val="endnote text"/>
    <w:basedOn w:val="a3"/>
    <w:link w:val="aff5"/>
    <w:rsid w:val="003879D4"/>
    <w:rPr>
      <w:sz w:val="20"/>
      <w:szCs w:val="20"/>
    </w:rPr>
  </w:style>
  <w:style w:type="paragraph" w:customStyle="1" w:styleId="20">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f3">
    <w:name w:val="Таблица текст"/>
    <w:basedOn w:val="a3"/>
    <w:qFormat/>
    <w:rsid w:val="00343E95"/>
    <w:pPr>
      <w:spacing w:before="40" w:after="40"/>
      <w:ind w:left="57" w:right="57"/>
    </w:pPr>
    <w:rPr>
      <w:sz w:val="24"/>
      <w:szCs w:val="26"/>
    </w:rPr>
  </w:style>
  <w:style w:type="paragraph" w:styleId="affff4">
    <w:name w:val="Normal (Web)"/>
    <w:basedOn w:val="a3"/>
    <w:uiPriority w:val="99"/>
    <w:unhideWhenUsed/>
    <w:qFormat/>
    <w:rsid w:val="00265D9F"/>
    <w:pPr>
      <w:spacing w:beforeAutospacing="1" w:afterAutospacing="1"/>
    </w:pPr>
    <w:rPr>
      <w:sz w:val="24"/>
      <w:szCs w:val="24"/>
    </w:rPr>
  </w:style>
  <w:style w:type="paragraph" w:customStyle="1" w:styleId="17">
    <w:name w:val="УРОВЕНЬ_1."/>
    <w:basedOn w:val="afd"/>
    <w:link w:val="16"/>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affff5">
    <w:name w:val="Содержимое врезки"/>
    <w:basedOn w:val="a3"/>
    <w:qFormat/>
  </w:style>
  <w:style w:type="numbering" w:customStyle="1" w:styleId="1e">
    <w:name w:val="Стиль1"/>
    <w:uiPriority w:val="99"/>
    <w:qFormat/>
    <w:rsid w:val="00F001E4"/>
  </w:style>
  <w:style w:type="numbering" w:customStyle="1" w:styleId="2d">
    <w:name w:val="Стиль2"/>
    <w:uiPriority w:val="99"/>
    <w:qFormat/>
    <w:rsid w:val="006629C9"/>
  </w:style>
  <w:style w:type="numbering" w:customStyle="1" w:styleId="210">
    <w:name w:val="Стиль21"/>
    <w:uiPriority w:val="99"/>
    <w:qFormat/>
    <w:rsid w:val="00F66FDD"/>
  </w:style>
  <w:style w:type="table" w:styleId="affff6">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FE09A-7C64-40CC-A67C-0E8BB4E2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22</Pages>
  <Words>3783</Words>
  <Characters>21568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Бурнашев Дмитрий Александрович</dc:creator>
  <dc:description/>
  <cp:lastModifiedBy>Иванова Айыына Борисовна</cp:lastModifiedBy>
  <cp:revision>40</cp:revision>
  <cp:lastPrinted>2025-08-11T05:38:00Z</cp:lastPrinted>
  <dcterms:created xsi:type="dcterms:W3CDTF">2024-05-02T09:24:00Z</dcterms:created>
  <dcterms:modified xsi:type="dcterms:W3CDTF">2026-06-03T05:12:00Z</dcterms:modified>
  <dc:language>ru-RU</dc:language>
</cp:coreProperties>
</file>