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FF3F0B" w:rsidRPr="00FF3F0B">
        <w:rPr>
          <w:b/>
          <w:snapToGrid w:val="0"/>
          <w:sz w:val="28"/>
          <w:szCs w:val="28"/>
        </w:rPr>
        <w:t>«ОКПД2 27.40.33.130 Поставка прожекторов для нужд Филиала ПАО «</w:t>
      </w:r>
      <w:proofErr w:type="spellStart"/>
      <w:r w:rsidR="00FF3F0B" w:rsidRPr="00FF3F0B">
        <w:rPr>
          <w:b/>
          <w:snapToGrid w:val="0"/>
          <w:sz w:val="28"/>
          <w:szCs w:val="28"/>
        </w:rPr>
        <w:t>РусГидро</w:t>
      </w:r>
      <w:proofErr w:type="spellEnd"/>
      <w:r w:rsidR="00FF3F0B" w:rsidRPr="00FF3F0B">
        <w:rPr>
          <w:b/>
          <w:snapToGrid w:val="0"/>
          <w:sz w:val="28"/>
          <w:szCs w:val="28"/>
        </w:rPr>
        <w:t>»-«</w:t>
      </w:r>
      <w:proofErr w:type="spellStart"/>
      <w:r w:rsidR="00FF3F0B" w:rsidRPr="00FF3F0B">
        <w:rPr>
          <w:b/>
          <w:snapToGrid w:val="0"/>
          <w:sz w:val="28"/>
          <w:szCs w:val="28"/>
        </w:rPr>
        <w:t>Воткинская</w:t>
      </w:r>
      <w:proofErr w:type="spellEnd"/>
      <w:r w:rsidR="00FF3F0B" w:rsidRPr="00FF3F0B">
        <w:rPr>
          <w:b/>
          <w:snapToGrid w:val="0"/>
          <w:sz w:val="28"/>
          <w:szCs w:val="28"/>
        </w:rPr>
        <w:t xml:space="preserve"> ГЭС»</w:t>
      </w:r>
      <w:bookmarkStart w:id="0" w:name="_GoBack"/>
      <w:bookmarkEnd w:id="0"/>
      <w:r w:rsidR="00B9074A" w:rsidRPr="00460123">
        <w:rPr>
          <w:b/>
          <w:snapToGrid w:val="0"/>
          <w:sz w:val="28"/>
          <w:szCs w:val="28"/>
        </w:rPr>
        <w:t xml:space="preserve">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7216D5"/>
    <w:rsid w:val="00726F28"/>
    <w:rsid w:val="00750211"/>
    <w:rsid w:val="00797974"/>
    <w:rsid w:val="00877CF5"/>
    <w:rsid w:val="008E451F"/>
    <w:rsid w:val="00934817"/>
    <w:rsid w:val="009B1F60"/>
    <w:rsid w:val="00A81DFA"/>
    <w:rsid w:val="00AD43DA"/>
    <w:rsid w:val="00AF6244"/>
    <w:rsid w:val="00B030BC"/>
    <w:rsid w:val="00B9074A"/>
    <w:rsid w:val="00D307F3"/>
    <w:rsid w:val="00D71CE5"/>
    <w:rsid w:val="00DC0C80"/>
    <w:rsid w:val="00E16D77"/>
    <w:rsid w:val="00EB3144"/>
    <w:rsid w:val="00ED6BF6"/>
    <w:rsid w:val="00EF6217"/>
    <w:rsid w:val="00F90C2E"/>
    <w:rsid w:val="00FB4A36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34</cp:revision>
  <dcterms:created xsi:type="dcterms:W3CDTF">2022-12-13T07:19:00Z</dcterms:created>
  <dcterms:modified xsi:type="dcterms:W3CDTF">2026-06-04T10:58:00Z</dcterms:modified>
</cp:coreProperties>
</file>