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32" w:rsidRDefault="00785332">
      <w:pPr>
        <w:keepNext/>
        <w:keepLines/>
        <w:jc w:val="right"/>
        <w:rPr>
          <w:b/>
          <w:bCs/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rPr>
          <w:sz w:val="26"/>
          <w:szCs w:val="26"/>
        </w:rPr>
      </w:pPr>
    </w:p>
    <w:p w:rsidR="00785332" w:rsidRDefault="0078533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5332" w:rsidRDefault="006F5616">
      <w:pPr>
        <w:keepNext/>
        <w:jc w:val="center"/>
        <w:outlineLvl w:val="0"/>
        <w:rPr>
          <w:b/>
          <w:szCs w:val="24"/>
        </w:rPr>
      </w:pPr>
      <w:r>
        <w:rPr>
          <w:b/>
          <w:bCs/>
          <w:szCs w:val="24"/>
        </w:rPr>
        <w:t>ТЕХНИЧЕСКИЕ ТРЕБОВАНИЯ</w:t>
      </w:r>
    </w:p>
    <w:p w:rsidR="00785332" w:rsidRDefault="006F5616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 xml:space="preserve">на поставку </w:t>
      </w:r>
      <w:r>
        <w:rPr>
          <w:rFonts w:eastAsia="Calibri"/>
          <w:sz w:val="24"/>
          <w:szCs w:val="24"/>
        </w:rPr>
        <w:t>фанкойл</w:t>
      </w:r>
      <w:r w:rsidR="00291604">
        <w:rPr>
          <w:rFonts w:eastAsia="Calibri"/>
          <w:sz w:val="24"/>
          <w:szCs w:val="24"/>
        </w:rPr>
        <w:t>ов</w:t>
      </w:r>
      <w:r>
        <w:rPr>
          <w:rFonts w:eastAsia="Calibri"/>
          <w:sz w:val="24"/>
          <w:szCs w:val="24"/>
        </w:rPr>
        <w:t xml:space="preserve"> напольно - подпотолочны</w:t>
      </w:r>
      <w:r w:rsidR="00291604">
        <w:rPr>
          <w:rFonts w:eastAsia="Calibri"/>
          <w:sz w:val="24"/>
          <w:szCs w:val="24"/>
        </w:rPr>
        <w:t>х</w:t>
      </w:r>
      <w:r>
        <w:rPr>
          <w:rFonts w:eastAsia="Calibri"/>
          <w:sz w:val="24"/>
          <w:szCs w:val="24"/>
        </w:rPr>
        <w:t xml:space="preserve"> в корпусе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785332" w:rsidRDefault="006F561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785332" w:rsidRDefault="0078533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5332" w:rsidRDefault="00785332">
      <w:pPr>
        <w:keepNext/>
        <w:keepLines/>
        <w:jc w:val="both"/>
        <w:rPr>
          <w:sz w:val="26"/>
          <w:szCs w:val="26"/>
        </w:rPr>
      </w:pPr>
    </w:p>
    <w:p w:rsidR="00785332" w:rsidRDefault="006F5616">
      <w:pPr>
        <w:rPr>
          <w:sz w:val="26"/>
          <w:szCs w:val="26"/>
        </w:rPr>
      </w:pPr>
      <w:r>
        <w:br w:type="page"/>
      </w:r>
    </w:p>
    <w:p w:rsidR="00785332" w:rsidRDefault="006F561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688662103"/>
        <w:docPartObj>
          <w:docPartGallery w:val="Table of Contents"/>
          <w:docPartUnique/>
        </w:docPartObj>
      </w:sdtPr>
      <w:sdtEndPr/>
      <w:sdtContent>
        <w:p w:rsidR="00785332" w:rsidRDefault="006F561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 w:rsidR="006F5616">
              <w:rPr>
                <w:rStyle w:val="affb"/>
                <w:iCs/>
                <w:webHidden/>
              </w:rPr>
              <w:t>1.1.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Обозначения и сокращения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_Toc219444491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3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 w:rsidR="006F5616">
              <w:rPr>
                <w:rStyle w:val="affb"/>
                <w:iCs/>
                <w:webHidden/>
              </w:rPr>
              <w:t>1.2.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Наименование закупаемой продукции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_Toc219444492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 w:rsidR="006F5616">
              <w:rPr>
                <w:rStyle w:val="affb"/>
                <w:iCs/>
                <w:webHidden/>
              </w:rPr>
              <w:t>1.3.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Цель использования закупаемой продукции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_Toc219444493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 w:rsidR="006F5616">
              <w:rPr>
                <w:rStyle w:val="affb"/>
                <w:webHidden/>
              </w:rPr>
              <w:t>2.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6F5616">
              <w:rPr>
                <w:rStyle w:val="affb"/>
                <w:iCs/>
              </w:rPr>
              <w:t>Требования к продукции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_Toc219444494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 w:rsidR="006F5616">
              <w:rPr>
                <w:rStyle w:val="affb"/>
                <w:iCs/>
                <w:webHidden/>
              </w:rPr>
              <w:t>2.1.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Требования к объемам и срокам поставки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_Toc219444495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 w:rsidR="006F5616">
              <w:rPr>
                <w:rStyle w:val="affb"/>
                <w:webHidden/>
              </w:rPr>
              <w:t>2.1.1.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Перечень и объем закупаемой продукции</w:t>
            </w:r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_Toc219444496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_Toc219444497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6F5616">
              <w:rPr>
                <w:rStyle w:val="affb"/>
                <w:webHidden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 w:rsidR="006F5616">
              <w:rPr>
                <w:webHidden/>
              </w:rPr>
              <w:fldChar w:fldCharType="begin"/>
            </w:r>
            <w:r w:rsidR="006F5616">
              <w:rPr>
                <w:webHidden/>
              </w:rPr>
              <w:instrText>PAGEREF _Toc219444498 \h</w:instrText>
            </w:r>
            <w:r w:rsidR="006F5616">
              <w:rPr>
                <w:webHidden/>
              </w:rPr>
            </w:r>
            <w:r w:rsidR="006F5616">
              <w:rPr>
                <w:webHidden/>
              </w:rPr>
              <w:fldChar w:fldCharType="separate"/>
            </w:r>
            <w:r w:rsidR="006F5616">
              <w:rPr>
                <w:rStyle w:val="affb"/>
                <w:webHidden/>
              </w:rPr>
              <w:t>Таблица 1.2 Спецификация закупаемой продукции</w:t>
            </w:r>
            <w:r w:rsidR="006F5616">
              <w:rPr>
                <w:rStyle w:val="affb"/>
                <w:webHidden/>
              </w:rPr>
              <w:tab/>
              <w:t>4</w:t>
            </w:r>
            <w:r w:rsidR="006F5616">
              <w:rPr>
                <w:webHidden/>
              </w:rPr>
              <w:fldChar w:fldCharType="end"/>
            </w:r>
          </w:hyperlink>
        </w:p>
        <w:p w:rsidR="00785332" w:rsidRDefault="0029160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 w:rsidR="006F5616">
              <w:rPr>
                <w:rStyle w:val="affb"/>
                <w:webHidden/>
              </w:rPr>
              <w:t>2.1.2.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Требования к срокам поставки продукции и оказания сопутствующих услуг</w:t>
            </w:r>
            <w:r w:rsidR="006F5616">
              <w:rPr>
                <w:rStyle w:val="affb"/>
              </w:rPr>
              <w:tab/>
            </w:r>
          </w:hyperlink>
          <w:r w:rsidR="006F5616">
            <w:t>4</w:t>
          </w:r>
        </w:p>
        <w:p w:rsidR="00785332" w:rsidRDefault="0029160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 w:rsidR="006F5616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6F5616">
              <w:rPr>
                <w:rStyle w:val="affb"/>
                <w:webHidden/>
              </w:rPr>
              <w:tab/>
            </w:r>
          </w:hyperlink>
          <w:r w:rsidR="006F5616">
            <w:t>4</w:t>
          </w:r>
        </w:p>
        <w:p w:rsidR="00785332" w:rsidRDefault="0029160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 w:rsidR="006F5616">
              <w:rPr>
                <w:rStyle w:val="affb"/>
                <w:iCs/>
                <w:webHidden/>
              </w:rPr>
              <w:t>2.2.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Требования к качеству продукции</w:t>
            </w:r>
            <w:r w:rsidR="006F5616">
              <w:rPr>
                <w:rStyle w:val="affb"/>
              </w:rPr>
              <w:tab/>
            </w:r>
          </w:hyperlink>
          <w:r w:rsidR="006F5616">
            <w:t>5</w:t>
          </w:r>
        </w:p>
        <w:p w:rsidR="00785332" w:rsidRDefault="0029160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 w:rsidR="006F5616">
              <w:rPr>
                <w:rStyle w:val="affb"/>
                <w:webHidden/>
              </w:rPr>
              <w:t>Таблица 3. Требования к качеству продукции</w:t>
            </w:r>
            <w:r w:rsidR="006F5616">
              <w:rPr>
                <w:rStyle w:val="affb"/>
                <w:webHidden/>
              </w:rPr>
              <w:tab/>
            </w:r>
          </w:hyperlink>
          <w:r w:rsidR="006F5616">
            <w:t>5</w:t>
          </w:r>
        </w:p>
        <w:p w:rsidR="00785332" w:rsidRDefault="0029160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 w:rsidR="006F5616">
              <w:rPr>
                <w:rStyle w:val="affb"/>
                <w:webHidden/>
              </w:rPr>
              <w:t>3.</w:t>
            </w:r>
            <w:r w:rsidR="006F5616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6F5616">
              <w:rPr>
                <w:rStyle w:val="affb"/>
              </w:rPr>
              <w:t>Требования к документации по ценообразованию на этапе закупки</w:t>
            </w:r>
            <w:r w:rsidR="006F5616">
              <w:rPr>
                <w:rStyle w:val="affb"/>
              </w:rPr>
              <w:tab/>
            </w:r>
          </w:hyperlink>
          <w:r w:rsidR="006F5616">
            <w:t>5</w:t>
          </w:r>
          <w:r w:rsidR="006F5616">
            <w:fldChar w:fldCharType="end"/>
          </w:r>
        </w:p>
      </w:sdtContent>
    </w:sdt>
    <w:p w:rsidR="00785332" w:rsidRDefault="00785332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785332" w:rsidRDefault="0078533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85332" w:rsidRDefault="006F561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85332" w:rsidRDefault="006F5616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19444490"/>
      <w:r>
        <w:rPr>
          <w:lang w:val="ru-RU"/>
        </w:rPr>
        <w:lastRenderedPageBreak/>
        <w:t>Общие сведения</w:t>
      </w:r>
      <w:bookmarkEnd w:id="0"/>
      <w:bookmarkEnd w:id="1"/>
    </w:p>
    <w:p w:rsidR="00785332" w:rsidRDefault="006F5616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2" w:name="_Toc219444491"/>
      <w:bookmarkStart w:id="3" w:name="_Toc46743505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8533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78533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78533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78533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78533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785332" w:rsidRDefault="00785332">
      <w:pPr>
        <w:keepNext/>
        <w:keepLines/>
        <w:jc w:val="both"/>
        <w:rPr>
          <w:sz w:val="24"/>
          <w:szCs w:val="24"/>
        </w:rPr>
      </w:pPr>
    </w:p>
    <w:p w:rsidR="00785332" w:rsidRDefault="00785332">
      <w:pPr>
        <w:keepNext/>
        <w:keepLines/>
        <w:jc w:val="both"/>
        <w:rPr>
          <w:sz w:val="24"/>
          <w:szCs w:val="24"/>
        </w:rPr>
      </w:pPr>
    </w:p>
    <w:p w:rsidR="00785332" w:rsidRDefault="006F5616">
      <w:pPr>
        <w:keepNext/>
        <w:keepLines/>
        <w:rPr>
          <w:sz w:val="24"/>
          <w:szCs w:val="24"/>
        </w:rPr>
      </w:pPr>
      <w:r>
        <w:br w:type="page"/>
      </w:r>
    </w:p>
    <w:p w:rsidR="00785332" w:rsidRDefault="006F5616">
      <w:pPr>
        <w:pStyle w:val="4"/>
        <w:numPr>
          <w:ilvl w:val="1"/>
          <w:numId w:val="3"/>
        </w:numPr>
      </w:pPr>
      <w:bookmarkStart w:id="4" w:name="_Toc219444492"/>
      <w:bookmarkStart w:id="5" w:name="_Toc46743506"/>
      <w:r>
        <w:lastRenderedPageBreak/>
        <w:t>Наименование закупаемой продукции</w:t>
      </w:r>
      <w:bookmarkEnd w:id="4"/>
      <w:bookmarkEnd w:id="5"/>
    </w:p>
    <w:p w:rsidR="00785332" w:rsidRDefault="006F5616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</w:t>
      </w:r>
      <w:r w:rsidRPr="006F5616">
        <w:rPr>
          <w:rFonts w:eastAsia="Calibri"/>
          <w:sz w:val="24"/>
          <w:szCs w:val="24"/>
          <w:lang w:eastAsia="x-none"/>
        </w:rPr>
        <w:t>28.25.12</w:t>
      </w:r>
      <w:r>
        <w:rPr>
          <w:rFonts w:eastAsia="Calibri"/>
          <w:sz w:val="24"/>
          <w:szCs w:val="24"/>
          <w:lang w:eastAsia="x-none"/>
        </w:rPr>
        <w:t xml:space="preserve"> На поставку фанкойл</w:t>
      </w:r>
      <w:r w:rsidR="00291604">
        <w:rPr>
          <w:rFonts w:eastAsia="Calibri"/>
          <w:sz w:val="24"/>
          <w:szCs w:val="24"/>
          <w:lang w:eastAsia="x-none"/>
        </w:rPr>
        <w:t>ов напольно - подпотолочных</w:t>
      </w:r>
      <w:r>
        <w:rPr>
          <w:rFonts w:eastAsia="Calibri"/>
          <w:sz w:val="24"/>
          <w:szCs w:val="24"/>
          <w:lang w:eastAsia="x-none"/>
        </w:rPr>
        <w:t xml:space="preserve"> в корпусе для нужд Дагестанского филиала АО «Гидроремонт-ВКК» в г. Махачкала</w:t>
      </w:r>
    </w:p>
    <w:p w:rsidR="00785332" w:rsidRDefault="006F5616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6" w:name="_Toc46743507"/>
      <w:bookmarkStart w:id="7" w:name="_Toc219444493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785332" w:rsidRDefault="006F5616">
      <w:pPr>
        <w:widowControl w:val="0"/>
        <w:shd w:val="clear" w:color="auto" w:fill="FFFFFF" w:themeFill="background1"/>
        <w:rPr>
          <w:bCs/>
          <w:color w:val="000000"/>
          <w:sz w:val="24"/>
          <w:szCs w:val="24"/>
          <w:shd w:val="clear" w:color="auto" w:fill="FFFFFF"/>
        </w:rPr>
      </w:pPr>
      <w:r>
        <w:rPr>
          <w:rStyle w:val="aff0"/>
          <w:rFonts w:eastAsia="Calibri"/>
          <w:b w:val="0"/>
          <w:bCs/>
          <w:i w:val="0"/>
          <w:sz w:val="24"/>
          <w:szCs w:val="24"/>
          <w:shd w:val="clear" w:color="auto" w:fill="FFFFFF"/>
          <w:lang w:eastAsia="x-none"/>
        </w:rPr>
        <w:t>Исполнение договора 1</w:t>
      </w:r>
      <w:r>
        <w:rPr>
          <w:rStyle w:val="aff0"/>
          <w:rFonts w:eastAsia="Calibri"/>
          <w:b w:val="0"/>
          <w:bCs/>
          <w:i w:val="0"/>
          <w:color w:val="000000"/>
          <w:sz w:val="26"/>
          <w:szCs w:val="24"/>
          <w:shd w:val="clear" w:color="auto" w:fill="FFFFFF"/>
          <w:lang w:eastAsia="x-none"/>
        </w:rPr>
        <w:t>-</w:t>
      </w:r>
      <w:r>
        <w:rPr>
          <w:rStyle w:val="aff0"/>
          <w:rFonts w:eastAsia="Calibri"/>
          <w:b w:val="0"/>
          <w:bCs/>
          <w:i w:val="0"/>
          <w:sz w:val="26"/>
          <w:szCs w:val="24"/>
          <w:shd w:val="clear" w:color="auto" w:fill="FFFFFF"/>
          <w:lang w:eastAsia="x-none"/>
        </w:rPr>
        <w:t>ТО-БПД-2024-ДФ на 2026г "ТО котельного и водонагревательного оборудования (Здание административное КУ №3 Ирганайской ГЭС)</w:t>
      </w:r>
      <w:r>
        <w:rPr>
          <w:rStyle w:val="aff0"/>
          <w:rFonts w:ascii="Calibri" w:eastAsia="Calibri" w:hAnsi="Calibri"/>
          <w:b w:val="0"/>
          <w:bCs/>
          <w:i w:val="0"/>
          <w:sz w:val="26"/>
          <w:szCs w:val="24"/>
          <w:shd w:val="clear" w:color="auto" w:fill="FFFFFF"/>
          <w:lang w:eastAsia="x-none"/>
        </w:rPr>
        <w:t>"</w:t>
      </w:r>
      <w:r>
        <w:rPr>
          <w:rStyle w:val="aff0"/>
          <w:rFonts w:ascii="Calibri" w:eastAsia="Calibri" w:hAnsi="Calibri"/>
          <w:b w:val="0"/>
          <w:bCs/>
          <w:i w:val="0"/>
          <w:sz w:val="22"/>
          <w:szCs w:val="24"/>
          <w:shd w:val="clear" w:color="auto" w:fill="FFFFFF"/>
          <w:lang w:eastAsia="x-none"/>
        </w:rPr>
        <w:t>.</w:t>
      </w:r>
    </w:p>
    <w:p w:rsidR="00785332" w:rsidRDefault="006F5616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0125126"/>
      <w:bookmarkStart w:id="9" w:name="_Toc51339693"/>
      <w:bookmarkStart w:id="10" w:name="_Toc219444494"/>
      <w:bookmarkEnd w:id="8"/>
      <w:r>
        <w:rPr>
          <w:iCs/>
        </w:rPr>
        <w:t>Требования к продукции</w:t>
      </w:r>
      <w:bookmarkEnd w:id="9"/>
      <w:bookmarkEnd w:id="10"/>
    </w:p>
    <w:p w:rsidR="00785332" w:rsidRDefault="006F5616">
      <w:pPr>
        <w:pStyle w:val="4"/>
        <w:numPr>
          <w:ilvl w:val="1"/>
          <w:numId w:val="3"/>
        </w:numPr>
      </w:pPr>
      <w:bookmarkStart w:id="11" w:name="_Toc21944449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785332" w:rsidRDefault="006F5616">
      <w:pPr>
        <w:pStyle w:val="3"/>
      </w:pPr>
      <w:bookmarkStart w:id="12" w:name="_Toc219444496"/>
      <w:r>
        <w:rPr>
          <w:lang w:val="ru-RU"/>
        </w:rPr>
        <w:t>Перечень и объем закупаемой продукции</w:t>
      </w:r>
      <w:bookmarkEnd w:id="12"/>
    </w:p>
    <w:p w:rsidR="00785332" w:rsidRDefault="006F561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affff5"/>
        <w:tblW w:w="9920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0"/>
        <w:gridCol w:w="1525"/>
      </w:tblGrid>
      <w:tr w:rsidR="00785332">
        <w:tc>
          <w:tcPr>
            <w:tcW w:w="849" w:type="dxa"/>
          </w:tcPr>
          <w:p w:rsidR="00785332" w:rsidRDefault="006F56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5332" w:rsidRDefault="006F56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785332" w:rsidRDefault="006F56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</w:tcPr>
          <w:p w:rsidR="00785332" w:rsidRDefault="006F56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</w:tcPr>
          <w:p w:rsidR="00785332" w:rsidRDefault="006F561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85332">
        <w:trPr>
          <w:trHeight w:val="485"/>
        </w:trPr>
        <w:tc>
          <w:tcPr>
            <w:tcW w:w="849" w:type="dxa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5332">
        <w:tc>
          <w:tcPr>
            <w:tcW w:w="849" w:type="dxa"/>
          </w:tcPr>
          <w:p w:rsidR="00785332" w:rsidRDefault="00785332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5332" w:rsidRDefault="006F5616">
            <w:pPr>
              <w:widowControl w:val="0"/>
            </w:pPr>
            <w:r>
              <w:t xml:space="preserve">Фанкойл напольно-подпотолочный в корпусе (в комплекте воздушный фильтр) </w:t>
            </w:r>
            <w:r>
              <w:rPr>
                <w:color w:val="494C4B"/>
              </w:rPr>
              <w:t xml:space="preserve">DF-009UDB/M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332" w:rsidRDefault="006F561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шт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332" w:rsidRDefault="006F561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5</w:t>
            </w:r>
          </w:p>
        </w:tc>
      </w:tr>
      <w:tr w:rsidR="00785332">
        <w:tc>
          <w:tcPr>
            <w:tcW w:w="849" w:type="dxa"/>
            <w:tcBorders>
              <w:top w:val="nil"/>
            </w:tcBorders>
          </w:tcPr>
          <w:p w:rsidR="00785332" w:rsidRDefault="00785332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5332" w:rsidRDefault="006F5616">
            <w:pPr>
              <w:widowControl w:val="0"/>
            </w:pPr>
            <w:r>
              <w:t xml:space="preserve">Фанкойл напольно-подпотолочный в корпусе (в комплекте воздушный фильтр) </w:t>
            </w:r>
            <w:r>
              <w:rPr>
                <w:color w:val="494C4B"/>
              </w:rPr>
              <w:t xml:space="preserve">DF-012UDB/M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332" w:rsidRDefault="006F561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</w:tbl>
    <w:p w:rsidR="00785332" w:rsidRDefault="0078533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785332" w:rsidRDefault="006F5616">
      <w:pPr>
        <w:pStyle w:val="3"/>
        <w:rPr>
          <w:lang w:val="ru-RU"/>
        </w:rPr>
      </w:pPr>
      <w:bookmarkStart w:id="15" w:name="_Toc51339696"/>
      <w:bookmarkStart w:id="16" w:name="_Toc219444499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16"/>
    </w:p>
    <w:p w:rsidR="00785332" w:rsidRDefault="006F561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6_Копия_1"/>
      <w:bookmarkStart w:id="18" w:name="_Toc50125127"/>
      <w:bookmarkStart w:id="19" w:name="_Toc51339697"/>
      <w:bookmarkStart w:id="20" w:name="_Toc219444500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2977"/>
        <w:gridCol w:w="3260"/>
      </w:tblGrid>
      <w:tr w:rsidR="0078533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8533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533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2" w:rsidRDefault="00785332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332" w:rsidRDefault="006F56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32" w:rsidRDefault="006F5616">
            <w:pPr>
              <w:widowControl w:val="0"/>
              <w:rPr>
                <w:sz w:val="24"/>
                <w:szCs w:val="24"/>
                <w:highlight w:val="yellow"/>
              </w:rPr>
            </w:pPr>
            <w:bookmarkStart w:id="22" w:name="_Toc46743510"/>
            <w:r>
              <w:rPr>
                <w:sz w:val="24"/>
                <w:szCs w:val="24"/>
              </w:rPr>
              <w:t>в течение 30 календарных дней с даты подписания договора</w:t>
            </w:r>
            <w:bookmarkEnd w:id="22"/>
          </w:p>
        </w:tc>
      </w:tr>
    </w:tbl>
    <w:p w:rsidR="00785332" w:rsidRDefault="00785332">
      <w:pPr>
        <w:sectPr w:rsidR="0078533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85332" w:rsidRDefault="006F5616">
      <w:pPr>
        <w:pStyle w:val="4"/>
        <w:numPr>
          <w:ilvl w:val="1"/>
          <w:numId w:val="3"/>
        </w:numPr>
      </w:pPr>
      <w:bookmarkStart w:id="23" w:name="_Toc46743511"/>
      <w:bookmarkStart w:id="24" w:name="_Toc219444501"/>
      <w:bookmarkStart w:id="25" w:name="_Toc51339698"/>
      <w:r>
        <w:lastRenderedPageBreak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4"/>
    </w:p>
    <w:p w:rsidR="00785332" w:rsidRDefault="006F5616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6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6"/>
      <w:r>
        <w:rPr>
          <w:sz w:val="24"/>
          <w:szCs w:val="24"/>
        </w:rPr>
        <w:t xml:space="preserve"> </w:t>
      </w:r>
      <w:bookmarkEnd w:id="25"/>
    </w:p>
    <w:p w:rsidR="00785332" w:rsidRDefault="006F5616" w:rsidP="006F5616">
      <w:pPr>
        <w:rPr>
          <w:b/>
          <w:bCs/>
          <w:i/>
          <w:iCs/>
          <w:sz w:val="24"/>
          <w:szCs w:val="24"/>
        </w:rPr>
      </w:pPr>
      <w:r w:rsidRPr="006F5616">
        <w:t xml:space="preserve"> </w:t>
      </w:r>
      <w:r>
        <w:rPr>
          <w:b/>
          <w:bCs/>
          <w:i/>
          <w:iCs/>
          <w:sz w:val="24"/>
          <w:szCs w:val="24"/>
        </w:rPr>
        <w:t xml:space="preserve">ОКПД2 </w:t>
      </w:r>
      <w:r w:rsidRPr="006F5616">
        <w:rPr>
          <w:b/>
          <w:bCs/>
          <w:i/>
          <w:iCs/>
          <w:sz w:val="24"/>
          <w:szCs w:val="24"/>
        </w:rPr>
        <w:t>28.25.12</w:t>
      </w:r>
      <w:r>
        <w:rPr>
          <w:b/>
          <w:bCs/>
          <w:i/>
          <w:iCs/>
          <w:sz w:val="24"/>
          <w:szCs w:val="24"/>
        </w:rPr>
        <w:t xml:space="preserve"> Наименование продукции (Перечень продукции согласно Таблице 1.1): </w:t>
      </w:r>
      <w:r>
        <w:rPr>
          <w:b/>
          <w:bCs/>
          <w:i/>
          <w:iCs/>
          <w:sz w:val="24"/>
          <w:szCs w:val="24"/>
          <w:lang w:eastAsia="x-none"/>
        </w:rPr>
        <w:t>На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 xml:space="preserve"> поставку Фанкойл напольно-подпотолочный в корпусе (в комплекте воздушный фильтр) </w:t>
      </w:r>
      <w:r>
        <w:rPr>
          <w:rFonts w:eastAsia="Calibri"/>
          <w:b/>
          <w:bCs/>
          <w:i/>
          <w:iCs/>
          <w:color w:val="494C4B"/>
          <w:sz w:val="24"/>
          <w:szCs w:val="24"/>
          <w:lang w:eastAsia="x-none"/>
        </w:rPr>
        <w:t>DF-009UDB/M и DF-012UDB/M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 xml:space="preserve"> для нужд Дагестанского филиала АО «Гидроремонт-ВКК» в г. Махачкала</w:t>
      </w:r>
    </w:p>
    <w:tbl>
      <w:tblPr>
        <w:tblStyle w:val="affff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520"/>
      </w:tblGrid>
      <w:tr w:rsidR="00785332">
        <w:trPr>
          <w:trHeight w:val="276"/>
        </w:trPr>
        <w:tc>
          <w:tcPr>
            <w:tcW w:w="851" w:type="dxa"/>
            <w:vMerge w:val="restart"/>
            <w:vAlign w:val="center"/>
          </w:tcPr>
          <w:p w:rsidR="00785332" w:rsidRDefault="006F56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785332" w:rsidRDefault="006F56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vAlign w:val="center"/>
          </w:tcPr>
          <w:p w:rsidR="00785332" w:rsidRDefault="006F56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785332">
        <w:trPr>
          <w:trHeight w:val="276"/>
        </w:trPr>
        <w:tc>
          <w:tcPr>
            <w:tcW w:w="851" w:type="dxa"/>
            <w:vMerge/>
            <w:vAlign w:val="center"/>
          </w:tcPr>
          <w:p w:rsidR="00785332" w:rsidRDefault="0078533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85332" w:rsidRDefault="0078533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785332" w:rsidRDefault="0078533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85332">
        <w:tc>
          <w:tcPr>
            <w:tcW w:w="851" w:type="dxa"/>
            <w:vAlign w:val="center"/>
          </w:tcPr>
          <w:p w:rsidR="00785332" w:rsidRDefault="006F561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785332" w:rsidRDefault="006F56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785332" w:rsidRDefault="006F561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5332" w:rsidRPr="00291604" w:rsidRDefault="006F5616">
            <w:pPr>
              <w:widowControl w:val="0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Фанкойл напольно-подпотолочный в корпусе (в комплекте воздушный фильтр) DF-009UDB/M</w:t>
            </w:r>
          </w:p>
          <w:p w:rsidR="00785332" w:rsidRPr="00291604" w:rsidRDefault="00785332">
            <w:pPr>
              <w:widowControl w:val="0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 xml:space="preserve">мощность охлаж. 3,1 кВт; 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 xml:space="preserve">обогрев 3,2 кВт; 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 xml:space="preserve">Фанкойл 2-трубный; 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Холодопроизводительность 2,51 кВт;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Обслуживаемая площадь по холоду - 25,1 м2;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Тепловая мощность 2,8 кВт;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Об</w:t>
            </w:r>
            <w:bookmarkStart w:id="27" w:name="_GoBack"/>
            <w:bookmarkEnd w:id="27"/>
            <w:r w:rsidRPr="00291604">
              <w:rPr>
                <w:color w:val="595959" w:themeColor="text1" w:themeTint="A6"/>
              </w:rPr>
              <w:t>служиваемая площадь по теплу 28 м2;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Диаметр водяных подсоединений: 3/4 размерами 495х211х1020мм.</w:t>
            </w:r>
          </w:p>
        </w:tc>
      </w:tr>
      <w:tr w:rsidR="00785332">
        <w:tc>
          <w:tcPr>
            <w:tcW w:w="851" w:type="dxa"/>
            <w:tcBorders>
              <w:top w:val="nil"/>
            </w:tcBorders>
            <w:vAlign w:val="center"/>
          </w:tcPr>
          <w:p w:rsidR="00785332" w:rsidRDefault="0078533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85332" w:rsidRPr="00291604" w:rsidRDefault="006F5616">
            <w:pPr>
              <w:widowControl w:val="0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Фанкойл напольно-подпотолочный в корпусе (в комплекте воздушный фильтр) DF-012UDB/M</w:t>
            </w:r>
          </w:p>
        </w:tc>
        <w:tc>
          <w:tcPr>
            <w:tcW w:w="6520" w:type="dxa"/>
            <w:tcBorders>
              <w:top w:val="nil"/>
            </w:tcBorders>
            <w:shd w:val="clear" w:color="auto" w:fill="auto"/>
            <w:vAlign w:val="center"/>
          </w:tcPr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 xml:space="preserve">мощность охлаж. 3,1 кВт; 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обогрев 3,2 кВт;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 xml:space="preserve"> Фанкойл 2-трубный; 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Холодопроизводительность 3,75 кВт;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Обслуживаемая площадь по холоду 37,5 м2;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Тепловая мощность 3,99 кВт;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Обслуживаемая площадь по теплу 39,9 м2;</w:t>
            </w:r>
          </w:p>
          <w:p w:rsidR="00785332" w:rsidRPr="00291604" w:rsidRDefault="006F5616">
            <w:pPr>
              <w:widowControl w:val="0"/>
              <w:jc w:val="center"/>
              <w:rPr>
                <w:color w:val="595959" w:themeColor="text1" w:themeTint="A6"/>
              </w:rPr>
            </w:pPr>
            <w:r w:rsidRPr="00291604">
              <w:rPr>
                <w:color w:val="595959" w:themeColor="text1" w:themeTint="A6"/>
              </w:rPr>
              <w:t>Диаметр водяных подсоединений: 3/4 размерами 495х211х1240мм.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785332" w:rsidRDefault="006F561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6520" w:type="dxa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осуществляется силами и средствами Поставщика по адресу: 367027, Республика Дагестан, г. Махачкала, ул. Ахульго, д. 9.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785332" w:rsidRDefault="006F561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85332" w:rsidRDefault="00785332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6520" w:type="dxa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не менее 12 месяцев с даты подписания сторонами ТОРГ-12 или        Универсального передаточного документа (УПД), но не менее   гарантийного срока изготовителя (производителя) продукции.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785332" w:rsidRDefault="006F561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85332">
        <w:tc>
          <w:tcPr>
            <w:tcW w:w="851" w:type="dxa"/>
            <w:vAlign w:val="center"/>
          </w:tcPr>
          <w:p w:rsidR="00785332" w:rsidRDefault="0078533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6520" w:type="dxa"/>
            <w:vAlign w:val="center"/>
          </w:tcPr>
          <w:p w:rsidR="00785332" w:rsidRDefault="006F56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 и его комплектующих, инструкция по эксплуатации и монтажу, электрическая схема, сертификат, ТОРГ-12 или Универсальный передаточный документ (УПД)</w:t>
            </w:r>
          </w:p>
        </w:tc>
      </w:tr>
    </w:tbl>
    <w:p w:rsidR="00785332" w:rsidRDefault="00785332">
      <w:pPr>
        <w:sectPr w:rsidR="00785332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docGrid w:linePitch="381"/>
        </w:sectPr>
      </w:pPr>
    </w:p>
    <w:p w:rsidR="00785332" w:rsidRDefault="00785332" w:rsidP="006F5616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785332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63" w:rsidRDefault="006F5616">
      <w:r>
        <w:separator/>
      </w:r>
    </w:p>
  </w:endnote>
  <w:endnote w:type="continuationSeparator" w:id="0">
    <w:p w:rsidR="00601563" w:rsidRDefault="006F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63" w:rsidRDefault="006F5616">
      <w:r>
        <w:separator/>
      </w:r>
    </w:p>
  </w:footnote>
  <w:footnote w:type="continuationSeparator" w:id="0">
    <w:p w:rsidR="00601563" w:rsidRDefault="006F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6F5616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5332" w:rsidRDefault="006F5616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85332" w:rsidRDefault="006F5616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6F561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91604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785332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6F561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91604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78533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6F561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2" w:rsidRDefault="00785332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06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853376"/>
    <w:multiLevelType w:val="multilevel"/>
    <w:tmpl w:val="D96C7BE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C566744"/>
    <w:multiLevelType w:val="multilevel"/>
    <w:tmpl w:val="D7D480A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471907"/>
    <w:multiLevelType w:val="multilevel"/>
    <w:tmpl w:val="D35AD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77A52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961395E"/>
    <w:multiLevelType w:val="multilevel"/>
    <w:tmpl w:val="388A55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69F3810"/>
    <w:multiLevelType w:val="multilevel"/>
    <w:tmpl w:val="06506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7952AE"/>
    <w:multiLevelType w:val="multilevel"/>
    <w:tmpl w:val="28D27E9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9CB2B88"/>
    <w:multiLevelType w:val="multilevel"/>
    <w:tmpl w:val="8B6C2B3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32"/>
    <w:rsid w:val="00291604"/>
    <w:rsid w:val="00601563"/>
    <w:rsid w:val="006F5616"/>
    <w:rsid w:val="007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C5DD"/>
  <w15:docId w15:val="{236D4783-28DA-4FF8-BD0A-16F5BC25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DA5D-3122-4208-B97A-B4EDCDFC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741</Words>
  <Characters>4227</Characters>
  <Application>Microsoft Office Word</Application>
  <DocSecurity>0</DocSecurity>
  <Lines>35</Lines>
  <Paragraphs>9</Paragraphs>
  <ScaleCrop>false</ScaleCrop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Гасанова Мадина Гасановна</cp:lastModifiedBy>
  <cp:revision>11</cp:revision>
  <cp:lastPrinted>2006-07-26T14:04:00Z</cp:lastPrinted>
  <dcterms:created xsi:type="dcterms:W3CDTF">2026-03-17T12:22:00Z</dcterms:created>
  <dcterms:modified xsi:type="dcterms:W3CDTF">2026-06-04T12:34:00Z</dcterms:modified>
  <dc:language>ru-RU</dc:language>
</cp:coreProperties>
</file>