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58" w:rsidRDefault="00E51C58" w:rsidP="00BA1385">
      <w:pPr>
        <w:pStyle w:val="afc"/>
        <w:widowControl w:val="0"/>
        <w:ind w:right="-6" w:firstLine="567"/>
        <w:jc w:val="both"/>
        <w:rPr>
          <w:b/>
          <w:snapToGrid w:val="0"/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54"/>
        <w:gridCol w:w="4277"/>
      </w:tblGrid>
      <w:tr w:rsidR="00E51C58" w:rsidRPr="00E51C58" w:rsidTr="004C5ED9">
        <w:trPr>
          <w:trHeight w:val="1373"/>
        </w:trPr>
        <w:tc>
          <w:tcPr>
            <w:tcW w:w="5754" w:type="dxa"/>
            <w:shd w:val="clear" w:color="auto" w:fill="auto"/>
          </w:tcPr>
          <w:p w:rsidR="00E51C58" w:rsidRPr="00E51C58" w:rsidRDefault="00E51C58" w:rsidP="00E51C58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  <w:r w:rsidRPr="00E51C58">
              <w:rPr>
                <w:noProof/>
                <w:snapToGrid/>
                <w:sz w:val="20"/>
              </w:rPr>
              <w:drawing>
                <wp:inline distT="0" distB="0" distL="0" distR="0">
                  <wp:extent cx="2076450" cy="714375"/>
                  <wp:effectExtent l="0" t="0" r="0" b="9525"/>
                  <wp:docPr id="1" name="Рисунок 1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shd w:val="clear" w:color="auto" w:fill="auto"/>
          </w:tcPr>
          <w:p w:rsidR="00E51C58" w:rsidRPr="00E51C58" w:rsidRDefault="00E51C58" w:rsidP="00E51C58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E51C58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E51C58" w:rsidRPr="00E51C58" w:rsidRDefault="00E51C58" w:rsidP="00E51C58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E51C58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E51C58" w:rsidRPr="00E51C58" w:rsidRDefault="00E51C58" w:rsidP="00E51C58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E51C58" w:rsidRPr="00E51C58" w:rsidRDefault="00E51C58" w:rsidP="00E51C58">
            <w:pPr>
              <w:spacing w:line="240" w:lineRule="auto"/>
              <w:ind w:left="-108" w:right="-108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E51C58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 Филиал ПАО «Россети Центр и Приволжье» - «Удмуртэнерго»</w:t>
            </w:r>
          </w:p>
          <w:p w:rsidR="00E51C58" w:rsidRPr="00E51C58" w:rsidRDefault="00E51C58" w:rsidP="00E51C58">
            <w:pPr>
              <w:spacing w:line="240" w:lineRule="auto"/>
              <w:ind w:right="747" w:firstLine="0"/>
              <w:contextualSpacing/>
              <w:jc w:val="left"/>
              <w:rPr>
                <w:rFonts w:ascii="PF Din Text Cond Pro Light" w:hAnsi="PF Din Text Cond Pro Light"/>
                <w:snapToGrid/>
                <w:sz w:val="20"/>
              </w:rPr>
            </w:pPr>
          </w:p>
        </w:tc>
      </w:tr>
    </w:tbl>
    <w:p w:rsidR="00E51C58" w:rsidRPr="003F06FC" w:rsidRDefault="00E51C58" w:rsidP="00E51C58">
      <w:pPr>
        <w:contextualSpacing/>
        <w:jc w:val="center"/>
        <w:rPr>
          <w:rFonts w:ascii="PF Din Text Cond Pro" w:eastAsia="Cambria" w:hAnsi="PF Din Text Cond Pro" w:cs="Helios-Regular"/>
          <w:snapToGrid/>
          <w:color w:val="000000"/>
          <w:sz w:val="24"/>
          <w:szCs w:val="24"/>
          <w:lang w:eastAsia="en-US"/>
        </w:rPr>
      </w:pPr>
      <w:r w:rsidRPr="003F06FC">
        <w:rPr>
          <w:rFonts w:ascii="PF Din Text Cond Pro" w:eastAsia="Cambria" w:hAnsi="PF Din Text Cond Pro" w:cs="Helios-Regular"/>
          <w:snapToGrid/>
          <w:color w:val="000000"/>
          <w:sz w:val="24"/>
          <w:szCs w:val="24"/>
          <w:lang w:eastAsia="en-US"/>
        </w:rPr>
        <w:t>ПРОТОКОЛ</w:t>
      </w:r>
    </w:p>
    <w:p w:rsidR="00E51C58" w:rsidRPr="00BA1385" w:rsidRDefault="00E51C58" w:rsidP="00E51C58">
      <w:pPr>
        <w:pStyle w:val="aff9"/>
        <w:spacing w:line="240" w:lineRule="auto"/>
        <w:jc w:val="center"/>
        <w:rPr>
          <w:rFonts w:ascii="PF Din Text Cond Pro" w:hAnsi="PF Din Text Cond Pro" w:cs="Helios-Regular"/>
        </w:rPr>
      </w:pPr>
      <w:r w:rsidRPr="00BA1385">
        <w:rPr>
          <w:rFonts w:ascii="PF Din Text Cond Pro" w:hAnsi="PF Din Text Cond Pro" w:cs="Helios-Regular"/>
        </w:rPr>
        <w:t>очного заседания Закупочной комиссии по вскрытию конвертов, представленных</w:t>
      </w:r>
    </w:p>
    <w:p w:rsidR="00E51C58" w:rsidRPr="003F06FC" w:rsidRDefault="00E51C58" w:rsidP="00E51C58">
      <w:pPr>
        <w:pStyle w:val="aff9"/>
        <w:spacing w:line="240" w:lineRule="auto"/>
        <w:jc w:val="center"/>
        <w:rPr>
          <w:rFonts w:ascii="Helios" w:hAnsi="Helios" w:cs="Helios-Regular"/>
        </w:rPr>
      </w:pPr>
      <w:r w:rsidRPr="00BA1385">
        <w:rPr>
          <w:rFonts w:ascii="PF Din Text Cond Pro" w:hAnsi="PF Din Text Cond Pro" w:cs="Helios-Regular"/>
        </w:rPr>
        <w:t>на аукционную процедуру на понижение цены (переторжку)</w:t>
      </w:r>
    </w:p>
    <w:p w:rsidR="00E51C58" w:rsidRPr="003F06FC" w:rsidRDefault="00E51C58" w:rsidP="00E51C58">
      <w:pPr>
        <w:pStyle w:val="aff9"/>
        <w:rPr>
          <w:rFonts w:ascii="Calibri" w:hAnsi="Calibri" w:cs="Helios-Regular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5704"/>
        <w:gridCol w:w="4111"/>
      </w:tblGrid>
      <w:tr w:rsidR="00E51C58" w:rsidRPr="003F06FC" w:rsidTr="004C5ED9">
        <w:tc>
          <w:tcPr>
            <w:tcW w:w="5704" w:type="dxa"/>
            <w:shd w:val="clear" w:color="auto" w:fill="auto"/>
          </w:tcPr>
          <w:p w:rsidR="00E51C58" w:rsidRPr="008279BF" w:rsidRDefault="008279BF" w:rsidP="004C5ED9">
            <w:pPr>
              <w:pStyle w:val="aff9"/>
              <w:rPr>
                <w:rFonts w:ascii="PF Din Text Cond Pro" w:hAnsi="PF Din Text Cond Pro" w:cs="Helios-Regular"/>
                <w:color w:val="auto"/>
              </w:rPr>
            </w:pPr>
            <w:r w:rsidRPr="008279BF">
              <w:rPr>
                <w:rFonts w:ascii="PF Din Text Cond Pro" w:hAnsi="PF Din Text Cond Pro" w:cs="Helios-Regular"/>
                <w:color w:val="auto"/>
              </w:rPr>
              <w:t>Дата проведения заседания: 05.06</w:t>
            </w:r>
            <w:r w:rsidR="00E51C58" w:rsidRPr="008279BF">
              <w:rPr>
                <w:rFonts w:ascii="PF Din Text Cond Pro" w:hAnsi="PF Din Text Cond Pro" w:cs="Helios-Regular"/>
                <w:color w:val="auto"/>
              </w:rPr>
              <w:t>.2026</w:t>
            </w:r>
          </w:p>
          <w:p w:rsidR="00E51C58" w:rsidRPr="008279BF" w:rsidRDefault="008279BF" w:rsidP="008279BF">
            <w:pPr>
              <w:pStyle w:val="aff9"/>
              <w:spacing w:line="240" w:lineRule="auto"/>
              <w:rPr>
                <w:rFonts w:ascii="PF Din Text Cond Pro" w:hAnsi="PF Din Text Cond Pro" w:cs="Helios-Regular"/>
                <w:color w:val="auto"/>
              </w:rPr>
            </w:pPr>
            <w:r w:rsidRPr="008279BF">
              <w:rPr>
                <w:rFonts w:ascii="PF Din Text Cond Pro" w:hAnsi="PF Din Text Cond Pro" w:cs="Helios-Regular"/>
                <w:color w:val="auto"/>
              </w:rPr>
              <w:t>Дата подписания протокола: 05.06</w:t>
            </w:r>
            <w:r w:rsidR="00E51C58" w:rsidRPr="008279BF">
              <w:rPr>
                <w:rFonts w:ascii="PF Din Text Cond Pro" w:hAnsi="PF Din Text Cond Pro" w:cs="Helios-Regular"/>
                <w:color w:val="auto"/>
              </w:rPr>
              <w:t>.2026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E51C58" w:rsidRPr="008279BF" w:rsidRDefault="00E51C58" w:rsidP="008279BF">
            <w:pPr>
              <w:pStyle w:val="aff9"/>
              <w:spacing w:line="240" w:lineRule="auto"/>
              <w:jc w:val="right"/>
              <w:rPr>
                <w:rFonts w:ascii="PF Din Text Cond Pro" w:hAnsi="PF Din Text Cond Pro" w:cs="Helios-Regular"/>
                <w:color w:val="auto"/>
              </w:rPr>
            </w:pPr>
            <w:r w:rsidRPr="008279BF">
              <w:rPr>
                <w:rFonts w:ascii="PF Din Text Cond Pro" w:hAnsi="PF Din Text Cond Pro" w:cs="Helios-Regular"/>
                <w:color w:val="auto"/>
              </w:rPr>
              <w:t xml:space="preserve">№ </w:t>
            </w:r>
            <w:r w:rsidR="008279BF" w:rsidRPr="008279BF">
              <w:rPr>
                <w:rFonts w:ascii="PF Din Text Cond Pro" w:hAnsi="PF Din Text Cond Pro" w:cs="Helios-Regular"/>
              </w:rPr>
              <w:t>0238</w:t>
            </w:r>
            <w:r w:rsidRPr="008279BF">
              <w:rPr>
                <w:rFonts w:ascii="PF Din Text Cond Pro" w:hAnsi="PF Din Text Cond Pro" w:cs="Helios-Regular"/>
              </w:rPr>
              <w:t>-УД-26-2</w:t>
            </w:r>
          </w:p>
        </w:tc>
      </w:tr>
    </w:tbl>
    <w:p w:rsidR="00E51C58" w:rsidRPr="00F44334" w:rsidRDefault="00E51C58" w:rsidP="00E51C58">
      <w:pPr>
        <w:contextualSpacing/>
        <w:jc w:val="center"/>
        <w:rPr>
          <w:rFonts w:ascii="Calibri" w:eastAsia="Cambria" w:hAnsi="Calibri" w:cs="Helios-Regular"/>
          <w:snapToGrid/>
          <w:color w:val="000000"/>
          <w:sz w:val="10"/>
          <w:szCs w:val="10"/>
          <w:lang w:eastAsia="en-US"/>
        </w:rPr>
      </w:pPr>
    </w:p>
    <w:p w:rsidR="00E51C58" w:rsidRDefault="00E51C58" w:rsidP="00E51C58">
      <w:pPr>
        <w:pStyle w:val="afc"/>
        <w:widowControl w:val="0"/>
        <w:ind w:right="-6" w:firstLine="567"/>
        <w:jc w:val="center"/>
        <w:rPr>
          <w:b/>
          <w:snapToGrid w:val="0"/>
          <w:sz w:val="22"/>
          <w:szCs w:val="22"/>
        </w:rPr>
      </w:pPr>
      <w:r>
        <w:rPr>
          <w:rFonts w:ascii="PF Din Text Cond Pro Light" w:hAnsi="PF Din Text Cond Pro Light"/>
          <w:sz w:val="24"/>
        </w:rPr>
        <w:t>г. Ижевск</w:t>
      </w:r>
    </w:p>
    <w:p w:rsidR="00E51C58" w:rsidRDefault="00E51C58" w:rsidP="00BA1385">
      <w:pPr>
        <w:pStyle w:val="afc"/>
        <w:widowControl w:val="0"/>
        <w:ind w:right="-6" w:firstLine="567"/>
        <w:jc w:val="both"/>
        <w:rPr>
          <w:b/>
          <w:snapToGrid w:val="0"/>
          <w:sz w:val="22"/>
          <w:szCs w:val="22"/>
        </w:rPr>
      </w:pPr>
    </w:p>
    <w:p w:rsidR="009D2CF1" w:rsidRPr="00BE0566" w:rsidRDefault="009D2CF1" w:rsidP="009D2CF1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  <w:r w:rsidRPr="00BE0566">
        <w:rPr>
          <w:b/>
          <w:snapToGrid w:val="0"/>
          <w:sz w:val="22"/>
          <w:szCs w:val="22"/>
        </w:rPr>
        <w:t>СПОСОБ И ПРЕДМЕТ ЗАКУПКИ</w:t>
      </w:r>
      <w:r w:rsidRPr="00BE0566">
        <w:rPr>
          <w:snapToGrid w:val="0"/>
          <w:sz w:val="22"/>
          <w:szCs w:val="22"/>
        </w:rPr>
        <w:t xml:space="preserve">: запрос цен по результатам предварительного отбора, участниками которого могут быть только субъекты малого и среднего предпринимательства, на право заключения соглашений о проведении в дальнейшем закупок для заключения договоров на выполнение проектных, строительно-монтажных и пусконаладочных работ по объектам распределительных сетей 0,4– 10 </w:t>
      </w:r>
      <w:proofErr w:type="spellStart"/>
      <w:r w:rsidRPr="00BE0566">
        <w:rPr>
          <w:snapToGrid w:val="0"/>
          <w:sz w:val="22"/>
          <w:szCs w:val="22"/>
        </w:rPr>
        <w:t>кВ</w:t>
      </w:r>
      <w:proofErr w:type="spellEnd"/>
      <w:r w:rsidRPr="00BE0566">
        <w:rPr>
          <w:snapToGrid w:val="0"/>
          <w:sz w:val="22"/>
          <w:szCs w:val="22"/>
        </w:rPr>
        <w:t xml:space="preserve"> (новое строительство, </w:t>
      </w:r>
      <w:proofErr w:type="spellStart"/>
      <w:r w:rsidRPr="00BE0566">
        <w:rPr>
          <w:snapToGrid w:val="0"/>
          <w:sz w:val="22"/>
          <w:szCs w:val="22"/>
        </w:rPr>
        <w:t>техперевооружение</w:t>
      </w:r>
      <w:proofErr w:type="spellEnd"/>
      <w:r w:rsidRPr="00BE0566">
        <w:rPr>
          <w:snapToGrid w:val="0"/>
          <w:sz w:val="22"/>
          <w:szCs w:val="22"/>
        </w:rPr>
        <w:t xml:space="preserve">, реконструкция, выносы и ремонты), а также работ «под ключ» (работ, включающих проектирование и поставку оборудования) по объектам технологического присоединения (далее – запрос цен, закупка) </w:t>
      </w:r>
      <w:r w:rsidRPr="00BE0566">
        <w:rPr>
          <w:sz w:val="22"/>
          <w:szCs w:val="22"/>
        </w:rPr>
        <w:t>на право заключения договора на выполнение работ на объекте: «</w:t>
      </w:r>
      <w:r w:rsidRPr="00BE0566">
        <w:rPr>
          <w:color w:val="000000"/>
          <w:sz w:val="22"/>
          <w:szCs w:val="22"/>
          <w:shd w:val="clear" w:color="auto" w:fill="FFFFFF"/>
        </w:rPr>
        <w:t xml:space="preserve">ПИР СМР: Строительство ТП-1068 6/0,4 </w:t>
      </w:r>
      <w:proofErr w:type="spellStart"/>
      <w:r w:rsidRPr="00BE0566">
        <w:rPr>
          <w:color w:val="000000"/>
          <w:sz w:val="22"/>
          <w:szCs w:val="22"/>
          <w:shd w:val="clear" w:color="auto" w:fill="FFFFFF"/>
        </w:rPr>
        <w:t>кВ</w:t>
      </w:r>
      <w:proofErr w:type="spellEnd"/>
      <w:r w:rsidRPr="00BE0566">
        <w:rPr>
          <w:color w:val="000000"/>
          <w:sz w:val="22"/>
          <w:szCs w:val="22"/>
          <w:shd w:val="clear" w:color="auto" w:fill="FFFFFF"/>
        </w:rPr>
        <w:t xml:space="preserve"> мощностью 2*2,5 МВА для технологического присоединения объекта заявителя по адресу: УР, г. Ижевск, ул. Пушкинская, кадастровые номера земельных участков 18:26:010264:594, 18:26:010264:480, 18:26:010264:478 (ООО "СЗ Океан Сити", договор 181075878 от 02.11.2024. ТП свыше 670 кВт)</w:t>
      </w:r>
      <w:r w:rsidRPr="00BE0566">
        <w:rPr>
          <w:sz w:val="22"/>
          <w:szCs w:val="22"/>
        </w:rPr>
        <w:t>» для нужд филиала ПАО «Россети Центр и Приволжье» - «Удмуртэнерго».</w:t>
      </w:r>
    </w:p>
    <w:p w:rsidR="009D2CF1" w:rsidRPr="00BE0566" w:rsidRDefault="009D2CF1" w:rsidP="009D2CF1">
      <w:pPr>
        <w:pStyle w:val="afc"/>
        <w:widowControl w:val="0"/>
        <w:ind w:right="-6" w:firstLine="567"/>
        <w:jc w:val="both"/>
        <w:rPr>
          <w:snapToGrid w:val="0"/>
          <w:sz w:val="22"/>
          <w:szCs w:val="22"/>
        </w:rPr>
      </w:pPr>
    </w:p>
    <w:p w:rsidR="009D2CF1" w:rsidRPr="00BE0566" w:rsidRDefault="009D2CF1" w:rsidP="009D2CF1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Запрос цен по результатам предварительного отбора, участниками которого могут быть только субъекты малого и среднего предпринимательства, проводится на основании приказа директора филиала ПАО «Россети Центр и Приволжье» - «Удмуртэнерго» от 13.05.2026 №</w:t>
      </w:r>
      <w:proofErr w:type="spellStart"/>
      <w:r w:rsidRPr="00BE0566">
        <w:rPr>
          <w:sz w:val="22"/>
          <w:szCs w:val="22"/>
        </w:rPr>
        <w:t>УдЭ</w:t>
      </w:r>
      <w:proofErr w:type="spellEnd"/>
      <w:r w:rsidRPr="00BE0566">
        <w:rPr>
          <w:sz w:val="22"/>
          <w:szCs w:val="22"/>
        </w:rPr>
        <w:t xml:space="preserve"> – 338.</w:t>
      </w:r>
    </w:p>
    <w:p w:rsidR="009D2CF1" w:rsidRPr="00BE0566" w:rsidRDefault="009D2CF1" w:rsidP="009D2CF1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2"/>
          <w:szCs w:val="22"/>
        </w:rPr>
      </w:pPr>
    </w:p>
    <w:p w:rsidR="009D2CF1" w:rsidRPr="00BE0566" w:rsidRDefault="009D2CF1" w:rsidP="009D2CF1">
      <w:pPr>
        <w:pStyle w:val="afc"/>
        <w:ind w:right="-6" w:firstLine="567"/>
        <w:jc w:val="both"/>
        <w:rPr>
          <w:b/>
          <w:sz w:val="22"/>
          <w:szCs w:val="22"/>
        </w:rPr>
      </w:pPr>
      <w:r w:rsidRPr="00BE0566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Pr="00BE0566">
        <w:rPr>
          <w:sz w:val="22"/>
          <w:szCs w:val="22"/>
          <w:lang w:eastAsia="x-none"/>
        </w:rPr>
        <w:t xml:space="preserve">филиал ПАО «Россети Центр и Приволжье» - «Удмуртэнерго», расположенный по адресу: РФ, </w:t>
      </w:r>
      <w:r w:rsidRPr="00BE0566">
        <w:rPr>
          <w:bCs/>
          <w:sz w:val="22"/>
          <w:szCs w:val="22"/>
          <w:lang w:eastAsia="x-none"/>
        </w:rPr>
        <w:t>426004, г. Ижевск, ул. Советская, 30</w:t>
      </w:r>
      <w:r w:rsidRPr="00BE0566">
        <w:rPr>
          <w:sz w:val="22"/>
          <w:szCs w:val="22"/>
        </w:rPr>
        <w:t>.</w:t>
      </w:r>
    </w:p>
    <w:p w:rsidR="009D2CF1" w:rsidRPr="00BE0566" w:rsidRDefault="009D2CF1" w:rsidP="009D2CF1">
      <w:pPr>
        <w:pStyle w:val="afc"/>
        <w:ind w:right="-6" w:firstLine="567"/>
        <w:jc w:val="both"/>
        <w:rPr>
          <w:b/>
          <w:sz w:val="22"/>
          <w:szCs w:val="22"/>
        </w:rPr>
      </w:pPr>
    </w:p>
    <w:p w:rsidR="009D2CF1" w:rsidRPr="00BE0566" w:rsidRDefault="009D2CF1" w:rsidP="009D2CF1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26.05.2026 № 0238-УД-26, опубликовано 26.05.2026 на официальном сайте </w:t>
      </w:r>
      <w:r w:rsidRPr="00BE0566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9" w:history="1">
        <w:r w:rsidRPr="00BE0566">
          <w:rPr>
            <w:rStyle w:val="a7"/>
            <w:snapToGrid w:val="0"/>
            <w:sz w:val="22"/>
            <w:szCs w:val="22"/>
            <w:lang w:val="en-US"/>
          </w:rPr>
          <w:t>www</w:t>
        </w:r>
        <w:r w:rsidRPr="00BE0566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BE0566">
        <w:rPr>
          <w:snapToGrid w:val="0"/>
          <w:sz w:val="22"/>
          <w:szCs w:val="22"/>
        </w:rPr>
        <w:t xml:space="preserve"> (далее ЭТП)</w:t>
      </w:r>
      <w:r w:rsidRPr="00BE0566">
        <w:rPr>
          <w:rStyle w:val="a7"/>
          <w:color w:val="auto"/>
          <w:sz w:val="22"/>
          <w:szCs w:val="22"/>
          <w:u w:val="none"/>
        </w:rPr>
        <w:t>:</w:t>
      </w:r>
      <w:r w:rsidRPr="00BE0566">
        <w:rPr>
          <w:rStyle w:val="a7"/>
          <w:sz w:val="22"/>
          <w:szCs w:val="22"/>
          <w:u w:val="none"/>
        </w:rPr>
        <w:t xml:space="preserve"> </w:t>
      </w:r>
      <w:r w:rsidRPr="00BE0566">
        <w:rPr>
          <w:sz w:val="22"/>
          <w:szCs w:val="22"/>
        </w:rPr>
        <w:t xml:space="preserve">№ </w:t>
      </w:r>
      <w:r w:rsidRPr="00BE0566">
        <w:rPr>
          <w:color w:val="000000"/>
          <w:sz w:val="22"/>
          <w:szCs w:val="22"/>
          <w:shd w:val="clear" w:color="auto" w:fill="FFFFFF"/>
        </w:rPr>
        <w:t>32616045160</w:t>
      </w:r>
      <w:r w:rsidRPr="00BE0566">
        <w:rPr>
          <w:sz w:val="22"/>
          <w:szCs w:val="22"/>
        </w:rPr>
        <w:t>.</w:t>
      </w:r>
    </w:p>
    <w:p w:rsidR="009D2CF1" w:rsidRPr="00BE0566" w:rsidRDefault="009D2CF1" w:rsidP="009D2CF1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9D2CF1" w:rsidRPr="00BE0566" w:rsidRDefault="009D2CF1" w:rsidP="009D2CF1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>В соответствии с Извещением о проведении запроса цен:</w:t>
      </w:r>
    </w:p>
    <w:p w:rsidR="009D2CF1" w:rsidRPr="00BE0566" w:rsidRDefault="009D2CF1" w:rsidP="009D2CF1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r w:rsidRPr="00BE0566">
        <w:rPr>
          <w:sz w:val="22"/>
          <w:szCs w:val="22"/>
        </w:rPr>
        <w:t xml:space="preserve">- начальная (максимальная) цена Договора составляет: </w:t>
      </w:r>
      <w:r w:rsidRPr="00BE0566">
        <w:rPr>
          <w:b/>
          <w:sz w:val="22"/>
          <w:szCs w:val="22"/>
        </w:rPr>
        <w:t>30 430 566</w:t>
      </w:r>
      <w:r w:rsidRPr="00BE0566">
        <w:rPr>
          <w:sz w:val="22"/>
          <w:szCs w:val="22"/>
        </w:rPr>
        <w:t xml:space="preserve"> (Тридцать миллионов четыреста тридцать тысяч пятьсот шестьдесят шесть) рублей 14 копеек РФ, с учетом НДС; </w:t>
      </w:r>
    </w:p>
    <w:p w:rsidR="00BA1385" w:rsidRDefault="00BA1385" w:rsidP="003F06FC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</w:p>
    <w:p w:rsidR="00D81FA7" w:rsidRPr="003F06FC" w:rsidRDefault="00D81FA7" w:rsidP="00D81FA7">
      <w:pPr>
        <w:pStyle w:val="af5"/>
        <w:tabs>
          <w:tab w:val="clear" w:pos="1134"/>
        </w:tabs>
        <w:spacing w:after="120" w:line="240" w:lineRule="auto"/>
        <w:ind w:left="0" w:right="-6" w:firstLine="425"/>
        <w:rPr>
          <w:sz w:val="22"/>
          <w:szCs w:val="22"/>
        </w:rPr>
      </w:pPr>
      <w:r w:rsidRPr="00C425C4">
        <w:rPr>
          <w:sz w:val="22"/>
          <w:szCs w:val="22"/>
        </w:rPr>
        <w:t>По результатам рассмотрения заявок участников</w:t>
      </w:r>
      <w:r w:rsidRPr="003F06FC">
        <w:rPr>
          <w:sz w:val="22"/>
          <w:szCs w:val="22"/>
        </w:rPr>
        <w:t xml:space="preserve"> </w:t>
      </w:r>
      <w:r w:rsidRPr="00C425C4">
        <w:rPr>
          <w:sz w:val="22"/>
          <w:szCs w:val="22"/>
        </w:rPr>
        <w:t xml:space="preserve">в соответствии с решением Закупочной комиссии и на основании </w:t>
      </w:r>
      <w:r>
        <w:rPr>
          <w:sz w:val="22"/>
          <w:szCs w:val="22"/>
        </w:rPr>
        <w:t>Извещения о проведении запроса цен</w:t>
      </w:r>
      <w:r w:rsidRPr="00C425C4">
        <w:rPr>
          <w:sz w:val="22"/>
          <w:szCs w:val="22"/>
        </w:rPr>
        <w:t xml:space="preserve"> Организатор закупки объявил о проведении </w:t>
      </w:r>
      <w:r w:rsidRPr="003F06FC">
        <w:rPr>
          <w:sz w:val="22"/>
          <w:szCs w:val="22"/>
        </w:rPr>
        <w:t>аукционной процедуры на понижение цены (переторжки), с приглашением следующих Участников:</w:t>
      </w:r>
    </w:p>
    <w:p w:rsidR="00D81FA7" w:rsidRPr="008548CD" w:rsidRDefault="00D81FA7" w:rsidP="00D81FA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 xml:space="preserve">- ООО «Регион </w:t>
      </w:r>
      <w:proofErr w:type="spellStart"/>
      <w:proofErr w:type="gramStart"/>
      <w:r w:rsidRPr="008548CD">
        <w:rPr>
          <w:sz w:val="22"/>
          <w:szCs w:val="22"/>
        </w:rPr>
        <w:t>электро</w:t>
      </w:r>
      <w:proofErr w:type="spellEnd"/>
      <w:r w:rsidRPr="008548CD">
        <w:rPr>
          <w:sz w:val="22"/>
          <w:szCs w:val="22"/>
        </w:rPr>
        <w:t xml:space="preserve"> сервис</w:t>
      </w:r>
      <w:proofErr w:type="gramEnd"/>
      <w:r w:rsidRPr="008548CD">
        <w:rPr>
          <w:sz w:val="22"/>
          <w:szCs w:val="22"/>
        </w:rPr>
        <w:t xml:space="preserve">», ИНН 1835081234, КПП 184101001, адрес: 427007, Удмуртская Республика, </w:t>
      </w:r>
      <w:proofErr w:type="spellStart"/>
      <w:r w:rsidRPr="008548CD">
        <w:rPr>
          <w:sz w:val="22"/>
          <w:szCs w:val="22"/>
        </w:rPr>
        <w:t>м.о</w:t>
      </w:r>
      <w:proofErr w:type="spellEnd"/>
      <w:r w:rsidRPr="008548CD">
        <w:rPr>
          <w:sz w:val="22"/>
          <w:szCs w:val="22"/>
        </w:rPr>
        <w:t xml:space="preserve">. </w:t>
      </w:r>
      <w:proofErr w:type="spellStart"/>
      <w:r w:rsidRPr="008548CD">
        <w:rPr>
          <w:sz w:val="22"/>
          <w:szCs w:val="22"/>
        </w:rPr>
        <w:t>Завьяловский</w:t>
      </w:r>
      <w:proofErr w:type="spellEnd"/>
      <w:r w:rsidRPr="008548CD">
        <w:rPr>
          <w:sz w:val="22"/>
          <w:szCs w:val="22"/>
        </w:rPr>
        <w:t xml:space="preserve"> район, с. Первомайский, ул. Азина, </w:t>
      </w:r>
      <w:proofErr w:type="spellStart"/>
      <w:r w:rsidRPr="008548CD">
        <w:rPr>
          <w:sz w:val="22"/>
          <w:szCs w:val="22"/>
        </w:rPr>
        <w:t>зд</w:t>
      </w:r>
      <w:proofErr w:type="spellEnd"/>
      <w:r w:rsidRPr="008548CD">
        <w:rPr>
          <w:sz w:val="22"/>
          <w:szCs w:val="22"/>
        </w:rPr>
        <w:t>. 15;</w:t>
      </w:r>
    </w:p>
    <w:p w:rsidR="00D81FA7" w:rsidRPr="008548CD" w:rsidRDefault="00D81FA7" w:rsidP="00D81FA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>- ООО «</w:t>
      </w:r>
      <w:proofErr w:type="spellStart"/>
      <w:r w:rsidRPr="008548CD">
        <w:rPr>
          <w:sz w:val="22"/>
          <w:szCs w:val="22"/>
        </w:rPr>
        <w:t>РегионСтрой</w:t>
      </w:r>
      <w:proofErr w:type="spellEnd"/>
      <w:r w:rsidRPr="008548CD">
        <w:rPr>
          <w:sz w:val="22"/>
          <w:szCs w:val="22"/>
        </w:rPr>
        <w:t xml:space="preserve">», ИНН 1834047583, КПП 184001001, адрес: 426065, Удмуртская Республика, город Ижевск, ул. 10 лет Октября, </w:t>
      </w:r>
      <w:proofErr w:type="spellStart"/>
      <w:r w:rsidRPr="008548CD">
        <w:rPr>
          <w:sz w:val="22"/>
          <w:szCs w:val="22"/>
        </w:rPr>
        <w:t>зд</w:t>
      </w:r>
      <w:proofErr w:type="spellEnd"/>
      <w:r w:rsidRPr="008548CD">
        <w:rPr>
          <w:sz w:val="22"/>
          <w:szCs w:val="22"/>
        </w:rPr>
        <w:t>. 80, офис 102В;</w:t>
      </w:r>
    </w:p>
    <w:p w:rsidR="00D81FA7" w:rsidRPr="008548CD" w:rsidRDefault="00D81FA7" w:rsidP="00D81FA7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8548CD">
        <w:rPr>
          <w:sz w:val="22"/>
          <w:szCs w:val="22"/>
        </w:rPr>
        <w:t>- ООО «Регион-Юг», ИНН 6163219921, КПП 616301001, адрес: 344022, Ростовская область, город Ростов-на-Дону, ул. Макс</w:t>
      </w:r>
      <w:r>
        <w:rPr>
          <w:sz w:val="22"/>
          <w:szCs w:val="22"/>
        </w:rPr>
        <w:t xml:space="preserve">има Горького, д. 243, офис 501К. </w:t>
      </w:r>
    </w:p>
    <w:p w:rsidR="00D81FA7" w:rsidRPr="003F06FC" w:rsidRDefault="00D81FA7" w:rsidP="00D81FA7">
      <w:pPr>
        <w:widowControl w:val="0"/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  <w:r w:rsidRPr="003F06FC">
        <w:rPr>
          <w:sz w:val="22"/>
          <w:szCs w:val="22"/>
        </w:rPr>
        <w:lastRenderedPageBreak/>
        <w:t xml:space="preserve">Переторжка </w:t>
      </w:r>
      <w:r>
        <w:rPr>
          <w:sz w:val="22"/>
          <w:szCs w:val="22"/>
        </w:rPr>
        <w:t>проводится</w:t>
      </w:r>
      <w:r w:rsidRPr="003F06FC">
        <w:rPr>
          <w:sz w:val="22"/>
          <w:szCs w:val="22"/>
        </w:rPr>
        <w:t xml:space="preserve"> в форме </w:t>
      </w:r>
      <w:proofErr w:type="spellStart"/>
      <w:r w:rsidRPr="003F06FC">
        <w:rPr>
          <w:sz w:val="22"/>
          <w:szCs w:val="22"/>
        </w:rPr>
        <w:t>on-line</w:t>
      </w:r>
      <w:proofErr w:type="spellEnd"/>
      <w:r w:rsidRPr="003F06FC">
        <w:rPr>
          <w:sz w:val="22"/>
          <w:szCs w:val="22"/>
        </w:rPr>
        <w:t xml:space="preserve"> торгов: </w:t>
      </w:r>
    </w:p>
    <w:p w:rsidR="00D81FA7" w:rsidRPr="003F06FC" w:rsidRDefault="00D81FA7" w:rsidP="00D81FA7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D81FA7" w:rsidRPr="003F06FC" w:rsidRDefault="00D81FA7" w:rsidP="00D81FA7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изменения цен участников сразу же отображаются на площадке;</w:t>
      </w:r>
    </w:p>
    <w:p w:rsidR="00D81FA7" w:rsidRPr="003F06FC" w:rsidRDefault="00D81FA7" w:rsidP="00D81FA7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срок приема предложений автоматически продлевается в системе, если предложение участника подаё</w:t>
      </w:r>
      <w:r>
        <w:rPr>
          <w:sz w:val="22"/>
          <w:szCs w:val="22"/>
        </w:rPr>
        <w:t>тся в последние 10 минут.</w:t>
      </w:r>
    </w:p>
    <w:p w:rsidR="00D81FA7" w:rsidRDefault="00D81FA7" w:rsidP="00D81FA7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3F06FC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hyperlink r:id="rId10" w:history="1">
        <w:r w:rsidRPr="0075301B">
          <w:rPr>
            <w:rStyle w:val="a7"/>
            <w:snapToGrid w:val="0"/>
            <w:sz w:val="22"/>
            <w:szCs w:val="22"/>
          </w:rPr>
          <w:t>www.tender.lot-online.ru</w:t>
        </w:r>
      </w:hyperlink>
      <w:r w:rsidRPr="003F06FC">
        <w:rPr>
          <w:snapToGrid w:val="0"/>
          <w:sz w:val="22"/>
          <w:szCs w:val="22"/>
        </w:rPr>
        <w:t>.</w:t>
      </w:r>
    </w:p>
    <w:p w:rsidR="00D81FA7" w:rsidRDefault="00D81FA7" w:rsidP="00F44334">
      <w:pPr>
        <w:pStyle w:val="af5"/>
        <w:tabs>
          <w:tab w:val="clear" w:pos="1134"/>
        </w:tabs>
        <w:spacing w:line="240" w:lineRule="auto"/>
        <w:ind w:left="0" w:right="-6" w:firstLine="425"/>
        <w:rPr>
          <w:sz w:val="22"/>
          <w:szCs w:val="22"/>
        </w:rPr>
      </w:pPr>
    </w:p>
    <w:p w:rsidR="003F06FC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3F06FC">
        <w:rPr>
          <w:snapToGrid w:val="0"/>
          <w:sz w:val="22"/>
          <w:szCs w:val="22"/>
        </w:rPr>
        <w:t xml:space="preserve">Присутствовали члены </w:t>
      </w:r>
      <w:r w:rsidR="00F44334">
        <w:rPr>
          <w:snapToGrid w:val="0"/>
          <w:sz w:val="22"/>
          <w:szCs w:val="22"/>
        </w:rPr>
        <w:t>З</w:t>
      </w:r>
      <w:r w:rsidRPr="003F06FC">
        <w:rPr>
          <w:snapToGrid w:val="0"/>
          <w:sz w:val="22"/>
          <w:szCs w:val="22"/>
        </w:rPr>
        <w:t xml:space="preserve">акупочной комиссии: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670"/>
        <w:gridCol w:w="2835"/>
      </w:tblGrid>
      <w:tr w:rsidR="00E51C58" w:rsidRPr="00E51C58" w:rsidTr="0024593C">
        <w:tc>
          <w:tcPr>
            <w:tcW w:w="1555" w:type="dxa"/>
          </w:tcPr>
          <w:p w:rsidR="00E51C58" w:rsidRPr="00E51C58" w:rsidRDefault="00E51C58" w:rsidP="00E51C58">
            <w:pPr>
              <w:spacing w:after="160" w:line="259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5670" w:type="dxa"/>
          </w:tcPr>
          <w:p w:rsidR="00E51C58" w:rsidRPr="00E51C58" w:rsidRDefault="00E51C58" w:rsidP="00E51C58">
            <w:pPr>
              <w:spacing w:after="160" w:line="259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835" w:type="dxa"/>
          </w:tcPr>
          <w:p w:rsidR="00E51C58" w:rsidRPr="00E51C58" w:rsidRDefault="00E51C58" w:rsidP="00E51C58">
            <w:pPr>
              <w:spacing w:after="160" w:line="259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Статус в составе комиссии</w:t>
            </w:r>
          </w:p>
        </w:tc>
      </w:tr>
      <w:tr w:rsidR="00E51C58" w:rsidRPr="00E51C58" w:rsidTr="0024593C">
        <w:tc>
          <w:tcPr>
            <w:tcW w:w="1555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Петрова Н.А.  </w:t>
            </w:r>
          </w:p>
        </w:tc>
        <w:tc>
          <w:tcPr>
            <w:tcW w:w="5670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Начальник отдела закупочной деятельности филиала ПАО «Россети Центр и Приволжье» - «Удмуртэнерго»</w:t>
            </w:r>
          </w:p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Заместитель председателя закупочной комиссии</w:t>
            </w:r>
          </w:p>
        </w:tc>
      </w:tr>
      <w:tr w:rsidR="00E51C58" w:rsidRPr="00E51C58" w:rsidTr="0024593C">
        <w:tc>
          <w:tcPr>
            <w:tcW w:w="1555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Пушин А. М.</w:t>
            </w:r>
          </w:p>
        </w:tc>
        <w:tc>
          <w:tcPr>
            <w:tcW w:w="5670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Заместитель директора по безопасности филиала ПАО «Россети Центр и Приволжье» - «Удмуртэнерго»</w:t>
            </w:r>
          </w:p>
        </w:tc>
        <w:tc>
          <w:tcPr>
            <w:tcW w:w="2835" w:type="dxa"/>
          </w:tcPr>
          <w:p w:rsidR="00E51C58" w:rsidRPr="00E51C58" w:rsidRDefault="00E51C58" w:rsidP="00E51C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Член закупочной комиссии</w:t>
            </w:r>
          </w:p>
        </w:tc>
      </w:tr>
      <w:tr w:rsidR="00E51C58" w:rsidRPr="00E51C58" w:rsidTr="0024593C">
        <w:trPr>
          <w:trHeight w:val="250"/>
        </w:trPr>
        <w:tc>
          <w:tcPr>
            <w:tcW w:w="1555" w:type="dxa"/>
          </w:tcPr>
          <w:p w:rsidR="00E51C58" w:rsidRPr="00E51C58" w:rsidRDefault="00E51C58" w:rsidP="00E51C58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Уткин Д.С.  </w:t>
            </w:r>
          </w:p>
        </w:tc>
        <w:tc>
          <w:tcPr>
            <w:tcW w:w="5670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Заместитель начальника отдела закупочной деятельности филиала ПАО «Россети Центр и Приволжье» - «Удмуртэнерго»</w:t>
            </w:r>
          </w:p>
        </w:tc>
        <w:tc>
          <w:tcPr>
            <w:tcW w:w="2835" w:type="dxa"/>
          </w:tcPr>
          <w:p w:rsidR="00E51C58" w:rsidRPr="00E51C58" w:rsidRDefault="00E51C58" w:rsidP="00E51C58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E51C58">
              <w:rPr>
                <w:rFonts w:eastAsia="Calibri"/>
                <w:snapToGrid/>
                <w:sz w:val="22"/>
                <w:szCs w:val="22"/>
                <w:lang w:eastAsia="en-US"/>
              </w:rPr>
              <w:t>Ответственный секретарь закупочной комиссии (без права голоса)</w:t>
            </w:r>
          </w:p>
        </w:tc>
      </w:tr>
    </w:tbl>
    <w:p w:rsidR="00E51C58" w:rsidRDefault="00E51C58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</w:p>
    <w:p w:rsidR="00230A11" w:rsidRDefault="00CC6711" w:rsidP="00230A11">
      <w:pPr>
        <w:widowControl w:val="0"/>
        <w:spacing w:line="240" w:lineRule="auto"/>
        <w:ind w:right="-6" w:firstLine="426"/>
        <w:rPr>
          <w:sz w:val="22"/>
          <w:szCs w:val="22"/>
        </w:rPr>
      </w:pPr>
      <w:r w:rsidRPr="00DE1AB1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="00D81FA7">
        <w:rPr>
          <w:sz w:val="22"/>
          <w:szCs w:val="22"/>
          <w:lang w:eastAsia="x-none"/>
        </w:rPr>
        <w:t>05</w:t>
      </w:r>
      <w:r w:rsidRPr="00DE1AB1">
        <w:rPr>
          <w:sz w:val="22"/>
          <w:szCs w:val="22"/>
          <w:lang w:eastAsia="x-none"/>
        </w:rPr>
        <w:t>.0</w:t>
      </w:r>
      <w:r w:rsidR="00D81FA7">
        <w:rPr>
          <w:sz w:val="22"/>
          <w:szCs w:val="22"/>
          <w:lang w:eastAsia="x-none"/>
        </w:rPr>
        <w:t>6</w:t>
      </w:r>
      <w:r w:rsidRPr="00DE1AB1">
        <w:rPr>
          <w:sz w:val="22"/>
          <w:szCs w:val="22"/>
          <w:lang w:eastAsia="x-none"/>
        </w:rPr>
        <w:t>.20</w:t>
      </w:r>
      <w:r w:rsidR="000C587C" w:rsidRPr="00DE1AB1">
        <w:rPr>
          <w:sz w:val="22"/>
          <w:szCs w:val="22"/>
          <w:lang w:eastAsia="x-none"/>
        </w:rPr>
        <w:t>26</w:t>
      </w:r>
      <w:r w:rsidR="00DE1AB1" w:rsidRPr="00DE1AB1">
        <w:rPr>
          <w:sz w:val="22"/>
          <w:szCs w:val="22"/>
          <w:lang w:eastAsia="x-none"/>
        </w:rPr>
        <w:t xml:space="preserve"> в 1</w:t>
      </w:r>
      <w:r w:rsidR="00230A11">
        <w:rPr>
          <w:sz w:val="22"/>
          <w:szCs w:val="22"/>
          <w:lang w:eastAsia="x-none"/>
        </w:rPr>
        <w:t>1</w:t>
      </w:r>
      <w:r w:rsidR="00DE1AB1" w:rsidRPr="00DE1AB1">
        <w:rPr>
          <w:sz w:val="22"/>
          <w:szCs w:val="22"/>
          <w:lang w:eastAsia="x-none"/>
        </w:rPr>
        <w:t xml:space="preserve"> ч. 1</w:t>
      </w:r>
      <w:r w:rsidRPr="00DE1AB1">
        <w:rPr>
          <w:sz w:val="22"/>
          <w:szCs w:val="22"/>
          <w:lang w:eastAsia="x-none"/>
        </w:rPr>
        <w:t>0 мин</w:t>
      </w:r>
      <w:r w:rsidRPr="00DE1AB1">
        <w:rPr>
          <w:sz w:val="22"/>
          <w:szCs w:val="22"/>
          <w:lang w:val="x-none" w:eastAsia="x-none"/>
        </w:rPr>
        <w:t>.</w:t>
      </w:r>
      <w:r w:rsidRPr="00DE1AB1">
        <w:rPr>
          <w:sz w:val="22"/>
          <w:szCs w:val="22"/>
          <w:lang w:eastAsia="x-none"/>
        </w:rPr>
        <w:t xml:space="preserve"> </w:t>
      </w:r>
      <w:r w:rsidR="00230A11" w:rsidRPr="00230A11">
        <w:rPr>
          <w:sz w:val="22"/>
          <w:szCs w:val="22"/>
        </w:rPr>
        <w:t>В аукционной процедуре на снижение цены (переторжке) не принял участие ни один из приглашенных Участников.</w:t>
      </w:r>
    </w:p>
    <w:p w:rsidR="00CC6711" w:rsidRDefault="00CC6711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5F17CF" w:rsidRPr="005F17CF" w:rsidRDefault="005F17CF" w:rsidP="005F17CF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5F17CF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5F17CF" w:rsidRPr="005F17CF" w:rsidRDefault="005F17CF" w:rsidP="005F17CF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</w:p>
    <w:p w:rsidR="005F17CF" w:rsidRPr="004625B6" w:rsidRDefault="005F17CF" w:rsidP="005F17CF">
      <w:pPr>
        <w:widowControl w:val="0"/>
        <w:spacing w:line="240" w:lineRule="auto"/>
        <w:ind w:right="-6" w:firstLine="426"/>
        <w:rPr>
          <w:snapToGrid/>
          <w:sz w:val="22"/>
          <w:szCs w:val="22"/>
          <w:lang w:val="x-none" w:eastAsia="x-none"/>
        </w:rPr>
      </w:pPr>
      <w:r w:rsidRPr="005F17CF">
        <w:rPr>
          <w:sz w:val="22"/>
          <w:szCs w:val="22"/>
          <w:lang w:eastAsia="x-none"/>
        </w:rPr>
        <w:t xml:space="preserve">Заявки участников остаются действующими с ранее объявленными ценами: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693"/>
        <w:gridCol w:w="2410"/>
      </w:tblGrid>
      <w:tr w:rsidR="00411D11" w:rsidRPr="004625B6" w:rsidTr="00641E83">
        <w:trPr>
          <w:trHeight w:val="775"/>
        </w:trPr>
        <w:tc>
          <w:tcPr>
            <w:tcW w:w="567" w:type="dxa"/>
            <w:vAlign w:val="center"/>
          </w:tcPr>
          <w:p w:rsidR="00411D11" w:rsidRPr="004625B6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№</w:t>
            </w:r>
          </w:p>
          <w:p w:rsidR="00411D11" w:rsidRPr="004625B6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25B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:rsidR="00411D11" w:rsidRPr="005B6673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693" w:type="dxa"/>
            <w:vAlign w:val="center"/>
          </w:tcPr>
          <w:p w:rsidR="00411D11" w:rsidRPr="005B6673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Общая цена заявки, руб.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1D11" w:rsidRPr="005B6673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673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411D11" w:rsidRPr="001630EE" w:rsidTr="00641E83">
        <w:tc>
          <w:tcPr>
            <w:tcW w:w="567" w:type="dxa"/>
            <w:vAlign w:val="center"/>
          </w:tcPr>
          <w:p w:rsidR="00411D11" w:rsidRPr="004625B6" w:rsidRDefault="00411D11" w:rsidP="00411D11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 xml:space="preserve">ООО «Регион </w:t>
            </w:r>
            <w:proofErr w:type="spellStart"/>
            <w:proofErr w:type="gramStart"/>
            <w:r w:rsidRPr="00033665">
              <w:rPr>
                <w:sz w:val="22"/>
                <w:szCs w:val="22"/>
              </w:rPr>
              <w:t>электро</w:t>
            </w:r>
            <w:proofErr w:type="spellEnd"/>
            <w:r w:rsidRPr="00033665">
              <w:rPr>
                <w:sz w:val="22"/>
                <w:szCs w:val="22"/>
              </w:rPr>
              <w:t xml:space="preserve"> сервис</w:t>
            </w:r>
            <w:proofErr w:type="gramEnd"/>
            <w:r w:rsidRPr="00033665">
              <w:rPr>
                <w:sz w:val="22"/>
                <w:szCs w:val="22"/>
              </w:rPr>
              <w:t xml:space="preserve">», ИНН 1835081234, КПП 184101001, адрес: 427007, Удмуртская Республика, </w:t>
            </w:r>
            <w:proofErr w:type="spellStart"/>
            <w:r w:rsidRPr="00033665">
              <w:rPr>
                <w:sz w:val="22"/>
                <w:szCs w:val="22"/>
              </w:rPr>
              <w:t>м.о</w:t>
            </w:r>
            <w:proofErr w:type="spellEnd"/>
            <w:r w:rsidRPr="00033665">
              <w:rPr>
                <w:sz w:val="22"/>
                <w:szCs w:val="22"/>
              </w:rPr>
              <w:t xml:space="preserve">. </w:t>
            </w:r>
            <w:proofErr w:type="spellStart"/>
            <w:r w:rsidRPr="00033665">
              <w:rPr>
                <w:sz w:val="22"/>
                <w:szCs w:val="22"/>
              </w:rPr>
              <w:t>Завьяловский</w:t>
            </w:r>
            <w:proofErr w:type="spellEnd"/>
            <w:r w:rsidRPr="00033665">
              <w:rPr>
                <w:sz w:val="22"/>
                <w:szCs w:val="22"/>
              </w:rPr>
              <w:t xml:space="preserve"> район, с. Первомайский, ул. Азина,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15</w:t>
            </w:r>
          </w:p>
        </w:tc>
        <w:tc>
          <w:tcPr>
            <w:tcW w:w="2693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F44E5">
              <w:rPr>
                <w:sz w:val="22"/>
                <w:szCs w:val="22"/>
              </w:rPr>
              <w:t>29.05.2026 12:25:40 MCK+1</w:t>
            </w:r>
          </w:p>
        </w:tc>
      </w:tr>
      <w:tr w:rsidR="00411D11" w:rsidRPr="001630EE" w:rsidTr="00641E83">
        <w:tc>
          <w:tcPr>
            <w:tcW w:w="567" w:type="dxa"/>
            <w:vAlign w:val="center"/>
          </w:tcPr>
          <w:p w:rsidR="00411D11" w:rsidRPr="004625B6" w:rsidRDefault="00411D11" w:rsidP="00411D11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11D11" w:rsidRPr="00033665" w:rsidRDefault="00411D11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033665">
              <w:rPr>
                <w:sz w:val="22"/>
                <w:szCs w:val="22"/>
              </w:rPr>
              <w:t>ООО «</w:t>
            </w:r>
            <w:proofErr w:type="spellStart"/>
            <w:r w:rsidRPr="00033665">
              <w:rPr>
                <w:sz w:val="22"/>
                <w:szCs w:val="22"/>
              </w:rPr>
              <w:t>РегионСтрой</w:t>
            </w:r>
            <w:proofErr w:type="spellEnd"/>
            <w:r w:rsidRPr="00033665">
              <w:rPr>
                <w:sz w:val="22"/>
                <w:szCs w:val="22"/>
              </w:rPr>
              <w:t xml:space="preserve">», ИНН 1834047583, КПП 184001001, адрес: 426065, Удмуртская Республика, город Ижевск, ул. 10 лет Октября, </w:t>
            </w:r>
            <w:proofErr w:type="spellStart"/>
            <w:r w:rsidRPr="00033665">
              <w:rPr>
                <w:sz w:val="22"/>
                <w:szCs w:val="22"/>
              </w:rPr>
              <w:t>зд</w:t>
            </w:r>
            <w:proofErr w:type="spellEnd"/>
            <w:r w:rsidRPr="00033665">
              <w:rPr>
                <w:sz w:val="22"/>
                <w:szCs w:val="22"/>
              </w:rPr>
              <w:t>. 80, офис 102В</w:t>
            </w:r>
          </w:p>
        </w:tc>
        <w:tc>
          <w:tcPr>
            <w:tcW w:w="2693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30 430 566,14</w:t>
            </w:r>
          </w:p>
        </w:tc>
        <w:tc>
          <w:tcPr>
            <w:tcW w:w="2410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09:31:23 MCK+1</w:t>
            </w:r>
          </w:p>
        </w:tc>
      </w:tr>
      <w:tr w:rsidR="00411D11" w:rsidRPr="001630EE" w:rsidTr="00641E83">
        <w:tc>
          <w:tcPr>
            <w:tcW w:w="567" w:type="dxa"/>
            <w:vAlign w:val="center"/>
          </w:tcPr>
          <w:p w:rsidR="00411D11" w:rsidRPr="004625B6" w:rsidRDefault="00411D11" w:rsidP="00411D11">
            <w:pPr>
              <w:widowControl w:val="0"/>
              <w:numPr>
                <w:ilvl w:val="0"/>
                <w:numId w:val="31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BB7FC5">
              <w:rPr>
                <w:sz w:val="22"/>
                <w:szCs w:val="22"/>
              </w:rPr>
              <w:t>ООО «Регион-Юг», ИНН 6163219921, КПП 616301001, адрес: 344022, Ростовская область, город Ростов-на-Дону, ул. Максима Горького, д. 243, офис 501К</w:t>
            </w:r>
          </w:p>
        </w:tc>
        <w:tc>
          <w:tcPr>
            <w:tcW w:w="2693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967ED">
              <w:rPr>
                <w:sz w:val="22"/>
                <w:szCs w:val="22"/>
              </w:rPr>
              <w:t>30 420 566,14</w:t>
            </w:r>
          </w:p>
        </w:tc>
        <w:tc>
          <w:tcPr>
            <w:tcW w:w="2410" w:type="dxa"/>
            <w:vAlign w:val="center"/>
          </w:tcPr>
          <w:p w:rsidR="00411D11" w:rsidRPr="00BB7FC5" w:rsidRDefault="00411D11" w:rsidP="00641E8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165D8">
              <w:rPr>
                <w:sz w:val="22"/>
                <w:szCs w:val="22"/>
              </w:rPr>
              <w:t>02.06.2026 10:02:03 MCK+1</w:t>
            </w:r>
          </w:p>
        </w:tc>
      </w:tr>
    </w:tbl>
    <w:p w:rsidR="005F17CF" w:rsidRDefault="005F17CF" w:rsidP="00CC6711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7E7556" w:rsidRDefault="007E7556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bookmarkStart w:id="2" w:name="_GoBack"/>
      <w:bookmarkEnd w:id="2"/>
    </w:p>
    <w:p w:rsidR="00833269" w:rsidRPr="00F44334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F44334">
        <w:rPr>
          <w:b/>
          <w:caps/>
          <w:sz w:val="22"/>
          <w:szCs w:val="22"/>
        </w:rPr>
        <w:t xml:space="preserve">ПОДПИСИ ЧЛЕНОВ </w:t>
      </w:r>
      <w:r w:rsidR="00027009" w:rsidRPr="00F44334">
        <w:rPr>
          <w:b/>
          <w:caps/>
          <w:sz w:val="22"/>
          <w:szCs w:val="22"/>
        </w:rPr>
        <w:t>Закупочной</w:t>
      </w:r>
      <w:r w:rsidRPr="00F44334">
        <w:rPr>
          <w:b/>
          <w:caps/>
          <w:sz w:val="22"/>
          <w:szCs w:val="22"/>
        </w:rPr>
        <w:t xml:space="preserve"> КОМИССИИ:</w:t>
      </w:r>
    </w:p>
    <w:tbl>
      <w:tblPr>
        <w:tblW w:w="10772" w:type="dxa"/>
        <w:tblLayout w:type="fixed"/>
        <w:tblLook w:val="0000" w:firstRow="0" w:lastRow="0" w:firstColumn="0" w:lastColumn="0" w:noHBand="0" w:noVBand="0"/>
      </w:tblPr>
      <w:tblGrid>
        <w:gridCol w:w="4497"/>
        <w:gridCol w:w="3401"/>
        <w:gridCol w:w="2874"/>
      </w:tblGrid>
      <w:tr w:rsidR="00DE1AB1" w:rsidRPr="00DE1AB1" w:rsidTr="001639C6">
        <w:trPr>
          <w:cantSplit/>
          <w:trHeight w:val="645"/>
        </w:trPr>
        <w:tc>
          <w:tcPr>
            <w:tcW w:w="4497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 xml:space="preserve">Заместитель председателя </w:t>
            </w:r>
          </w:p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401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874" w:type="dxa"/>
            <w:vAlign w:val="bottom"/>
          </w:tcPr>
          <w:p w:rsidR="00DE1AB1" w:rsidRPr="00DE1AB1" w:rsidRDefault="00DE1AB1" w:rsidP="00DE1AB1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Петрова Н.А.</w:t>
            </w:r>
          </w:p>
        </w:tc>
      </w:tr>
      <w:tr w:rsidR="00DE1AB1" w:rsidRPr="00DE1AB1" w:rsidTr="001639C6">
        <w:trPr>
          <w:cantSplit/>
          <w:trHeight w:val="645"/>
        </w:trPr>
        <w:tc>
          <w:tcPr>
            <w:tcW w:w="4497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Член Закупочной комиссии:</w:t>
            </w:r>
          </w:p>
        </w:tc>
        <w:tc>
          <w:tcPr>
            <w:tcW w:w="3401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874" w:type="dxa"/>
            <w:vAlign w:val="bottom"/>
          </w:tcPr>
          <w:p w:rsidR="00DE1AB1" w:rsidRPr="00DE1AB1" w:rsidRDefault="00DE1AB1" w:rsidP="00DE1AB1">
            <w:pPr>
              <w:spacing w:line="240" w:lineRule="auto"/>
              <w:ind w:right="40"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 xml:space="preserve">Пушин А.М. </w:t>
            </w:r>
          </w:p>
        </w:tc>
      </w:tr>
      <w:tr w:rsidR="00DE1AB1" w:rsidRPr="00DE1AB1" w:rsidTr="001639C6">
        <w:trPr>
          <w:cantSplit/>
          <w:trHeight w:val="645"/>
        </w:trPr>
        <w:tc>
          <w:tcPr>
            <w:tcW w:w="4497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 xml:space="preserve">Ответственный секретарь </w:t>
            </w:r>
          </w:p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401" w:type="dxa"/>
            <w:vAlign w:val="bottom"/>
          </w:tcPr>
          <w:p w:rsidR="00DE1AB1" w:rsidRPr="00DE1AB1" w:rsidRDefault="00DE1AB1" w:rsidP="00DE1AB1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874" w:type="dxa"/>
            <w:vAlign w:val="bottom"/>
          </w:tcPr>
          <w:p w:rsidR="00DE1AB1" w:rsidRPr="00DE1AB1" w:rsidRDefault="00DE1AB1" w:rsidP="00DE1AB1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DE1AB1">
              <w:rPr>
                <w:sz w:val="23"/>
                <w:szCs w:val="23"/>
              </w:rPr>
              <w:t>Уткин Д.С.</w:t>
            </w:r>
          </w:p>
        </w:tc>
      </w:tr>
    </w:tbl>
    <w:p w:rsidR="00833269" w:rsidRPr="004625B6" w:rsidRDefault="00833269" w:rsidP="00833269">
      <w:pPr>
        <w:widowControl w:val="0"/>
        <w:spacing w:line="240" w:lineRule="auto"/>
        <w:rPr>
          <w:sz w:val="22"/>
          <w:szCs w:val="22"/>
        </w:rPr>
      </w:pPr>
    </w:p>
    <w:p w:rsidR="001205FB" w:rsidRPr="004625B6" w:rsidRDefault="001205FB" w:rsidP="00833269">
      <w:pPr>
        <w:pStyle w:val="aff9"/>
        <w:jc w:val="center"/>
        <w:rPr>
          <w:sz w:val="22"/>
          <w:szCs w:val="22"/>
        </w:rPr>
      </w:pPr>
    </w:p>
    <w:sectPr w:rsidR="001205FB" w:rsidRPr="004625B6" w:rsidSect="00411D11">
      <w:headerReference w:type="default" r:id="rId11"/>
      <w:footerReference w:type="even" r:id="rId12"/>
      <w:footerReference w:type="default" r:id="rId13"/>
      <w:pgSz w:w="11906" w:h="16838" w:code="9"/>
      <w:pgMar w:top="1418" w:right="849" w:bottom="1134" w:left="1134" w:header="426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5F" w:rsidRDefault="0089565F">
      <w:r>
        <w:separator/>
      </w:r>
    </w:p>
  </w:endnote>
  <w:endnote w:type="continuationSeparator" w:id="0">
    <w:p w:rsidR="0089565F" w:rsidRDefault="0089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4000500000000000000"/>
    <w:charset w:val="CC"/>
    <w:family w:val="decorative"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411D11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411D11">
      <w:rPr>
        <w:rStyle w:val="a9"/>
        <w:noProof/>
      </w:rPr>
      <w:t>2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5F" w:rsidRDefault="0089565F">
      <w:r>
        <w:separator/>
      </w:r>
    </w:p>
  </w:footnote>
  <w:footnote w:type="continuationSeparator" w:id="0">
    <w:p w:rsidR="0089565F" w:rsidRDefault="0089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BA1385" w:rsidRDefault="00833269" w:rsidP="00833269">
    <w:pPr>
      <w:pStyle w:val="a4"/>
      <w:jc w:val="right"/>
    </w:pPr>
    <w:r w:rsidRPr="00BA1385">
      <w:t>П</w:t>
    </w:r>
    <w:r w:rsidR="00BA1385" w:rsidRPr="00BA1385">
      <w:t>ротокол очно</w:t>
    </w:r>
    <w:r w:rsidR="00BA1385" w:rsidRPr="00BA1385">
      <w:rPr>
        <w:lang w:val="ru-RU"/>
      </w:rPr>
      <w:t>го</w:t>
    </w:r>
    <w:r w:rsidRPr="00BA1385">
      <w:t xml:space="preserve"> заседания </w:t>
    </w:r>
    <w:r w:rsidR="008A2F12" w:rsidRPr="00BA1385">
      <w:rPr>
        <w:lang w:val="ru-RU"/>
      </w:rPr>
      <w:t>Закупочной</w:t>
    </w:r>
    <w:r w:rsidRPr="00BA1385">
      <w:t xml:space="preserve"> комиссии </w:t>
    </w:r>
  </w:p>
  <w:p w:rsidR="003F06FC" w:rsidRPr="00BA1385" w:rsidRDefault="00833269" w:rsidP="003F06FC">
    <w:pPr>
      <w:pStyle w:val="a4"/>
      <w:jc w:val="right"/>
    </w:pPr>
    <w:r w:rsidRPr="00BA1385">
      <w:t xml:space="preserve">по </w:t>
    </w:r>
    <w:r w:rsidR="003F06FC" w:rsidRPr="00BA1385">
      <w:t>вскрытию конвертов, представленных на</w:t>
    </w:r>
    <w:r w:rsidR="003F06FC" w:rsidRPr="00BA1385">
      <w:rPr>
        <w:lang w:val="ru-RU"/>
      </w:rPr>
      <w:t xml:space="preserve"> </w:t>
    </w:r>
    <w:r w:rsidR="003F06FC" w:rsidRPr="00BA1385">
      <w:t>аукционную</w:t>
    </w:r>
  </w:p>
  <w:p w:rsidR="00833269" w:rsidRPr="00BA1385" w:rsidRDefault="003F06FC" w:rsidP="003F06FC">
    <w:pPr>
      <w:pStyle w:val="a4"/>
      <w:jc w:val="right"/>
    </w:pPr>
    <w:r w:rsidRPr="00BA1385">
      <w:t>процедуру на понижение цены (переторжку)</w:t>
    </w:r>
  </w:p>
  <w:p w:rsidR="00833269" w:rsidRPr="002F6148" w:rsidRDefault="00833269" w:rsidP="00833269">
    <w:pPr>
      <w:pStyle w:val="a4"/>
      <w:jc w:val="right"/>
      <w:rPr>
        <w:lang w:val="ru-RU"/>
      </w:rPr>
    </w:pPr>
    <w:r w:rsidRPr="00BA1385">
      <w:t xml:space="preserve">№ </w:t>
    </w:r>
    <w:r w:rsidR="009F15BB" w:rsidRPr="00BA1385">
      <w:rPr>
        <w:lang w:val="ru-RU"/>
      </w:rPr>
      <w:t>0</w:t>
    </w:r>
    <w:r w:rsidR="008279BF">
      <w:rPr>
        <w:lang w:val="ru-RU"/>
      </w:rPr>
      <w:t>238</w:t>
    </w:r>
    <w:r w:rsidRPr="00BA1385">
      <w:t>-</w:t>
    </w:r>
    <w:r w:rsidR="00BA1385" w:rsidRPr="00BA1385">
      <w:rPr>
        <w:lang w:val="ru-RU"/>
      </w:rPr>
      <w:t>УД</w:t>
    </w:r>
    <w:r w:rsidRPr="00BA1385">
      <w:t>-</w:t>
    </w:r>
    <w:r w:rsidR="000C587C" w:rsidRPr="00BA1385">
      <w:t>26</w:t>
    </w:r>
    <w:r w:rsidR="002F6148" w:rsidRPr="00BA1385">
      <w:rPr>
        <w:lang w:val="ru-RU"/>
      </w:rPr>
      <w:t>-</w:t>
    </w:r>
    <w:r w:rsidR="002541A6" w:rsidRPr="00BA1385"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4036DB8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6EE0FD2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1CC4FD9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75435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DE29810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A82142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1DE6850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826D1D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3DC0499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1732B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87C"/>
    <w:rsid w:val="000C5CCA"/>
    <w:rsid w:val="000E2CD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9C6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1EC1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A11"/>
    <w:rsid w:val="00230D42"/>
    <w:rsid w:val="00236035"/>
    <w:rsid w:val="00236ABE"/>
    <w:rsid w:val="00236EED"/>
    <w:rsid w:val="00237375"/>
    <w:rsid w:val="00240CEC"/>
    <w:rsid w:val="00241EA1"/>
    <w:rsid w:val="0024593C"/>
    <w:rsid w:val="002459F0"/>
    <w:rsid w:val="00247C6B"/>
    <w:rsid w:val="00253901"/>
    <w:rsid w:val="00253AF6"/>
    <w:rsid w:val="002541A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659"/>
    <w:rsid w:val="002840AE"/>
    <w:rsid w:val="00285618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148"/>
    <w:rsid w:val="002F6563"/>
    <w:rsid w:val="003012C6"/>
    <w:rsid w:val="00301D1F"/>
    <w:rsid w:val="0030364A"/>
    <w:rsid w:val="00303D9B"/>
    <w:rsid w:val="00311B02"/>
    <w:rsid w:val="0031422A"/>
    <w:rsid w:val="00314E68"/>
    <w:rsid w:val="00316F63"/>
    <w:rsid w:val="0031727C"/>
    <w:rsid w:val="0032080A"/>
    <w:rsid w:val="00321588"/>
    <w:rsid w:val="00322D3A"/>
    <w:rsid w:val="0032604E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1A0B"/>
    <w:rsid w:val="003723E4"/>
    <w:rsid w:val="003724A8"/>
    <w:rsid w:val="00373247"/>
    <w:rsid w:val="00373399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1D11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7CF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17A34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556"/>
    <w:rsid w:val="007E7A96"/>
    <w:rsid w:val="00807832"/>
    <w:rsid w:val="008110A6"/>
    <w:rsid w:val="0081141A"/>
    <w:rsid w:val="008139B3"/>
    <w:rsid w:val="008212D0"/>
    <w:rsid w:val="00822FDE"/>
    <w:rsid w:val="00823EAC"/>
    <w:rsid w:val="008279BF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65F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2CF1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2134"/>
    <w:rsid w:val="00AA30EF"/>
    <w:rsid w:val="00AA3637"/>
    <w:rsid w:val="00AA5BFE"/>
    <w:rsid w:val="00AA79B0"/>
    <w:rsid w:val="00AB0699"/>
    <w:rsid w:val="00AB078D"/>
    <w:rsid w:val="00AB10FF"/>
    <w:rsid w:val="00AB3EFB"/>
    <w:rsid w:val="00AB4EC6"/>
    <w:rsid w:val="00AB7E3F"/>
    <w:rsid w:val="00AC071B"/>
    <w:rsid w:val="00AC3D59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4A4F"/>
    <w:rsid w:val="00B762B5"/>
    <w:rsid w:val="00B77DD9"/>
    <w:rsid w:val="00B83DFC"/>
    <w:rsid w:val="00B841C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1385"/>
    <w:rsid w:val="00BA6468"/>
    <w:rsid w:val="00BB0CD5"/>
    <w:rsid w:val="00BB1CED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1FA7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1AB1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1C58"/>
    <w:rsid w:val="00E5594E"/>
    <w:rsid w:val="00E55A72"/>
    <w:rsid w:val="00E55E2A"/>
    <w:rsid w:val="00E56192"/>
    <w:rsid w:val="00E56949"/>
    <w:rsid w:val="00E57E46"/>
    <w:rsid w:val="00E61C7F"/>
    <w:rsid w:val="00E6325D"/>
    <w:rsid w:val="00E63A28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46962-F8DA-4C09-B7CF-67660F4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.lot-onlin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5516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Симчук Ольга Ивановна</cp:lastModifiedBy>
  <cp:revision>22</cp:revision>
  <cp:lastPrinted>2021-08-10T12:40:00Z</cp:lastPrinted>
  <dcterms:created xsi:type="dcterms:W3CDTF">2025-08-27T12:51:00Z</dcterms:created>
  <dcterms:modified xsi:type="dcterms:W3CDTF">2026-06-05T05:51:00Z</dcterms:modified>
</cp:coreProperties>
</file>