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CBBA010" w14:textId="4DC32B1C" w:rsidR="00773742" w:rsidRDefault="00773742" w:rsidP="00773742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651B62" w:rsidRPr="0017424B">
        <w:rPr>
          <w:b/>
          <w:sz w:val="24"/>
          <w:szCs w:val="24"/>
        </w:rPr>
        <w:t xml:space="preserve">ОКПД2 71.12.40.139 Поверка и калибровка средств измерений метеорологических комплексов МК-26-2 и </w:t>
      </w:r>
      <w:r w:rsidR="00651B62" w:rsidRPr="00DE2487">
        <w:rPr>
          <w:b/>
          <w:sz w:val="24"/>
          <w:szCs w:val="24"/>
        </w:rPr>
        <w:t>Сокол-М1</w:t>
      </w:r>
      <w:r w:rsidR="00651B62">
        <w:rPr>
          <w:b/>
          <w:sz w:val="24"/>
          <w:szCs w:val="24"/>
        </w:rPr>
        <w:t xml:space="preserve"> </w:t>
      </w:r>
      <w:r w:rsidR="00651B62" w:rsidRPr="00B827AE">
        <w:rPr>
          <w:b/>
          <w:sz w:val="24"/>
          <w:szCs w:val="24"/>
        </w:rPr>
        <w:t>для нужд Филиала ПАО "РусГидро" - "Карачаево-Черкесский филиал"</w:t>
      </w:r>
    </w:p>
    <w:p w14:paraId="54F868CB" w14:textId="77777777" w:rsidR="00773742" w:rsidRDefault="00773742" w:rsidP="00773742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6"/>
          <w:szCs w:val="26"/>
        </w:rPr>
      </w:pPr>
    </w:p>
    <w:p w14:paraId="58D90B90" w14:textId="35667CB5" w:rsidR="00773742" w:rsidRPr="00A11688" w:rsidRDefault="00773742" w:rsidP="00773742">
      <w:pPr>
        <w:widowControl w:val="0"/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A11688">
        <w:rPr>
          <w:b/>
          <w:sz w:val="24"/>
          <w:szCs w:val="24"/>
        </w:rPr>
        <w:t xml:space="preserve">Лот </w:t>
      </w:r>
      <w:r w:rsidR="00651B62" w:rsidRPr="00A11688">
        <w:rPr>
          <w:b/>
          <w:sz w:val="24"/>
          <w:szCs w:val="24"/>
        </w:rPr>
        <w:t>6</w:t>
      </w:r>
      <w:r w:rsidRPr="00A11688">
        <w:rPr>
          <w:b/>
          <w:sz w:val="24"/>
          <w:szCs w:val="24"/>
        </w:rPr>
        <w:t>-ЭКСППРОД-2026-КЧФ</w:t>
      </w:r>
    </w:p>
    <w:p w14:paraId="7492F9A7" w14:textId="5B545131" w:rsidR="00D16518" w:rsidRPr="00A11688" w:rsidRDefault="00D16518" w:rsidP="00D16518">
      <w:pPr>
        <w:keepNext/>
        <w:keepLines/>
        <w:jc w:val="center"/>
        <w:rPr>
          <w:b/>
          <w:sz w:val="24"/>
          <w:szCs w:val="24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2BA87D5D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3</w:t>
        </w:r>
      </w:hyperlink>
    </w:p>
    <w:p w14:paraId="4A785070" w14:textId="1808D1D4" w:rsidR="00EE5F2C" w:rsidRDefault="00A1168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3</w:t>
        </w:r>
      </w:hyperlink>
    </w:p>
    <w:p w14:paraId="04B2C291" w14:textId="1E6FB7B8" w:rsidR="00EE5F2C" w:rsidRDefault="00A1168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58DEDB0A" w14:textId="56B48288" w:rsidR="00EE5F2C" w:rsidRDefault="00A1168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7885E878" w14:textId="545F6C38" w:rsidR="00EE5F2C" w:rsidRDefault="00A1168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44343BA1" w14:textId="04DFBF2B" w:rsidR="00EE5F2C" w:rsidRDefault="00A1168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22E06908" w14:textId="65A982C0" w:rsidR="00EE5F2C" w:rsidRDefault="00A1168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162A0DB5" w14:textId="7BE6146E" w:rsidR="00EE5F2C" w:rsidRDefault="00A1168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Иные требования и сведения общего характера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665C9C43" w14:textId="3E43D6A5" w:rsidR="00EE5F2C" w:rsidRDefault="00A1168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09E3A96F" w14:textId="6A5C5342" w:rsidR="00EE5F2C" w:rsidRDefault="00A1168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7DE7BACC" w14:textId="5D2D25D8" w:rsidR="00EE5F2C" w:rsidRDefault="00A1168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3DF61C25" w14:textId="1B6DD0C7" w:rsidR="00EE5F2C" w:rsidRDefault="00A1168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25A290FC" w14:textId="7B2BF9AF" w:rsidR="00EE5F2C" w:rsidRDefault="00A1168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A1168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B591ED7" w14:textId="01D5E462" w:rsidR="00EE5F2C" w:rsidRDefault="00A1168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8</w:t>
        </w:r>
      </w:hyperlink>
    </w:p>
    <w:p w14:paraId="25011133" w14:textId="60F50DC4" w:rsidR="00EE5F2C" w:rsidRDefault="00A1168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8</w:t>
        </w:r>
      </w:hyperlink>
    </w:p>
    <w:p w14:paraId="34FD8501" w14:textId="03BD5E5B" w:rsidR="00EE5F2C" w:rsidRDefault="00A1168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EE5F2C">
          <w:rPr>
            <w:noProof/>
            <w:webHidden/>
          </w:rPr>
          <w:fldChar w:fldCharType="end"/>
        </w:r>
      </w:hyperlink>
      <w:r w:rsidR="00555AAF">
        <w:rPr>
          <w:noProof/>
        </w:rPr>
        <w:t>3</w:t>
      </w:r>
    </w:p>
    <w:p w14:paraId="7CE44908" w14:textId="3A2E46BA" w:rsidR="00EE5F2C" w:rsidRDefault="00A1168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EE5F2C">
          <w:rPr>
            <w:noProof/>
            <w:webHidden/>
          </w:rPr>
          <w:fldChar w:fldCharType="end"/>
        </w:r>
      </w:hyperlink>
      <w:r w:rsidR="00555AAF">
        <w:rPr>
          <w:noProof/>
        </w:rPr>
        <w:t>3</w:t>
      </w:r>
    </w:p>
    <w:p w14:paraId="5CD2B7A8" w14:textId="315D2154" w:rsidR="00EE5F2C" w:rsidRDefault="00A1168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EE5F2C">
          <w:rPr>
            <w:noProof/>
            <w:webHidden/>
          </w:rPr>
          <w:fldChar w:fldCharType="end"/>
        </w:r>
      </w:hyperlink>
      <w:r w:rsidR="00555AAF">
        <w:rPr>
          <w:noProof/>
        </w:rPr>
        <w:t>3</w:t>
      </w:r>
    </w:p>
    <w:p w14:paraId="1ADC9CB2" w14:textId="56ABE918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D66E81">
        <w:rPr>
          <w:lang w:val="ru-RU"/>
        </w:rPr>
        <w:lastRenderedPageBreak/>
        <w:t>Общие сведения</w:t>
      </w:r>
      <w:bookmarkEnd w:id="0"/>
    </w:p>
    <w:p w14:paraId="59E24144" w14:textId="44B41D5D" w:rsidR="00DC0F7D" w:rsidRDefault="002A7F4B" w:rsidP="00D849AA">
      <w:pPr>
        <w:pStyle w:val="4"/>
      </w:pPr>
      <w:bookmarkStart w:id="1" w:name="_Toc46743505"/>
      <w:bookmarkStart w:id="2" w:name="_Toc54643695"/>
      <w:r>
        <w:rPr>
          <w:lang w:val="ru-RU"/>
        </w:rPr>
        <w:t xml:space="preserve">1.1. </w:t>
      </w:r>
      <w:r w:rsidR="00B16377" w:rsidRPr="00C4463B">
        <w:t>Обозначения и сокращения</w:t>
      </w:r>
      <w:bookmarkEnd w:id="1"/>
      <w:bookmarkEnd w:id="2"/>
    </w:p>
    <w:p w14:paraId="74BD09E5" w14:textId="3F7CEC28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44209A" w:rsidRPr="00C4463B" w14:paraId="55CBE0AA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8726E35" w14:textId="0E0EA4E2" w:rsidR="0044209A" w:rsidRPr="00691AFC" w:rsidRDefault="00B91D96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998" w:type="dxa"/>
            <w:shd w:val="clear" w:color="auto" w:fill="auto"/>
          </w:tcPr>
          <w:p w14:paraId="48FABA5A" w14:textId="075B9E00" w:rsidR="0044209A" w:rsidRPr="00691AFC" w:rsidRDefault="00B91D96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 w:rsidR="0044209A" w:rsidRPr="00C4463B" w14:paraId="0B71E8FD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976CF06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АСУ ТП</w:t>
            </w:r>
          </w:p>
        </w:tc>
        <w:tc>
          <w:tcPr>
            <w:tcW w:w="7998" w:type="dxa"/>
            <w:shd w:val="clear" w:color="auto" w:fill="auto"/>
          </w:tcPr>
          <w:p w14:paraId="2DF0D6EC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 w:rsidR="0044209A" w:rsidRPr="00C4463B" w14:paraId="39563D68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C03EFCD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КРУ</w:t>
            </w:r>
          </w:p>
        </w:tc>
        <w:tc>
          <w:tcPr>
            <w:tcW w:w="7998" w:type="dxa"/>
            <w:shd w:val="clear" w:color="auto" w:fill="auto"/>
          </w:tcPr>
          <w:p w14:paraId="2E1366A9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Комплектное распределительное устройство</w:t>
            </w:r>
          </w:p>
        </w:tc>
      </w:tr>
      <w:tr w:rsidR="0044209A" w:rsidRPr="00C4463B" w14:paraId="553C59A7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3C7E9AB8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РУ</w:t>
            </w:r>
          </w:p>
        </w:tc>
        <w:tc>
          <w:tcPr>
            <w:tcW w:w="7998" w:type="dxa"/>
            <w:shd w:val="clear" w:color="auto" w:fill="auto"/>
          </w:tcPr>
          <w:p w14:paraId="600259D0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Распределительное устройство</w:t>
            </w:r>
          </w:p>
        </w:tc>
      </w:tr>
      <w:tr w:rsidR="0044209A" w:rsidRPr="00C4463B" w14:paraId="5CE55595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7483463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МГЭС</w:t>
            </w:r>
          </w:p>
        </w:tc>
        <w:tc>
          <w:tcPr>
            <w:tcW w:w="7998" w:type="dxa"/>
            <w:shd w:val="clear" w:color="auto" w:fill="auto"/>
          </w:tcPr>
          <w:p w14:paraId="780E6FD6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Малая гидроэлектростанция</w:t>
            </w:r>
          </w:p>
        </w:tc>
      </w:tr>
      <w:tr w:rsidR="0044209A" w:rsidRPr="00C4463B" w14:paraId="216BDE8B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6511243F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691AFC">
              <w:rPr>
                <w:sz w:val="24"/>
                <w:szCs w:val="24"/>
                <w:lang w:val="en-US"/>
              </w:rPr>
              <w:t>ГЭС</w:t>
            </w:r>
          </w:p>
        </w:tc>
        <w:tc>
          <w:tcPr>
            <w:tcW w:w="7998" w:type="dxa"/>
            <w:shd w:val="clear" w:color="auto" w:fill="auto"/>
          </w:tcPr>
          <w:p w14:paraId="5DA86D09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Гидроэлектростанция</w:t>
            </w:r>
          </w:p>
        </w:tc>
      </w:tr>
      <w:tr w:rsidR="0044209A" w:rsidRPr="00C4463B" w14:paraId="6B272A06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42454008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691AFC">
              <w:rPr>
                <w:sz w:val="24"/>
                <w:szCs w:val="24"/>
                <w:lang w:val="en-US"/>
              </w:rPr>
              <w:t>ГАЭС</w:t>
            </w:r>
          </w:p>
        </w:tc>
        <w:tc>
          <w:tcPr>
            <w:tcW w:w="7998" w:type="dxa"/>
            <w:shd w:val="clear" w:color="auto" w:fill="auto"/>
          </w:tcPr>
          <w:p w14:paraId="75B63BF5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91AFC">
              <w:rPr>
                <w:sz w:val="24"/>
                <w:szCs w:val="24"/>
                <w:lang w:val="en-US"/>
              </w:rPr>
              <w:t>Гидроаккумулирующая</w:t>
            </w:r>
            <w:proofErr w:type="spellEnd"/>
            <w:r w:rsidRPr="00691A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AFC">
              <w:rPr>
                <w:sz w:val="24"/>
                <w:szCs w:val="24"/>
                <w:lang w:val="en-US"/>
              </w:rPr>
              <w:t>электростанция</w:t>
            </w:r>
            <w:proofErr w:type="spellEnd"/>
          </w:p>
        </w:tc>
      </w:tr>
      <w:tr w:rsidR="0044209A" w:rsidRPr="00C4463B" w14:paraId="023D10A2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58842A7B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ИИС</w:t>
            </w:r>
          </w:p>
        </w:tc>
        <w:tc>
          <w:tcPr>
            <w:tcW w:w="7998" w:type="dxa"/>
            <w:shd w:val="clear" w:color="auto" w:fill="auto"/>
          </w:tcPr>
          <w:p w14:paraId="615E85BA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Информационно-измерительная система</w:t>
            </w:r>
          </w:p>
        </w:tc>
      </w:tr>
      <w:tr w:rsidR="0044209A" w:rsidRPr="00C4463B" w14:paraId="23C98F8F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7BB3C514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ПТК</w:t>
            </w:r>
          </w:p>
        </w:tc>
        <w:tc>
          <w:tcPr>
            <w:tcW w:w="7998" w:type="dxa"/>
            <w:shd w:val="clear" w:color="auto" w:fill="auto"/>
          </w:tcPr>
          <w:p w14:paraId="3A9C933E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Программно-технический комплекс</w:t>
            </w:r>
          </w:p>
        </w:tc>
      </w:tr>
      <w:tr w:rsidR="0044209A" w:rsidRPr="00C4463B" w14:paraId="68BB2B13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68AE8C9E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ФИФ</w:t>
            </w:r>
          </w:p>
        </w:tc>
        <w:tc>
          <w:tcPr>
            <w:tcW w:w="7998" w:type="dxa"/>
            <w:shd w:val="clear" w:color="auto" w:fill="auto"/>
          </w:tcPr>
          <w:p w14:paraId="0B5576CC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Федеральный информационный фонд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5D015D96" w14:textId="586750E2" w:rsidR="00E917D0" w:rsidRPr="00C4463B" w:rsidRDefault="002A7F4B" w:rsidP="00213F03">
      <w:pPr>
        <w:pStyle w:val="4"/>
      </w:pPr>
      <w:bookmarkStart w:id="4" w:name="_Toc54643696"/>
      <w:r>
        <w:rPr>
          <w:lang w:val="ru-RU"/>
        </w:rPr>
        <w:lastRenderedPageBreak/>
        <w:t xml:space="preserve">1.2. </w:t>
      </w:r>
      <w:r w:rsidR="001A685D"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659B0349" w14:textId="7B97F430" w:rsidR="00D57409" w:rsidRPr="0044209A" w:rsidRDefault="00773742" w:rsidP="008554D2">
      <w:pPr>
        <w:widowControl w:val="0"/>
        <w:tabs>
          <w:tab w:val="left" w:pos="426"/>
        </w:tabs>
        <w:spacing w:before="120" w:after="120"/>
        <w:ind w:firstLine="426"/>
        <w:rPr>
          <w:i/>
        </w:rPr>
      </w:pPr>
      <w:bookmarkStart w:id="5" w:name="_Toc46743507"/>
      <w:r>
        <w:rPr>
          <w:sz w:val="24"/>
          <w:szCs w:val="24"/>
        </w:rPr>
        <w:t xml:space="preserve">Оказание услуг по </w:t>
      </w:r>
      <w:r w:rsidRPr="00773742">
        <w:rPr>
          <w:sz w:val="24"/>
          <w:szCs w:val="24"/>
        </w:rPr>
        <w:t>«</w:t>
      </w:r>
      <w:r w:rsidR="00F448A1" w:rsidRPr="00F448A1">
        <w:rPr>
          <w:sz w:val="24"/>
          <w:szCs w:val="24"/>
        </w:rPr>
        <w:t>ОКПД2 71.12.40.139 Поверка и калибровка средств измерений метеорологических комплексов МК-26-2 и Сокол-М1 для нужд Филиала ПАО "РусГидро" - "Карачаево-Черкесский филиал"</w:t>
      </w:r>
    </w:p>
    <w:p w14:paraId="34219270" w14:textId="136F523D" w:rsidR="00E917D0" w:rsidRPr="00C4463B" w:rsidRDefault="002A7F4B" w:rsidP="002E5016">
      <w:pPr>
        <w:pStyle w:val="4"/>
        <w:spacing w:before="240"/>
        <w:ind w:left="431" w:hanging="431"/>
      </w:pPr>
      <w:bookmarkStart w:id="6" w:name="_Toc54643697"/>
      <w:r>
        <w:rPr>
          <w:lang w:val="ru-RU"/>
        </w:rPr>
        <w:t xml:space="preserve">1.3. </w:t>
      </w:r>
      <w:r w:rsidR="00B7169F" w:rsidRPr="00C4463B">
        <w:t>Цель</w:t>
      </w:r>
      <w:r w:rsidR="00B7169F" w:rsidRPr="00D849AA">
        <w:t xml:space="preserve"> </w:t>
      </w:r>
      <w:bookmarkEnd w:id="5"/>
      <w:r w:rsidR="00A57026">
        <w:rPr>
          <w:lang w:val="ru-RU"/>
        </w:rPr>
        <w:t>оказания услуг</w:t>
      </w:r>
      <w:bookmarkEnd w:id="6"/>
    </w:p>
    <w:p w14:paraId="3E678D0F" w14:textId="177D17E4" w:rsidR="0044209A" w:rsidRPr="0044209A" w:rsidRDefault="008554D2" w:rsidP="0044209A">
      <w:pPr>
        <w:pStyle w:val="4"/>
        <w:ind w:firstLine="426"/>
        <w:rPr>
          <w:rFonts w:eastAsia="Times New Roman"/>
          <w:b w:val="0"/>
          <w:bCs w:val="0"/>
          <w:lang w:val="ru-RU" w:eastAsia="ru-RU"/>
        </w:rPr>
      </w:pPr>
      <w:r>
        <w:rPr>
          <w:rFonts w:eastAsia="Times New Roman"/>
          <w:b w:val="0"/>
          <w:bCs w:val="0"/>
          <w:lang w:val="ru-RU" w:eastAsia="ru-RU"/>
        </w:rPr>
        <w:t xml:space="preserve">Метрологическое обеспечение единства измерений </w:t>
      </w:r>
      <w:r w:rsidR="00F448A1">
        <w:rPr>
          <w:rFonts w:eastAsia="Times New Roman"/>
          <w:b w:val="0"/>
          <w:bCs w:val="0"/>
          <w:lang w:val="ru-RU" w:eastAsia="ru-RU"/>
        </w:rPr>
        <w:t>метеорологических комплексов</w:t>
      </w:r>
      <w:r>
        <w:rPr>
          <w:rFonts w:eastAsia="Times New Roman"/>
          <w:b w:val="0"/>
          <w:bCs w:val="0"/>
          <w:lang w:val="ru-RU" w:eastAsia="ru-RU"/>
        </w:rPr>
        <w:t xml:space="preserve"> Филиала </w:t>
      </w:r>
      <w:r w:rsidR="00F448A1" w:rsidRPr="00F448A1">
        <w:rPr>
          <w:rFonts w:eastAsia="Times New Roman"/>
          <w:b w:val="0"/>
          <w:bCs w:val="0"/>
          <w:lang w:val="ru-RU" w:eastAsia="ru-RU"/>
        </w:rPr>
        <w:t>МК-26-2 и Сокол-М1</w:t>
      </w:r>
      <w:r w:rsidR="00F448A1">
        <w:rPr>
          <w:rFonts w:eastAsia="Times New Roman"/>
          <w:b w:val="0"/>
          <w:bCs w:val="0"/>
          <w:lang w:val="ru-RU" w:eastAsia="ru-RU"/>
        </w:rPr>
        <w:t>.</w:t>
      </w:r>
    </w:p>
    <w:p w14:paraId="443E3F14" w14:textId="11FC8C99" w:rsidR="00232850" w:rsidRDefault="002A7F4B" w:rsidP="00B35E05">
      <w:pPr>
        <w:pStyle w:val="4"/>
        <w:rPr>
          <w:lang w:val="ru-RU"/>
        </w:rPr>
      </w:pPr>
      <w:bookmarkStart w:id="7" w:name="_Toc46743508"/>
      <w:bookmarkStart w:id="8" w:name="_Toc54643698"/>
      <w:r>
        <w:rPr>
          <w:lang w:val="ru-RU"/>
        </w:rPr>
        <w:t xml:space="preserve">1.4. </w:t>
      </w:r>
      <w:r w:rsidR="00232850" w:rsidRPr="00C4463B">
        <w:t>Существующее положение</w:t>
      </w:r>
      <w:bookmarkEnd w:id="7"/>
      <w:bookmarkEnd w:id="8"/>
    </w:p>
    <w:p w14:paraId="0BC711FC" w14:textId="77777777" w:rsidR="00F448A1" w:rsidRDefault="001A2D97" w:rsidP="00F448A1">
      <w:pPr>
        <w:rPr>
          <w:color w:val="000000"/>
          <w:sz w:val="24"/>
        </w:rPr>
      </w:pPr>
      <w:r w:rsidRPr="001A2D97">
        <w:rPr>
          <w:sz w:val="24"/>
          <w:szCs w:val="24"/>
        </w:rPr>
        <w:t xml:space="preserve">         </w:t>
      </w:r>
      <w:bookmarkStart w:id="9" w:name="_Toc54643699"/>
      <w:r w:rsidR="00F448A1" w:rsidRPr="009F5D1D">
        <w:rPr>
          <w:color w:val="000000"/>
          <w:sz w:val="24"/>
        </w:rPr>
        <w:t>Поверка комплексов метеорологических МК-26-2</w:t>
      </w:r>
      <w:r w:rsidR="00F448A1" w:rsidRPr="0017424B">
        <w:rPr>
          <w:color w:val="000000"/>
          <w:sz w:val="24"/>
        </w:rPr>
        <w:t xml:space="preserve"> </w:t>
      </w:r>
      <w:r w:rsidR="00F448A1">
        <w:rPr>
          <w:color w:val="000000"/>
          <w:sz w:val="24"/>
        </w:rPr>
        <w:t xml:space="preserve">и </w:t>
      </w:r>
      <w:r w:rsidR="00F448A1">
        <w:rPr>
          <w:sz w:val="24"/>
        </w:rPr>
        <w:t>Сокол-М</w:t>
      </w:r>
      <w:r w:rsidR="00F448A1" w:rsidRPr="00C07B9E">
        <w:rPr>
          <w:sz w:val="24"/>
        </w:rPr>
        <w:t>1</w:t>
      </w:r>
      <w:r w:rsidR="00F448A1" w:rsidRPr="009F5D1D">
        <w:rPr>
          <w:color w:val="000000"/>
          <w:sz w:val="24"/>
        </w:rPr>
        <w:t xml:space="preserve"> проводится </w:t>
      </w:r>
      <w:r w:rsidR="00F448A1">
        <w:rPr>
          <w:color w:val="000000"/>
          <w:sz w:val="24"/>
        </w:rPr>
        <w:t>в лаборатории Исполнителя</w:t>
      </w:r>
      <w:r w:rsidR="00F448A1" w:rsidRPr="009F5D1D">
        <w:rPr>
          <w:color w:val="000000"/>
          <w:sz w:val="24"/>
        </w:rPr>
        <w:t>.</w:t>
      </w:r>
    </w:p>
    <w:p w14:paraId="4ACB6BD5" w14:textId="77777777" w:rsidR="00F448A1" w:rsidRDefault="00F448A1" w:rsidP="00F448A1">
      <w:pPr>
        <w:rPr>
          <w:color w:val="000000"/>
          <w:sz w:val="24"/>
        </w:rPr>
      </w:pPr>
    </w:p>
    <w:p w14:paraId="30D22AE6" w14:textId="696B0C80" w:rsidR="00CE753A" w:rsidRDefault="00CE753A" w:rsidP="00F448A1">
      <w:pPr>
        <w:rPr>
          <w:sz w:val="24"/>
          <w:szCs w:val="24"/>
        </w:rPr>
      </w:pPr>
      <w:r>
        <w:rPr>
          <w:sz w:val="24"/>
          <w:szCs w:val="24"/>
        </w:rPr>
        <w:t>Таблица 1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</w:rPr>
        <w:t xml:space="preserve">Перечень </w:t>
      </w:r>
      <w:r w:rsidR="00A57026">
        <w:rPr>
          <w:sz w:val="24"/>
          <w:szCs w:val="24"/>
        </w:rPr>
        <w:t>о</w:t>
      </w:r>
      <w:r>
        <w:rPr>
          <w:sz w:val="24"/>
          <w:szCs w:val="24"/>
        </w:rPr>
        <w:t xml:space="preserve">бъектов </w:t>
      </w:r>
      <w:r w:rsidR="00A57026">
        <w:rPr>
          <w:sz w:val="24"/>
          <w:szCs w:val="24"/>
        </w:rPr>
        <w:t>з</w:t>
      </w:r>
      <w:r>
        <w:rPr>
          <w:sz w:val="24"/>
          <w:szCs w:val="24"/>
        </w:rPr>
        <w:t>аказчика</w:t>
      </w:r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2"/>
        <w:gridCol w:w="2409"/>
        <w:gridCol w:w="2694"/>
        <w:gridCol w:w="2126"/>
      </w:tblGrid>
      <w:tr w:rsidR="002A7F4B" w:rsidRPr="005A3EA4" w14:paraId="1203405C" w14:textId="77777777" w:rsidTr="009062EB">
        <w:tc>
          <w:tcPr>
            <w:tcW w:w="817" w:type="dxa"/>
            <w:vAlign w:val="center"/>
          </w:tcPr>
          <w:p w14:paraId="561F1C82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02959035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1872" w:type="dxa"/>
            <w:vAlign w:val="center"/>
          </w:tcPr>
          <w:p w14:paraId="3EC9E0B9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61BEFE23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2868E4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644CED69" w14:textId="77777777" w:rsidR="002A7F4B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2126" w:type="dxa"/>
            <w:vAlign w:val="center"/>
          </w:tcPr>
          <w:p w14:paraId="763CB546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2A7F4B" w:rsidRPr="005A3EA4" w14:paraId="52DB8F6E" w14:textId="77777777" w:rsidTr="009062EB">
        <w:tc>
          <w:tcPr>
            <w:tcW w:w="817" w:type="dxa"/>
          </w:tcPr>
          <w:p w14:paraId="21C8BBB3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CD5974C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191A0D36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177998DA" w14:textId="77777777" w:rsidR="002A7F4B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EE99A92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C535C" w:rsidRPr="005A3EA4" w14:paraId="69C7BD84" w14:textId="77777777" w:rsidTr="009062EB">
        <w:trPr>
          <w:trHeight w:val="881"/>
        </w:trPr>
        <w:tc>
          <w:tcPr>
            <w:tcW w:w="817" w:type="dxa"/>
            <w:vAlign w:val="center"/>
          </w:tcPr>
          <w:p w14:paraId="4C1A583C" w14:textId="77777777" w:rsidR="008C535C" w:rsidRPr="00A57026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8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7D781" w14:textId="3A7AF1D3" w:rsidR="008C535C" w:rsidRPr="00D57409" w:rsidRDefault="00F448A1" w:rsidP="008C535C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2409" w:type="dxa"/>
            <w:shd w:val="clear" w:color="auto" w:fill="auto"/>
          </w:tcPr>
          <w:p w14:paraId="1330F42D" w14:textId="77777777" w:rsidR="009062EB" w:rsidRDefault="009062EB" w:rsidP="001A2D97">
            <w:pPr>
              <w:jc w:val="center"/>
              <w:rPr>
                <w:iCs/>
                <w:sz w:val="24"/>
                <w:szCs w:val="24"/>
              </w:rPr>
            </w:pPr>
          </w:p>
          <w:p w14:paraId="1C448749" w14:textId="77777777" w:rsidR="009062EB" w:rsidRDefault="009062EB" w:rsidP="001A2D97">
            <w:pPr>
              <w:jc w:val="center"/>
              <w:rPr>
                <w:iCs/>
                <w:sz w:val="24"/>
                <w:szCs w:val="24"/>
              </w:rPr>
            </w:pPr>
          </w:p>
          <w:p w14:paraId="74F1332B" w14:textId="77777777" w:rsidR="008C535C" w:rsidRDefault="00F448A1" w:rsidP="001A2D97">
            <w:pPr>
              <w:jc w:val="center"/>
              <w:rPr>
                <w:iCs/>
                <w:sz w:val="24"/>
                <w:szCs w:val="24"/>
              </w:rPr>
            </w:pPr>
            <w:r w:rsidRPr="00623BF4">
              <w:rPr>
                <w:sz w:val="24"/>
              </w:rPr>
              <w:t>ОПУ 110кВ</w:t>
            </w:r>
            <w:r w:rsidRPr="00D57409">
              <w:rPr>
                <w:iCs/>
                <w:sz w:val="24"/>
                <w:szCs w:val="24"/>
              </w:rPr>
              <w:t xml:space="preserve"> </w:t>
            </w:r>
          </w:p>
          <w:p w14:paraId="0CD34450" w14:textId="31350A6C" w:rsidR="00197F63" w:rsidRPr="00D57409" w:rsidRDefault="00197F63" w:rsidP="00197F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(лаборатория Исполнителя)</w:t>
            </w:r>
          </w:p>
        </w:tc>
        <w:tc>
          <w:tcPr>
            <w:tcW w:w="2694" w:type="dxa"/>
          </w:tcPr>
          <w:p w14:paraId="1FF05960" w14:textId="29E28473" w:rsidR="008C535C" w:rsidRPr="00A95A68" w:rsidRDefault="00F448A1" w:rsidP="009062E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Комплекс метеорологический малый МК-26-2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18713" w14:textId="3C73969B" w:rsidR="008C535C" w:rsidRPr="008C535C" w:rsidRDefault="009062EB" w:rsidP="00197F63">
            <w:pPr>
              <w:jc w:val="center"/>
              <w:rPr>
                <w:iCs/>
                <w:sz w:val="24"/>
                <w:szCs w:val="24"/>
              </w:rPr>
            </w:pPr>
            <w:r w:rsidRPr="009062EB">
              <w:rPr>
                <w:iCs/>
                <w:sz w:val="24"/>
                <w:szCs w:val="24"/>
              </w:rPr>
              <w:t xml:space="preserve">СИ измерений </w:t>
            </w:r>
            <w:r w:rsidR="00197F63">
              <w:rPr>
                <w:iCs/>
                <w:sz w:val="24"/>
                <w:szCs w:val="24"/>
              </w:rPr>
              <w:t>давления и вакуума</w:t>
            </w:r>
            <w:r w:rsidRPr="009062EB">
              <w:rPr>
                <w:iCs/>
                <w:sz w:val="24"/>
                <w:szCs w:val="24"/>
              </w:rPr>
              <w:t xml:space="preserve">; </w:t>
            </w:r>
            <w:r w:rsidR="00197F63">
              <w:rPr>
                <w:iCs/>
                <w:sz w:val="24"/>
                <w:szCs w:val="24"/>
              </w:rPr>
              <w:t>температурные и теплотехнические измерения; механические измерения</w:t>
            </w:r>
          </w:p>
        </w:tc>
      </w:tr>
      <w:tr w:rsidR="008C535C" w:rsidRPr="005A3EA4" w14:paraId="54F6AF56" w14:textId="77777777" w:rsidTr="009062EB">
        <w:trPr>
          <w:trHeight w:val="881"/>
        </w:trPr>
        <w:tc>
          <w:tcPr>
            <w:tcW w:w="817" w:type="dxa"/>
            <w:vAlign w:val="center"/>
          </w:tcPr>
          <w:p w14:paraId="2EBE5416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17C3EF81" w14:textId="77777777" w:rsidR="009062EB" w:rsidRDefault="009062EB" w:rsidP="008C535C">
            <w:pPr>
              <w:jc w:val="center"/>
              <w:rPr>
                <w:iCs/>
                <w:sz w:val="24"/>
                <w:szCs w:val="24"/>
              </w:rPr>
            </w:pPr>
          </w:p>
          <w:p w14:paraId="56AC8F61" w14:textId="17CB8D6D" w:rsidR="008C535C" w:rsidRPr="002503C3" w:rsidRDefault="00F448A1" w:rsidP="008C535C">
            <w:pPr>
              <w:jc w:val="center"/>
              <w:rPr>
                <w:iCs/>
                <w:sz w:val="24"/>
                <w:szCs w:val="24"/>
              </w:rPr>
            </w:pPr>
            <w:r w:rsidRPr="00623BF4">
              <w:rPr>
                <w:sz w:val="24"/>
              </w:rPr>
              <w:t>Гидроузел на реке Большой Зеленчук</w:t>
            </w:r>
          </w:p>
        </w:tc>
        <w:tc>
          <w:tcPr>
            <w:tcW w:w="2409" w:type="dxa"/>
            <w:shd w:val="clear" w:color="auto" w:fill="auto"/>
          </w:tcPr>
          <w:p w14:paraId="5ED4D64C" w14:textId="31E701CC" w:rsidR="001A2D97" w:rsidRPr="001A2D97" w:rsidRDefault="008C535C" w:rsidP="001A2D97">
            <w:pPr>
              <w:jc w:val="center"/>
              <w:rPr>
                <w:iCs/>
                <w:sz w:val="24"/>
                <w:szCs w:val="24"/>
              </w:rPr>
            </w:pPr>
            <w:r w:rsidRPr="00CC309E">
              <w:rPr>
                <w:iCs/>
                <w:sz w:val="24"/>
                <w:szCs w:val="24"/>
              </w:rPr>
              <w:t xml:space="preserve"> </w:t>
            </w:r>
          </w:p>
          <w:p w14:paraId="0F946F11" w14:textId="77777777" w:rsidR="008C535C" w:rsidRDefault="00197F63" w:rsidP="009062EB">
            <w:pPr>
              <w:jc w:val="center"/>
              <w:rPr>
                <w:sz w:val="24"/>
              </w:rPr>
            </w:pPr>
            <w:r w:rsidRPr="00623BF4">
              <w:rPr>
                <w:sz w:val="24"/>
              </w:rPr>
              <w:t>Машинный зал</w:t>
            </w:r>
          </w:p>
          <w:p w14:paraId="35056FB4" w14:textId="53029B8B" w:rsidR="00197F63" w:rsidRPr="00D57409" w:rsidRDefault="00197F63" w:rsidP="009062E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(лаборатория Исполнителя)</w:t>
            </w:r>
          </w:p>
        </w:tc>
        <w:tc>
          <w:tcPr>
            <w:tcW w:w="2694" w:type="dxa"/>
          </w:tcPr>
          <w:p w14:paraId="2C9B22B6" w14:textId="58CC2ECF" w:rsidR="008C535C" w:rsidRPr="00D57409" w:rsidRDefault="00197F63" w:rsidP="008C53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Комплекс метеорологический малый МК-26-2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F5D2F" w14:textId="39C4FC52" w:rsidR="008C535C" w:rsidRPr="008C535C" w:rsidRDefault="00197F63" w:rsidP="008C535C">
            <w:pPr>
              <w:jc w:val="center"/>
              <w:rPr>
                <w:iCs/>
                <w:sz w:val="24"/>
                <w:szCs w:val="24"/>
              </w:rPr>
            </w:pPr>
            <w:r w:rsidRPr="009062EB">
              <w:rPr>
                <w:iCs/>
                <w:sz w:val="24"/>
                <w:szCs w:val="24"/>
              </w:rPr>
              <w:t xml:space="preserve">СИ измерений </w:t>
            </w:r>
            <w:r>
              <w:rPr>
                <w:iCs/>
                <w:sz w:val="24"/>
                <w:szCs w:val="24"/>
              </w:rPr>
              <w:t>давления и вакуума</w:t>
            </w:r>
            <w:r w:rsidRPr="009062EB">
              <w:rPr>
                <w:iCs/>
                <w:sz w:val="24"/>
                <w:szCs w:val="24"/>
              </w:rPr>
              <w:t xml:space="preserve">; </w:t>
            </w:r>
            <w:r>
              <w:rPr>
                <w:iCs/>
                <w:sz w:val="24"/>
                <w:szCs w:val="24"/>
              </w:rPr>
              <w:t>температурные и теплотехнические измерения; механические измерения</w:t>
            </w:r>
          </w:p>
        </w:tc>
      </w:tr>
      <w:tr w:rsidR="00F448A1" w:rsidRPr="005A3EA4" w14:paraId="3161F159" w14:textId="77777777" w:rsidTr="009062EB">
        <w:trPr>
          <w:trHeight w:val="881"/>
        </w:trPr>
        <w:tc>
          <w:tcPr>
            <w:tcW w:w="817" w:type="dxa"/>
            <w:vAlign w:val="center"/>
          </w:tcPr>
          <w:p w14:paraId="77A97BB4" w14:textId="77777777" w:rsidR="00F448A1" w:rsidRPr="00866B2A" w:rsidRDefault="00F448A1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3BFBAD8A" w14:textId="60E1C892" w:rsidR="00F448A1" w:rsidRDefault="00F448A1" w:rsidP="00F448A1">
            <w:pPr>
              <w:jc w:val="center"/>
              <w:rPr>
                <w:iCs/>
                <w:sz w:val="24"/>
                <w:szCs w:val="24"/>
              </w:rPr>
            </w:pPr>
            <w:r w:rsidRPr="001A2D97">
              <w:rPr>
                <w:iCs/>
                <w:sz w:val="24"/>
                <w:szCs w:val="24"/>
              </w:rPr>
              <w:t>Красногорск</w:t>
            </w:r>
            <w:r>
              <w:rPr>
                <w:iCs/>
                <w:sz w:val="24"/>
                <w:szCs w:val="24"/>
              </w:rPr>
              <w:t>ая</w:t>
            </w:r>
            <w:r w:rsidRPr="001A2D97">
              <w:rPr>
                <w:iCs/>
                <w:sz w:val="24"/>
                <w:szCs w:val="24"/>
              </w:rPr>
              <w:t xml:space="preserve"> МГЭС</w:t>
            </w:r>
            <w:r>
              <w:rPr>
                <w:iCs/>
                <w:sz w:val="24"/>
                <w:szCs w:val="24"/>
              </w:rPr>
              <w:t>-</w:t>
            </w:r>
            <w:r w:rsidRPr="001A2D9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7B53E00B" w14:textId="77777777" w:rsidR="00F448A1" w:rsidRDefault="007E5F20" w:rsidP="001A2D97">
            <w:pPr>
              <w:jc w:val="center"/>
              <w:rPr>
                <w:iCs/>
                <w:sz w:val="24"/>
                <w:szCs w:val="24"/>
              </w:rPr>
            </w:pPr>
            <w:r w:rsidRPr="007E5F20">
              <w:rPr>
                <w:iCs/>
                <w:sz w:val="24"/>
                <w:szCs w:val="24"/>
              </w:rPr>
              <w:t>Отметка 742,900</w:t>
            </w:r>
          </w:p>
          <w:p w14:paraId="413D586E" w14:textId="6C425E82" w:rsidR="007E5F20" w:rsidRPr="00CC309E" w:rsidRDefault="007E5F20" w:rsidP="001A2D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(лаборатория Исполнителя)</w:t>
            </w:r>
          </w:p>
        </w:tc>
        <w:tc>
          <w:tcPr>
            <w:tcW w:w="2694" w:type="dxa"/>
          </w:tcPr>
          <w:p w14:paraId="697650DF" w14:textId="26349D7C" w:rsidR="00F448A1" w:rsidRPr="009062EB" w:rsidRDefault="00197F63" w:rsidP="008C53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>Станция автоматическая метеорологическая Сокол-М</w:t>
            </w:r>
            <w:r w:rsidRPr="00C07B9E">
              <w:rPr>
                <w:sz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095DD7" w14:textId="2630E21B" w:rsidR="00F448A1" w:rsidRPr="009062EB" w:rsidRDefault="00197F63" w:rsidP="008C535C">
            <w:pPr>
              <w:jc w:val="center"/>
              <w:rPr>
                <w:iCs/>
                <w:sz w:val="24"/>
                <w:szCs w:val="24"/>
              </w:rPr>
            </w:pPr>
            <w:r w:rsidRPr="009062EB">
              <w:rPr>
                <w:iCs/>
                <w:sz w:val="24"/>
                <w:szCs w:val="24"/>
              </w:rPr>
              <w:t xml:space="preserve">СИ измерений </w:t>
            </w:r>
            <w:r>
              <w:rPr>
                <w:iCs/>
                <w:sz w:val="24"/>
                <w:szCs w:val="24"/>
              </w:rPr>
              <w:t>давления и вакуума</w:t>
            </w:r>
            <w:r w:rsidRPr="009062EB">
              <w:rPr>
                <w:iCs/>
                <w:sz w:val="24"/>
                <w:szCs w:val="24"/>
              </w:rPr>
              <w:t xml:space="preserve">; </w:t>
            </w:r>
            <w:r>
              <w:rPr>
                <w:iCs/>
                <w:sz w:val="24"/>
                <w:szCs w:val="24"/>
              </w:rPr>
              <w:t>температурные и теплотехнические измерения; механические измерения</w:t>
            </w:r>
          </w:p>
        </w:tc>
      </w:tr>
      <w:tr w:rsidR="00F448A1" w:rsidRPr="005A3EA4" w14:paraId="6A08FDDF" w14:textId="77777777" w:rsidTr="009062EB">
        <w:trPr>
          <w:trHeight w:val="881"/>
        </w:trPr>
        <w:tc>
          <w:tcPr>
            <w:tcW w:w="817" w:type="dxa"/>
            <w:vAlign w:val="center"/>
          </w:tcPr>
          <w:p w14:paraId="1574C112" w14:textId="77777777" w:rsidR="00F448A1" w:rsidRPr="00866B2A" w:rsidRDefault="00F448A1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3B1F8BEF" w14:textId="02AC8C94" w:rsidR="00F448A1" w:rsidRDefault="00F448A1" w:rsidP="008C535C">
            <w:pPr>
              <w:jc w:val="center"/>
              <w:rPr>
                <w:iCs/>
                <w:sz w:val="24"/>
                <w:szCs w:val="24"/>
              </w:rPr>
            </w:pPr>
            <w:r w:rsidRPr="001A2D97">
              <w:rPr>
                <w:iCs/>
                <w:sz w:val="24"/>
                <w:szCs w:val="24"/>
              </w:rPr>
              <w:t>Красногорск</w:t>
            </w:r>
            <w:r>
              <w:rPr>
                <w:iCs/>
                <w:sz w:val="24"/>
                <w:szCs w:val="24"/>
              </w:rPr>
              <w:t>ая</w:t>
            </w:r>
            <w:r w:rsidRPr="001A2D97">
              <w:rPr>
                <w:iCs/>
                <w:sz w:val="24"/>
                <w:szCs w:val="24"/>
              </w:rPr>
              <w:t xml:space="preserve"> МГЭС</w:t>
            </w:r>
            <w:r>
              <w:rPr>
                <w:iCs/>
                <w:sz w:val="24"/>
                <w:szCs w:val="24"/>
              </w:rPr>
              <w:t>-</w:t>
            </w:r>
            <w:r w:rsidRPr="001A2D9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D85C30E" w14:textId="77777777" w:rsidR="00F448A1" w:rsidRDefault="007E5F20" w:rsidP="001A2D97">
            <w:pPr>
              <w:jc w:val="center"/>
              <w:rPr>
                <w:iCs/>
                <w:sz w:val="24"/>
                <w:szCs w:val="24"/>
              </w:rPr>
            </w:pPr>
            <w:r w:rsidRPr="007E5F20">
              <w:rPr>
                <w:iCs/>
                <w:sz w:val="24"/>
                <w:szCs w:val="24"/>
              </w:rPr>
              <w:t>Отметка 742,900</w:t>
            </w:r>
          </w:p>
          <w:p w14:paraId="444812BC" w14:textId="0689ACEC" w:rsidR="007E5F20" w:rsidRPr="00CC309E" w:rsidRDefault="007E5F20" w:rsidP="001A2D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(лаборатория Исполнителя)</w:t>
            </w:r>
          </w:p>
        </w:tc>
        <w:tc>
          <w:tcPr>
            <w:tcW w:w="2694" w:type="dxa"/>
          </w:tcPr>
          <w:p w14:paraId="1C039802" w14:textId="5DC0557E" w:rsidR="00F448A1" w:rsidRPr="009062EB" w:rsidRDefault="00197F63" w:rsidP="008C53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>Станция автоматическая метеорологическая Сокол-М</w:t>
            </w:r>
            <w:r w:rsidRPr="00C07B9E">
              <w:rPr>
                <w:sz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EB32CF" w14:textId="365B97CF" w:rsidR="00F448A1" w:rsidRPr="009062EB" w:rsidRDefault="00197F63" w:rsidP="008C535C">
            <w:pPr>
              <w:jc w:val="center"/>
              <w:rPr>
                <w:iCs/>
                <w:sz w:val="24"/>
                <w:szCs w:val="24"/>
              </w:rPr>
            </w:pPr>
            <w:r w:rsidRPr="009062EB">
              <w:rPr>
                <w:iCs/>
                <w:sz w:val="24"/>
                <w:szCs w:val="24"/>
              </w:rPr>
              <w:t xml:space="preserve">СИ измерений </w:t>
            </w:r>
            <w:r>
              <w:rPr>
                <w:iCs/>
                <w:sz w:val="24"/>
                <w:szCs w:val="24"/>
              </w:rPr>
              <w:t>давления и вакуума</w:t>
            </w:r>
            <w:r w:rsidRPr="009062EB">
              <w:rPr>
                <w:iCs/>
                <w:sz w:val="24"/>
                <w:szCs w:val="24"/>
              </w:rPr>
              <w:t xml:space="preserve">; </w:t>
            </w:r>
            <w:r>
              <w:rPr>
                <w:iCs/>
                <w:sz w:val="24"/>
                <w:szCs w:val="24"/>
              </w:rPr>
              <w:t>температурные и теплотехнические измерения; механические измерения</w:t>
            </w:r>
          </w:p>
        </w:tc>
      </w:tr>
    </w:tbl>
    <w:p w14:paraId="4D28E88B" w14:textId="77777777" w:rsidR="002A7F4B" w:rsidRPr="002A7F4B" w:rsidRDefault="002A7F4B" w:rsidP="002A7F4B">
      <w:pPr>
        <w:rPr>
          <w:lang w:eastAsia="x-none"/>
        </w:rPr>
      </w:pPr>
    </w:p>
    <w:p w14:paraId="3926F650" w14:textId="73C8F365" w:rsidR="00EE7E03" w:rsidRDefault="002A7F4B" w:rsidP="002A7F4B">
      <w:pPr>
        <w:pStyle w:val="4"/>
      </w:pPr>
      <w:bookmarkStart w:id="10" w:name="_Toc46743509"/>
      <w:bookmarkStart w:id="11" w:name="_Hlk49857604"/>
      <w:bookmarkStart w:id="12" w:name="_Toc54643700"/>
      <w:r>
        <w:rPr>
          <w:lang w:val="ru-RU"/>
        </w:rPr>
        <w:lastRenderedPageBreak/>
        <w:t xml:space="preserve">1.5. </w:t>
      </w:r>
      <w:r w:rsidR="00514CE2" w:rsidRPr="00C4463B">
        <w:t>Информация</w:t>
      </w:r>
      <w:r w:rsidR="00514CE2" w:rsidRPr="00D849AA">
        <w:t xml:space="preserve"> </w:t>
      </w:r>
      <w:r w:rsidR="00514CE2" w:rsidRPr="00C4463B">
        <w:t xml:space="preserve">в отношении исполнения договора, </w:t>
      </w:r>
      <w:bookmarkStart w:id="13" w:name="_Hlk46492347"/>
      <w:r w:rsidR="00514CE2" w:rsidRPr="00C4463B">
        <w:t xml:space="preserve">которая должна быть учтена при подготовке заявки </w:t>
      </w:r>
      <w:bookmarkEnd w:id="13"/>
      <w:r w:rsidR="00514CE2"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="00514CE2" w:rsidRPr="00C4463B">
        <w:t xml:space="preserve"> на этапе исполнения договора)</w:t>
      </w:r>
      <w:bookmarkStart w:id="14" w:name="_Hlk48209761"/>
      <w:bookmarkEnd w:id="10"/>
      <w:bookmarkEnd w:id="11"/>
      <w:bookmarkEnd w:id="12"/>
    </w:p>
    <w:p w14:paraId="5DE14F9F" w14:textId="77777777" w:rsidR="002A7F4B" w:rsidRPr="00B6675F" w:rsidRDefault="002A7F4B" w:rsidP="002A7F4B">
      <w:pPr>
        <w:ind w:firstLine="709"/>
        <w:jc w:val="both"/>
        <w:rPr>
          <w:iCs/>
          <w:sz w:val="24"/>
          <w:szCs w:val="24"/>
        </w:rPr>
      </w:pPr>
      <w:r w:rsidRPr="00B6675F">
        <w:rPr>
          <w:iCs/>
          <w:sz w:val="24"/>
          <w:szCs w:val="24"/>
        </w:rPr>
        <w:t>1.5.1. 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 w14:paraId="6B38B942" w14:textId="0495E9E6" w:rsidR="002A7F4B" w:rsidRPr="00B6675F" w:rsidRDefault="002A7F4B" w:rsidP="002A7F4B">
      <w:pPr>
        <w:jc w:val="both"/>
        <w:rPr>
          <w:iCs/>
          <w:sz w:val="24"/>
          <w:szCs w:val="24"/>
        </w:rPr>
      </w:pPr>
      <w:r w:rsidRPr="00B6675F">
        <w:rPr>
          <w:iCs/>
          <w:sz w:val="24"/>
          <w:szCs w:val="24"/>
        </w:rPr>
        <w:t xml:space="preserve">            1.5.</w:t>
      </w:r>
      <w:r w:rsidR="007E5F20">
        <w:rPr>
          <w:iCs/>
          <w:sz w:val="24"/>
          <w:szCs w:val="24"/>
        </w:rPr>
        <w:t>2</w:t>
      </w:r>
      <w:r w:rsidRPr="00B6675F">
        <w:rPr>
          <w:iCs/>
          <w:sz w:val="24"/>
          <w:szCs w:val="24"/>
        </w:rPr>
        <w:t xml:space="preserve">. 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</w:t>
      </w:r>
      <w:proofErr w:type="spellStart"/>
      <w:r w:rsidRPr="00B6675F">
        <w:rPr>
          <w:iCs/>
          <w:sz w:val="24"/>
          <w:szCs w:val="24"/>
        </w:rPr>
        <w:t>внутриобъектового</w:t>
      </w:r>
      <w:proofErr w:type="spellEnd"/>
      <w:r w:rsidRPr="00B6675F">
        <w:rPr>
          <w:iCs/>
          <w:sz w:val="24"/>
          <w:szCs w:val="24"/>
        </w:rPr>
        <w:t xml:space="preserve"> режима Заказчика.</w:t>
      </w:r>
    </w:p>
    <w:p w14:paraId="7F2E63E5" w14:textId="77777777" w:rsidR="002A7F4B" w:rsidRPr="002A7F4B" w:rsidRDefault="002A7F4B" w:rsidP="002A7F4B">
      <w:pPr>
        <w:rPr>
          <w:lang w:eastAsia="x-none"/>
        </w:rPr>
      </w:pPr>
    </w:p>
    <w:p w14:paraId="57E83D20" w14:textId="32DB4C5B" w:rsidR="00677D68" w:rsidRDefault="002A7F4B" w:rsidP="002A7F4B">
      <w:pPr>
        <w:pStyle w:val="4"/>
        <w:rPr>
          <w:lang w:val="ru-RU"/>
        </w:rPr>
      </w:pPr>
      <w:bookmarkStart w:id="15" w:name="_Toc54643701"/>
      <w:bookmarkStart w:id="16" w:name="_Toc50125126"/>
      <w:bookmarkStart w:id="17" w:name="_Toc46743510"/>
      <w:bookmarkEnd w:id="14"/>
      <w:r>
        <w:rPr>
          <w:lang w:val="ru-RU"/>
        </w:rPr>
        <w:t xml:space="preserve">1.6. </w:t>
      </w:r>
      <w:r w:rsidR="00677D68" w:rsidRPr="00D849AA">
        <w:t>Иные требования и сведения общего характера</w:t>
      </w:r>
      <w:r w:rsidR="00A76B76">
        <w:rPr>
          <w:lang w:val="ru-RU"/>
        </w:rPr>
        <w:t xml:space="preserve"> </w:t>
      </w:r>
      <w:bookmarkEnd w:id="15"/>
    </w:p>
    <w:p w14:paraId="322E84C7" w14:textId="77777777" w:rsidR="002A7F4B" w:rsidRPr="00D270A1" w:rsidRDefault="002A7F4B" w:rsidP="002A7F4B">
      <w:pPr>
        <w:rPr>
          <w:sz w:val="24"/>
          <w:szCs w:val="24"/>
        </w:rPr>
      </w:pP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B6675F">
        <w:rPr>
          <w:sz w:val="24"/>
          <w:szCs w:val="24"/>
        </w:rPr>
        <w:t xml:space="preserve">.1. </w:t>
      </w:r>
      <w:r w:rsidRPr="00D270A1">
        <w:rPr>
          <w:sz w:val="24"/>
          <w:szCs w:val="24"/>
        </w:rPr>
        <w:t>Услуги должны оказываться в соответствии с:</w:t>
      </w:r>
    </w:p>
    <w:p w14:paraId="3DA88E99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D270A1">
        <w:rPr>
          <w:sz w:val="24"/>
          <w:szCs w:val="24"/>
        </w:rPr>
        <w:t>.1.</w:t>
      </w:r>
      <w:r w:rsidRPr="00B6675F">
        <w:rPr>
          <w:sz w:val="24"/>
          <w:szCs w:val="24"/>
        </w:rPr>
        <w:t>1.</w:t>
      </w:r>
      <w:r w:rsidRPr="00D270A1">
        <w:rPr>
          <w:sz w:val="24"/>
          <w:szCs w:val="24"/>
        </w:rPr>
        <w:t xml:space="preserve"> Федеральным законом РФ от 26.06.2008 № 102-ФЗ «Об обеспечении единства измерений»;</w:t>
      </w:r>
    </w:p>
    <w:p w14:paraId="0673684A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433DB1">
        <w:rPr>
          <w:sz w:val="24"/>
          <w:szCs w:val="24"/>
        </w:rPr>
        <w:t>6</w:t>
      </w:r>
      <w:r w:rsidRPr="00B6675F">
        <w:rPr>
          <w:sz w:val="24"/>
          <w:szCs w:val="24"/>
        </w:rPr>
        <w:t>.</w:t>
      </w:r>
      <w:r w:rsidRPr="00B52C78">
        <w:rPr>
          <w:sz w:val="24"/>
          <w:szCs w:val="24"/>
        </w:rPr>
        <w:t>1.</w:t>
      </w:r>
      <w:r w:rsidRPr="00D270A1">
        <w:rPr>
          <w:sz w:val="24"/>
          <w:szCs w:val="24"/>
        </w:rPr>
        <w:t>2. ГОСТ 8. 596-2002 «ГСИ. Метрологическое обеспечение измерительных систем Основные положения»;</w:t>
      </w:r>
    </w:p>
    <w:p w14:paraId="14749728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D270A1">
        <w:rPr>
          <w:sz w:val="24"/>
          <w:szCs w:val="24"/>
        </w:rPr>
        <w:t>.</w:t>
      </w:r>
      <w:r w:rsidRPr="00A260DE">
        <w:rPr>
          <w:sz w:val="24"/>
          <w:szCs w:val="24"/>
        </w:rPr>
        <w:t>1.</w:t>
      </w:r>
      <w:r w:rsidRPr="00D270A1">
        <w:rPr>
          <w:sz w:val="24"/>
          <w:szCs w:val="24"/>
        </w:rPr>
        <w:t xml:space="preserve">3. Приказ </w:t>
      </w:r>
      <w:proofErr w:type="spellStart"/>
      <w:r w:rsidRPr="00D270A1">
        <w:rPr>
          <w:sz w:val="24"/>
          <w:szCs w:val="24"/>
        </w:rPr>
        <w:t>Минпромторга</w:t>
      </w:r>
      <w:proofErr w:type="spellEnd"/>
      <w:r w:rsidRPr="00D270A1">
        <w:rPr>
          <w:sz w:val="24"/>
          <w:szCs w:val="24"/>
        </w:rPr>
        <w:t xml:space="preserve"> РФ от 31.07.2020 № 2510 «Об утверждении порядка проведения поверки средств измерений, требований к знаку поверки и содержанию свидетельства о поверке»;</w:t>
      </w:r>
    </w:p>
    <w:p w14:paraId="076470A3" w14:textId="061982A1" w:rsidR="002A7F4B" w:rsidRPr="002A7F4B" w:rsidRDefault="002A7F4B" w:rsidP="003746B3">
      <w:pPr>
        <w:jc w:val="both"/>
        <w:rPr>
          <w:lang w:eastAsia="x-none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433DB1">
        <w:rPr>
          <w:sz w:val="24"/>
          <w:szCs w:val="24"/>
        </w:rPr>
        <w:t>6</w:t>
      </w:r>
      <w:r w:rsidRPr="00B52C78">
        <w:rPr>
          <w:sz w:val="24"/>
          <w:szCs w:val="24"/>
        </w:rPr>
        <w:t>.1.</w:t>
      </w:r>
      <w:r w:rsidRPr="00D270A1">
        <w:rPr>
          <w:sz w:val="24"/>
          <w:szCs w:val="24"/>
        </w:rPr>
        <w:t>4. РД РСК 02-2020. «Порядок организации деятельности Российской системы калибровки».</w:t>
      </w:r>
    </w:p>
    <w:p w14:paraId="2D8408B0" w14:textId="45960049" w:rsidR="00677D68" w:rsidRPr="00D66E81" w:rsidRDefault="002A7F4B" w:rsidP="00677D68">
      <w:pPr>
        <w:pStyle w:val="11"/>
        <w:keepLines/>
        <w:ind w:left="357" w:hanging="357"/>
        <w:jc w:val="center"/>
        <w:rPr>
          <w:iCs/>
          <w:caps/>
          <w:lang w:val="ru-RU"/>
        </w:rPr>
      </w:pPr>
      <w:bookmarkStart w:id="18" w:name="_Toc51339693"/>
      <w:bookmarkStart w:id="19" w:name="_Toc54643702"/>
      <w:r>
        <w:rPr>
          <w:iCs/>
          <w:lang w:val="ru-RU"/>
        </w:rPr>
        <w:t xml:space="preserve">2. </w:t>
      </w:r>
      <w:r w:rsidR="00241402"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8"/>
      <w:bookmarkEnd w:id="19"/>
    </w:p>
    <w:p w14:paraId="13CBFA43" w14:textId="4DC99BF7" w:rsidR="00943CA0" w:rsidRPr="00C4463B" w:rsidRDefault="002A7F4B" w:rsidP="00C9139A">
      <w:pPr>
        <w:pStyle w:val="4"/>
      </w:pPr>
      <w:bookmarkStart w:id="20" w:name="_Toc54643703"/>
      <w:r>
        <w:rPr>
          <w:lang w:val="ru-RU"/>
        </w:rPr>
        <w:t xml:space="preserve">2.1. </w:t>
      </w:r>
      <w:r w:rsidR="00C9139A"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58D95BB4" w14:textId="55AA9411" w:rsidR="00C9139A" w:rsidRPr="00C4463B" w:rsidRDefault="002A7F4B" w:rsidP="00C9139A">
      <w:pPr>
        <w:pStyle w:val="31"/>
      </w:pPr>
      <w:bookmarkStart w:id="21" w:name="_Toc54643704"/>
      <w:r>
        <w:rPr>
          <w:lang w:val="ru-RU"/>
        </w:rPr>
        <w:t xml:space="preserve">2.1.1. </w:t>
      </w:r>
      <w:r w:rsidR="00CE753A"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1"/>
    </w:p>
    <w:p w14:paraId="57EE1F0A" w14:textId="4015BE57" w:rsidR="00752D45" w:rsidRDefault="00DF17ED" w:rsidP="00FE3591">
      <w:pPr>
        <w:widowControl w:val="0"/>
        <w:tabs>
          <w:tab w:val="left" w:pos="426"/>
        </w:tabs>
        <w:spacing w:before="120" w:after="120"/>
        <w:ind w:firstLine="142"/>
        <w:rPr>
          <w:rFonts w:eastAsia="Calibri"/>
          <w:b/>
          <w:sz w:val="24"/>
          <w:szCs w:val="24"/>
          <w:lang w:val="x-none" w:eastAsia="x-none"/>
        </w:rPr>
      </w:pPr>
      <w:bookmarkStart w:id="22" w:name="_Toc51339695"/>
      <w:bookmarkStart w:id="23" w:name="_Toc54643705"/>
      <w:r w:rsidRPr="002A7F4B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="00305BB9" w:rsidRPr="002A7F4B">
        <w:rPr>
          <w:rFonts w:eastAsia="Calibri"/>
          <w:b/>
          <w:sz w:val="24"/>
          <w:szCs w:val="24"/>
          <w:lang w:val="x-none" w:eastAsia="x-none"/>
        </w:rPr>
        <w:t>2</w:t>
      </w:r>
      <w:r w:rsidR="00F27719" w:rsidRPr="002A7F4B">
        <w:rPr>
          <w:rFonts w:eastAsia="Calibri"/>
          <w:b/>
          <w:sz w:val="24"/>
          <w:szCs w:val="24"/>
          <w:lang w:val="x-none" w:eastAsia="x-none"/>
        </w:rPr>
        <w:t>.</w:t>
      </w:r>
      <w:r w:rsidRPr="002A7F4B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4F7743" w:rsidRPr="002A7F4B">
        <w:rPr>
          <w:rFonts w:eastAsia="Calibri"/>
          <w:b/>
          <w:sz w:val="24"/>
          <w:szCs w:val="24"/>
          <w:lang w:val="x-none" w:eastAsia="x-none"/>
        </w:rPr>
        <w:t xml:space="preserve">Перечень </w:t>
      </w:r>
      <w:bookmarkEnd w:id="22"/>
      <w:r w:rsidR="00E53D99" w:rsidRPr="002A7F4B">
        <w:rPr>
          <w:rFonts w:eastAsia="Calibri"/>
          <w:b/>
          <w:sz w:val="24"/>
          <w:szCs w:val="24"/>
          <w:lang w:val="x-none" w:eastAsia="x-none"/>
        </w:rPr>
        <w:t xml:space="preserve">и объем </w:t>
      </w:r>
      <w:r w:rsidR="00A12E50" w:rsidRPr="002A7F4B">
        <w:rPr>
          <w:rFonts w:eastAsia="Calibri"/>
          <w:b/>
          <w:sz w:val="24"/>
          <w:szCs w:val="24"/>
          <w:lang w:val="x-none" w:eastAsia="x-none"/>
        </w:rPr>
        <w:t>оказываемых</w:t>
      </w:r>
      <w:r w:rsidR="00305BB9" w:rsidRPr="002A7F4B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A12E50" w:rsidRPr="002A7F4B">
        <w:rPr>
          <w:rFonts w:eastAsia="Calibri"/>
          <w:b/>
          <w:sz w:val="24"/>
          <w:szCs w:val="24"/>
          <w:lang w:val="x-none" w:eastAsia="x-none"/>
        </w:rPr>
        <w:t>услуг</w:t>
      </w:r>
      <w:bookmarkEnd w:id="23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6237"/>
        <w:gridCol w:w="1560"/>
        <w:gridCol w:w="1417"/>
      </w:tblGrid>
      <w:tr w:rsidR="00E55E71" w14:paraId="3C54151D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3595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D9275DD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65DE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D388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F919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55E71" w14:paraId="7BE07BC4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BFF" w14:textId="77777777" w:rsidR="00E55E71" w:rsidRDefault="00E55E71" w:rsidP="001A2D97">
            <w:pPr>
              <w:widowControl w:val="0"/>
              <w:ind w:left="-83" w:hanging="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6CAD" w14:textId="77777777" w:rsidR="00E55E71" w:rsidRDefault="00E55E71" w:rsidP="001A2D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F4AC" w14:textId="77777777" w:rsidR="00E55E71" w:rsidRDefault="00E55E71" w:rsidP="001A2D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F4D" w14:textId="77777777" w:rsidR="00E55E71" w:rsidRDefault="00E55E71" w:rsidP="001A2D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5E71" w14:paraId="29326B9E" w14:textId="77777777" w:rsidTr="00566793">
        <w:trPr>
          <w:trHeight w:val="35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621" w14:textId="77777777" w:rsidR="00E55E71" w:rsidRDefault="00E55E71" w:rsidP="001A2D97">
            <w:pPr>
              <w:pStyle w:val="aff5"/>
              <w:widowControl w:val="0"/>
              <w:ind w:left="-83" w:right="1" w:hanging="83"/>
              <w:jc w:val="center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95F0" w14:textId="5F97D60A" w:rsidR="00E55E71" w:rsidRDefault="00E55E71" w:rsidP="007E5F2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поверка </w:t>
            </w:r>
            <w:r w:rsidR="007E5F20">
              <w:rPr>
                <w:iCs/>
                <w:sz w:val="24"/>
                <w:szCs w:val="24"/>
              </w:rPr>
              <w:t>Комплекса метеорологического малого МК-26-2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E9A3" w14:textId="77777777" w:rsidR="00E55E71" w:rsidRDefault="00E55E71" w:rsidP="001A2D9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D6B3" w14:textId="3647D643" w:rsidR="00E55E71" w:rsidRDefault="007E5F20" w:rsidP="001A2D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3E6B" w14:paraId="1DEEDE63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71C1" w14:textId="2E5D76A7" w:rsidR="005F3E6B" w:rsidRPr="00BF1346" w:rsidRDefault="00BF1346" w:rsidP="005F3E6B">
            <w:pPr>
              <w:pStyle w:val="aff5"/>
              <w:widowControl w:val="0"/>
              <w:ind w:left="-83" w:hanging="83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F20B" w14:textId="69142BE3" w:rsidR="005F3E6B" w:rsidRDefault="005F3E6B" w:rsidP="007E5F2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поверка </w:t>
            </w:r>
            <w:r w:rsidR="007E5F20">
              <w:rPr>
                <w:sz w:val="24"/>
              </w:rPr>
              <w:t>Станции автоматической метеорологической Сокол-М</w:t>
            </w:r>
            <w:r w:rsidR="007E5F20" w:rsidRPr="00C07B9E"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96A4" w14:textId="0D8BAD8D" w:rsidR="005F3E6B" w:rsidRDefault="005F3E6B" w:rsidP="005F3E6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FB28" w14:textId="13457283" w:rsidR="005F3E6B" w:rsidRDefault="007E5F20" w:rsidP="005F3E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0A9D0957" w14:textId="36235C0B" w:rsidR="008262B2" w:rsidRPr="00C4463B" w:rsidRDefault="00550E04" w:rsidP="008262B2">
      <w:pPr>
        <w:pStyle w:val="31"/>
        <w:rPr>
          <w:lang w:val="ru-RU"/>
        </w:rPr>
      </w:pPr>
      <w:bookmarkStart w:id="24" w:name="_Toc51339696"/>
      <w:bookmarkStart w:id="25" w:name="_Toc54643706"/>
      <w:r>
        <w:rPr>
          <w:lang w:val="ru-RU"/>
        </w:rPr>
        <w:t>2.1.2.</w:t>
      </w:r>
      <w:r w:rsidR="00253599">
        <w:rPr>
          <w:lang w:val="ru-RU"/>
        </w:rPr>
        <w:t xml:space="preserve"> </w:t>
      </w:r>
      <w:r w:rsidR="008262B2" w:rsidRPr="00C4463B">
        <w:rPr>
          <w:lang w:val="ru-RU"/>
        </w:rPr>
        <w:t xml:space="preserve">Требования </w:t>
      </w:r>
      <w:bookmarkEnd w:id="24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</w:p>
    <w:p w14:paraId="627E402D" w14:textId="138B0925" w:rsidR="00550E04" w:rsidRDefault="00AE68EA" w:rsidP="00550E04">
      <w:pPr>
        <w:pStyle w:val="11"/>
        <w:keepLines/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54643707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9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30" w:name="_Toc50125131"/>
      <w:bookmarkEnd w:id="28"/>
      <w:bookmarkEnd w:id="17"/>
    </w:p>
    <w:p w14:paraId="57EA8B7C" w14:textId="062FACCD" w:rsidR="00550E04" w:rsidRDefault="00550E04" w:rsidP="00550E04">
      <w:pPr>
        <w:rPr>
          <w:rFonts w:eastAsia="Calibri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552"/>
        <w:gridCol w:w="2126"/>
      </w:tblGrid>
      <w:tr w:rsidR="00550E04" w14:paraId="2914EF24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B71F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8CA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86FE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909F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550E04" w14:paraId="339B63A2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0794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87E4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0879" w14:textId="77777777" w:rsidR="00550E04" w:rsidRDefault="00550E04" w:rsidP="00F774A0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F136" w14:textId="77777777" w:rsidR="00550E04" w:rsidRDefault="00550E04" w:rsidP="00F774A0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50E04" w14:paraId="2CF8CCDB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E79" w14:textId="77777777" w:rsidR="00550E04" w:rsidRDefault="00550E04" w:rsidP="00550E04">
            <w:pPr>
              <w:pStyle w:val="aff5"/>
              <w:numPr>
                <w:ilvl w:val="0"/>
                <w:numId w:val="34"/>
              </w:numPr>
              <w:suppressAutoHyphens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2E2" w14:textId="11ADA680" w:rsidR="00550E04" w:rsidRPr="00C6415D" w:rsidRDefault="00BF1346" w:rsidP="0005719A">
            <w:pPr>
              <w:rPr>
                <w:color w:val="FF0000"/>
                <w:sz w:val="24"/>
                <w:szCs w:val="24"/>
              </w:rPr>
            </w:pPr>
            <w:r w:rsidRPr="00773742">
              <w:rPr>
                <w:sz w:val="24"/>
                <w:szCs w:val="24"/>
              </w:rPr>
              <w:t>«</w:t>
            </w:r>
            <w:r w:rsidRPr="00F448A1">
              <w:rPr>
                <w:sz w:val="24"/>
                <w:szCs w:val="24"/>
              </w:rPr>
              <w:t>ОКПД2 71.12.40.139 Поверка и калибровка средств измерений метеорологических комплексов МК-26-2 и Сокол-М1 для нужд Филиала ПАО "РусГидро" - "Карачаево-Черкесский филиал"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35E" w14:textId="6523A00B" w:rsidR="00550E04" w:rsidRPr="001A7254" w:rsidRDefault="002D0B68" w:rsidP="00F774A0">
            <w:pPr>
              <w:jc w:val="center"/>
              <w:rPr>
                <w:sz w:val="24"/>
                <w:szCs w:val="24"/>
              </w:rPr>
            </w:pPr>
            <w:r w:rsidRPr="002D0B68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0FE" w14:textId="03701B80" w:rsidR="00550E04" w:rsidRPr="0005719A" w:rsidRDefault="00F407AB" w:rsidP="00F40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D0B68">
              <w:rPr>
                <w:sz w:val="24"/>
                <w:szCs w:val="24"/>
              </w:rPr>
              <w:t>.</w:t>
            </w:r>
            <w:r w:rsidR="002D0B6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2D0B68">
              <w:rPr>
                <w:sz w:val="24"/>
                <w:szCs w:val="24"/>
              </w:rPr>
              <w:t>.202</w:t>
            </w:r>
            <w:r w:rsidR="0005719A">
              <w:rPr>
                <w:sz w:val="24"/>
                <w:szCs w:val="24"/>
              </w:rPr>
              <w:t>6</w:t>
            </w:r>
          </w:p>
        </w:tc>
      </w:tr>
    </w:tbl>
    <w:p w14:paraId="6E04F270" w14:textId="77777777" w:rsidR="00550E04" w:rsidRPr="00550E04" w:rsidRDefault="00550E04" w:rsidP="00550E04">
      <w:pPr>
        <w:rPr>
          <w:rFonts w:eastAsia="Calibri"/>
          <w:lang w:eastAsia="x-none"/>
        </w:rPr>
        <w:sectPr w:rsidR="00550E04" w:rsidRPr="00550E04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3635954" w14:textId="105E3DF4" w:rsidR="00241402" w:rsidRPr="00C4463B" w:rsidRDefault="00BF0F4E" w:rsidP="00241402">
      <w:pPr>
        <w:pStyle w:val="4"/>
      </w:pPr>
      <w:bookmarkStart w:id="31" w:name="_Toc46743511"/>
      <w:bookmarkStart w:id="32" w:name="_Toc54643708"/>
      <w:bookmarkStart w:id="33" w:name="_Toc51339698"/>
      <w:bookmarkStart w:id="34" w:name="_Toc54643709"/>
      <w:r>
        <w:rPr>
          <w:lang w:val="ru-RU"/>
        </w:rPr>
        <w:lastRenderedPageBreak/>
        <w:t xml:space="preserve">2.2. </w:t>
      </w:r>
      <w:r w:rsidR="00241402" w:rsidRPr="00C4463B">
        <w:t xml:space="preserve">Требования к </w:t>
      </w:r>
      <w:bookmarkEnd w:id="31"/>
      <w:r w:rsidR="00241402" w:rsidRPr="00C4463B">
        <w:rPr>
          <w:lang w:val="ru-RU"/>
        </w:rPr>
        <w:t xml:space="preserve">качеству </w:t>
      </w:r>
      <w:bookmarkEnd w:id="32"/>
      <w:r w:rsidR="00881658">
        <w:rPr>
          <w:lang w:val="ru-RU"/>
        </w:rPr>
        <w:t>продукции</w:t>
      </w:r>
    </w:p>
    <w:p w14:paraId="7388FB93" w14:textId="6187582D" w:rsidR="00214B9F" w:rsidRPr="00BF0F4E" w:rsidRDefault="00F05846" w:rsidP="00BF0F4E">
      <w:pPr>
        <w:pStyle w:val="11"/>
        <w:keepLines/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0"/>
      <w:bookmarkEnd w:id="33"/>
      <w:r w:rsidR="00516425">
        <w:rPr>
          <w:sz w:val="24"/>
          <w:szCs w:val="24"/>
          <w:lang w:val="ru-RU"/>
        </w:rPr>
        <w:t xml:space="preserve">качеству </w:t>
      </w:r>
      <w:bookmarkEnd w:id="34"/>
      <w:r w:rsidR="00881658">
        <w:rPr>
          <w:sz w:val="24"/>
          <w:szCs w:val="24"/>
          <w:lang w:val="ru-RU"/>
        </w:rPr>
        <w:t>продукции</w:t>
      </w:r>
    </w:p>
    <w:p w14:paraId="46D805A1" w14:textId="0021D2F0" w:rsidR="00A76B76" w:rsidRDefault="00A12E50" w:rsidP="00A76B76">
      <w:pPr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</w:t>
      </w:r>
      <w:r w:rsidR="00AD7C22">
        <w:rPr>
          <w:b/>
          <w:bCs/>
          <w:sz w:val="24"/>
          <w:szCs w:val="24"/>
        </w:rPr>
        <w:t xml:space="preserve">позиции № </w:t>
      </w:r>
      <w:r w:rsidR="00AD7C22" w:rsidRPr="00D223C6">
        <w:rPr>
          <w:b/>
          <w:bCs/>
          <w:sz w:val="24"/>
          <w:szCs w:val="24"/>
        </w:rPr>
        <w:t>1</w:t>
      </w:r>
      <w:r w:rsidR="00BF1346">
        <w:rPr>
          <w:b/>
          <w:bCs/>
          <w:sz w:val="24"/>
          <w:szCs w:val="24"/>
        </w:rPr>
        <w:t xml:space="preserve"> </w:t>
      </w:r>
      <w:r w:rsidR="00AD7C22" w:rsidRPr="00D223C6">
        <w:rPr>
          <w:b/>
          <w:bCs/>
          <w:sz w:val="24"/>
          <w:szCs w:val="24"/>
        </w:rPr>
        <w:t>и № 2</w:t>
      </w:r>
      <w:r w:rsidR="00057E9B">
        <w:rPr>
          <w:b/>
          <w:bCs/>
          <w:sz w:val="24"/>
          <w:szCs w:val="24"/>
        </w:rPr>
        <w:t>.</w:t>
      </w:r>
      <w:r w:rsidR="00AD7C22">
        <w:rPr>
          <w:b/>
          <w:bCs/>
          <w:sz w:val="24"/>
          <w:szCs w:val="24"/>
        </w:rPr>
        <w:t xml:space="preserve">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BF1346" w:rsidRPr="00773742">
        <w:rPr>
          <w:sz w:val="24"/>
          <w:szCs w:val="24"/>
        </w:rPr>
        <w:t>«</w:t>
      </w:r>
      <w:r w:rsidR="00BF1346" w:rsidRPr="00F448A1">
        <w:rPr>
          <w:sz w:val="24"/>
          <w:szCs w:val="24"/>
        </w:rPr>
        <w:t>ОКПД2 71.12.40.139 Поверка и калибровка средств измерений метеорологических комплексов МК-26-2 и Сокол-М1 для нужд Филиала ПАО "РусГидро" - "Карачаево-Черкесский филиал"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922"/>
        <w:gridCol w:w="2264"/>
        <w:gridCol w:w="3384"/>
        <w:gridCol w:w="2674"/>
        <w:gridCol w:w="2910"/>
        <w:gridCol w:w="2731"/>
      </w:tblGrid>
      <w:tr w:rsidR="005B73C0" w14:paraId="47C1B6BA" w14:textId="77777777" w:rsidTr="00F774A0"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E1C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08D5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92FE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FC47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201C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B73C0" w14:paraId="6B29CEA7" w14:textId="77777777" w:rsidTr="00F774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CE44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F899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BCA7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3FEA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768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AA1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73C0" w14:paraId="26DB849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D767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5246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8B0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B8F0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9039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CE06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B73C0" w14:paraId="47DEDAB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D9F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747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127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C6CD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E6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2724EF0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A3BC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EAD" w14:textId="77777777" w:rsidR="005B73C0" w:rsidRDefault="005B73C0" w:rsidP="00F774A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725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8F7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4E26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3DB1C439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D19D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297" w14:textId="38ED97D2" w:rsidR="005B73C0" w:rsidRDefault="005B73C0" w:rsidP="000E0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требований </w:t>
            </w:r>
            <w:r w:rsidR="000E0BDB">
              <w:rPr>
                <w:sz w:val="24"/>
                <w:szCs w:val="24"/>
              </w:rPr>
              <w:t>законодательства РФ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3E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соответствие оказываемых услуг нормативным документам общего и специального характера.</w:t>
            </w:r>
          </w:p>
          <w:p w14:paraId="146920F0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5D9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CB6" w14:textId="77777777" w:rsidR="005B73C0" w:rsidRDefault="005B73C0" w:rsidP="00F774A0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4B1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3CD94D81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1D7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0BB9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Состояние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рабочего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места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59ED" w14:textId="23E80B1D" w:rsidR="005B73C0" w:rsidRDefault="005B73C0" w:rsidP="00C94F0E">
            <w:pPr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>Персонал Исполнителя обеспечивает поддержание чистоты на</w:t>
            </w:r>
            <w:r w:rsidR="004C507C" w:rsidRPr="00E55E71">
              <w:rPr>
                <w:sz w:val="24"/>
                <w:szCs w:val="24"/>
              </w:rPr>
              <w:t xml:space="preserve"> своих</w:t>
            </w:r>
            <w:r w:rsidRPr="00E55E71">
              <w:rPr>
                <w:sz w:val="24"/>
                <w:szCs w:val="24"/>
              </w:rPr>
              <w:t xml:space="preserve"> рабочих местах</w:t>
            </w:r>
            <w:r w:rsidR="00D35A8B" w:rsidRPr="00E55E71">
              <w:rPr>
                <w:sz w:val="24"/>
                <w:szCs w:val="24"/>
              </w:rPr>
              <w:t xml:space="preserve"> в процессе оказания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A8E7" w14:textId="77777777" w:rsidR="005B73C0" w:rsidRDefault="005B73C0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30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DF7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5874098E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05B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42B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13E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EE3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B2A3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10099111" w14:textId="77777777" w:rsidTr="00F774A0">
        <w:trPr>
          <w:trHeight w:val="58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FAC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2413" w14:textId="6020FCA1" w:rsidR="005B73C0" w:rsidRDefault="005B73C0" w:rsidP="00D867A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D867A7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EEC1" w14:textId="106A1537" w:rsidR="005B73C0" w:rsidRPr="00A70635" w:rsidRDefault="005B73C0" w:rsidP="000E0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</w:t>
            </w:r>
            <w:r w:rsidRPr="00C13D78">
              <w:rPr>
                <w:sz w:val="24"/>
                <w:szCs w:val="24"/>
              </w:rPr>
              <w:t>оверк</w:t>
            </w:r>
            <w:r>
              <w:rPr>
                <w:sz w:val="24"/>
                <w:szCs w:val="24"/>
              </w:rPr>
              <w:t>е</w:t>
            </w:r>
            <w:r w:rsidR="00E460EE">
              <w:rPr>
                <w:sz w:val="24"/>
                <w:szCs w:val="24"/>
              </w:rPr>
              <w:t>,</w:t>
            </w:r>
            <w:r w:rsidRPr="00C13D78">
              <w:rPr>
                <w:sz w:val="24"/>
                <w:szCs w:val="24"/>
              </w:rPr>
              <w:t xml:space="preserve"> средств измерений </w:t>
            </w:r>
            <w:r w:rsidR="00D867A7">
              <w:rPr>
                <w:sz w:val="24"/>
                <w:szCs w:val="24"/>
              </w:rPr>
              <w:t>оказываются</w:t>
            </w:r>
            <w:r w:rsidR="00D867A7" w:rsidRPr="00D867A7">
              <w:rPr>
                <w:sz w:val="24"/>
                <w:szCs w:val="24"/>
              </w:rPr>
              <w:t xml:space="preserve"> </w:t>
            </w:r>
            <w:r w:rsidR="000E0BDB">
              <w:rPr>
                <w:sz w:val="24"/>
                <w:szCs w:val="24"/>
              </w:rPr>
              <w:t>в лаборатории Исполнителя</w:t>
            </w:r>
            <w:r w:rsidR="00D867A7" w:rsidRPr="00D867A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33B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F8A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37B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21B01306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E24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E631" w14:textId="6F695A2C" w:rsidR="005B73C0" w:rsidRPr="00D867A7" w:rsidRDefault="000E0BDB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9215" w14:textId="3F1B9866" w:rsidR="005B73C0" w:rsidRDefault="000E0BDB" w:rsidP="00F774A0">
            <w:pPr>
              <w:rPr>
                <w:sz w:val="24"/>
                <w:szCs w:val="24"/>
              </w:rPr>
            </w:pPr>
            <w:r w:rsidRPr="000E0BDB">
              <w:rPr>
                <w:sz w:val="24"/>
                <w:szCs w:val="24"/>
              </w:rPr>
              <w:t>Доставка СИ до пункта приема  и возврат после оказания услуг из пункта приема</w:t>
            </w:r>
            <w:r>
              <w:rPr>
                <w:sz w:val="24"/>
                <w:szCs w:val="24"/>
              </w:rPr>
              <w:t xml:space="preserve"> Исполнителя</w:t>
            </w:r>
            <w:r w:rsidRPr="000E0BDB">
              <w:rPr>
                <w:sz w:val="24"/>
                <w:szCs w:val="24"/>
              </w:rPr>
              <w:t xml:space="preserve"> осуществляется </w:t>
            </w:r>
            <w:r w:rsidRPr="000E0BDB">
              <w:rPr>
                <w:sz w:val="24"/>
                <w:szCs w:val="24"/>
              </w:rPr>
              <w:lastRenderedPageBreak/>
              <w:t>ЗАКАЗЧИКОМ самостоятельно и за свой счёт.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16E1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B45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E43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79D3AA4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8932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2FF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услуг утверждённым методикам поверки и калибровки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E955" w14:textId="120484D8" w:rsidR="00985441" w:rsidRDefault="005B73C0" w:rsidP="00985441">
            <w:pPr>
              <w:pStyle w:val="2f"/>
              <w:shd w:val="clear" w:color="auto" w:fill="auto"/>
              <w:tabs>
                <w:tab w:val="left" w:pos="720"/>
              </w:tabs>
              <w:spacing w:line="240" w:lineRule="auto"/>
              <w:ind w:right="32" w:firstLine="0"/>
              <w:jc w:val="both"/>
              <w:rPr>
                <w:rStyle w:val="1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Оказываемые услуги выполняются в соответствии с </w:t>
            </w:r>
            <w:r w:rsidR="00985441">
              <w:rPr>
                <w:rStyle w:val="1d"/>
                <w:sz w:val="24"/>
                <w:szCs w:val="24"/>
              </w:rPr>
              <w:t>Методикой поверки № МП</w:t>
            </w:r>
            <w:r w:rsidR="00985441" w:rsidRPr="00833049">
              <w:rPr>
                <w:rStyle w:val="1d"/>
                <w:sz w:val="24"/>
                <w:szCs w:val="24"/>
              </w:rPr>
              <w:t xml:space="preserve"> 2551-0040-2008 «Комплексы метеорологические малые МК-26. Методика поверки», утвержденной ГЦИ СИ «ВНИИМ им. Д</w:t>
            </w:r>
            <w:r w:rsidR="00985441">
              <w:rPr>
                <w:rStyle w:val="1d"/>
                <w:sz w:val="24"/>
                <w:szCs w:val="24"/>
              </w:rPr>
              <w:t>.И. Менделеева» 12.05.2008 года (Приложение № 2 к данным ТТ);</w:t>
            </w:r>
          </w:p>
          <w:p w14:paraId="230BABE9" w14:textId="1B893DA6" w:rsidR="00985441" w:rsidRDefault="00985441" w:rsidP="00985441">
            <w:pPr>
              <w:pStyle w:val="2f"/>
              <w:shd w:val="clear" w:color="auto" w:fill="auto"/>
              <w:tabs>
                <w:tab w:val="left" w:pos="720"/>
              </w:tabs>
              <w:spacing w:line="240" w:lineRule="auto"/>
              <w:ind w:right="32" w:firstLine="0"/>
              <w:jc w:val="both"/>
              <w:rPr>
                <w:rStyle w:val="1d"/>
                <w:sz w:val="24"/>
                <w:szCs w:val="24"/>
              </w:rPr>
            </w:pPr>
            <w:r>
              <w:rPr>
                <w:rStyle w:val="1d"/>
                <w:sz w:val="24"/>
                <w:szCs w:val="24"/>
              </w:rPr>
              <w:t>И</w:t>
            </w:r>
          </w:p>
          <w:p w14:paraId="485638B8" w14:textId="5AB5E3EE" w:rsidR="00985441" w:rsidRPr="00833049" w:rsidRDefault="00985441" w:rsidP="00985441">
            <w:pPr>
              <w:pStyle w:val="2f"/>
              <w:shd w:val="clear" w:color="auto" w:fill="auto"/>
              <w:tabs>
                <w:tab w:val="left" w:pos="720"/>
              </w:tabs>
              <w:spacing w:line="240" w:lineRule="auto"/>
              <w:ind w:right="32" w:firstLine="0"/>
              <w:jc w:val="both"/>
              <w:rPr>
                <w:sz w:val="24"/>
                <w:szCs w:val="24"/>
              </w:rPr>
            </w:pPr>
            <w:r>
              <w:rPr>
                <w:rStyle w:val="1d"/>
                <w:sz w:val="24"/>
                <w:szCs w:val="24"/>
              </w:rPr>
              <w:t xml:space="preserve"> Методикой поверки № МП</w:t>
            </w:r>
            <w:r w:rsidRPr="00833049">
              <w:rPr>
                <w:rStyle w:val="1d"/>
                <w:sz w:val="24"/>
                <w:szCs w:val="24"/>
              </w:rPr>
              <w:t xml:space="preserve"> 25</w:t>
            </w:r>
            <w:r>
              <w:rPr>
                <w:rStyle w:val="1d"/>
                <w:sz w:val="24"/>
                <w:szCs w:val="24"/>
              </w:rPr>
              <w:t>40</w:t>
            </w:r>
            <w:r w:rsidRPr="00833049">
              <w:rPr>
                <w:rStyle w:val="1d"/>
                <w:sz w:val="24"/>
                <w:szCs w:val="24"/>
              </w:rPr>
              <w:t>-004</w:t>
            </w:r>
            <w:r>
              <w:rPr>
                <w:rStyle w:val="1d"/>
                <w:sz w:val="24"/>
                <w:szCs w:val="24"/>
              </w:rPr>
              <w:t>9</w:t>
            </w:r>
            <w:r w:rsidRPr="00833049">
              <w:rPr>
                <w:rStyle w:val="1d"/>
                <w:sz w:val="24"/>
                <w:szCs w:val="24"/>
              </w:rPr>
              <w:t>-20</w:t>
            </w:r>
            <w:r>
              <w:rPr>
                <w:rStyle w:val="1d"/>
                <w:sz w:val="24"/>
                <w:szCs w:val="24"/>
              </w:rPr>
              <w:t>19</w:t>
            </w:r>
            <w:r w:rsidRPr="00833049">
              <w:rPr>
                <w:rStyle w:val="1d"/>
                <w:sz w:val="24"/>
                <w:szCs w:val="24"/>
              </w:rPr>
              <w:t xml:space="preserve"> «</w:t>
            </w:r>
            <w:r>
              <w:rPr>
                <w:rStyle w:val="1d"/>
                <w:sz w:val="24"/>
                <w:szCs w:val="24"/>
              </w:rPr>
              <w:t>Станции автоматические метеорологические СОКОЛ-М1</w:t>
            </w:r>
            <w:r w:rsidRPr="00833049">
              <w:rPr>
                <w:rStyle w:val="1d"/>
                <w:sz w:val="24"/>
                <w:szCs w:val="24"/>
              </w:rPr>
              <w:t>. Методика поверки», утвержденной ГЦИ СИ «ВНИИМ им. Д</w:t>
            </w:r>
            <w:r>
              <w:rPr>
                <w:rStyle w:val="1d"/>
                <w:sz w:val="24"/>
                <w:szCs w:val="24"/>
              </w:rPr>
              <w:t>.И. Менделеева» 01.08.2022 года;</w:t>
            </w:r>
          </w:p>
          <w:p w14:paraId="05EEC052" w14:textId="0890E5D4" w:rsidR="005B73C0" w:rsidRDefault="00E0572A" w:rsidP="00985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67A7" w:rsidRPr="00D867A7">
              <w:rPr>
                <w:sz w:val="24"/>
                <w:szCs w:val="24"/>
              </w:rPr>
              <w:t xml:space="preserve"> </w:t>
            </w:r>
            <w:r w:rsidR="00D867A7" w:rsidRPr="001403F7">
              <w:rPr>
                <w:sz w:val="24"/>
                <w:szCs w:val="24"/>
              </w:rPr>
              <w:t xml:space="preserve">(Приложение </w:t>
            </w:r>
            <w:r w:rsidR="00985441">
              <w:rPr>
                <w:sz w:val="24"/>
                <w:szCs w:val="24"/>
              </w:rPr>
              <w:t>3</w:t>
            </w:r>
            <w:r w:rsidR="00D867A7" w:rsidRPr="00D867A7">
              <w:rPr>
                <w:sz w:val="24"/>
                <w:szCs w:val="24"/>
              </w:rPr>
              <w:t xml:space="preserve"> к данным ТТ)</w:t>
            </w:r>
            <w:r w:rsidR="00D867A7"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B5FF" w14:textId="77777777" w:rsidR="005B73C0" w:rsidRDefault="005B73C0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7EB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BDE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855CF2" w14:paraId="5FEB694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C0D" w14:textId="77777777" w:rsidR="00855CF2" w:rsidRDefault="00855CF2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7BE" w14:textId="744A63ED" w:rsidR="00855CF2" w:rsidRPr="00855CF2" w:rsidRDefault="00855CF2" w:rsidP="00F774A0">
            <w:pPr>
              <w:rPr>
                <w:sz w:val="24"/>
                <w:szCs w:val="24"/>
                <w:highlight w:val="yellow"/>
              </w:rPr>
            </w:pPr>
            <w:r w:rsidRPr="001403F7">
              <w:rPr>
                <w:sz w:val="24"/>
                <w:szCs w:val="24"/>
              </w:rPr>
              <w:t>Соответствие срокам оказания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6A1" w14:textId="11538AF2" w:rsidR="00855CF2" w:rsidRPr="00855CF2" w:rsidRDefault="001403F7" w:rsidP="007027E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Оказываемые услуги выполняются в соответствии с</w:t>
            </w:r>
            <w:r w:rsidRPr="00855CF2">
              <w:rPr>
                <w:sz w:val="24"/>
                <w:szCs w:val="24"/>
                <w:highlight w:val="yellow"/>
              </w:rPr>
              <w:t xml:space="preserve"> </w:t>
            </w:r>
            <w:r w:rsidR="00855CF2" w:rsidRPr="001403F7">
              <w:rPr>
                <w:sz w:val="24"/>
                <w:szCs w:val="24"/>
              </w:rPr>
              <w:t>График</w:t>
            </w:r>
            <w:r w:rsidRPr="001403F7">
              <w:rPr>
                <w:sz w:val="24"/>
                <w:szCs w:val="24"/>
              </w:rPr>
              <w:t>ом</w:t>
            </w:r>
            <w:r w:rsidR="00855CF2" w:rsidRPr="001403F7">
              <w:rPr>
                <w:sz w:val="24"/>
                <w:szCs w:val="24"/>
              </w:rPr>
              <w:t xml:space="preserve"> </w:t>
            </w:r>
            <w:r w:rsidRPr="001403F7">
              <w:rPr>
                <w:sz w:val="24"/>
                <w:szCs w:val="24"/>
              </w:rPr>
              <w:t>оказания услуг (</w:t>
            </w:r>
            <w:r w:rsidR="00855CF2" w:rsidRPr="001403F7">
              <w:rPr>
                <w:sz w:val="24"/>
                <w:szCs w:val="24"/>
              </w:rPr>
              <w:t>Приложение</w:t>
            </w:r>
            <w:r w:rsidRPr="001403F7">
              <w:rPr>
                <w:sz w:val="24"/>
                <w:szCs w:val="24"/>
              </w:rPr>
              <w:t xml:space="preserve"> </w:t>
            </w:r>
            <w:r w:rsidR="007027E1">
              <w:rPr>
                <w:sz w:val="24"/>
                <w:szCs w:val="24"/>
              </w:rPr>
              <w:t>1</w:t>
            </w:r>
            <w:r w:rsidR="00855CF2" w:rsidRPr="001403F7">
              <w:rPr>
                <w:sz w:val="24"/>
                <w:szCs w:val="24"/>
              </w:rPr>
              <w:t xml:space="preserve"> к</w:t>
            </w:r>
            <w:r w:rsidRPr="001403F7">
              <w:rPr>
                <w:sz w:val="24"/>
                <w:szCs w:val="24"/>
              </w:rPr>
              <w:t xml:space="preserve"> данным</w:t>
            </w:r>
            <w:r w:rsidR="00855CF2" w:rsidRPr="001403F7">
              <w:rPr>
                <w:sz w:val="24"/>
                <w:szCs w:val="24"/>
              </w:rPr>
              <w:t xml:space="preserve"> ТТ</w:t>
            </w:r>
            <w:r w:rsidRPr="001403F7">
              <w:rPr>
                <w:sz w:val="24"/>
                <w:szCs w:val="24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9D3" w14:textId="0041B660" w:rsidR="00855CF2" w:rsidRDefault="001403F7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D9B" w14:textId="77777777" w:rsidR="00855CF2" w:rsidRDefault="00855CF2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0A4" w14:textId="77777777" w:rsidR="00855CF2" w:rsidRDefault="00855CF2" w:rsidP="00F774A0">
            <w:pPr>
              <w:rPr>
                <w:sz w:val="24"/>
                <w:szCs w:val="24"/>
              </w:rPr>
            </w:pPr>
          </w:p>
        </w:tc>
      </w:tr>
      <w:tr w:rsidR="005B73C0" w14:paraId="0089BF0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947F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2FB" w14:textId="77777777" w:rsidR="005B73C0" w:rsidRDefault="005B73C0" w:rsidP="00F774A0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EA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E489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416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2E42C14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131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577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рабочих мест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773" w14:textId="34726A5F" w:rsidR="005B73C0" w:rsidRDefault="005B73C0" w:rsidP="00F7151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Подготовку рабочих мест и допуск</w:t>
            </w:r>
            <w:r w:rsidR="00F71510">
              <w:rPr>
                <w:sz w:val="24"/>
                <w:szCs w:val="24"/>
              </w:rPr>
              <w:t xml:space="preserve"> при оказании услуг</w:t>
            </w:r>
            <w:r>
              <w:rPr>
                <w:sz w:val="24"/>
                <w:szCs w:val="24"/>
              </w:rPr>
              <w:t xml:space="preserve"> выполняет персонал </w:t>
            </w:r>
            <w:r w:rsidR="00F71510">
              <w:rPr>
                <w:sz w:val="24"/>
                <w:szCs w:val="24"/>
              </w:rPr>
              <w:t>Исполнителя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AF4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600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326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4B54E623" w14:textId="77777777" w:rsidTr="00F774A0">
        <w:trPr>
          <w:trHeight w:val="257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53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949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Безопасность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48D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техники безопасности при оказании услуг — технические и организационные возможности, комплектность персонала, безопасность оказания услуг должны соответствовать характеру оказываемых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21F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4AF0" w14:textId="14771AF1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D6A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F40AB37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02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A868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Предупреждение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val="en-US"/>
              </w:rPr>
              <w:t>дополнительных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услугах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7380" w14:textId="77777777" w:rsidR="005B73C0" w:rsidRDefault="005B73C0" w:rsidP="00F774A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своевременно предупреждает Заказчика о необходимости оказания дополнительных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C78C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BBA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E8D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1A1D8A6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759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9E46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Отчёт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val="en-US"/>
              </w:rPr>
              <w:t>текущем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исполнении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7AF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представляет Заказчику по его запросу письменный отчет о текущем исполнении своих обязательств.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C89D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70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99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840146" w14:paraId="5542C0B4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7BB3" w14:textId="77777777" w:rsidR="00840146" w:rsidRPr="00E55E71" w:rsidRDefault="00840146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8D2" w14:textId="0EB8E81F" w:rsidR="00840146" w:rsidRPr="00E55E71" w:rsidRDefault="00840146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>Заявки на оказание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7CD" w14:textId="022D7C92" w:rsidR="00840146" w:rsidRPr="00A11688" w:rsidRDefault="00F71510" w:rsidP="00A11688">
            <w:pPr>
              <w:pStyle w:val="3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Услуги оказываются </w:t>
            </w:r>
            <w:r w:rsidRPr="00F71510">
              <w:rPr>
                <w:b w:val="0"/>
              </w:rPr>
              <w:t>согласно письменной заявке</w:t>
            </w:r>
            <w:r>
              <w:rPr>
                <w:b w:val="0"/>
                <w:lang w:val="ru-RU"/>
              </w:rPr>
              <w:t xml:space="preserve"> Заказчика</w:t>
            </w:r>
            <w:r w:rsidRPr="00F71510">
              <w:rPr>
                <w:b w:val="0"/>
              </w:rPr>
              <w:t>, укомплектованными</w:t>
            </w:r>
            <w:r w:rsidR="00A11688">
              <w:rPr>
                <w:b w:val="0"/>
                <w:lang w:val="ru-RU"/>
              </w:rPr>
              <w:t xml:space="preserve"> средствами измерений</w:t>
            </w:r>
            <w:r w:rsidRPr="00F71510">
              <w:rPr>
                <w:b w:val="0"/>
              </w:rPr>
              <w:t xml:space="preserve"> в соответствии с паспортом (формуляром), вместе с техническим описанием, инструкцией  по эксплуатации, методикой поверки</w:t>
            </w:r>
            <w:r w:rsidR="00A11688">
              <w:rPr>
                <w:b w:val="0"/>
                <w:lang w:val="ru-RU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285" w14:textId="6AC33F6B" w:rsidR="00840146" w:rsidRPr="00E55E71" w:rsidRDefault="00840146" w:rsidP="00F774A0">
            <w:pPr>
              <w:rPr>
                <w:i/>
                <w:sz w:val="24"/>
                <w:szCs w:val="24"/>
              </w:rPr>
            </w:pPr>
            <w:r w:rsidRPr="00E55E71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A5C" w14:textId="77777777" w:rsidR="00840146" w:rsidRDefault="00840146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096" w14:textId="77777777" w:rsidR="00840146" w:rsidRDefault="00840146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71510" w14:paraId="531434E1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3CF0" w14:textId="77777777" w:rsidR="00F71510" w:rsidRPr="00E55E71" w:rsidRDefault="00F7151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0BC" w14:textId="38883748" w:rsidR="00F71510" w:rsidRPr="00E55E71" w:rsidRDefault="00F7151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средств измерений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534" w14:textId="30F58BE4" w:rsidR="00F71510" w:rsidRDefault="00F71510" w:rsidP="00F71510">
            <w:pPr>
              <w:pStyle w:val="3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Средства измерений предоставляются</w:t>
            </w:r>
            <w:r w:rsidRPr="00F71510">
              <w:rPr>
                <w:b w:val="0"/>
              </w:rPr>
              <w:t xml:space="preserve"> на поверку</w:t>
            </w:r>
            <w:r>
              <w:rPr>
                <w:b w:val="0"/>
                <w:lang w:val="ru-RU"/>
              </w:rPr>
              <w:t xml:space="preserve"> Заказчиком</w:t>
            </w:r>
            <w:r w:rsidRPr="00F71510">
              <w:rPr>
                <w:b w:val="0"/>
              </w:rPr>
              <w:t xml:space="preserve">  в работоспособном состоянии, после технического обслуживания (очищенными </w:t>
            </w:r>
            <w:r w:rsidRPr="00F71510">
              <w:rPr>
                <w:b w:val="0"/>
              </w:rPr>
              <w:lastRenderedPageBreak/>
              <w:t>от загряз</w:t>
            </w:r>
            <w:r>
              <w:rPr>
                <w:b w:val="0"/>
              </w:rPr>
              <w:t>нений и консервационных смазок)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B9E" w14:textId="77777777" w:rsidR="00F71510" w:rsidRPr="00E55E71" w:rsidRDefault="00F71510" w:rsidP="00F774A0">
            <w:pPr>
              <w:rPr>
                <w:i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A11" w14:textId="77777777" w:rsidR="00F71510" w:rsidRDefault="00F7151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475" w14:textId="77777777" w:rsidR="00F71510" w:rsidRDefault="00F7151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686FAF" w14:paraId="5A9CE60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856F" w14:textId="77777777" w:rsidR="00686FAF" w:rsidRPr="00E55E71" w:rsidRDefault="00686FAF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C453" w14:textId="54802EFB" w:rsidR="00686FAF" w:rsidRDefault="00686FAF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6531" w14:textId="03B96E2D" w:rsidR="00686FAF" w:rsidRDefault="00686FAF" w:rsidP="00686FAF">
            <w:pPr>
              <w:pStyle w:val="3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Исполнитель проводит</w:t>
            </w:r>
            <w:r w:rsidRPr="00686FAF">
              <w:rPr>
                <w:b w:val="0"/>
                <w:lang w:val="ru-RU"/>
              </w:rPr>
              <w:t xml:space="preserve"> поверку СИ в течение 20 рабочих дней со дня поступления оплаты на расчетный счет ИСПОЛНИТЕЛЯ или со дня поступления СИ в пункт приема (в случае предоплаты за услуги на основании письменной заявки без представления приборов).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5C0" w14:textId="77777777" w:rsidR="00686FAF" w:rsidRPr="00E55E71" w:rsidRDefault="00686FAF" w:rsidP="00F774A0">
            <w:pPr>
              <w:rPr>
                <w:i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57E" w14:textId="77777777" w:rsidR="00686FAF" w:rsidRDefault="00686FAF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6E73" w14:textId="77777777" w:rsidR="00686FAF" w:rsidRDefault="00686FAF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0B4B1355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D2A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73E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970D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AA0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ECB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72D300DC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81A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CE70" w14:textId="233EC5FC" w:rsidR="005B73C0" w:rsidRPr="00823153" w:rsidRDefault="005B73C0" w:rsidP="006F243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F2431">
              <w:rPr>
                <w:sz w:val="24"/>
                <w:szCs w:val="24"/>
              </w:rPr>
              <w:t>квалифика</w:t>
            </w:r>
            <w:r w:rsidR="00823153">
              <w:rPr>
                <w:sz w:val="24"/>
                <w:szCs w:val="24"/>
              </w:rPr>
              <w:t>ции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6FF8" w14:textId="77777777" w:rsidR="006F2431" w:rsidRPr="006F2431" w:rsidRDefault="006F2431" w:rsidP="006F243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F2431">
              <w:rPr>
                <w:sz w:val="24"/>
                <w:szCs w:val="24"/>
              </w:rPr>
              <w:t>Наличие у Исполнителя собственного или привлеченного (по трудовым, либо гражданско-правовым договорам) квалифицированного аккредитованного персонала:</w:t>
            </w:r>
          </w:p>
          <w:p w14:paraId="68094550" w14:textId="6F043C7A" w:rsidR="005B73C0" w:rsidRDefault="006F2431" w:rsidP="00FD529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F2431">
              <w:rPr>
                <w:sz w:val="24"/>
                <w:szCs w:val="24"/>
              </w:rPr>
              <w:t xml:space="preserve"> подтвердивших свою компетентность в части выполнения</w:t>
            </w:r>
            <w:r w:rsidR="00BD72AF">
              <w:rPr>
                <w:sz w:val="24"/>
                <w:szCs w:val="24"/>
              </w:rPr>
              <w:t xml:space="preserve"> поверочных и</w:t>
            </w:r>
            <w:r w:rsidRPr="006F2431">
              <w:rPr>
                <w:sz w:val="24"/>
                <w:szCs w:val="24"/>
              </w:rPr>
              <w:t xml:space="preserve"> калибровочных работ, включая прослеживаемость измерений, и свое соответствие требованиям РСК и ГОСТ ISO/IEC 17025, с указанием присвоенных им шифров</w:t>
            </w:r>
            <w:r w:rsidR="00BD72AF">
              <w:rPr>
                <w:sz w:val="24"/>
                <w:szCs w:val="24"/>
              </w:rPr>
              <w:t>,</w:t>
            </w:r>
            <w:r w:rsidRPr="006F2431">
              <w:rPr>
                <w:sz w:val="24"/>
                <w:szCs w:val="24"/>
              </w:rPr>
              <w:t xml:space="preserve"> калибровочных клейм (реестр калибровочных лабораторий)</w:t>
            </w:r>
            <w:r w:rsidR="00BD72AF">
              <w:rPr>
                <w:sz w:val="24"/>
                <w:szCs w:val="24"/>
              </w:rPr>
              <w:t xml:space="preserve"> и т.д</w:t>
            </w:r>
            <w:r w:rsidRPr="006F2431"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1AD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E1A" w14:textId="77777777" w:rsidR="005B73C0" w:rsidRDefault="005B73C0" w:rsidP="00F774A0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6A3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74D6A6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FA39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31C0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72D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43CB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9F5C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BBCBD5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2E6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0E78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CE1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5B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4E3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71F8893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48A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6555" w14:textId="7F9BD538" w:rsidR="005B73C0" w:rsidRDefault="00686FAF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Результат</w:t>
            </w:r>
            <w:r w:rsidR="005B73C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73C0"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49D2" w14:textId="14CD792C" w:rsidR="005B73C0" w:rsidRDefault="00686FAF" w:rsidP="0068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</w:t>
            </w:r>
            <w:r w:rsidRPr="00686FAF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>ляет</w:t>
            </w:r>
            <w:r w:rsidRPr="00686FAF">
              <w:rPr>
                <w:sz w:val="24"/>
                <w:szCs w:val="24"/>
              </w:rPr>
              <w:t xml:space="preserve"> результаты поверки СИ в соответствии с требованиями установленных </w:t>
            </w:r>
            <w:proofErr w:type="spellStart"/>
            <w:r w:rsidRPr="00686FAF">
              <w:rPr>
                <w:sz w:val="24"/>
                <w:szCs w:val="24"/>
              </w:rPr>
              <w:t>Росстандартом</w:t>
            </w:r>
            <w:proofErr w:type="spellEnd"/>
            <w:r w:rsidRPr="00686FAF">
              <w:rPr>
                <w:sz w:val="24"/>
                <w:szCs w:val="24"/>
              </w:rPr>
              <w:t xml:space="preserve"> методик поверки и передать сведения в Федеральный информационный фонд по обеспечению единства измерений (ФИФ ОЕИ) посредством модуля ПО ФГИС «АРШИН» в срок, установленный Порядком проведения поверки средств измерений. Услуги по поверке считаются оказанными с момента такой передачи.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ABE6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94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7DF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3BBD818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AC6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AA9D" w14:textId="77777777" w:rsidR="005B73C0" w:rsidRDefault="005B73C0" w:rsidP="00F774A0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3D5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6F6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227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45E8CB40" w14:textId="77777777" w:rsidTr="00A4377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0D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05B" w14:textId="16CFE354" w:rsidR="005B73C0" w:rsidRPr="00686FAF" w:rsidRDefault="00686FAF" w:rsidP="00686FA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spellStart"/>
            <w:r w:rsidR="005B73C0">
              <w:rPr>
                <w:sz w:val="24"/>
                <w:szCs w:val="24"/>
                <w:lang w:val="en-US"/>
              </w:rPr>
              <w:t>риёмк</w:t>
            </w:r>
            <w:proofErr w:type="spellEnd"/>
            <w:r>
              <w:rPr>
                <w:sz w:val="24"/>
                <w:szCs w:val="24"/>
              </w:rPr>
              <w:t>а</w:t>
            </w:r>
            <w:r w:rsidR="00A4377C"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66B8" w14:textId="5E243CA7" w:rsidR="005B73C0" w:rsidRDefault="00A4377C" w:rsidP="00686FA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A4377C">
              <w:rPr>
                <w:sz w:val="24"/>
                <w:szCs w:val="24"/>
              </w:rPr>
              <w:t>ЗАКАЗЧИК имеет право предъявлять претензии по состоянию поверенных СИ и их комплектности после поверки (в момент выдачи приборов). После передачи СИ  уполномоченному представителю ЗАКАЗЧИКА, ИСПОЛНИТЕЛЬ не несет ответственности за их состояние.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7B82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BD2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A014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7B64ED5A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1A2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CFC" w14:textId="77777777" w:rsidR="005B73C0" w:rsidRDefault="005B73C0" w:rsidP="00F774A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750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CE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744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121AA29A" w14:textId="77777777" w:rsidTr="00F774A0">
        <w:trPr>
          <w:trHeight w:val="125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CA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DA23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Предоставление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исполнительной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2BE8" w14:textId="1646BD1E" w:rsidR="005B73C0" w:rsidRDefault="00686FAF" w:rsidP="00F774A0">
            <w:pPr>
              <w:rPr>
                <w:sz w:val="24"/>
                <w:szCs w:val="24"/>
              </w:rPr>
            </w:pPr>
            <w:r w:rsidRPr="00686FAF">
              <w:rPr>
                <w:sz w:val="24"/>
                <w:szCs w:val="24"/>
              </w:rPr>
              <w:t xml:space="preserve">После регистрации результатов в ФИФ ОЕИ, </w:t>
            </w:r>
            <w:r>
              <w:rPr>
                <w:sz w:val="24"/>
                <w:szCs w:val="24"/>
              </w:rPr>
              <w:t xml:space="preserve">Исполнитель </w:t>
            </w:r>
            <w:proofErr w:type="spellStart"/>
            <w:r w:rsidRPr="00686FAF">
              <w:rPr>
                <w:sz w:val="24"/>
                <w:szCs w:val="24"/>
              </w:rPr>
              <w:t>выд</w:t>
            </w:r>
            <w:r>
              <w:rPr>
                <w:sz w:val="24"/>
                <w:szCs w:val="24"/>
              </w:rPr>
              <w:t>ёт</w:t>
            </w:r>
            <w:proofErr w:type="spellEnd"/>
            <w:r w:rsidRPr="00686FAF">
              <w:rPr>
                <w:sz w:val="24"/>
                <w:szCs w:val="24"/>
              </w:rPr>
              <w:t xml:space="preserve"> ЗАКАЗЧИКУ свидетельство о поверке (извещение о непригодности) на бумажном носителе, на основании письменного заявления ЗАКАЗЧИКА.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5027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F2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D51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08FD48CA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2A4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194B" w14:textId="77777777" w:rsidR="005B73C0" w:rsidRDefault="005B73C0" w:rsidP="00F774A0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1AA1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57CC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07A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0E0816CD" w14:textId="77777777" w:rsidTr="00F774A0">
        <w:trPr>
          <w:trHeight w:val="170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1A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082C" w14:textId="67F0D0A5" w:rsidR="005B73C0" w:rsidRPr="006A5EC8" w:rsidRDefault="005B73C0" w:rsidP="006A5E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Достоверность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A5EC8">
              <w:rPr>
                <w:sz w:val="24"/>
                <w:szCs w:val="24"/>
              </w:rPr>
              <w:t>результатов поверки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527A" w14:textId="59FA1B3F" w:rsidR="005B73C0" w:rsidRDefault="00E55E71" w:rsidP="006A5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</w:t>
            </w:r>
            <w:r w:rsidRPr="00056D2C">
              <w:rPr>
                <w:sz w:val="24"/>
                <w:szCs w:val="24"/>
              </w:rPr>
              <w:t xml:space="preserve">гарантировать достоверность результатов поверки в течение установленных для средств измерений интервалов между поверками (в соответствии с Приказом </w:t>
            </w:r>
            <w:proofErr w:type="spellStart"/>
            <w:r w:rsidRPr="00056D2C">
              <w:rPr>
                <w:sz w:val="24"/>
                <w:szCs w:val="24"/>
              </w:rPr>
              <w:t>Минпромторга</w:t>
            </w:r>
            <w:proofErr w:type="spellEnd"/>
            <w:r w:rsidRPr="00056D2C">
              <w:rPr>
                <w:sz w:val="24"/>
                <w:szCs w:val="24"/>
              </w:rPr>
              <w:t xml:space="preserve"> РФ от 31.07.2020 № 2510 «Об утверждении порядка проведения поверки средств измерений, требований к знаку поверки и содержанию свидетельства о поверке», пункт 4), при</w:t>
            </w:r>
            <w:r>
              <w:rPr>
                <w:sz w:val="24"/>
                <w:szCs w:val="24"/>
              </w:rPr>
              <w:t xml:space="preserve"> исправности всех компонентов измерительного тракта.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1200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142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0DA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5B73C0" w14:paraId="742AD396" w14:textId="77777777" w:rsidTr="00F774A0">
        <w:trPr>
          <w:trHeight w:val="254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748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AEB7" w14:textId="77777777" w:rsidR="005B73C0" w:rsidRPr="00FF0148" w:rsidRDefault="005B73C0" w:rsidP="00F774A0">
            <w:pPr>
              <w:rPr>
                <w:sz w:val="24"/>
                <w:szCs w:val="24"/>
              </w:rPr>
            </w:pPr>
            <w:r w:rsidRPr="00FF0148">
              <w:rPr>
                <w:sz w:val="24"/>
                <w:szCs w:val="24"/>
              </w:rPr>
              <w:t>Соответствие оборудования паспортным данным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763F" w14:textId="580FF994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</w:t>
            </w:r>
            <w:r w:rsidR="00A11688">
              <w:rPr>
                <w:sz w:val="24"/>
                <w:szCs w:val="24"/>
              </w:rPr>
              <w:t>повер</w:t>
            </w:r>
            <w:bookmarkStart w:id="36" w:name="_GoBack"/>
            <w:bookmarkEnd w:id="36"/>
            <w:r>
              <w:rPr>
                <w:sz w:val="24"/>
                <w:szCs w:val="24"/>
              </w:rPr>
              <w:t>ки</w:t>
            </w:r>
            <w:r w:rsidR="00E460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оборудование должно</w:t>
            </w:r>
          </w:p>
          <w:p w14:paraId="6E2151E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оставаться технически исправным и соответствовать его техническим характеристикам, приведенным в технических паспортах и руководстве по эксплуатации.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23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  <w:r>
              <w:rPr>
                <w:rFonts w:eastAsia="Times New Roman"/>
                <w:b w:val="0"/>
                <w:i/>
                <w:lang w:val="ru-RU" w:eastAsia="ru-RU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8B9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084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B73C0" w14:paraId="1DE8D8D9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751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11C8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Устранение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повреждений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312C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повреждения имущества Заказчика,</w:t>
            </w:r>
          </w:p>
          <w:p w14:paraId="5433473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являющегося результатом оказания Услуг по</w:t>
            </w:r>
          </w:p>
          <w:p w14:paraId="04ADFB4D" w14:textId="65AC5AC4" w:rsidR="005B73C0" w:rsidRDefault="005B73C0" w:rsidP="00103C15">
            <w:pPr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 xml:space="preserve">Договору, в ходе </w:t>
            </w:r>
            <w:r w:rsidR="00103C15" w:rsidRPr="00E55E71">
              <w:rPr>
                <w:sz w:val="24"/>
                <w:szCs w:val="24"/>
              </w:rPr>
              <w:t>их оказания</w:t>
            </w:r>
            <w:r>
              <w:rPr>
                <w:sz w:val="24"/>
                <w:szCs w:val="24"/>
              </w:rPr>
              <w:t>, Исполнитель обязуется устранить</w:t>
            </w:r>
          </w:p>
          <w:p w14:paraId="218E646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возникшие повреждения за свой счет в согласованные с Заказчиком сроки, но не позднее 15 календарных дней с даты подписания Сторонами Акта.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B74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b w:val="0"/>
                <w:i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7DD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C4D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B73C0" w14:paraId="1DF0153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C4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F5B" w14:textId="77777777" w:rsidR="005B73C0" w:rsidRDefault="005B73C0" w:rsidP="00F774A0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F7C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7A3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9A4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D340582" w14:textId="77777777" w:rsidTr="00F774A0">
        <w:trPr>
          <w:trHeight w:val="118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E79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8B09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законодательству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D50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оказание Услуг, в соответствии с требованиями действующего законодательства РФ.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3195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1E8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4A3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6129F12E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335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F4F6" w14:textId="77777777" w:rsidR="005B73C0" w:rsidRDefault="005B73C0" w:rsidP="00F774A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33DF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B5D2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21E5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5E1C6A5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6B40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231" w14:textId="77777777" w:rsidR="005B73C0" w:rsidRDefault="005B73C0" w:rsidP="00F774A0">
            <w:pPr>
              <w:pStyle w:val="afff4"/>
              <w:keepNext w:val="0"/>
              <w:outlineLvl w:val="2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Руководство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законными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методами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67A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t>При оказании Услуг использовать законные методы и средства и руководствоваться действующим законодательством РФ.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5FA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>
              <w:rPr>
                <w:b w:val="0"/>
                <w:i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303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04A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</w:tbl>
    <w:p w14:paraId="0EE5D0D8" w14:textId="77777777" w:rsidR="005B73C0" w:rsidRPr="00D63F6C" w:rsidRDefault="005B73C0" w:rsidP="00A76B76">
      <w:pPr>
        <w:rPr>
          <w:i/>
          <w:iCs/>
          <w:shd w:val="clear" w:color="auto" w:fill="FFFF99"/>
        </w:rPr>
      </w:pPr>
    </w:p>
    <w:p w14:paraId="7A29CD07" w14:textId="5BFB1CA4" w:rsidR="00153E03" w:rsidRPr="0098122B" w:rsidRDefault="00153E03" w:rsidP="0098122B">
      <w:pPr>
        <w:pStyle w:val="31"/>
        <w:rPr>
          <w:b w:val="0"/>
          <w:lang w:val="ru-RU"/>
        </w:rPr>
        <w:sectPr w:rsidR="00153E03" w:rsidRPr="0098122B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90DE967" w14:textId="524B4C32" w:rsidR="00467F4F" w:rsidRDefault="00617CDC" w:rsidP="00617CDC">
      <w:pPr>
        <w:pStyle w:val="11"/>
        <w:keepLines/>
        <w:ind w:left="357" w:hanging="357"/>
        <w:jc w:val="center"/>
        <w:rPr>
          <w:lang w:val="ru-RU"/>
        </w:rPr>
      </w:pPr>
      <w:bookmarkStart w:id="37" w:name="_Toc53393312"/>
      <w:bookmarkStart w:id="38" w:name="_Toc53395937"/>
      <w:bookmarkStart w:id="39" w:name="_Toc54643710"/>
      <w:bookmarkStart w:id="40" w:name="_Toc46743519"/>
      <w:bookmarkStart w:id="41" w:name="_Toc51339699"/>
      <w:r>
        <w:rPr>
          <w:lang w:val="ru-RU"/>
        </w:rPr>
        <w:lastRenderedPageBreak/>
        <w:t xml:space="preserve">3. </w:t>
      </w:r>
      <w:r w:rsidR="00467F4F">
        <w:rPr>
          <w:lang w:val="ru-RU"/>
        </w:rPr>
        <w:t>Требования к документации по ценообразованию</w:t>
      </w:r>
      <w:bookmarkEnd w:id="37"/>
      <w:bookmarkEnd w:id="38"/>
      <w:r w:rsidR="00640C9A">
        <w:rPr>
          <w:lang w:val="ru-RU"/>
        </w:rPr>
        <w:t xml:space="preserve"> на этапе закупки</w:t>
      </w:r>
      <w:bookmarkEnd w:id="39"/>
    </w:p>
    <w:p w14:paraId="5EDE7374" w14:textId="0FE2D453" w:rsidR="00617CDC" w:rsidRP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3.1.</w:t>
      </w:r>
      <w:r w:rsidRPr="00617CDC">
        <w:rPr>
          <w:rFonts w:eastAsia="Calibri"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предложение.</w:t>
      </w:r>
    </w:p>
    <w:p w14:paraId="2DB70790" w14:textId="24580FEC" w:rsid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3.2.</w:t>
      </w:r>
      <w:r w:rsidRPr="00617CDC">
        <w:rPr>
          <w:rFonts w:eastAsia="Calibri"/>
          <w:sz w:val="24"/>
          <w:szCs w:val="24"/>
          <w:lang w:eastAsia="x-none"/>
        </w:rPr>
        <w:tab/>
        <w:t>Дополнительные документы по ценообразованию в состав заявки не включаются.</w:t>
      </w:r>
    </w:p>
    <w:p w14:paraId="61679FB5" w14:textId="6C96EDA8" w:rsidR="00617CDC" w:rsidRDefault="00617CDC" w:rsidP="00617CDC">
      <w:pPr>
        <w:rPr>
          <w:rFonts w:eastAsia="Calibri"/>
          <w:sz w:val="24"/>
          <w:szCs w:val="24"/>
          <w:lang w:eastAsia="x-none"/>
        </w:rPr>
      </w:pPr>
    </w:p>
    <w:p w14:paraId="75284A47" w14:textId="2F804F13" w:rsidR="00617CDC" w:rsidRDefault="00617CDC" w:rsidP="00617CDC">
      <w:pPr>
        <w:rPr>
          <w:rFonts w:eastAsia="Calibri"/>
          <w:sz w:val="24"/>
          <w:szCs w:val="24"/>
          <w:lang w:eastAsia="x-none"/>
        </w:rPr>
      </w:pPr>
    </w:p>
    <w:p w14:paraId="23AE2916" w14:textId="03F6DB6D" w:rsidR="00D57409" w:rsidRDefault="00D57409">
      <w:pPr>
        <w:rPr>
          <w:iCs/>
          <w:caps/>
        </w:rPr>
      </w:pPr>
    </w:p>
    <w:p w14:paraId="304C9F0B" w14:textId="77777777" w:rsidR="00617CDC" w:rsidRDefault="00617CDC">
      <w:pPr>
        <w:rPr>
          <w:iCs/>
          <w:caps/>
        </w:rPr>
      </w:pPr>
    </w:p>
    <w:p w14:paraId="57CDF732" w14:textId="52044FF0" w:rsidR="00D57409" w:rsidRDefault="00617CDC" w:rsidP="00617CDC">
      <w:pPr>
        <w:pStyle w:val="11"/>
        <w:keepLines/>
        <w:ind w:left="357" w:hanging="357"/>
        <w:jc w:val="center"/>
        <w:rPr>
          <w:lang w:val="ru-RU"/>
        </w:rPr>
      </w:pPr>
      <w:bookmarkStart w:id="42" w:name="_Toc54281228"/>
      <w:bookmarkStart w:id="43" w:name="_Toc54643711"/>
      <w:r>
        <w:rPr>
          <w:lang w:val="ru-RU"/>
        </w:rPr>
        <w:t xml:space="preserve">4. </w:t>
      </w:r>
      <w:r w:rsidR="00D57409">
        <w:rPr>
          <w:lang w:val="ru-RU"/>
        </w:rPr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 w:rsidR="00D57409">
        <w:rPr>
          <w:lang w:val="ru-RU"/>
        </w:rPr>
        <w:t>договора</w:t>
      </w:r>
      <w:bookmarkEnd w:id="42"/>
      <w:bookmarkEnd w:id="43"/>
    </w:p>
    <w:p w14:paraId="5722879E" w14:textId="22C1DC01" w:rsidR="00E0572A" w:rsidRDefault="00E0572A" w:rsidP="00617CDC">
      <w:pPr>
        <w:numPr>
          <w:ilvl w:val="1"/>
          <w:numId w:val="36"/>
        </w:numPr>
        <w:spacing w:after="120"/>
        <w:ind w:left="0" w:firstLine="709"/>
        <w:jc w:val="both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Дополнительные документы по ценообразованию не включаются.</w:t>
      </w:r>
    </w:p>
    <w:p w14:paraId="60497720" w14:textId="12C268CC" w:rsidR="00617CDC" w:rsidRPr="00617CDC" w:rsidRDefault="00617CDC" w:rsidP="00617CDC">
      <w:pPr>
        <w:numPr>
          <w:ilvl w:val="1"/>
          <w:numId w:val="36"/>
        </w:numPr>
        <w:spacing w:after="120"/>
        <w:ind w:left="0" w:firstLine="709"/>
        <w:jc w:val="both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 xml:space="preserve">В случае если стоимость будет превышать стоимость, указанную в Коммерческом предложении, в ходе исполнения договора </w:t>
      </w:r>
      <w:r>
        <w:rPr>
          <w:rFonts w:eastAsia="Calibri"/>
          <w:sz w:val="24"/>
          <w:szCs w:val="24"/>
          <w:lang w:eastAsia="x-none"/>
        </w:rPr>
        <w:t>Исполнителю</w:t>
      </w:r>
      <w:r w:rsidRPr="00617CDC">
        <w:rPr>
          <w:rFonts w:eastAsia="Calibri"/>
          <w:sz w:val="24"/>
          <w:szCs w:val="24"/>
          <w:lang w:eastAsia="x-none"/>
        </w:rPr>
        <w:t xml:space="preserve">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14:paraId="0A7B80CF" w14:textId="2BB73CD8" w:rsidR="00617CDC" w:rsidRP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4.3. </w:t>
      </w:r>
      <w:r w:rsidRPr="00617CDC">
        <w:rPr>
          <w:rFonts w:eastAsia="Calibri"/>
          <w:sz w:val="24"/>
          <w:szCs w:val="24"/>
          <w:lang w:eastAsia="x-none"/>
        </w:rPr>
        <w:t>В случае если стоимость будет ниже стоимости, указанной в Коммерческом предложении, взаиморасчеты будут осуществляться без увеличения стоимости, указанной в коммерческом предложении.</w:t>
      </w:r>
    </w:p>
    <w:p w14:paraId="42B7BAD3" w14:textId="66FC2D94" w:rsidR="00D57409" w:rsidRPr="007027E1" w:rsidRDefault="00D57409" w:rsidP="00D57409">
      <w:pPr>
        <w:rPr>
          <w:rFonts w:eastAsia="Calibri"/>
          <w:b/>
          <w:iCs/>
          <w:lang w:eastAsia="x-none"/>
        </w:rPr>
      </w:pPr>
    </w:p>
    <w:p w14:paraId="07590B05" w14:textId="77777777" w:rsidR="00467F4F" w:rsidRDefault="00467F4F">
      <w:pPr>
        <w:rPr>
          <w:rFonts w:eastAsia="Calibri"/>
          <w:b/>
          <w:iCs/>
          <w:caps/>
          <w:lang w:val="x-none" w:eastAsia="x-none"/>
        </w:rPr>
      </w:pPr>
    </w:p>
    <w:bookmarkEnd w:id="40"/>
    <w:bookmarkEnd w:id="41"/>
    <w:p w14:paraId="4B312D13" w14:textId="4DC9B47B" w:rsidR="00CE1467" w:rsidRPr="001403F7" w:rsidRDefault="000932D8" w:rsidP="00CE1467">
      <w:pPr>
        <w:pStyle w:val="11"/>
        <w:keepLines/>
        <w:ind w:left="357" w:hanging="357"/>
        <w:jc w:val="center"/>
        <w:rPr>
          <w:lang w:val="ru-RU"/>
        </w:rPr>
      </w:pPr>
      <w:r w:rsidRPr="001403F7">
        <w:rPr>
          <w:lang w:val="ru-RU"/>
        </w:rPr>
        <w:t xml:space="preserve">5. </w:t>
      </w:r>
      <w:r w:rsidR="00983202" w:rsidRPr="001403F7">
        <w:rPr>
          <w:lang w:val="ru-RU"/>
        </w:rPr>
        <w:t>Приложения</w:t>
      </w:r>
    </w:p>
    <w:p w14:paraId="1B1615A0" w14:textId="724385A9" w:rsidR="00CE1467" w:rsidRPr="00CE1467" w:rsidRDefault="00CE1467" w:rsidP="00CE1467">
      <w:pPr>
        <w:widowControl w:val="0"/>
        <w:tabs>
          <w:tab w:val="left" w:pos="0"/>
        </w:tabs>
        <w:spacing w:before="60"/>
        <w:ind w:firstLine="709"/>
        <w:rPr>
          <w:sz w:val="24"/>
          <w:szCs w:val="24"/>
        </w:rPr>
      </w:pPr>
      <w:r w:rsidRPr="00CE1467">
        <w:rPr>
          <w:sz w:val="24"/>
          <w:szCs w:val="24"/>
        </w:rPr>
        <w:t>Приложение №</w:t>
      </w:r>
      <w:r w:rsidR="007027E1">
        <w:rPr>
          <w:sz w:val="24"/>
          <w:szCs w:val="24"/>
        </w:rPr>
        <w:t xml:space="preserve"> 1</w:t>
      </w:r>
      <w:r w:rsidRPr="00CE1467">
        <w:rPr>
          <w:sz w:val="24"/>
          <w:szCs w:val="24"/>
        </w:rPr>
        <w:t xml:space="preserve">: </w:t>
      </w:r>
      <w:r w:rsidR="001403F7" w:rsidRPr="00CE1467">
        <w:rPr>
          <w:sz w:val="24"/>
          <w:szCs w:val="24"/>
        </w:rPr>
        <w:t>График оказания услуг</w:t>
      </w:r>
      <w:r w:rsidRPr="00CE1467">
        <w:rPr>
          <w:sz w:val="24"/>
          <w:szCs w:val="24"/>
        </w:rPr>
        <w:t>;</w:t>
      </w:r>
    </w:p>
    <w:p w14:paraId="39485B7D" w14:textId="380996F2" w:rsidR="00CE1467" w:rsidRDefault="00CE1467" w:rsidP="00CE1467">
      <w:pPr>
        <w:widowControl w:val="0"/>
        <w:tabs>
          <w:tab w:val="left" w:pos="0"/>
        </w:tabs>
        <w:spacing w:before="60"/>
        <w:ind w:firstLine="709"/>
        <w:rPr>
          <w:rStyle w:val="1d"/>
          <w:sz w:val="24"/>
          <w:szCs w:val="24"/>
        </w:rPr>
      </w:pPr>
      <w:r w:rsidRPr="00CE1467">
        <w:rPr>
          <w:sz w:val="24"/>
          <w:szCs w:val="24"/>
        </w:rPr>
        <w:t>Приложение №</w:t>
      </w:r>
      <w:r w:rsidR="007027E1">
        <w:rPr>
          <w:sz w:val="24"/>
          <w:szCs w:val="24"/>
        </w:rPr>
        <w:t xml:space="preserve"> 2</w:t>
      </w:r>
      <w:r w:rsidRPr="00CE1467">
        <w:rPr>
          <w:sz w:val="24"/>
          <w:szCs w:val="24"/>
        </w:rPr>
        <w:t xml:space="preserve">: </w:t>
      </w:r>
      <w:r w:rsidR="00BE1E20">
        <w:rPr>
          <w:rStyle w:val="1d"/>
          <w:sz w:val="24"/>
          <w:szCs w:val="24"/>
        </w:rPr>
        <w:t>Методика поверки № МП</w:t>
      </w:r>
      <w:r w:rsidR="00BE1E20" w:rsidRPr="00833049">
        <w:rPr>
          <w:rStyle w:val="1d"/>
          <w:sz w:val="24"/>
          <w:szCs w:val="24"/>
        </w:rPr>
        <w:t xml:space="preserve"> 2551-0040-2008 «Комплексы метеорологические малые МК-26. Методика поверки», утвержденной ГЦИ СИ «ВНИИМ им. Д</w:t>
      </w:r>
      <w:r w:rsidR="00BE1E20">
        <w:rPr>
          <w:rStyle w:val="1d"/>
          <w:sz w:val="24"/>
          <w:szCs w:val="24"/>
        </w:rPr>
        <w:t>.И. Менделеева» 12.05.2008 года;</w:t>
      </w:r>
    </w:p>
    <w:p w14:paraId="1B7CD05E" w14:textId="2CE3D47B" w:rsidR="00BE1E20" w:rsidRPr="00CE1467" w:rsidRDefault="00BE1E20" w:rsidP="00CE1467">
      <w:pPr>
        <w:widowControl w:val="0"/>
        <w:tabs>
          <w:tab w:val="left" w:pos="0"/>
        </w:tabs>
        <w:spacing w:before="60"/>
        <w:ind w:firstLine="709"/>
        <w:rPr>
          <w:sz w:val="24"/>
          <w:szCs w:val="24"/>
        </w:rPr>
      </w:pPr>
      <w:r w:rsidRPr="00CE1467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3</w:t>
      </w:r>
      <w:r w:rsidRPr="00CE146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Style w:val="1d"/>
          <w:sz w:val="24"/>
          <w:szCs w:val="24"/>
        </w:rPr>
        <w:t>Методика поверки № МП</w:t>
      </w:r>
      <w:r w:rsidRPr="00833049">
        <w:rPr>
          <w:rStyle w:val="1d"/>
          <w:sz w:val="24"/>
          <w:szCs w:val="24"/>
        </w:rPr>
        <w:t xml:space="preserve"> 25</w:t>
      </w:r>
      <w:r>
        <w:rPr>
          <w:rStyle w:val="1d"/>
          <w:sz w:val="24"/>
          <w:szCs w:val="24"/>
        </w:rPr>
        <w:t>40</w:t>
      </w:r>
      <w:r w:rsidRPr="00833049">
        <w:rPr>
          <w:rStyle w:val="1d"/>
          <w:sz w:val="24"/>
          <w:szCs w:val="24"/>
        </w:rPr>
        <w:t>-004</w:t>
      </w:r>
      <w:r>
        <w:rPr>
          <w:rStyle w:val="1d"/>
          <w:sz w:val="24"/>
          <w:szCs w:val="24"/>
        </w:rPr>
        <w:t>9</w:t>
      </w:r>
      <w:r w:rsidRPr="00833049">
        <w:rPr>
          <w:rStyle w:val="1d"/>
          <w:sz w:val="24"/>
          <w:szCs w:val="24"/>
        </w:rPr>
        <w:t>-20</w:t>
      </w:r>
      <w:r>
        <w:rPr>
          <w:rStyle w:val="1d"/>
          <w:sz w:val="24"/>
          <w:szCs w:val="24"/>
        </w:rPr>
        <w:t>19</w:t>
      </w:r>
      <w:r w:rsidRPr="00833049">
        <w:rPr>
          <w:rStyle w:val="1d"/>
          <w:sz w:val="24"/>
          <w:szCs w:val="24"/>
        </w:rPr>
        <w:t xml:space="preserve"> «</w:t>
      </w:r>
      <w:r>
        <w:rPr>
          <w:rStyle w:val="1d"/>
          <w:sz w:val="24"/>
          <w:szCs w:val="24"/>
        </w:rPr>
        <w:t>Станции автоматические метеорологические СОКОЛ-М1</w:t>
      </w:r>
      <w:r w:rsidRPr="00833049">
        <w:rPr>
          <w:rStyle w:val="1d"/>
          <w:sz w:val="24"/>
          <w:szCs w:val="24"/>
        </w:rPr>
        <w:t>. Методика поверки», утвержденной ГЦИ СИ «ВНИИМ им. Д</w:t>
      </w:r>
      <w:r>
        <w:rPr>
          <w:rStyle w:val="1d"/>
          <w:sz w:val="24"/>
          <w:szCs w:val="24"/>
        </w:rPr>
        <w:t>.И. Менделеева» 01.08.2022 года;</w:t>
      </w:r>
    </w:p>
    <w:p w14:paraId="6CF9CEDC" w14:textId="3DB637B8" w:rsidR="008D703C" w:rsidRPr="00CE1467" w:rsidRDefault="008D703C" w:rsidP="007A5428">
      <w:pPr>
        <w:pStyle w:val="11"/>
        <w:keepLines/>
        <w:ind w:firstLine="709"/>
        <w:rPr>
          <w:iCs/>
          <w:caps/>
        </w:rPr>
      </w:pPr>
      <w:r w:rsidRPr="00C4463B">
        <w:rPr>
          <w:bCs/>
          <w:sz w:val="24"/>
          <w:szCs w:val="24"/>
        </w:rPr>
        <w:br w:type="page"/>
      </w:r>
    </w:p>
    <w:p w14:paraId="71253532" w14:textId="77777777"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44" w:name="_Ref40301253"/>
    </w:p>
    <w:bookmarkEnd w:id="44"/>
    <w:p w14:paraId="2E98893E" w14:textId="22E71088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7E54A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14:paraId="2CD5E697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 w14:paraId="24FC0B3E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</w:p>
    <w:p w14:paraId="744821F0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</w:p>
    <w:p w14:paraId="0E4ADAEB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оказания услуг</w:t>
      </w:r>
    </w:p>
    <w:p w14:paraId="68BD1E0B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</w:p>
    <w:tbl>
      <w:tblPr>
        <w:tblW w:w="1437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111"/>
        <w:gridCol w:w="1984"/>
        <w:gridCol w:w="1985"/>
        <w:gridCol w:w="1890"/>
        <w:gridCol w:w="1890"/>
        <w:gridCol w:w="1890"/>
      </w:tblGrid>
      <w:tr w:rsidR="007B2B0E" w14:paraId="2BD567FB" w14:textId="77777777" w:rsidTr="00F774A0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806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0681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5715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оказания услуг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A0C4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услуг в руб. (без НДС)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3466" w14:textId="6312E7C9" w:rsidR="007B2B0E" w:rsidRDefault="007B2B0E" w:rsidP="00923AD2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НДС 2</w:t>
            </w:r>
            <w:r w:rsidR="00923AD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%, в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2BEA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услуг, в руб. (с НДС)</w:t>
            </w:r>
          </w:p>
        </w:tc>
      </w:tr>
      <w:tr w:rsidR="007B2B0E" w14:paraId="5E5D217B" w14:textId="77777777" w:rsidTr="00F774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D5F6" w14:textId="77777777" w:rsidR="007B2B0E" w:rsidRDefault="007B2B0E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06AC" w14:textId="77777777" w:rsidR="007B2B0E" w:rsidRDefault="007B2B0E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D92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E513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D43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87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BDA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B2B0E" w14:paraId="26AFACA2" w14:textId="77777777" w:rsidTr="00F774A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4C1E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EBF9" w14:textId="654E0500" w:rsidR="007B2B0E" w:rsidRDefault="00585794" w:rsidP="00812F61">
            <w:pPr>
              <w:tabs>
                <w:tab w:val="left" w:pos="9628"/>
              </w:tabs>
              <w:rPr>
                <w:sz w:val="24"/>
                <w:szCs w:val="24"/>
              </w:rPr>
            </w:pPr>
            <w:r w:rsidRPr="00585794">
              <w:rPr>
                <w:sz w:val="24"/>
                <w:szCs w:val="24"/>
              </w:rPr>
              <w:t>«ОКПД2 71.12.40.139 Поверка и калибровка средств измерений метеорологических комплексов МК-26-2 и Сокол-М1 для нужд Филиала ПАО "РусГидро" - "Карачаево-Черкесский филиал"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7777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D910" w14:textId="7E8979C5" w:rsidR="007B2B0E" w:rsidRPr="00CD2467" w:rsidRDefault="007A4DDF" w:rsidP="007A4DDF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B2B0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7B2B0E">
              <w:rPr>
                <w:sz w:val="24"/>
                <w:szCs w:val="24"/>
              </w:rPr>
              <w:t>.202</w:t>
            </w:r>
            <w:r w:rsidR="00812F61"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392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9D4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FEC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B2B0E" w14:paraId="2EA0FF8C" w14:textId="77777777" w:rsidTr="00F774A0"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BE8" w14:textId="77777777" w:rsidR="007B2B0E" w:rsidRDefault="007B2B0E" w:rsidP="00F774A0">
            <w:pPr>
              <w:tabs>
                <w:tab w:val="left" w:pos="9628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20F1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957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5A2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7875E6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</w:p>
    <w:p w14:paraId="354FE2CE" w14:textId="77777777" w:rsidR="007B2B0E" w:rsidRDefault="007B2B0E" w:rsidP="007B2B0E">
      <w:pPr>
        <w:tabs>
          <w:tab w:val="left" w:pos="10733"/>
        </w:tabs>
        <w:rPr>
          <w:sz w:val="24"/>
          <w:szCs w:val="24"/>
        </w:rPr>
      </w:pPr>
    </w:p>
    <w:p w14:paraId="54BCC231" w14:textId="77777777" w:rsidR="007B2B0E" w:rsidRDefault="007B2B0E" w:rsidP="007B2B0E">
      <w:pPr>
        <w:tabs>
          <w:tab w:val="left" w:pos="10733"/>
        </w:tabs>
        <w:rPr>
          <w:sz w:val="24"/>
          <w:szCs w:val="24"/>
        </w:rPr>
      </w:pPr>
    </w:p>
    <w:p w14:paraId="7A541F3B" w14:textId="571FA4E2" w:rsidR="003B7692" w:rsidRPr="00D61111" w:rsidRDefault="003B7692" w:rsidP="007B2B0E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7B2B0E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7ACE" w14:textId="77777777" w:rsidR="00F448A1" w:rsidRDefault="00F448A1">
      <w:r>
        <w:separator/>
      </w:r>
    </w:p>
  </w:endnote>
  <w:endnote w:type="continuationSeparator" w:id="0">
    <w:p w14:paraId="7494F59E" w14:textId="77777777" w:rsidR="00F448A1" w:rsidRDefault="00F4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6BA9" w14:textId="77777777" w:rsidR="00F448A1" w:rsidRDefault="00F448A1">
      <w:r>
        <w:separator/>
      </w:r>
    </w:p>
  </w:footnote>
  <w:footnote w:type="continuationSeparator" w:id="0">
    <w:p w14:paraId="2979EA2D" w14:textId="77777777" w:rsidR="00F448A1" w:rsidRDefault="00F4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F448A1" w:rsidRDefault="00F448A1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F448A1" w:rsidRDefault="00F448A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B9CA2B6" w:rsidR="00F448A1" w:rsidRDefault="00F448A1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11688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448A1" w:rsidRDefault="00F448A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0DD96751"/>
    <w:multiLevelType w:val="hybridMultilevel"/>
    <w:tmpl w:val="47A867F2"/>
    <w:lvl w:ilvl="0" w:tplc="4AAAD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774B"/>
    <w:multiLevelType w:val="hybridMultilevel"/>
    <w:tmpl w:val="F07A1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33DBE"/>
    <w:multiLevelType w:val="multilevel"/>
    <w:tmpl w:val="FAFC55F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746"/>
    <w:multiLevelType w:val="hybridMultilevel"/>
    <w:tmpl w:val="FFECB85E"/>
    <w:lvl w:ilvl="0" w:tplc="4162CA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EEE0B1F"/>
    <w:multiLevelType w:val="hybridMultilevel"/>
    <w:tmpl w:val="97CA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F56F5"/>
    <w:multiLevelType w:val="hybridMultilevel"/>
    <w:tmpl w:val="F07A1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2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322B4"/>
    <w:multiLevelType w:val="multilevel"/>
    <w:tmpl w:val="00E6F294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E000E0"/>
    <w:multiLevelType w:val="multilevel"/>
    <w:tmpl w:val="67D61E0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25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A1A6EC3"/>
    <w:multiLevelType w:val="hybridMultilevel"/>
    <w:tmpl w:val="06E831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E11FA"/>
    <w:multiLevelType w:val="hybridMultilevel"/>
    <w:tmpl w:val="9774C3EA"/>
    <w:lvl w:ilvl="0" w:tplc="9EFC9E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40"/>
  </w:num>
  <w:num w:numId="4">
    <w:abstractNumId w:val="23"/>
  </w:num>
  <w:num w:numId="5">
    <w:abstractNumId w:val="27"/>
  </w:num>
  <w:num w:numId="6">
    <w:abstractNumId w:val="9"/>
  </w:num>
  <w:num w:numId="7">
    <w:abstractNumId w:val="32"/>
  </w:num>
  <w:num w:numId="8">
    <w:abstractNumId w:val="39"/>
  </w:num>
  <w:num w:numId="9">
    <w:abstractNumId w:val="26"/>
  </w:num>
  <w:num w:numId="10">
    <w:abstractNumId w:val="36"/>
  </w:num>
  <w:num w:numId="11">
    <w:abstractNumId w:val="43"/>
  </w:num>
  <w:num w:numId="12">
    <w:abstractNumId w:val="41"/>
  </w:num>
  <w:num w:numId="13">
    <w:abstractNumId w:val="38"/>
  </w:num>
  <w:num w:numId="14">
    <w:abstractNumId w:val="3"/>
  </w:num>
  <w:num w:numId="15">
    <w:abstractNumId w:val="18"/>
  </w:num>
  <w:num w:numId="16">
    <w:abstractNumId w:val="8"/>
  </w:num>
  <w:num w:numId="17">
    <w:abstractNumId w:val="2"/>
  </w:num>
  <w:num w:numId="18">
    <w:abstractNumId w:val="13"/>
  </w:num>
  <w:num w:numId="19">
    <w:abstractNumId w:val="5"/>
  </w:num>
  <w:num w:numId="20">
    <w:abstractNumId w:val="31"/>
  </w:num>
  <w:num w:numId="21">
    <w:abstractNumId w:val="15"/>
  </w:num>
  <w:num w:numId="22">
    <w:abstractNumId w:val="22"/>
  </w:num>
  <w:num w:numId="23">
    <w:abstractNumId w:val="29"/>
  </w:num>
  <w:num w:numId="24">
    <w:abstractNumId w:val="34"/>
  </w:num>
  <w:num w:numId="25">
    <w:abstractNumId w:val="10"/>
  </w:num>
  <w:num w:numId="26">
    <w:abstractNumId w:val="19"/>
  </w:num>
  <w:num w:numId="27">
    <w:abstractNumId w:val="42"/>
  </w:num>
  <w:num w:numId="28">
    <w:abstractNumId w:val="17"/>
  </w:num>
  <w:num w:numId="29">
    <w:abstractNumId w:val="7"/>
  </w:num>
  <w:num w:numId="30">
    <w:abstractNumId w:val="30"/>
  </w:num>
  <w:num w:numId="31">
    <w:abstractNumId w:val="20"/>
  </w:num>
  <w:num w:numId="32">
    <w:abstractNumId w:val="35"/>
  </w:num>
  <w:num w:numId="33">
    <w:abstractNumId w:val="4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5"/>
  </w:num>
  <w:num w:numId="43">
    <w:abstractNumId w:val="28"/>
  </w:num>
  <w:num w:numId="44">
    <w:abstractNumId w:val="1"/>
  </w:num>
  <w:num w:numId="4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BD5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19A"/>
    <w:rsid w:val="00057E9B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2D8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BDB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3C15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03F7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97F63"/>
    <w:rsid w:val="001A2BCA"/>
    <w:rsid w:val="001A2BDA"/>
    <w:rsid w:val="001A2D97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809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3C3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599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59C"/>
    <w:rsid w:val="00282B64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167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A7F4B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B68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362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46B3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9E9"/>
    <w:rsid w:val="003C0F06"/>
    <w:rsid w:val="003C1760"/>
    <w:rsid w:val="003C19A4"/>
    <w:rsid w:val="003C19FB"/>
    <w:rsid w:val="003C280D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681"/>
    <w:rsid w:val="003D2F79"/>
    <w:rsid w:val="003D3A40"/>
    <w:rsid w:val="003D4083"/>
    <w:rsid w:val="003D4B5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95A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A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C80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38FC"/>
    <w:rsid w:val="00474499"/>
    <w:rsid w:val="00474724"/>
    <w:rsid w:val="004778A2"/>
    <w:rsid w:val="00480380"/>
    <w:rsid w:val="00480A98"/>
    <w:rsid w:val="004811E2"/>
    <w:rsid w:val="0048120F"/>
    <w:rsid w:val="0048166C"/>
    <w:rsid w:val="004819DE"/>
    <w:rsid w:val="00482BFC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07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14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0E04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AAF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793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30C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4D52"/>
    <w:rsid w:val="00585794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3C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6CFE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E6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17CDC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B62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3B7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FAF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EC8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0C8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2431"/>
    <w:rsid w:val="006F353C"/>
    <w:rsid w:val="006F3D2E"/>
    <w:rsid w:val="006F4328"/>
    <w:rsid w:val="006F4BB1"/>
    <w:rsid w:val="006F51B5"/>
    <w:rsid w:val="006F56B6"/>
    <w:rsid w:val="006F610F"/>
    <w:rsid w:val="006F7A08"/>
    <w:rsid w:val="007011E6"/>
    <w:rsid w:val="00702776"/>
    <w:rsid w:val="007027E1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3DC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742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4B9C"/>
    <w:rsid w:val="007A4DDF"/>
    <w:rsid w:val="007A53A3"/>
    <w:rsid w:val="007A5428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B0E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5D9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54A7"/>
    <w:rsid w:val="007E5F20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1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153"/>
    <w:rsid w:val="00824B23"/>
    <w:rsid w:val="008262B2"/>
    <w:rsid w:val="00826FAB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0146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6A80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4D2"/>
    <w:rsid w:val="0085551D"/>
    <w:rsid w:val="00855CF2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4914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120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35C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2EB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2A1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3AD2"/>
    <w:rsid w:val="00924767"/>
    <w:rsid w:val="00924958"/>
    <w:rsid w:val="00925333"/>
    <w:rsid w:val="0092591B"/>
    <w:rsid w:val="0092678A"/>
    <w:rsid w:val="00926B43"/>
    <w:rsid w:val="00926E64"/>
    <w:rsid w:val="00927186"/>
    <w:rsid w:val="00927743"/>
    <w:rsid w:val="00927893"/>
    <w:rsid w:val="00930189"/>
    <w:rsid w:val="00930540"/>
    <w:rsid w:val="0093067B"/>
    <w:rsid w:val="0093104F"/>
    <w:rsid w:val="00931675"/>
    <w:rsid w:val="00932162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5AD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3E7F"/>
    <w:rsid w:val="0096440F"/>
    <w:rsid w:val="00964805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22B"/>
    <w:rsid w:val="00982411"/>
    <w:rsid w:val="0098271E"/>
    <w:rsid w:val="00982998"/>
    <w:rsid w:val="00982F4D"/>
    <w:rsid w:val="00983202"/>
    <w:rsid w:val="009838E8"/>
    <w:rsid w:val="009840AF"/>
    <w:rsid w:val="009850DC"/>
    <w:rsid w:val="00985441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2A16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688"/>
    <w:rsid w:val="00A11A8B"/>
    <w:rsid w:val="00A12DC7"/>
    <w:rsid w:val="00A12E50"/>
    <w:rsid w:val="00A13466"/>
    <w:rsid w:val="00A13504"/>
    <w:rsid w:val="00A14688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377C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C22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D4D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1B45"/>
    <w:rsid w:val="00B041ED"/>
    <w:rsid w:val="00B049A0"/>
    <w:rsid w:val="00B049B6"/>
    <w:rsid w:val="00B0570F"/>
    <w:rsid w:val="00B05CE0"/>
    <w:rsid w:val="00B0731F"/>
    <w:rsid w:val="00B077BE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1D96"/>
    <w:rsid w:val="00B93E88"/>
    <w:rsid w:val="00B93E8A"/>
    <w:rsid w:val="00B941FE"/>
    <w:rsid w:val="00B94744"/>
    <w:rsid w:val="00B9548E"/>
    <w:rsid w:val="00B96EC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AF"/>
    <w:rsid w:val="00BD747B"/>
    <w:rsid w:val="00BD75B5"/>
    <w:rsid w:val="00BD7AA5"/>
    <w:rsid w:val="00BE01FE"/>
    <w:rsid w:val="00BE0BD0"/>
    <w:rsid w:val="00BE128C"/>
    <w:rsid w:val="00BE1813"/>
    <w:rsid w:val="00BE1B72"/>
    <w:rsid w:val="00BE1E20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0F4E"/>
    <w:rsid w:val="00BF1346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2FD9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28F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25D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9C2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4F0E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467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38A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A8B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5943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77F23"/>
    <w:rsid w:val="00D81213"/>
    <w:rsid w:val="00D82D64"/>
    <w:rsid w:val="00D83CC0"/>
    <w:rsid w:val="00D84199"/>
    <w:rsid w:val="00D84342"/>
    <w:rsid w:val="00D849AA"/>
    <w:rsid w:val="00D852D7"/>
    <w:rsid w:val="00D86185"/>
    <w:rsid w:val="00D867A7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05A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72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17D6F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2975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0EE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5E71"/>
    <w:rsid w:val="00E5612A"/>
    <w:rsid w:val="00E5651A"/>
    <w:rsid w:val="00E57143"/>
    <w:rsid w:val="00E572B3"/>
    <w:rsid w:val="00E577CF"/>
    <w:rsid w:val="00E57CE0"/>
    <w:rsid w:val="00E60043"/>
    <w:rsid w:val="00E601F6"/>
    <w:rsid w:val="00E60372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463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35B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1DBE"/>
    <w:rsid w:val="00F02368"/>
    <w:rsid w:val="00F0268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07AB"/>
    <w:rsid w:val="00F412C7"/>
    <w:rsid w:val="00F413F4"/>
    <w:rsid w:val="00F41BCD"/>
    <w:rsid w:val="00F42017"/>
    <w:rsid w:val="00F42097"/>
    <w:rsid w:val="00F42621"/>
    <w:rsid w:val="00F43B9C"/>
    <w:rsid w:val="00F448A1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510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4A0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1E7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4D8D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29D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148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qFormat/>
    <w:rsid w:val="00035E96"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qFormat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Цветной список - Акцент 11,ПС - Нумерованный,Булит 1,UL,列出段落,列出段落1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uiPriority w:val="99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uiPriority w:val="99"/>
    <w:qFormat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39"/>
    <w:locked/>
    <w:rsid w:val="007B2B0E"/>
    <w:rPr>
      <w:rFonts w:ascii="Sylfaen" w:hAnsi="Sylfaen"/>
      <w:spacing w:val="1"/>
      <w:sz w:val="21"/>
      <w:szCs w:val="21"/>
      <w:shd w:val="clear" w:color="auto" w:fill="FFFFFF"/>
    </w:rPr>
  </w:style>
  <w:style w:type="paragraph" w:customStyle="1" w:styleId="39">
    <w:name w:val="Основной текст3"/>
    <w:basedOn w:val="a3"/>
    <w:link w:val="afffe"/>
    <w:rsid w:val="007B2B0E"/>
    <w:pPr>
      <w:widowControl w:val="0"/>
      <w:shd w:val="clear" w:color="auto" w:fill="FFFFFF"/>
      <w:spacing w:line="240" w:lineRule="atLeast"/>
    </w:pPr>
    <w:rPr>
      <w:rFonts w:ascii="Sylfaen" w:hAnsi="Sylfaen"/>
      <w:spacing w:val="1"/>
      <w:sz w:val="21"/>
      <w:szCs w:val="21"/>
      <w:shd w:val="clear" w:color="auto" w:fill="FFFFFF"/>
    </w:rPr>
  </w:style>
  <w:style w:type="character" w:customStyle="1" w:styleId="affff">
    <w:name w:val="Колонтитул_"/>
    <w:link w:val="affff0"/>
    <w:locked/>
    <w:rsid w:val="007B2B0E"/>
    <w:rPr>
      <w:rFonts w:ascii="Sylfaen" w:hAnsi="Sylfaen"/>
      <w:sz w:val="21"/>
      <w:szCs w:val="21"/>
      <w:shd w:val="clear" w:color="auto" w:fill="FFFFFF"/>
    </w:rPr>
  </w:style>
  <w:style w:type="paragraph" w:customStyle="1" w:styleId="affff0">
    <w:name w:val="Колонтитул"/>
    <w:basedOn w:val="a3"/>
    <w:link w:val="affff"/>
    <w:rsid w:val="007B2B0E"/>
    <w:pPr>
      <w:widowControl w:val="0"/>
      <w:shd w:val="clear" w:color="auto" w:fill="FFFFFF"/>
      <w:spacing w:line="240" w:lineRule="atLeast"/>
    </w:pPr>
    <w:rPr>
      <w:rFonts w:ascii="Sylfaen" w:hAnsi="Sylfaen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rsid w:val="007B2B0E"/>
    <w:rPr>
      <w:rFonts w:ascii="Sylfaen" w:hAnsi="Sylfaen"/>
      <w:color w:val="000000"/>
      <w:spacing w:val="4"/>
      <w:w w:val="100"/>
      <w:position w:val="0"/>
      <w:sz w:val="22"/>
      <w:szCs w:val="22"/>
      <w:shd w:val="clear" w:color="auto" w:fill="FFFFFF"/>
      <w:lang w:val="ru-RU" w:eastAsia="x-none" w:bidi="ar-SA"/>
    </w:rPr>
  </w:style>
  <w:style w:type="table" w:customStyle="1" w:styleId="2e">
    <w:name w:val="Сетка таблицы2"/>
    <w:basedOn w:val="a5"/>
    <w:next w:val="af"/>
    <w:uiPriority w:val="39"/>
    <w:rsid w:val="007B2B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B2B0E"/>
    <w:rPr>
      <w:rFonts w:ascii="Arial" w:hAnsi="Arial" w:cs="Arial"/>
    </w:rPr>
  </w:style>
  <w:style w:type="paragraph" w:customStyle="1" w:styleId="ConsPlusNonformat">
    <w:name w:val="ConsPlusNonformat"/>
    <w:basedOn w:val="a3"/>
    <w:rsid w:val="007B2B0E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paragraph" w:customStyle="1" w:styleId="2f">
    <w:name w:val="Основной текст2"/>
    <w:basedOn w:val="a3"/>
    <w:rsid w:val="00985441"/>
    <w:pPr>
      <w:widowControl w:val="0"/>
      <w:shd w:val="clear" w:color="auto" w:fill="FFFFFF"/>
      <w:spacing w:line="274" w:lineRule="exact"/>
      <w:ind w:hanging="340"/>
      <w:jc w:val="right"/>
    </w:pPr>
    <w:rPr>
      <w:sz w:val="22"/>
      <w:szCs w:val="22"/>
      <w:lang w:eastAsia="en-US"/>
    </w:rPr>
  </w:style>
  <w:style w:type="character" w:customStyle="1" w:styleId="1d">
    <w:name w:val="Основной текст1"/>
    <w:basedOn w:val="afffe"/>
    <w:rsid w:val="00985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564C-566B-4EF4-B687-558AEB4C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14</Pages>
  <Words>1754</Words>
  <Characters>13029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14754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Распертов Александр Михайлович</cp:lastModifiedBy>
  <cp:revision>119</cp:revision>
  <cp:lastPrinted>2006-07-26T14:04:00Z</cp:lastPrinted>
  <dcterms:created xsi:type="dcterms:W3CDTF">2021-04-04T11:05:00Z</dcterms:created>
  <dcterms:modified xsi:type="dcterms:W3CDTF">2026-06-05T11:56:00Z</dcterms:modified>
</cp:coreProperties>
</file>