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21" w:type="dxa"/>
        <w:tblInd w:w="-954" w:type="dxa"/>
        <w:tblLayout w:type="fixed"/>
        <w:tblLook w:val="04A0" w:firstRow="1" w:lastRow="0" w:firstColumn="1" w:lastColumn="0" w:noHBand="0" w:noVBand="1"/>
      </w:tblPr>
      <w:tblGrid>
        <w:gridCol w:w="5208"/>
        <w:gridCol w:w="5213"/>
      </w:tblGrid>
      <w:tr w:rsidR="00E90296">
        <w:trPr>
          <w:trHeight w:val="2025"/>
        </w:trPr>
        <w:tc>
          <w:tcPr>
            <w:tcW w:w="5208" w:type="dxa"/>
            <w:shd w:val="clear" w:color="auto" w:fill="auto"/>
          </w:tcPr>
          <w:p w:rsidR="00E90296" w:rsidRDefault="00E90296">
            <w:pPr>
              <w:widowControl w:val="0"/>
              <w:spacing w:line="240" w:lineRule="auto"/>
              <w:ind w:firstLine="0"/>
            </w:pPr>
          </w:p>
        </w:tc>
        <w:tc>
          <w:tcPr>
            <w:tcW w:w="5212" w:type="dxa"/>
            <w:shd w:val="clear" w:color="auto" w:fill="auto"/>
          </w:tcPr>
          <w:p w:rsidR="00E90296" w:rsidRPr="004E1A8D" w:rsidRDefault="008B75AC">
            <w:pPr>
              <w:widowControl w:val="0"/>
              <w:spacing w:line="240" w:lineRule="auto"/>
              <w:ind w:hanging="11"/>
              <w:jc w:val="right"/>
              <w:rPr>
                <w:sz w:val="24"/>
                <w:szCs w:val="24"/>
              </w:rPr>
            </w:pPr>
            <w:r w:rsidRPr="004E1A8D">
              <w:rPr>
                <w:sz w:val="24"/>
                <w:szCs w:val="24"/>
              </w:rPr>
              <w:t>«УТВЕРЖДАЮ»</w:t>
            </w:r>
          </w:p>
          <w:p w:rsidR="00E90296" w:rsidRPr="004E1A8D" w:rsidRDefault="008B75AC">
            <w:pPr>
              <w:widowControl w:val="0"/>
              <w:spacing w:line="240" w:lineRule="auto"/>
              <w:ind w:hanging="11"/>
              <w:jc w:val="right"/>
              <w:rPr>
                <w:sz w:val="24"/>
                <w:szCs w:val="24"/>
              </w:rPr>
            </w:pPr>
            <w:r w:rsidRPr="004E1A8D">
              <w:rPr>
                <w:sz w:val="24"/>
                <w:szCs w:val="24"/>
              </w:rPr>
              <w:t>Инициатор договора</w:t>
            </w:r>
          </w:p>
          <w:p w:rsidR="009E2333" w:rsidRPr="004E1A8D" w:rsidRDefault="004E1A8D">
            <w:pPr>
              <w:widowControl w:val="0"/>
              <w:spacing w:line="240" w:lineRule="auto"/>
              <w:ind w:hanging="11"/>
              <w:jc w:val="right"/>
              <w:rPr>
                <w:sz w:val="24"/>
                <w:szCs w:val="24"/>
              </w:rPr>
            </w:pPr>
            <w:r w:rsidRPr="004E1A8D">
              <w:rPr>
                <w:sz w:val="24"/>
                <w:szCs w:val="24"/>
              </w:rPr>
              <w:t>Д</w:t>
            </w:r>
            <w:r w:rsidR="009E2333" w:rsidRPr="004E1A8D">
              <w:rPr>
                <w:sz w:val="24"/>
                <w:szCs w:val="24"/>
              </w:rPr>
              <w:t>иректор</w:t>
            </w:r>
            <w:r w:rsidRPr="004E1A8D">
              <w:rPr>
                <w:sz w:val="24"/>
                <w:szCs w:val="24"/>
              </w:rPr>
              <w:t xml:space="preserve"> </w:t>
            </w:r>
            <w:r w:rsidR="009E2333" w:rsidRPr="004E1A8D">
              <w:rPr>
                <w:sz w:val="24"/>
                <w:szCs w:val="24"/>
              </w:rPr>
              <w:t>Южного филиала</w:t>
            </w:r>
          </w:p>
          <w:p w:rsidR="00E90296" w:rsidRDefault="009E2333" w:rsidP="009E2333">
            <w:pPr>
              <w:widowControl w:val="0"/>
              <w:spacing w:line="240" w:lineRule="auto"/>
              <w:ind w:hanging="11"/>
              <w:jc w:val="right"/>
              <w:rPr>
                <w:sz w:val="26"/>
                <w:szCs w:val="26"/>
              </w:rPr>
            </w:pPr>
            <w:r w:rsidRPr="004E1A8D">
              <w:rPr>
                <w:sz w:val="24"/>
                <w:szCs w:val="24"/>
              </w:rPr>
              <w:t>АО «ТК РусГидро»</w:t>
            </w:r>
          </w:p>
          <w:p w:rsidR="009E2333" w:rsidRDefault="009E2333" w:rsidP="009E2333">
            <w:pPr>
              <w:widowControl w:val="0"/>
              <w:spacing w:line="240" w:lineRule="auto"/>
              <w:ind w:hanging="11"/>
              <w:jc w:val="right"/>
              <w:rPr>
                <w:sz w:val="24"/>
                <w:szCs w:val="24"/>
              </w:rPr>
            </w:pPr>
          </w:p>
          <w:p w:rsidR="00E90296" w:rsidRDefault="008B75AC">
            <w:pPr>
              <w:widowControl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__________________ </w:t>
            </w:r>
            <w:r w:rsidR="004E1A8D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.</w:t>
            </w:r>
            <w:r w:rsidR="004E1A8D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. </w:t>
            </w:r>
            <w:r w:rsidR="004E1A8D">
              <w:rPr>
                <w:sz w:val="24"/>
                <w:szCs w:val="24"/>
              </w:rPr>
              <w:t>Изотов</w:t>
            </w:r>
          </w:p>
          <w:p w:rsidR="00E90296" w:rsidRPr="004E1A8D" w:rsidRDefault="008B75AC" w:rsidP="006F26B1">
            <w:pPr>
              <w:widowControl w:val="0"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4E1A8D">
              <w:rPr>
                <w:sz w:val="24"/>
                <w:szCs w:val="24"/>
              </w:rPr>
              <w:t xml:space="preserve">«___» </w:t>
            </w:r>
            <w:proofErr w:type="spellStart"/>
            <w:r w:rsidR="00360CC2">
              <w:rPr>
                <w:sz w:val="24"/>
                <w:szCs w:val="24"/>
              </w:rPr>
              <w:t>ию</w:t>
            </w:r>
            <w:r w:rsidR="006F26B1">
              <w:rPr>
                <w:sz w:val="24"/>
                <w:szCs w:val="24"/>
                <w:lang w:val="en-US"/>
              </w:rPr>
              <w:t>ня</w:t>
            </w:r>
            <w:proofErr w:type="spellEnd"/>
            <w:r w:rsidRPr="004E1A8D">
              <w:rPr>
                <w:sz w:val="24"/>
                <w:szCs w:val="24"/>
              </w:rPr>
              <w:t>_202</w:t>
            </w:r>
            <w:r w:rsidR="006F26B1">
              <w:rPr>
                <w:sz w:val="24"/>
                <w:szCs w:val="24"/>
                <w:lang w:val="en-US"/>
              </w:rPr>
              <w:t>6</w:t>
            </w:r>
            <w:bookmarkStart w:id="0" w:name="_GoBack"/>
            <w:bookmarkEnd w:id="0"/>
            <w:r w:rsidRPr="004E1A8D">
              <w:rPr>
                <w:sz w:val="24"/>
                <w:szCs w:val="24"/>
              </w:rPr>
              <w:t xml:space="preserve">   год</w:t>
            </w:r>
            <w:r w:rsidR="001006AB" w:rsidRPr="004E1A8D">
              <w:rPr>
                <w:sz w:val="24"/>
                <w:szCs w:val="24"/>
              </w:rPr>
              <w:t>а</w:t>
            </w:r>
          </w:p>
        </w:tc>
      </w:tr>
    </w:tbl>
    <w:p w:rsidR="00E90296" w:rsidRDefault="00E90296">
      <w:pPr>
        <w:pStyle w:val="1"/>
        <w:numPr>
          <w:ilvl w:val="0"/>
          <w:numId w:val="0"/>
        </w:numPr>
        <w:spacing w:before="0" w:after="0"/>
        <w:jc w:val="center"/>
        <w:outlineLvl w:val="9"/>
        <w:rPr>
          <w:rFonts w:ascii="Times New Roman" w:hAnsi="Times New Roman"/>
          <w:sz w:val="32"/>
          <w:szCs w:val="32"/>
        </w:rPr>
      </w:pPr>
    </w:p>
    <w:p w:rsidR="00E90296" w:rsidRDefault="008B75AC">
      <w:pPr>
        <w:pStyle w:val="1"/>
        <w:numPr>
          <w:ilvl w:val="0"/>
          <w:numId w:val="0"/>
        </w:numPr>
        <w:spacing w:before="0" w:after="0"/>
        <w:jc w:val="center"/>
        <w:outlineLvl w:val="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Запрос технико-коммерческих предложений в рамках</w:t>
      </w:r>
    </w:p>
    <w:p w:rsidR="00E90296" w:rsidRDefault="008B75AC">
      <w:pPr>
        <w:pStyle w:val="1"/>
        <w:numPr>
          <w:ilvl w:val="0"/>
          <w:numId w:val="0"/>
        </w:numPr>
        <w:spacing w:before="0" w:after="0"/>
        <w:jc w:val="center"/>
        <w:outlineLvl w:val="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772B1C">
        <w:rPr>
          <w:rFonts w:ascii="Times New Roman" w:hAnsi="Times New Roman"/>
          <w:sz w:val="24"/>
          <w:szCs w:val="24"/>
        </w:rPr>
        <w:t>закупки</w:t>
      </w:r>
      <w:r w:rsidR="005B5E79">
        <w:rPr>
          <w:rFonts w:ascii="Times New Roman" w:hAnsi="Times New Roman"/>
          <w:sz w:val="24"/>
          <w:szCs w:val="24"/>
        </w:rPr>
        <w:t xml:space="preserve"> </w:t>
      </w:r>
      <w:r w:rsidR="00D305AD">
        <w:rPr>
          <w:rFonts w:ascii="Times New Roman" w:hAnsi="Times New Roman"/>
          <w:sz w:val="24"/>
          <w:szCs w:val="24"/>
        </w:rPr>
        <w:t xml:space="preserve">по </w:t>
      </w:r>
      <w:r w:rsidR="004E1A8D">
        <w:rPr>
          <w:rFonts w:ascii="Times New Roman" w:hAnsi="Times New Roman"/>
          <w:sz w:val="24"/>
          <w:szCs w:val="24"/>
        </w:rPr>
        <w:t xml:space="preserve">оказанию </w:t>
      </w:r>
      <w:r w:rsidR="004E1A8D" w:rsidRPr="004E1A8D">
        <w:rPr>
          <w:rFonts w:ascii="Times New Roman" w:hAnsi="Times New Roman"/>
          <w:sz w:val="24"/>
          <w:szCs w:val="24"/>
        </w:rPr>
        <w:t xml:space="preserve">по техническому обслуживанию и ремонту легковых автомобилей </w:t>
      </w:r>
      <w:r w:rsidR="00360CC2">
        <w:rPr>
          <w:rFonts w:ascii="Times New Roman" w:hAnsi="Times New Roman"/>
          <w:sz w:val="24"/>
          <w:szCs w:val="24"/>
        </w:rPr>
        <w:t>Пятигорского транспортного</w:t>
      </w:r>
      <w:r w:rsidR="004E1A8D" w:rsidRPr="004E1A8D">
        <w:rPr>
          <w:rFonts w:ascii="Times New Roman" w:hAnsi="Times New Roman"/>
          <w:sz w:val="24"/>
          <w:szCs w:val="24"/>
        </w:rPr>
        <w:t xml:space="preserve"> участка Южного филиала АО "ТК РусГидро"</w:t>
      </w:r>
    </w:p>
    <w:p w:rsidR="00E90296" w:rsidRDefault="00E90296">
      <w:pPr>
        <w:pStyle w:val="1"/>
        <w:numPr>
          <w:ilvl w:val="0"/>
          <w:numId w:val="0"/>
        </w:numPr>
        <w:spacing w:before="0" w:after="0"/>
        <w:jc w:val="center"/>
        <w:outlineLvl w:val="9"/>
        <w:rPr>
          <w:rFonts w:ascii="Times New Roman" w:hAnsi="Times New Roman"/>
          <w:sz w:val="24"/>
          <w:szCs w:val="24"/>
        </w:rPr>
      </w:pPr>
    </w:p>
    <w:p w:rsidR="00E90296" w:rsidRDefault="008B75AC" w:rsidP="004E2F08">
      <w:pPr>
        <w:numPr>
          <w:ilvl w:val="0"/>
          <w:numId w:val="4"/>
        </w:numPr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Акционерное общество «Транспортная компания РусГидро»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(далее – Заказчик) сообщает о проведении анализа технико-коммерческих предложений потенциальных поставщиков в рамках закупки по </w:t>
      </w:r>
      <w:r w:rsidR="009E2333">
        <w:rPr>
          <w:sz w:val="24"/>
          <w:szCs w:val="24"/>
        </w:rPr>
        <w:t xml:space="preserve">оказанию </w:t>
      </w:r>
      <w:r w:rsidR="004E1A8D" w:rsidRPr="00B412F5">
        <w:rPr>
          <w:rFonts w:eastAsia="Calibri"/>
          <w:sz w:val="24"/>
          <w:szCs w:val="24"/>
        </w:rPr>
        <w:t>по техническому обслуживанию и ремонту легковых автомобилей</w:t>
      </w:r>
      <w:r w:rsidR="004E1A8D">
        <w:rPr>
          <w:rFonts w:eastAsia="Calibri"/>
          <w:sz w:val="24"/>
          <w:szCs w:val="24"/>
        </w:rPr>
        <w:t xml:space="preserve"> </w:t>
      </w:r>
      <w:r w:rsidR="00360CC2">
        <w:rPr>
          <w:rFonts w:eastAsia="Calibri"/>
          <w:sz w:val="24"/>
          <w:szCs w:val="24"/>
        </w:rPr>
        <w:t>Пятигорского транспортного</w:t>
      </w:r>
      <w:r w:rsidR="004E1A8D">
        <w:rPr>
          <w:rFonts w:eastAsia="Calibri"/>
          <w:sz w:val="24"/>
          <w:szCs w:val="24"/>
        </w:rPr>
        <w:t xml:space="preserve"> участка </w:t>
      </w:r>
      <w:r w:rsidR="004E1A8D" w:rsidRPr="00B412F5">
        <w:rPr>
          <w:rFonts w:eastAsia="Calibri"/>
          <w:sz w:val="24"/>
          <w:szCs w:val="24"/>
        </w:rPr>
        <w:t>Южного филиала АО "ТК РусГидро"</w:t>
      </w:r>
      <w:r>
        <w:rPr>
          <w:sz w:val="24"/>
          <w:szCs w:val="24"/>
        </w:rPr>
        <w:t>.</w:t>
      </w:r>
    </w:p>
    <w:p w:rsidR="00E90296" w:rsidRDefault="008B75AC">
      <w:pPr>
        <w:numPr>
          <w:ilvl w:val="0"/>
          <w:numId w:val="4"/>
        </w:numPr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Подробные требования к продукции (в том числе, сведения об объеме, месте, сроках поставляемой продукции) приведены в приложении 1 к настоящему запросу; существенные условия будущего договора (в том числе, условия оплаты и гарантийных обязательств) – см. приложение 2 к настоящему запросу.</w:t>
      </w:r>
    </w:p>
    <w:p w:rsidR="00E90296" w:rsidRDefault="008B75AC">
      <w:pPr>
        <w:numPr>
          <w:ilvl w:val="0"/>
          <w:numId w:val="4"/>
        </w:numPr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Единственным критерием выбора контрагента, с которым впоследствии будет заключен договор при условии соответствия технико-коммерческого предложения поставщика установленным требованиям Заказчика (см. приложения к настоящему запросу), является цена договора (без учета НДС).</w:t>
      </w:r>
    </w:p>
    <w:p w:rsidR="00E90296" w:rsidRDefault="008B75AC">
      <w:pPr>
        <w:numPr>
          <w:ilvl w:val="0"/>
          <w:numId w:val="4"/>
        </w:numPr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</w:t>
      </w:r>
      <w:proofErr w:type="spellStart"/>
      <w:r>
        <w:rPr>
          <w:sz w:val="24"/>
          <w:szCs w:val="24"/>
        </w:rPr>
        <w:t>т.ч</w:t>
      </w:r>
      <w:proofErr w:type="spellEnd"/>
      <w:r>
        <w:rPr>
          <w:sz w:val="24"/>
          <w:szCs w:val="24"/>
        </w:rPr>
        <w:t>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 w:rsidR="00E90296" w:rsidRDefault="008B75AC">
      <w:pPr>
        <w:numPr>
          <w:ilvl w:val="0"/>
          <w:numId w:val="4"/>
        </w:numPr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 w:rsidR="00E90296" w:rsidRDefault="008B75AC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дату направления предложения;</w:t>
      </w:r>
    </w:p>
    <w:p w:rsidR="00E90296" w:rsidRDefault="008B75AC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полное наименование Поставщика, с указанием организационно-правовой формы (для юридических лиц);</w:t>
      </w:r>
    </w:p>
    <w:p w:rsidR="00E90296" w:rsidRDefault="008B75AC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юридический адрес, почтовый адрес, ИНН </w:t>
      </w:r>
      <w:r>
        <w:rPr>
          <w:rStyle w:val="a6"/>
          <w:b w:val="0"/>
          <w:i w:val="0"/>
          <w:sz w:val="24"/>
          <w:szCs w:val="24"/>
          <w:shd w:val="clear" w:color="auto" w:fill="auto"/>
        </w:rPr>
        <w:t>[для юридических лиц]</w:t>
      </w:r>
      <w:r>
        <w:rPr>
          <w:i/>
          <w:sz w:val="24"/>
          <w:szCs w:val="24"/>
        </w:rPr>
        <w:t xml:space="preserve"> / </w:t>
      </w:r>
      <w:r>
        <w:rPr>
          <w:sz w:val="24"/>
          <w:szCs w:val="24"/>
        </w:rPr>
        <w:t xml:space="preserve">паспортные данные, адрес регистрации, ИНН (при наличии) </w:t>
      </w:r>
      <w:r>
        <w:rPr>
          <w:rStyle w:val="a6"/>
          <w:b w:val="0"/>
          <w:i w:val="0"/>
          <w:sz w:val="24"/>
          <w:szCs w:val="24"/>
          <w:shd w:val="clear" w:color="auto" w:fill="auto"/>
        </w:rPr>
        <w:t>[для физических лиц]</w:t>
      </w:r>
      <w:r>
        <w:rPr>
          <w:i/>
          <w:sz w:val="24"/>
          <w:szCs w:val="24"/>
        </w:rPr>
        <w:t>;</w:t>
      </w:r>
    </w:p>
    <w:p w:rsidR="00E90296" w:rsidRDefault="008B75AC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контактные данные: номер телефона, </w:t>
      </w:r>
      <w:r>
        <w:rPr>
          <w:sz w:val="24"/>
          <w:szCs w:val="24"/>
          <w:lang w:val="en-US"/>
        </w:rPr>
        <w:t>e</w:t>
      </w:r>
      <w:r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mail</w:t>
      </w:r>
      <w:r>
        <w:rPr>
          <w:sz w:val="24"/>
          <w:szCs w:val="24"/>
        </w:rPr>
        <w:t>, ФИО контактного лица;</w:t>
      </w:r>
    </w:p>
    <w:p w:rsidR="00E90296" w:rsidRDefault="008B75AC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гарантии наличия у Поставщика </w:t>
      </w:r>
      <w:r>
        <w:rPr>
          <w:sz w:val="24"/>
          <w:szCs w:val="24"/>
          <w:lang w:eastAsia="en-US"/>
        </w:rPr>
        <w:t>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 w:rsidR="00E90296" w:rsidRDefault="008B75AC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  <w:lang w:eastAsia="en-US"/>
        </w:rPr>
        <w:lastRenderedPageBreak/>
        <w:t>информацию / документы, подтверждающие соответствие Поставщика установленным дополнительным требованиям, указанным в приложении 1 к настоящему запросу;</w:t>
      </w:r>
    </w:p>
    <w:p w:rsidR="00E90296" w:rsidRDefault="008B75AC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 w:rsidR="00E90296" w:rsidRDefault="008B75AC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информацию о производителе предлагаемой к поставке продукции;</w:t>
      </w:r>
    </w:p>
    <w:p w:rsidR="00E90296" w:rsidRDefault="008B75AC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подтверждение возможности поставки требуемого объема продукции 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 w:rsidR="00E90296" w:rsidRDefault="008B75AC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сроки поставки продукции в соответствии с установленными требованиями </w:t>
      </w:r>
      <w:r>
        <w:rPr>
          <w:sz w:val="24"/>
          <w:szCs w:val="24"/>
        </w:rPr>
        <w:t>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 w:rsidR="00E90296" w:rsidRDefault="008B75AC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согласие Поставщика на существенные условия будущего договора, в том числе условия оплаты и поставки (см.</w:t>
      </w:r>
      <w:r>
        <w:rPr>
          <w:sz w:val="24"/>
          <w:szCs w:val="24"/>
          <w:lang w:eastAsia="en-US"/>
        </w:rPr>
        <w:t> приложение 2 к настоящему запросу);</w:t>
      </w:r>
    </w:p>
    <w:p w:rsidR="00E90296" w:rsidRDefault="008B75AC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сроки и условия гарантийных обязательств в соответствии с установленными требованиями </w:t>
      </w:r>
      <w:r>
        <w:rPr>
          <w:sz w:val="24"/>
          <w:szCs w:val="24"/>
        </w:rPr>
        <w:t>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 w:rsidR="00E90296" w:rsidRDefault="008B75AC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цену предложения в рублях (без </w:t>
      </w:r>
      <w:r>
        <w:rPr>
          <w:sz w:val="24"/>
        </w:rPr>
        <w:t xml:space="preserve">учета </w:t>
      </w:r>
      <w:r>
        <w:rPr>
          <w:sz w:val="24"/>
          <w:szCs w:val="24"/>
        </w:rPr>
        <w:t>НДС и с учетом НДС).</w:t>
      </w:r>
    </w:p>
    <w:p w:rsidR="00E90296" w:rsidRDefault="008B75AC">
      <w:pPr>
        <w:numPr>
          <w:ilvl w:val="0"/>
          <w:numId w:val="4"/>
        </w:numPr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Срок подачи технико-коммерческих пре</w:t>
      </w:r>
      <w:r w:rsidR="001006AB">
        <w:rPr>
          <w:sz w:val="24"/>
          <w:szCs w:val="24"/>
        </w:rPr>
        <w:t>дложений: до</w:t>
      </w:r>
      <w:r w:rsidR="00382C8D">
        <w:rPr>
          <w:sz w:val="24"/>
          <w:szCs w:val="24"/>
        </w:rPr>
        <w:t xml:space="preserve"> </w:t>
      </w:r>
      <w:r w:rsidR="006F26B1" w:rsidRPr="006F26B1">
        <w:rPr>
          <w:sz w:val="24"/>
          <w:szCs w:val="24"/>
        </w:rPr>
        <w:t>17</w:t>
      </w:r>
      <w:r w:rsidR="00382C8D">
        <w:rPr>
          <w:sz w:val="24"/>
          <w:szCs w:val="24"/>
        </w:rPr>
        <w:t>:00 МСК</w:t>
      </w:r>
      <w:r w:rsidR="001006AB">
        <w:rPr>
          <w:sz w:val="24"/>
          <w:szCs w:val="24"/>
        </w:rPr>
        <w:t xml:space="preserve"> </w:t>
      </w:r>
      <w:r w:rsidR="006F26B1" w:rsidRPr="006F26B1">
        <w:rPr>
          <w:sz w:val="24"/>
          <w:szCs w:val="24"/>
        </w:rPr>
        <w:t>11</w:t>
      </w:r>
      <w:r w:rsidR="00360CC2">
        <w:rPr>
          <w:sz w:val="24"/>
          <w:szCs w:val="24"/>
        </w:rPr>
        <w:t>.0</w:t>
      </w:r>
      <w:r w:rsidR="006F26B1" w:rsidRPr="006F26B1">
        <w:rPr>
          <w:sz w:val="24"/>
          <w:szCs w:val="24"/>
        </w:rPr>
        <w:t>6</w:t>
      </w:r>
      <w:r w:rsidR="009879E3">
        <w:rPr>
          <w:sz w:val="24"/>
          <w:szCs w:val="24"/>
        </w:rPr>
        <w:t>.202</w:t>
      </w:r>
      <w:r w:rsidR="006F26B1" w:rsidRPr="006F26B1">
        <w:rPr>
          <w:sz w:val="24"/>
          <w:szCs w:val="24"/>
        </w:rPr>
        <w:t>6</w:t>
      </w:r>
      <w:r w:rsidR="009879E3">
        <w:rPr>
          <w:sz w:val="24"/>
          <w:szCs w:val="24"/>
        </w:rPr>
        <w:t xml:space="preserve"> г.</w:t>
      </w:r>
      <w:r>
        <w:rPr>
          <w:sz w:val="24"/>
          <w:szCs w:val="24"/>
        </w:rPr>
        <w:t xml:space="preserve"> </w:t>
      </w:r>
    </w:p>
    <w:p w:rsidR="008B75AC" w:rsidRDefault="008B75AC" w:rsidP="001006AB">
      <w:pPr>
        <w:numPr>
          <w:ilvl w:val="0"/>
          <w:numId w:val="4"/>
        </w:numPr>
        <w:spacing w:before="120" w:line="240" w:lineRule="auto"/>
        <w:ind w:left="0" w:hanging="11"/>
        <w:rPr>
          <w:sz w:val="24"/>
          <w:szCs w:val="24"/>
        </w:rPr>
      </w:pPr>
      <w:r w:rsidRPr="008B75AC">
        <w:rPr>
          <w:sz w:val="24"/>
          <w:szCs w:val="24"/>
        </w:rPr>
        <w:t xml:space="preserve">Предложения должны быть направлены в виде сканированной электронной копии на ЭТП АО «Российский аукционный дом» </w:t>
      </w:r>
      <w:hyperlink r:id="rId5" w:history="1">
        <w:r w:rsidR="00D305AD" w:rsidRPr="000D55D7">
          <w:rPr>
            <w:rStyle w:val="a9"/>
            <w:sz w:val="24"/>
            <w:szCs w:val="24"/>
          </w:rPr>
          <w:t>https://tender.lot-online.ru</w:t>
        </w:r>
      </w:hyperlink>
      <w:r w:rsidR="00D305AD">
        <w:rPr>
          <w:sz w:val="24"/>
          <w:szCs w:val="24"/>
        </w:rPr>
        <w:t xml:space="preserve"> или на адрес электронной почты </w:t>
      </w:r>
      <w:proofErr w:type="spellStart"/>
      <w:r w:rsidR="00D305AD">
        <w:rPr>
          <w:sz w:val="24"/>
          <w:szCs w:val="24"/>
          <w:lang w:val="en-US"/>
        </w:rPr>
        <w:t>PavlyukGE</w:t>
      </w:r>
      <w:proofErr w:type="spellEnd"/>
      <w:r w:rsidR="00D305AD" w:rsidRPr="00D305AD">
        <w:rPr>
          <w:sz w:val="24"/>
          <w:szCs w:val="24"/>
        </w:rPr>
        <w:t>@</w:t>
      </w:r>
      <w:proofErr w:type="spellStart"/>
      <w:r w:rsidR="00D305AD">
        <w:rPr>
          <w:sz w:val="24"/>
          <w:szCs w:val="24"/>
          <w:lang w:val="en-US"/>
        </w:rPr>
        <w:t>ryshidro</w:t>
      </w:r>
      <w:proofErr w:type="spellEnd"/>
      <w:r w:rsidR="00D305AD" w:rsidRPr="00D305AD">
        <w:rPr>
          <w:sz w:val="24"/>
          <w:szCs w:val="24"/>
        </w:rPr>
        <w:t>.</w:t>
      </w:r>
      <w:proofErr w:type="spellStart"/>
      <w:r w:rsidR="00D305AD">
        <w:rPr>
          <w:sz w:val="24"/>
          <w:szCs w:val="24"/>
          <w:lang w:val="en-US"/>
        </w:rPr>
        <w:t>ru</w:t>
      </w:r>
      <w:proofErr w:type="spellEnd"/>
      <w:r w:rsidRPr="008B75AC">
        <w:rPr>
          <w:sz w:val="24"/>
          <w:szCs w:val="24"/>
        </w:rPr>
        <w:t>.</w:t>
      </w:r>
    </w:p>
    <w:p w:rsidR="00E90296" w:rsidRDefault="00E90296">
      <w:pPr>
        <w:spacing w:before="120" w:line="240" w:lineRule="auto"/>
        <w:rPr>
          <w:sz w:val="24"/>
          <w:szCs w:val="24"/>
        </w:rPr>
      </w:pPr>
    </w:p>
    <w:p w:rsidR="00E90296" w:rsidRDefault="008B75AC">
      <w:pPr>
        <w:keepNext/>
        <w:ind w:firstLine="851"/>
        <w:rPr>
          <w:sz w:val="24"/>
          <w:szCs w:val="24"/>
        </w:rPr>
      </w:pPr>
      <w:r>
        <w:rPr>
          <w:sz w:val="24"/>
          <w:szCs w:val="24"/>
        </w:rPr>
        <w:t>Приложения:</w:t>
      </w:r>
    </w:p>
    <w:p w:rsidR="00E90296" w:rsidRDefault="008B75AC">
      <w:pPr>
        <w:numPr>
          <w:ilvl w:val="0"/>
          <w:numId w:val="2"/>
        </w:numPr>
        <w:tabs>
          <w:tab w:val="left" w:pos="851"/>
        </w:tabs>
        <w:spacing w:before="120" w:line="240" w:lineRule="auto"/>
        <w:ind w:left="850" w:hanging="493"/>
        <w:rPr>
          <w:sz w:val="24"/>
          <w:szCs w:val="24"/>
        </w:rPr>
      </w:pPr>
      <w:r>
        <w:rPr>
          <w:sz w:val="24"/>
          <w:szCs w:val="24"/>
        </w:rPr>
        <w:t>Технические требования к продукции (в том числе, сведения об объеме, месте, сроках поставляемой продукции);</w:t>
      </w:r>
    </w:p>
    <w:p w:rsidR="00E90296" w:rsidRDefault="008B75AC">
      <w:pPr>
        <w:numPr>
          <w:ilvl w:val="0"/>
          <w:numId w:val="2"/>
        </w:numPr>
        <w:tabs>
          <w:tab w:val="left" w:pos="851"/>
        </w:tabs>
        <w:spacing w:before="120" w:line="240" w:lineRule="auto"/>
        <w:ind w:left="850" w:hanging="493"/>
        <w:rPr>
          <w:sz w:val="24"/>
          <w:szCs w:val="24"/>
        </w:rPr>
      </w:pPr>
      <w:r>
        <w:rPr>
          <w:sz w:val="24"/>
          <w:szCs w:val="24"/>
        </w:rPr>
        <w:t>Проект типового договора / Существенные условия договора (в том числе, условия оплаты и гарантийных обязательств).</w:t>
      </w:r>
    </w:p>
    <w:p w:rsidR="00E90296" w:rsidRDefault="00E90296"/>
    <w:sectPr w:rsidR="00E90296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502D3"/>
    <w:multiLevelType w:val="multilevel"/>
    <w:tmpl w:val="0E14665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4FE27B4"/>
    <w:multiLevelType w:val="multilevel"/>
    <w:tmpl w:val="B8985160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6955223E"/>
    <w:multiLevelType w:val="multilevel"/>
    <w:tmpl w:val="AC20CBE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71A80336"/>
    <w:multiLevelType w:val="multilevel"/>
    <w:tmpl w:val="D05289B2"/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EAE34CA"/>
    <w:multiLevelType w:val="multilevel"/>
    <w:tmpl w:val="E7E84F8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296"/>
    <w:rsid w:val="001006AB"/>
    <w:rsid w:val="001136B8"/>
    <w:rsid w:val="0030042E"/>
    <w:rsid w:val="00360CC2"/>
    <w:rsid w:val="00382C8D"/>
    <w:rsid w:val="004356CD"/>
    <w:rsid w:val="004E1A8D"/>
    <w:rsid w:val="004E2F08"/>
    <w:rsid w:val="00511EAF"/>
    <w:rsid w:val="005B5E79"/>
    <w:rsid w:val="006F26B1"/>
    <w:rsid w:val="00772B1C"/>
    <w:rsid w:val="00873732"/>
    <w:rsid w:val="00893B73"/>
    <w:rsid w:val="008B5D8C"/>
    <w:rsid w:val="008B75AC"/>
    <w:rsid w:val="009879E3"/>
    <w:rsid w:val="009E2333"/>
    <w:rsid w:val="00AC3DCC"/>
    <w:rsid w:val="00B6278F"/>
    <w:rsid w:val="00D305AD"/>
    <w:rsid w:val="00E90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59374"/>
  <w15:docId w15:val="{0FF5B6E0-229A-406E-A233-A6C234B8A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3C60"/>
    <w:pPr>
      <w:spacing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EA3C6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qFormat/>
    <w:rsid w:val="00EA3C60"/>
    <w:pPr>
      <w:keepNext/>
      <w:numPr>
        <w:ilvl w:val="2"/>
        <w:numId w:val="5"/>
      </w:numPr>
      <w:spacing w:before="120" w:after="120" w:line="240" w:lineRule="auto"/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EA3C60"/>
    <w:pPr>
      <w:keepNext/>
      <w:numPr>
        <w:ilvl w:val="3"/>
        <w:numId w:val="5"/>
      </w:numPr>
      <w:tabs>
        <w:tab w:val="left" w:pos="1134"/>
      </w:tabs>
      <w:spacing w:before="240" w:after="120" w:line="240" w:lineRule="auto"/>
      <w:ind w:left="1134" w:firstLine="567"/>
      <w:outlineLvl w:val="3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rPr>
      <w:vertAlign w:val="superscript"/>
    </w:rPr>
  </w:style>
  <w:style w:type="character" w:customStyle="1" w:styleId="FootnoteCharacters">
    <w:name w:val="Footnote Characters"/>
    <w:semiHidden/>
    <w:qFormat/>
    <w:rsid w:val="00C962CC"/>
    <w:rPr>
      <w:vertAlign w:val="superscript"/>
    </w:rPr>
  </w:style>
  <w:style w:type="character" w:customStyle="1" w:styleId="a4">
    <w:name w:val="Текст сноски Знак"/>
    <w:basedOn w:val="a0"/>
    <w:link w:val="a5"/>
    <w:semiHidden/>
    <w:qFormat/>
    <w:rsid w:val="00C962C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qFormat/>
    <w:rsid w:val="00EA3C6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qFormat/>
    <w:rsid w:val="00EA3C60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character" w:customStyle="1" w:styleId="a6">
    <w:name w:val="комментарий"/>
    <w:qFormat/>
    <w:rsid w:val="00EA3C60"/>
    <w:rPr>
      <w:b/>
      <w:i/>
      <w:shd w:val="clear" w:color="auto" w:fill="FFFF99"/>
    </w:rPr>
  </w:style>
  <w:style w:type="character" w:customStyle="1" w:styleId="11">
    <w:name w:val="Заголовок 1 Знак"/>
    <w:basedOn w:val="a0"/>
    <w:link w:val="10"/>
    <w:uiPriority w:val="9"/>
    <w:qFormat/>
    <w:rsid w:val="00EA3C6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7">
    <w:name w:val="Текст выноски Знак"/>
    <w:basedOn w:val="a0"/>
    <w:link w:val="a8"/>
    <w:uiPriority w:val="99"/>
    <w:semiHidden/>
    <w:qFormat/>
    <w:rsid w:val="007B24A2"/>
    <w:rPr>
      <w:rFonts w:ascii="Segoe UI" w:eastAsia="Times New Roman" w:hAnsi="Segoe UI" w:cs="Segoe UI"/>
      <w:sz w:val="18"/>
      <w:szCs w:val="18"/>
      <w:lang w:eastAsia="ru-RU"/>
    </w:rPr>
  </w:style>
  <w:style w:type="character" w:styleId="a9">
    <w:name w:val="Hyperlink"/>
    <w:basedOn w:val="a0"/>
    <w:uiPriority w:val="99"/>
    <w:unhideWhenUsed/>
    <w:rsid w:val="008C19E6"/>
    <w:rPr>
      <w:color w:val="0000FF"/>
      <w:u w:val="single"/>
    </w:rPr>
  </w:style>
  <w:style w:type="paragraph" w:styleId="aa">
    <w:name w:val="Title"/>
    <w:basedOn w:val="a"/>
    <w:next w:val="ab"/>
    <w:qFormat/>
    <w:pPr>
      <w:keepNext/>
      <w:spacing w:before="240" w:after="120"/>
    </w:pPr>
    <w:rPr>
      <w:rFonts w:ascii="Liberation Sans" w:eastAsia="Arial Unicode MS" w:hAnsi="Liberation Sans" w:cs="Arial Unicode MS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</w:style>
  <w:style w:type="paragraph" w:styleId="ad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</w:style>
  <w:style w:type="paragraph" w:styleId="a5">
    <w:name w:val="footnote text"/>
    <w:basedOn w:val="a"/>
    <w:link w:val="a4"/>
    <w:semiHidden/>
    <w:rsid w:val="00C962CC"/>
    <w:pPr>
      <w:spacing w:line="240" w:lineRule="auto"/>
    </w:pPr>
    <w:rPr>
      <w:sz w:val="20"/>
    </w:rPr>
  </w:style>
  <w:style w:type="paragraph" w:customStyle="1" w:styleId="1">
    <w:name w:val="Стиль Заголовок 1 + по ширине"/>
    <w:basedOn w:val="10"/>
    <w:qFormat/>
    <w:rsid w:val="00EA3C60"/>
    <w:pPr>
      <w:numPr>
        <w:numId w:val="5"/>
      </w:numPr>
      <w:spacing w:before="480" w:after="240" w:line="240" w:lineRule="auto"/>
      <w:ind w:left="720" w:hanging="360"/>
    </w:pPr>
    <w:rPr>
      <w:rFonts w:ascii="Arial" w:eastAsia="Times New Roman" w:hAnsi="Arial" w:cs="Times New Roman"/>
      <w:b/>
      <w:bCs/>
      <w:color w:val="auto"/>
      <w:kern w:val="2"/>
      <w:sz w:val="40"/>
      <w:szCs w:val="20"/>
    </w:rPr>
  </w:style>
  <w:style w:type="paragraph" w:styleId="a8">
    <w:name w:val="Balloon Text"/>
    <w:basedOn w:val="a"/>
    <w:link w:val="a7"/>
    <w:uiPriority w:val="99"/>
    <w:semiHidden/>
    <w:unhideWhenUsed/>
    <w:qFormat/>
    <w:rsid w:val="007B24A2"/>
    <w:pPr>
      <w:spacing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ender.lot-online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595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Разумов Юрий Владимирович</dc:creator>
  <dc:description/>
  <cp:lastModifiedBy>Павлюк Григорий Евгеньевич</cp:lastModifiedBy>
  <cp:revision>69</cp:revision>
  <cp:lastPrinted>2024-01-09T15:39:00Z</cp:lastPrinted>
  <dcterms:created xsi:type="dcterms:W3CDTF">2020-08-19T05:43:00Z</dcterms:created>
  <dcterms:modified xsi:type="dcterms:W3CDTF">2026-06-08T12:25:00Z</dcterms:modified>
  <dc:language>ru-RU</dc:language>
</cp:coreProperties>
</file>