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DB" w:rsidRDefault="00E42FDB">
      <w:pPr>
        <w:jc w:val="right"/>
        <w:rPr>
          <w:bCs/>
          <w:sz w:val="24"/>
          <w:szCs w:val="24"/>
        </w:rPr>
      </w:pPr>
    </w:p>
    <w:p w:rsidR="00E42FDB" w:rsidRDefault="00E42FDB">
      <w:pPr>
        <w:jc w:val="right"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E42FDB" w:rsidRDefault="00E42FD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42FDB" w:rsidRDefault="00C061EB" w:rsidP="00C061EB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061EB">
        <w:rPr>
          <w:rFonts w:eastAsia="Calibri"/>
          <w:b/>
          <w:sz w:val="26"/>
          <w:szCs w:val="26"/>
        </w:rPr>
        <w:t>ОКПД 2 19.20.29.172 Поставка трансформаторного масла для нужд Зейского филиала</w:t>
      </w:r>
    </w:p>
    <w:p w:rsidR="00C061EB" w:rsidRDefault="00C061EB" w:rsidP="00C061E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0713B" w:rsidRPr="00C061EB" w:rsidRDefault="00F0713B" w:rsidP="00C061E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</w:p>
    <w:p w:rsidR="00E42FDB" w:rsidRDefault="00D174C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F0713B" w:rsidRPr="00F0713B">
        <w:rPr>
          <w:rFonts w:eastAsia="Calibri"/>
          <w:b/>
          <w:sz w:val="26"/>
          <w:szCs w:val="26"/>
        </w:rPr>
        <w:t>0007-РЕМ ДОХ-2027-Гидрорем_Зейск_фил</w:t>
      </w:r>
    </w:p>
    <w:p w:rsidR="00E42FDB" w:rsidRDefault="00E42FDB">
      <w:pPr>
        <w:keepNext/>
        <w:keepLines/>
        <w:jc w:val="both"/>
        <w:rPr>
          <w:sz w:val="26"/>
          <w:szCs w:val="26"/>
        </w:rPr>
      </w:pPr>
    </w:p>
    <w:p w:rsidR="00E42FDB" w:rsidRDefault="00D174CD">
      <w:pPr>
        <w:rPr>
          <w:sz w:val="26"/>
          <w:szCs w:val="26"/>
        </w:rPr>
      </w:pPr>
      <w:r>
        <w:br w:type="page"/>
      </w:r>
    </w:p>
    <w:p w:rsidR="00E42FDB" w:rsidRDefault="00D174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271902673"/>
        <w:docPartObj>
          <w:docPartGallery w:val="Table of Contents"/>
          <w:docPartUnique/>
        </w:docPartObj>
      </w:sdtPr>
      <w:sdtEndPr/>
      <w:sdtContent>
        <w:p w:rsidR="00E42FDB" w:rsidRDefault="00D174CD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798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1.1.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Наименование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_Toc158886798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799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  <w:lang w:val="en-US"/>
              </w:rPr>
              <w:t>1.2.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Цель использования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_Toc158886799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0">
            <w:r w:rsidR="00D174CD">
              <w:rPr>
                <w:rStyle w:val="aff8"/>
                <w:rFonts w:eastAsia="Calibri"/>
                <w:webHidden/>
              </w:rPr>
              <w:t>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D174CD">
              <w:rPr>
                <w:rStyle w:val="aff8"/>
                <w:rFonts w:eastAsia="Calibri"/>
                <w:iCs/>
              </w:rPr>
              <w:t>Требования к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_Toc158886800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1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2.1.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объемам и срокам поставки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_Toc158886801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39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2">
            <w:r w:rsidR="00D174CD">
              <w:rPr>
                <w:rStyle w:val="aff8"/>
                <w:rFonts w:eastAsia="Calibri"/>
                <w:webHidden/>
                <w:sz w:val="24"/>
                <w:szCs w:val="24"/>
              </w:rPr>
              <w:t>2.1.1.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Перечень и объем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_Toc158886802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3">
            <w:r w:rsidR="00D174CD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_Toc158886803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39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4">
            <w:r w:rsidR="00D174CD">
              <w:rPr>
                <w:rStyle w:val="aff8"/>
                <w:rFonts w:eastAsia="Calibri"/>
                <w:webHidden/>
                <w:sz w:val="24"/>
                <w:szCs w:val="24"/>
              </w:rPr>
              <w:t>2.1.2.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срокам поставки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_Toc158886804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5">
            <w:r w:rsidR="00D174CD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_Toc158886805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6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2.2.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качеству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_Toc158886806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7">
            <w:r w:rsidR="00D174CD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_Toc158886807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F0713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8">
            <w:r w:rsidR="00D174CD">
              <w:rPr>
                <w:rStyle w:val="aff8"/>
                <w:rFonts w:eastAsia="Calibri"/>
                <w:webHidden/>
              </w:rPr>
              <w:t>3.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D174CD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_Toc158886808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4</w:t>
            </w:r>
            <w:r w:rsidR="00D174CD">
              <w:rPr>
                <w:webHidden/>
              </w:rPr>
              <w:fldChar w:fldCharType="end"/>
            </w:r>
          </w:hyperlink>
          <w:r w:rsidR="00D174CD">
            <w:rPr>
              <w:rStyle w:val="aff8"/>
            </w:rPr>
            <w:fldChar w:fldCharType="end"/>
          </w:r>
        </w:p>
      </w:sdtContent>
    </w:sdt>
    <w:p w:rsidR="00E42FDB" w:rsidRDefault="00E42FDB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E42FDB" w:rsidRDefault="00E42FDB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42FDB" w:rsidRDefault="00D174C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E42FDB" w:rsidRDefault="00D174CD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3" w:name="_Toc46743506"/>
      <w:bookmarkStart w:id="4" w:name="_Toc158886798"/>
      <w:r>
        <w:rPr>
          <w:sz w:val="22"/>
          <w:szCs w:val="22"/>
        </w:rPr>
        <w:t>Наименование закупаемой продукции</w:t>
      </w:r>
      <w:bookmarkEnd w:id="3"/>
      <w:bookmarkEnd w:id="4"/>
    </w:p>
    <w:p w:rsidR="00E42FDB" w:rsidRDefault="00D174CD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2"/>
          <w:szCs w:val="22"/>
          <w:shd w:val="clear" w:color="auto" w:fill="auto"/>
          <w:lang w:eastAsia="x-none"/>
        </w:rPr>
      </w:pPr>
      <w:r>
        <w:rPr>
          <w:rFonts w:eastAsia="Calibri"/>
          <w:bCs/>
          <w:iCs/>
          <w:sz w:val="22"/>
          <w:szCs w:val="22"/>
          <w:lang w:eastAsia="x-none"/>
        </w:rPr>
        <w:t xml:space="preserve"> </w:t>
      </w:r>
      <w:r w:rsidR="00C061EB"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>«</w:t>
      </w:r>
      <w:r w:rsidR="00C061EB" w:rsidRPr="00C061EB">
        <w:rPr>
          <w:rFonts w:eastAsia="Calibri"/>
          <w:bCs/>
          <w:iCs/>
          <w:sz w:val="22"/>
          <w:szCs w:val="22"/>
          <w:lang w:eastAsia="x-none"/>
        </w:rPr>
        <w:t>ОКПД 2 19.20.29.172 Поставка трансформаторного масла для нужд Зейского филиала</w:t>
      </w:r>
      <w:r>
        <w:rPr>
          <w:rFonts w:eastAsia="Calibri"/>
          <w:bCs/>
          <w:iCs/>
          <w:sz w:val="22"/>
          <w:szCs w:val="22"/>
          <w:lang w:eastAsia="x-none"/>
        </w:rPr>
        <w:t xml:space="preserve"> (далее – продукция)»</w:t>
      </w:r>
    </w:p>
    <w:p w:rsidR="00E42FDB" w:rsidRDefault="00D174CD">
      <w:pPr>
        <w:pStyle w:val="4"/>
        <w:numPr>
          <w:ilvl w:val="1"/>
          <w:numId w:val="3"/>
        </w:numPr>
        <w:spacing w:before="240"/>
        <w:ind w:left="431" w:hanging="431"/>
        <w:rPr>
          <w:sz w:val="22"/>
          <w:szCs w:val="22"/>
          <w:lang w:val="en-US"/>
        </w:rPr>
      </w:pPr>
      <w:bookmarkStart w:id="5" w:name="_Toc46743507"/>
      <w:bookmarkStart w:id="6" w:name="_Toc158886799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>использования закупаемой продукции</w:t>
      </w:r>
      <w:bookmarkEnd w:id="6"/>
      <w:r>
        <w:rPr>
          <w:sz w:val="22"/>
          <w:szCs w:val="22"/>
        </w:rPr>
        <w:t xml:space="preserve"> </w:t>
      </w:r>
    </w:p>
    <w:p w:rsidR="00E42FDB" w:rsidRDefault="00D174CD">
      <w:pPr>
        <w:jc w:val="both"/>
        <w:rPr>
          <w:rStyle w:val="aff"/>
          <w:b w:val="0"/>
          <w:i w:val="0"/>
          <w:sz w:val="22"/>
          <w:szCs w:val="22"/>
          <w:shd w:val="clear" w:color="auto" w:fill="auto"/>
          <w:lang w:eastAsia="x-none"/>
        </w:rPr>
      </w:pPr>
      <w:r>
        <w:rPr>
          <w:bCs/>
          <w:sz w:val="22"/>
          <w:szCs w:val="22"/>
          <w:lang w:eastAsia="x-none"/>
        </w:rPr>
        <w:t>Продукция предназначена для исполнения договора</w:t>
      </w:r>
      <w:r>
        <w:rPr>
          <w:bCs/>
          <w:i/>
          <w:sz w:val="22"/>
          <w:szCs w:val="22"/>
          <w:lang w:eastAsia="x-none"/>
        </w:rPr>
        <w:t xml:space="preserve"> </w:t>
      </w:r>
      <w:r>
        <w:rPr>
          <w:bCs/>
          <w:sz w:val="22"/>
          <w:szCs w:val="22"/>
          <w:lang w:eastAsia="x-none"/>
        </w:rPr>
        <w:t>подряда №</w:t>
      </w:r>
      <w:r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 w:rsidR="00E42FDB" w:rsidRDefault="00D174C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8886800"/>
      <w:r>
        <w:rPr>
          <w:iCs/>
        </w:rPr>
        <w:t>Требования к продукции</w:t>
      </w:r>
      <w:bookmarkEnd w:id="7"/>
      <w:bookmarkEnd w:id="8"/>
    </w:p>
    <w:p w:rsidR="00E42FDB" w:rsidRDefault="00D174CD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E42FDB" w:rsidRDefault="00D174CD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E42FDB" w:rsidRDefault="00E42FDB">
      <w:pPr>
        <w:rPr>
          <w:sz w:val="24"/>
          <w:szCs w:val="24"/>
          <w:lang w:eastAsia="x-none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62"/>
        <w:gridCol w:w="1275"/>
        <w:gridCol w:w="1019"/>
      </w:tblGrid>
      <w:tr w:rsidR="00E42FDB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E42FDB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174CD" w:rsidTr="00C061EB">
        <w:trPr>
          <w:trHeight w:val="34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C061EB" w:rsidP="00D174CD">
            <w:pPr>
              <w:rPr>
                <w:i/>
                <w:color w:val="000000"/>
                <w:sz w:val="20"/>
                <w:szCs w:val="20"/>
              </w:rPr>
            </w:pPr>
            <w:r w:rsidRPr="00C061EB">
              <w:rPr>
                <w:i/>
                <w:color w:val="000000"/>
                <w:sz w:val="20"/>
                <w:szCs w:val="20"/>
              </w:rPr>
              <w:t>Масло трансформаторное ГК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C061EB" w:rsidRDefault="00C061EB" w:rsidP="00D174C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C061EB" w:rsidRDefault="00C061EB" w:rsidP="00D174C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15200</w:t>
            </w:r>
          </w:p>
        </w:tc>
      </w:tr>
    </w:tbl>
    <w:p w:rsidR="00E42FDB" w:rsidRDefault="00D174CD">
      <w:pPr>
        <w:pStyle w:val="32"/>
        <w:numPr>
          <w:ilvl w:val="2"/>
          <w:numId w:val="3"/>
        </w:numPr>
        <w:rPr>
          <w:sz w:val="22"/>
          <w:szCs w:val="22"/>
          <w:lang w:val="ru-RU"/>
        </w:rPr>
      </w:pPr>
      <w:bookmarkStart w:id="13" w:name="_Toc51339696"/>
      <w:bookmarkStart w:id="14" w:name="_Toc158886804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</w:t>
      </w:r>
      <w:bookmarkEnd w:id="14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8"/>
        <w:gridCol w:w="3259"/>
      </w:tblGrid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E42FDB">
            <w:pPr>
              <w:pStyle w:val="afe"/>
              <w:widowControl w:val="0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C061EB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 w:rsidRPr="00C061EB">
              <w:rPr>
                <w:sz w:val="22"/>
                <w:szCs w:val="22"/>
                <w:lang w:eastAsia="x-none"/>
              </w:rPr>
              <w:t>ОКПД 2 19.20.29.172 Поставка трансформаторного масла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 даты подписания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 w:rsidP="00C061EB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В течение </w:t>
            </w:r>
            <w:r w:rsidR="00C061EB" w:rsidRPr="00C061EB">
              <w:rPr>
                <w:sz w:val="22"/>
                <w:szCs w:val="22"/>
                <w:lang w:eastAsia="x-none"/>
              </w:rPr>
              <w:t>90</w:t>
            </w:r>
            <w:r>
              <w:rPr>
                <w:sz w:val="22"/>
                <w:szCs w:val="22"/>
                <w:lang w:eastAsia="x-none"/>
              </w:rPr>
              <w:t xml:space="preserve"> календарных дней с даты подписания договора</w:t>
            </w:r>
          </w:p>
        </w:tc>
      </w:tr>
    </w:tbl>
    <w:p w:rsidR="00E42FDB" w:rsidRDefault="00D174CD">
      <w:pPr>
        <w:pStyle w:val="4"/>
        <w:numPr>
          <w:ilvl w:val="1"/>
          <w:numId w:val="3"/>
        </w:numPr>
        <w:rPr>
          <w:sz w:val="22"/>
          <w:szCs w:val="22"/>
          <w:lang w:val="ru-RU"/>
        </w:rPr>
      </w:pPr>
      <w:bookmarkStart w:id="20" w:name="_Toc46743510"/>
      <w:bookmarkStart w:id="21" w:name="_Toc46743511"/>
      <w:bookmarkStart w:id="22" w:name="_Toc158886806"/>
      <w:bookmarkEnd w:id="20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2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23" w:name="_Toc75446582"/>
      <w:bookmarkStart w:id="24" w:name="_Toc158886807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bookmarkEnd w:id="24"/>
      <w:r>
        <w:rPr>
          <w:sz w:val="22"/>
          <w:szCs w:val="22"/>
        </w:rPr>
        <w:t xml:space="preserve"> </w:t>
      </w:r>
    </w:p>
    <w:p w:rsidR="00E42FDB" w:rsidRDefault="00D174CD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Наименование продукции (позиция №1</w:t>
      </w:r>
      <w:r>
        <w:rPr>
          <w:bCs/>
          <w:iCs/>
          <w:sz w:val="22"/>
          <w:szCs w:val="22"/>
          <w:lang w:val="en-US"/>
        </w:rPr>
        <w:t>-1.</w:t>
      </w:r>
      <w:r w:rsidR="00C061EB">
        <w:rPr>
          <w:bCs/>
          <w:iCs/>
          <w:sz w:val="22"/>
          <w:szCs w:val="22"/>
          <w:lang w:val="en-US"/>
        </w:rPr>
        <w:t>1</w:t>
      </w:r>
      <w:r>
        <w:rPr>
          <w:bCs/>
          <w:iCs/>
          <w:sz w:val="22"/>
          <w:szCs w:val="22"/>
        </w:rPr>
        <w:t xml:space="preserve"> Таблицы 1.1): </w:t>
      </w:r>
    </w:p>
    <w:p w:rsidR="00E42FDB" w:rsidRDefault="00E42FDB">
      <w:pPr>
        <w:jc w:val="both"/>
        <w:rPr>
          <w:bCs/>
          <w:iCs/>
          <w:sz w:val="22"/>
          <w:szCs w:val="22"/>
        </w:rPr>
      </w:pPr>
    </w:p>
    <w:p w:rsidR="00E42FDB" w:rsidRDefault="00E42FDB">
      <w:pPr>
        <w:jc w:val="both"/>
        <w:rPr>
          <w:rStyle w:val="aff"/>
          <w:b w:val="0"/>
          <w:i w:val="0"/>
          <w:iCs/>
          <w:sz w:val="22"/>
          <w:szCs w:val="22"/>
        </w:rPr>
      </w:pPr>
    </w:p>
    <w:tbl>
      <w:tblPr>
        <w:tblStyle w:val="affff1"/>
        <w:tblW w:w="10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"/>
        <w:gridCol w:w="2002"/>
        <w:gridCol w:w="3097"/>
        <w:gridCol w:w="2491"/>
        <w:gridCol w:w="1780"/>
        <w:gridCol w:w="241"/>
      </w:tblGrid>
      <w:tr w:rsidR="00E42FDB" w:rsidTr="00D174CD">
        <w:tc>
          <w:tcPr>
            <w:tcW w:w="836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097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271" w:type="dxa"/>
            <w:gridSpan w:val="2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</w:pPr>
          </w:p>
        </w:tc>
      </w:tr>
      <w:tr w:rsidR="00E42FDB" w:rsidTr="00D174CD">
        <w:tc>
          <w:tcPr>
            <w:tcW w:w="836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2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7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780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E42FDB" w:rsidTr="00D174CD">
        <w:tc>
          <w:tcPr>
            <w:tcW w:w="836" w:type="dxa"/>
            <w:vAlign w:val="center"/>
          </w:tcPr>
          <w:p w:rsidR="00E42FDB" w:rsidRDefault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2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97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91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E42FDB" w:rsidTr="00D174CD">
        <w:tc>
          <w:tcPr>
            <w:tcW w:w="836" w:type="dxa"/>
            <w:vAlign w:val="center"/>
          </w:tcPr>
          <w:p w:rsidR="00E42FDB" w:rsidRDefault="00E42FDB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E42FDB" w:rsidRDefault="00D174CD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91" w:type="dxa"/>
            <w:vMerge w:val="restart"/>
          </w:tcPr>
          <w:p w:rsidR="00E42FDB" w:rsidRDefault="00D174C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настоящим техническим требованиям, по форме Технического предложения, установленной в Документации о закупке</w:t>
            </w:r>
          </w:p>
          <w:p w:rsidR="00E42FDB" w:rsidRDefault="00E42FD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  <w:p w:rsidR="00E42FDB" w:rsidRDefault="00E42FDB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C061EB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C061EB">
              <w:rPr>
                <w:bCs/>
                <w:i/>
                <w:iCs/>
                <w:sz w:val="20"/>
                <w:szCs w:val="20"/>
              </w:rPr>
              <w:t>Масло трансформаторное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C061EB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C061EB">
              <w:rPr>
                <w:bCs/>
                <w:i/>
                <w:iCs/>
                <w:sz w:val="20"/>
                <w:szCs w:val="20"/>
              </w:rPr>
              <w:t>ГК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Место поставки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Зейский филиал АО «Гидроремонт – ВКК», РФ, 676246, Амурская область, г. Зея, пер. Промышленный 11.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Приемка продукции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tabs>
                <w:tab w:val="left" w:pos="432"/>
                <w:tab w:val="left" w:pos="459"/>
              </w:tabs>
              <w:ind w:left="72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  <w:p w:rsidR="00D174CD" w:rsidRDefault="00D174CD" w:rsidP="00D174CD">
            <w:pPr>
              <w:widowControl w:val="0"/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Сроки гарантии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097" w:type="dxa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сертификаты качества;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технические паспорта;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руководства по эксплуатации;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товарную накладную унифицированной формы ТОРГ-12(УПД) в 2 экз., а также иные документы в соответствии с п. 3.3 договора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C061EB">
            <w:pPr>
              <w:widowControl w:val="0"/>
              <w:rPr>
                <w:rStyle w:val="aff"/>
                <w:b w:val="0"/>
                <w:bCs/>
                <w:i w:val="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x-none"/>
              </w:rPr>
              <w:t xml:space="preserve"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</w:t>
            </w:r>
            <w:r>
              <w:rPr>
                <w:i/>
                <w:sz w:val="22"/>
                <w:szCs w:val="22"/>
                <w:lang w:eastAsia="x-none"/>
              </w:rPr>
              <w:lastRenderedPageBreak/>
              <w:t>обязательств производителя</w:t>
            </w:r>
            <w:r>
              <w:rPr>
                <w:rStyle w:val="aff"/>
                <w:b w:val="0"/>
                <w:sz w:val="22"/>
                <w:szCs w:val="22"/>
                <w:shd w:val="clear" w:color="auto" w:fill="auto"/>
                <w:lang w:eastAsia="x-none"/>
              </w:rPr>
              <w:t xml:space="preserve">.  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FDB" w:rsidRDefault="00D174CD">
      <w:pPr>
        <w:pStyle w:val="1"/>
        <w:keepLines/>
        <w:tabs>
          <w:tab w:val="clear" w:pos="0"/>
        </w:tabs>
        <w:rPr>
          <w:sz w:val="22"/>
          <w:szCs w:val="22"/>
          <w:lang w:val="ru-RU"/>
        </w:rPr>
      </w:pPr>
      <w:bookmarkStart w:id="25" w:name="_Toc53393312"/>
      <w:bookmarkStart w:id="26" w:name="_Toc75446583"/>
      <w:bookmarkStart w:id="27" w:name="_Toc158886808"/>
      <w:r>
        <w:rPr>
          <w:sz w:val="22"/>
          <w:szCs w:val="22"/>
          <w:lang w:val="ru-RU"/>
        </w:rPr>
        <w:lastRenderedPageBreak/>
        <w:t>3. Требования к документации по ценообразованию</w:t>
      </w:r>
      <w:bookmarkEnd w:id="25"/>
      <w:r>
        <w:rPr>
          <w:sz w:val="22"/>
          <w:szCs w:val="22"/>
          <w:lang w:val="ru-RU"/>
        </w:rPr>
        <w:t xml:space="preserve"> на этапе закупки</w:t>
      </w:r>
      <w:bookmarkEnd w:id="26"/>
      <w:bookmarkEnd w:id="27"/>
    </w:p>
    <w:p w:rsidR="00E42FDB" w:rsidRDefault="00D174CD">
      <w:pPr>
        <w:pStyle w:val="afe"/>
        <w:numPr>
          <w:ilvl w:val="1"/>
          <w:numId w:val="13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>
        <w:rPr>
          <w:sz w:val="22"/>
          <w:szCs w:val="22"/>
          <w:lang w:eastAsia="x-none"/>
        </w:rPr>
        <w:t>(с учетом прилагаемой к ней инструкции по заполнению)</w:t>
      </w:r>
      <w:bookmarkEnd w:id="28"/>
      <w:r>
        <w:rPr>
          <w:sz w:val="22"/>
          <w:szCs w:val="22"/>
          <w:lang w:eastAsia="x-none"/>
        </w:rPr>
        <w:t>, приведенной в Документации о закупке.</w:t>
      </w:r>
    </w:p>
    <w:p w:rsidR="00E42FDB" w:rsidRDefault="00D174CD">
      <w:pPr>
        <w:pStyle w:val="afe"/>
        <w:numPr>
          <w:ilvl w:val="1"/>
          <w:numId w:val="14"/>
        </w:numPr>
        <w:rPr>
          <w:sz w:val="22"/>
          <w:szCs w:val="22"/>
          <w:lang w:eastAsia="x-none"/>
        </w:rPr>
      </w:pPr>
      <w:bookmarkStart w:id="29" w:name="_Hlk88327292"/>
      <w:r>
        <w:rPr>
          <w:sz w:val="22"/>
          <w:szCs w:val="22"/>
          <w:lang w:eastAsia="x-none"/>
        </w:rPr>
        <w:t>Дополнительные документы по ценообразованию</w:t>
      </w:r>
      <w:bookmarkEnd w:id="29"/>
      <w:r>
        <w:rPr>
          <w:sz w:val="22"/>
          <w:szCs w:val="22"/>
          <w:lang w:eastAsia="x-none"/>
        </w:rPr>
        <w:t xml:space="preserve"> в состав заявки не включаются.</w:t>
      </w:r>
    </w:p>
    <w:p w:rsidR="00E42FDB" w:rsidRDefault="00E42FDB">
      <w:pPr>
        <w:rPr>
          <w:sz w:val="22"/>
          <w:szCs w:val="22"/>
          <w:lang w:eastAsia="x-none"/>
        </w:rPr>
      </w:pPr>
    </w:p>
    <w:p w:rsidR="00E42FDB" w:rsidRDefault="00E42FDB">
      <w:pPr>
        <w:pStyle w:val="afe"/>
        <w:ind w:left="1080"/>
        <w:rPr>
          <w:lang w:eastAsia="x-none"/>
        </w:rPr>
      </w:pPr>
    </w:p>
    <w:p w:rsidR="00E42FDB" w:rsidRDefault="00E42FDB">
      <w:pPr>
        <w:rPr>
          <w:lang w:eastAsia="x-none"/>
        </w:rPr>
      </w:pPr>
    </w:p>
    <w:p w:rsidR="00E42FDB" w:rsidRDefault="00E42FDB">
      <w:pPr>
        <w:tabs>
          <w:tab w:val="left" w:pos="2320"/>
        </w:tabs>
        <w:rPr>
          <w:lang w:eastAsia="x-none"/>
        </w:rPr>
      </w:pPr>
    </w:p>
    <w:sectPr w:rsidR="00E42FDB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58" w:rsidRDefault="00D174CD">
      <w:r>
        <w:separator/>
      </w:r>
    </w:p>
  </w:endnote>
  <w:endnote w:type="continuationSeparator" w:id="0">
    <w:p w:rsidR="00C85958" w:rsidRDefault="00D1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58" w:rsidRDefault="00D174CD">
      <w:r>
        <w:separator/>
      </w:r>
    </w:p>
  </w:footnote>
  <w:footnote w:type="continuationSeparator" w:id="0">
    <w:p w:rsidR="00C85958" w:rsidRDefault="00D1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D174CD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2FDB" w:rsidRDefault="00D174CD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D174CD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F0713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E42FDB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1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2333D1"/>
    <w:multiLevelType w:val="multilevel"/>
    <w:tmpl w:val="12AA46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6DE49D8"/>
    <w:multiLevelType w:val="multilevel"/>
    <w:tmpl w:val="5FAA90A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35F42218"/>
    <w:multiLevelType w:val="multilevel"/>
    <w:tmpl w:val="33767E9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744118F"/>
    <w:multiLevelType w:val="multilevel"/>
    <w:tmpl w:val="8FDC5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AE7028"/>
    <w:multiLevelType w:val="multilevel"/>
    <w:tmpl w:val="0E3A0F2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646306E3"/>
    <w:multiLevelType w:val="multilevel"/>
    <w:tmpl w:val="C3A6395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7DE701A"/>
    <w:multiLevelType w:val="multilevel"/>
    <w:tmpl w:val="B962651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CB350FA"/>
    <w:multiLevelType w:val="multilevel"/>
    <w:tmpl w:val="B406FD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012E2D"/>
    <w:multiLevelType w:val="multilevel"/>
    <w:tmpl w:val="3D4E5A0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79F461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A1427F5"/>
    <w:multiLevelType w:val="multilevel"/>
    <w:tmpl w:val="393898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2"/>
    <w:lvlOverride w:ilvl="0">
      <w:startOverride w:val="3"/>
    </w:lvlOverride>
    <w:lvlOverride w:ilvl="1">
      <w:startOverride w:val="1"/>
    </w:lvlOverride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DB"/>
    <w:rsid w:val="00070456"/>
    <w:rsid w:val="00C061EB"/>
    <w:rsid w:val="00C85958"/>
    <w:rsid w:val="00D174CD"/>
    <w:rsid w:val="00E42FDB"/>
    <w:rsid w:val="00F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41DF"/>
  <w15:docId w15:val="{605641CF-7370-406A-98FC-D5AEB4D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59A7-36D5-4657-B845-DC1042E1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2024-10-23T11:09:00Z</cp:lastPrinted>
  <dcterms:created xsi:type="dcterms:W3CDTF">2026-06-09T03:57:00Z</dcterms:created>
  <dcterms:modified xsi:type="dcterms:W3CDTF">2026-06-09T04:02:00Z</dcterms:modified>
  <dc:language>ru-RU</dc:language>
</cp:coreProperties>
</file>