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C2" w:rsidRDefault="00070005">
      <w:pPr>
        <w:jc w:val="center"/>
      </w:pPr>
      <w:r>
        <w:t>Уведомление о внесении изменений</w:t>
      </w:r>
    </w:p>
    <w:p w:rsidR="00D802C2" w:rsidRDefault="00070005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D802C2" w:rsidRDefault="00D802C2">
      <w:pPr>
        <w:jc w:val="both"/>
      </w:pPr>
    </w:p>
    <w:p w:rsidR="00D802C2" w:rsidRDefault="00070005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 w:rsidR="002F4A45" w:rsidRPr="002F4A45">
        <w:rPr>
          <w:b/>
          <w:bCs/>
        </w:rPr>
        <w:t xml:space="preserve">СМР, ПНР, оборудование и материалы (дополнительный объем) по титулу: Строительство КТП-40 6/0,4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, ВЛЗ-6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 от ВЛЗ-6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 ф.4 ПС-110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 №550 "</w:t>
      </w:r>
      <w:proofErr w:type="spellStart"/>
      <w:r w:rsidR="002F4A45" w:rsidRPr="002F4A45">
        <w:rPr>
          <w:b/>
          <w:bCs/>
        </w:rPr>
        <w:t>Каринская</w:t>
      </w:r>
      <w:proofErr w:type="spellEnd"/>
      <w:r w:rsidR="002F4A45" w:rsidRPr="002F4A45">
        <w:rPr>
          <w:b/>
          <w:bCs/>
        </w:rPr>
        <w:t xml:space="preserve">", 2хЛР-6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, ВЛИ-0,38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 (ВЛ-6 кВ-0,14 км, ВЛ-0,38 кВ-0,005 км), КЛ-6 </w:t>
      </w:r>
      <w:proofErr w:type="spellStart"/>
      <w:r w:rsidR="002F4A45" w:rsidRPr="002F4A45">
        <w:rPr>
          <w:b/>
          <w:bCs/>
        </w:rPr>
        <w:t>кВ</w:t>
      </w:r>
      <w:proofErr w:type="spellEnd"/>
      <w:r w:rsidR="002F4A45" w:rsidRPr="002F4A45">
        <w:rPr>
          <w:b/>
          <w:bCs/>
        </w:rPr>
        <w:t xml:space="preserve"> (0,324 км), в </w:t>
      </w:r>
      <w:proofErr w:type="spellStart"/>
      <w:r w:rsidR="002F4A45" w:rsidRPr="002F4A45">
        <w:rPr>
          <w:b/>
          <w:bCs/>
        </w:rPr>
        <w:t>т.ч</w:t>
      </w:r>
      <w:proofErr w:type="spellEnd"/>
      <w:r w:rsidR="002F4A45" w:rsidRPr="002F4A45">
        <w:rPr>
          <w:b/>
          <w:bCs/>
        </w:rPr>
        <w:t xml:space="preserve">. ПИР, МО, </w:t>
      </w:r>
      <w:bookmarkStart w:id="1" w:name="_GoBack"/>
      <w:bookmarkEnd w:id="1"/>
      <w:r w:rsidR="002F4A45" w:rsidRPr="002F4A45">
        <w:rPr>
          <w:b/>
          <w:bCs/>
        </w:rPr>
        <w:t xml:space="preserve">Одинцовский р-н, </w:t>
      </w:r>
      <w:proofErr w:type="spellStart"/>
      <w:r w:rsidR="002F4A45" w:rsidRPr="002F4A45">
        <w:rPr>
          <w:b/>
          <w:bCs/>
        </w:rPr>
        <w:t>с.о.Каринский</w:t>
      </w:r>
      <w:proofErr w:type="spellEnd"/>
      <w:r w:rsidR="002F4A45" w:rsidRPr="002F4A45">
        <w:rPr>
          <w:b/>
          <w:bCs/>
        </w:rPr>
        <w:t xml:space="preserve">, в районе </w:t>
      </w:r>
      <w:proofErr w:type="spellStart"/>
      <w:r w:rsidR="002F4A45" w:rsidRPr="002F4A45">
        <w:rPr>
          <w:b/>
          <w:bCs/>
        </w:rPr>
        <w:t>д.Сергиево</w:t>
      </w:r>
      <w:proofErr w:type="spellEnd"/>
      <w:r w:rsidR="002F4A45" w:rsidRPr="002F4A45">
        <w:rPr>
          <w:b/>
          <w:bCs/>
        </w:rPr>
        <w:t>, 50:20:0080805:11</w:t>
      </w:r>
      <w:r w:rsidR="00191204">
        <w:rPr>
          <w:b/>
          <w:bCs/>
        </w:rP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 xml:space="preserve">Западные электрические сети </w:t>
      </w:r>
      <w:r w:rsidR="002532A1">
        <w:rPr>
          <w:b/>
          <w:iCs/>
          <w:szCs w:val="28"/>
          <w:highlight w:val="white"/>
        </w:rPr>
        <w:t>по инициативе заказчика</w:t>
      </w:r>
      <w:r>
        <w:rPr>
          <w:b/>
          <w:iCs/>
          <w:szCs w:val="28"/>
          <w:highlight w:val="white"/>
        </w:rPr>
        <w:t xml:space="preserve">, а именно: </w:t>
      </w:r>
    </w:p>
    <w:p w:rsidR="00D802C2" w:rsidRDefault="00D802C2">
      <w:pPr>
        <w:pStyle w:val="13"/>
        <w:ind w:firstLine="567"/>
        <w:rPr>
          <w:szCs w:val="24"/>
        </w:rPr>
      </w:pPr>
    </w:p>
    <w:p w:rsidR="00D802C2" w:rsidRDefault="00070005">
      <w:pPr>
        <w:keepNext/>
        <w:keepLines/>
        <w:jc w:val="both"/>
      </w:pPr>
      <w:r>
        <w:t>- П.</w:t>
      </w:r>
      <w:bookmarkStart w:id="2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2"/>
    </w:p>
    <w:p w:rsidR="00D802C2" w:rsidRDefault="0007000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</w:t>
      </w:r>
      <w:r w:rsidR="00D47160">
        <w:rPr>
          <w:b/>
        </w:rPr>
        <w:t>3</w:t>
      </w:r>
      <w:r>
        <w:rPr>
          <w:b/>
          <w:color w:val="000000"/>
        </w:rPr>
        <w:t xml:space="preserve">» </w:t>
      </w:r>
      <w:r w:rsidR="00D47160">
        <w:rPr>
          <w:b/>
          <w:color w:val="000000"/>
        </w:rPr>
        <w:t>июня</w:t>
      </w:r>
      <w:r>
        <w:rPr>
          <w:b/>
          <w:color w:val="000000"/>
        </w:rPr>
        <w:t xml:space="preserve">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D802C2" w:rsidRDefault="00070005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 w:rsidR="00D47160">
        <w:rPr>
          <w:b/>
        </w:rPr>
        <w:t>11</w:t>
      </w:r>
      <w:r>
        <w:rPr>
          <w:b/>
          <w:color w:val="000000"/>
        </w:rPr>
        <w:t xml:space="preserve">» </w:t>
      </w:r>
      <w:r w:rsidR="00D47160">
        <w:rPr>
          <w:b/>
          <w:color w:val="000000"/>
        </w:rPr>
        <w:t>июня</w:t>
      </w:r>
      <w:r>
        <w:rPr>
          <w:b/>
          <w:color w:val="000000"/>
        </w:rPr>
        <w:t xml:space="preserve">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D802C2" w:rsidRDefault="00D802C2">
      <w:pPr>
        <w:ind w:firstLine="567"/>
        <w:jc w:val="both"/>
        <w:rPr>
          <w:color w:val="000000"/>
        </w:rPr>
      </w:pPr>
    </w:p>
    <w:p w:rsidR="00D802C2" w:rsidRDefault="00070005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D802C2" w:rsidRDefault="00070005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</w:t>
      </w:r>
      <w:r w:rsidR="00D47160">
        <w:rPr>
          <w:b/>
        </w:rPr>
        <w:t>11</w:t>
      </w:r>
      <w:r>
        <w:rPr>
          <w:b/>
          <w:color w:val="000000"/>
        </w:rPr>
        <w:t xml:space="preserve">» </w:t>
      </w:r>
      <w:r w:rsidR="00D47160">
        <w:rPr>
          <w:b/>
          <w:color w:val="000000"/>
        </w:rPr>
        <w:t>июня</w:t>
      </w:r>
      <w:r>
        <w:rPr>
          <w:b/>
          <w:color w:val="000000"/>
        </w:rPr>
        <w:t xml:space="preserve">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D802C2" w:rsidRDefault="00D802C2">
      <w:pPr>
        <w:ind w:firstLine="567"/>
        <w:jc w:val="both"/>
        <w:rPr>
          <w:color w:val="000000"/>
        </w:rPr>
      </w:pPr>
    </w:p>
    <w:p w:rsidR="00D802C2" w:rsidRDefault="00070005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D802C2" w:rsidRDefault="00070005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</w:t>
      </w:r>
      <w:r w:rsidR="00D47160">
        <w:rPr>
          <w:b/>
          <w:color w:val="000000"/>
        </w:rPr>
        <w:t>16</w:t>
      </w:r>
      <w:r>
        <w:rPr>
          <w:b/>
          <w:color w:val="000000"/>
        </w:rPr>
        <w:t xml:space="preserve">» </w:t>
      </w:r>
      <w:r w:rsidR="00D47160">
        <w:rPr>
          <w:b/>
          <w:color w:val="000000"/>
        </w:rPr>
        <w:t>июня</w:t>
      </w:r>
      <w:r>
        <w:rPr>
          <w:b/>
          <w:color w:val="000000"/>
        </w:rPr>
        <w:t xml:space="preserve"> 2026г.</w:t>
      </w:r>
      <w:r>
        <w:rPr>
          <w:color w:val="000000"/>
        </w:rPr>
        <w:t xml:space="preserve"> по московскому времени.</w:t>
      </w:r>
    </w:p>
    <w:p w:rsidR="00D802C2" w:rsidRDefault="0007000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bookmarkEnd w:id="4"/>
      <w:r>
        <w:rPr>
          <w:b/>
          <w:color w:val="000000"/>
        </w:rPr>
        <w:t>21:00 «</w:t>
      </w:r>
      <w:r w:rsidR="00D47160">
        <w:rPr>
          <w:b/>
          <w:color w:val="000000"/>
        </w:rPr>
        <w:t>16</w:t>
      </w:r>
      <w:r>
        <w:rPr>
          <w:b/>
          <w:color w:val="000000"/>
        </w:rPr>
        <w:t xml:space="preserve">» </w:t>
      </w:r>
      <w:r w:rsidR="00D47160">
        <w:rPr>
          <w:b/>
          <w:color w:val="000000"/>
        </w:rPr>
        <w:t>июня</w:t>
      </w:r>
      <w:r>
        <w:rPr>
          <w:b/>
          <w:color w:val="000000"/>
        </w:rPr>
        <w:t xml:space="preserve"> 2026г.</w:t>
      </w:r>
      <w:r>
        <w:rPr>
          <w:color w:val="000000"/>
        </w:rPr>
        <w:t xml:space="preserve"> по московскому времени. </w:t>
      </w:r>
    </w:p>
    <w:p w:rsidR="00D802C2" w:rsidRDefault="00D802C2">
      <w:pPr>
        <w:pStyle w:val="13"/>
        <w:ind w:firstLine="0"/>
        <w:rPr>
          <w:szCs w:val="24"/>
        </w:rPr>
      </w:pPr>
    </w:p>
    <w:p w:rsidR="00D802C2" w:rsidRDefault="00070005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D802C2" w:rsidRDefault="00D802C2">
      <w:pPr>
        <w:pStyle w:val="13"/>
        <w:tabs>
          <w:tab w:val="left" w:pos="9360"/>
        </w:tabs>
        <w:ind w:firstLine="567"/>
        <w:rPr>
          <w:szCs w:val="24"/>
        </w:rPr>
      </w:pPr>
    </w:p>
    <w:p w:rsidR="00D802C2" w:rsidRDefault="00D802C2">
      <w:pPr>
        <w:pStyle w:val="13"/>
        <w:tabs>
          <w:tab w:val="left" w:pos="9360"/>
        </w:tabs>
        <w:ind w:firstLine="567"/>
        <w:rPr>
          <w:szCs w:val="24"/>
        </w:rPr>
      </w:pPr>
    </w:p>
    <w:p w:rsidR="00D802C2" w:rsidRDefault="00D802C2">
      <w:pPr>
        <w:pStyle w:val="13"/>
        <w:tabs>
          <w:tab w:val="left" w:pos="9360"/>
        </w:tabs>
        <w:ind w:firstLine="567"/>
        <w:rPr>
          <w:szCs w:val="24"/>
        </w:rPr>
      </w:pPr>
    </w:p>
    <w:p w:rsidR="00D802C2" w:rsidRDefault="00070005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D47160">
        <w:t>Н.В. Гриценко</w:t>
      </w:r>
    </w:p>
    <w:p w:rsidR="00D802C2" w:rsidRDefault="00D802C2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D802C2" w:rsidRDefault="00D802C2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D802C2" w:rsidRDefault="00D47160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Н.В. Гриценко</w:t>
      </w:r>
    </w:p>
    <w:p w:rsidR="00D802C2" w:rsidRDefault="00070005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</w:t>
      </w:r>
      <w:r w:rsidR="00D47160">
        <w:rPr>
          <w:sz w:val="20"/>
          <w:szCs w:val="20"/>
        </w:rPr>
        <w:t>30</w:t>
      </w:r>
      <w:r>
        <w:rPr>
          <w:sz w:val="20"/>
          <w:szCs w:val="20"/>
        </w:rPr>
        <w:t>)</w:t>
      </w:r>
      <w:r>
        <w:tab/>
      </w:r>
    </w:p>
    <w:sectPr w:rsidR="00D802C2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05" w:rsidRDefault="00070005">
      <w:r>
        <w:separator/>
      </w:r>
    </w:p>
  </w:endnote>
  <w:endnote w:type="continuationSeparator" w:id="0">
    <w:p w:rsidR="00070005" w:rsidRDefault="0007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05" w:rsidRDefault="00070005">
      <w:r>
        <w:separator/>
      </w:r>
    </w:p>
  </w:footnote>
  <w:footnote w:type="continuationSeparator" w:id="0">
    <w:p w:rsidR="00070005" w:rsidRDefault="0007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C2" w:rsidRDefault="0007000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D802C2" w:rsidRDefault="00D802C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C2" w:rsidRDefault="002532A1">
    <w:pPr>
      <w:pStyle w:val="ab"/>
    </w:pPr>
    <w:r>
      <w:rPr>
        <w:noProof/>
      </w:rPr>
      <w:pict>
        <v:rect id="_x0000_s2064" style="position:absolute;margin-left:258.35pt;margin-top:1pt;width:236.45pt;height:95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<v:textbox>
            <w:txbxContent>
              <w:p w:rsidR="00D802C2" w:rsidRDefault="00070005">
                <w:pPr>
                  <w:rPr>
                    <w:rFonts w:ascii="PF Din Text Cond Pro Light" w:hAnsi="PF Din Text Cond Pro Light"/>
                    <w:sz w:val="16"/>
                    <w:szCs w:val="16"/>
                  </w:rPr>
                </w:pPr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>Филиал ПАО «</w:t>
                </w:r>
                <w:proofErr w:type="spellStart"/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>Россети</w:t>
                </w:r>
                <w:proofErr w:type="spellEnd"/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 xml:space="preserve"> Московский регион» -</w:t>
                </w:r>
              </w:p>
              <w:p w:rsidR="00D802C2" w:rsidRDefault="00070005">
                <w:pPr>
                  <w:rPr>
                    <w:rFonts w:ascii="PF Din Text Cond Pro Light" w:hAnsi="PF Din Text Cond Pro Light"/>
                    <w:sz w:val="16"/>
                    <w:szCs w:val="16"/>
                  </w:rPr>
                </w:pPr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>Западные электрические сети</w:t>
                </w:r>
              </w:p>
              <w:p w:rsidR="00D802C2" w:rsidRDefault="00070005">
                <w:pPr>
                  <w:rPr>
                    <w:rFonts w:ascii="PF Din Text Cond Pro Light" w:hAnsi="PF Din Text Cond Pro Light"/>
                    <w:sz w:val="16"/>
                    <w:szCs w:val="16"/>
                  </w:rPr>
                </w:pPr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 xml:space="preserve">РФ, 143006, Московская обл., г. Одинцово, Транспортный проезд, д. 32 </w:t>
                </w:r>
              </w:p>
              <w:p w:rsidR="00D802C2" w:rsidRDefault="00070005">
                <w:pPr>
                  <w:rPr>
                    <w:rFonts w:ascii="PF Din Text Cond Pro Light" w:hAnsi="PF Din Text Cond Pro Light"/>
                    <w:sz w:val="16"/>
                    <w:szCs w:val="16"/>
                  </w:rPr>
                </w:pPr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 xml:space="preserve">Тел.: 8 (495) 525 7300 </w:t>
                </w:r>
                <w:proofErr w:type="spellStart"/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>вн</w:t>
                </w:r>
                <w:proofErr w:type="spellEnd"/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>. 21-56 канцелярия, 8 (495) 525 7302 приемная</w:t>
                </w:r>
              </w:p>
              <w:p w:rsidR="00D802C2" w:rsidRDefault="002532A1">
                <w:pPr>
                  <w:rPr>
                    <w:rFonts w:ascii="PF Din Text Cond Pro Light" w:hAnsi="PF Din Text Cond Pro Light"/>
                    <w:sz w:val="16"/>
                    <w:szCs w:val="16"/>
                  </w:rPr>
                </w:pPr>
                <w:hyperlink r:id="rId1" w:tooltip="http://www.rossetimr.ru" w:history="1">
                  <w:r w:rsidR="00070005">
                    <w:rPr>
                      <w:rStyle w:val="af2"/>
                      <w:rFonts w:ascii="PF Din Text Cond Pro Light" w:hAnsi="PF Din Text Cond Pro Light"/>
                      <w:b/>
                      <w:sz w:val="16"/>
                      <w:szCs w:val="16"/>
                      <w:lang w:val="en-US"/>
                    </w:rPr>
                    <w:t>www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b/>
                      <w:sz w:val="16"/>
                      <w:szCs w:val="16"/>
                    </w:rPr>
                    <w:t>.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b/>
                      <w:sz w:val="16"/>
                      <w:szCs w:val="16"/>
                      <w:lang w:val="en-US"/>
                    </w:rPr>
                    <w:t>rossetimr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b/>
                      <w:sz w:val="16"/>
                      <w:szCs w:val="16"/>
                    </w:rPr>
                    <w:t>.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b/>
                      <w:sz w:val="16"/>
                      <w:szCs w:val="16"/>
                      <w:lang w:val="en-US"/>
                    </w:rPr>
                    <w:t>ru</w:t>
                  </w:r>
                </w:hyperlink>
                <w:r w:rsidR="00070005">
                  <w:rPr>
                    <w:rFonts w:ascii="PF Din Text Cond Pro Light" w:hAnsi="PF Din Text Cond Pro Light"/>
                    <w:sz w:val="16"/>
                    <w:szCs w:val="16"/>
                  </w:rPr>
                  <w:t xml:space="preserve">, </w:t>
                </w:r>
                <w:r w:rsidR="00070005">
                  <w:rPr>
                    <w:rFonts w:ascii="PF Din Text Cond Pro Light" w:hAnsi="PF Din Text Cond Pro Light"/>
                    <w:sz w:val="16"/>
                    <w:szCs w:val="16"/>
                    <w:lang w:val="en-US"/>
                  </w:rPr>
                  <w:t>e</w:t>
                </w:r>
                <w:r w:rsidR="00070005">
                  <w:rPr>
                    <w:rFonts w:ascii="PF Din Text Cond Pro Light" w:hAnsi="PF Din Text Cond Pro Light"/>
                    <w:sz w:val="16"/>
                    <w:szCs w:val="16"/>
                  </w:rPr>
                  <w:t>-</w:t>
                </w:r>
                <w:r w:rsidR="00070005">
                  <w:rPr>
                    <w:rFonts w:ascii="PF Din Text Cond Pro Light" w:hAnsi="PF Din Text Cond Pro Light"/>
                    <w:sz w:val="16"/>
                    <w:szCs w:val="16"/>
                    <w:lang w:val="en-US"/>
                  </w:rPr>
                  <w:t>mail</w:t>
                </w:r>
                <w:r w:rsidR="00070005">
                  <w:rPr>
                    <w:rFonts w:ascii="PF Din Text Cond Pro Light" w:hAnsi="PF Din Text Cond Pro Light"/>
                    <w:sz w:val="16"/>
                    <w:szCs w:val="16"/>
                  </w:rPr>
                  <w:t xml:space="preserve">: </w:t>
                </w:r>
                <w:hyperlink r:id="rId2" w:tooltip="mailto:zes@rossetimr.ru" w:history="1">
                  <w:r w:rsidR="00070005">
                    <w:rPr>
                      <w:rStyle w:val="af2"/>
                      <w:rFonts w:ascii="PF Din Text Cond Pro Light" w:hAnsi="PF Din Text Cond Pro Light"/>
                      <w:sz w:val="16"/>
                      <w:szCs w:val="16"/>
                      <w:lang w:val="en-US"/>
                    </w:rPr>
                    <w:t>zes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sz w:val="16"/>
                      <w:szCs w:val="16"/>
                    </w:rPr>
                    <w:t>@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sz w:val="16"/>
                      <w:szCs w:val="16"/>
                      <w:lang w:val="en-US"/>
                    </w:rPr>
                    <w:t>rossetimr</w:t>
                  </w:r>
                  <w:r w:rsidR="00070005">
                    <w:rPr>
                      <w:rStyle w:val="af2"/>
                      <w:rFonts w:ascii="PF Din Text Cond Pro Light" w:hAnsi="PF Din Text Cond Pro Light"/>
                      <w:sz w:val="16"/>
                      <w:szCs w:val="16"/>
                    </w:rPr>
                    <w:t>.</w:t>
                  </w:r>
                  <w:proofErr w:type="spellStart"/>
                  <w:r w:rsidR="00070005">
                    <w:rPr>
                      <w:rStyle w:val="af2"/>
                      <w:rFonts w:ascii="PF Din Text Cond Pro Light" w:hAnsi="PF Din Text Cond Pro Light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hyperlink>
              </w:p>
              <w:p w:rsidR="00D802C2" w:rsidRDefault="00070005">
                <w:pPr>
                  <w:rPr>
                    <w:rFonts w:ascii="PF Din Text Cond Pro Light" w:hAnsi="PF Din Text Cond Pro Light"/>
                    <w:sz w:val="16"/>
                    <w:szCs w:val="16"/>
                  </w:rPr>
                </w:pPr>
                <w:r>
                  <w:rPr>
                    <w:rFonts w:ascii="PF Din Text Cond Pro Light" w:hAnsi="PF Din Text Cond Pro Light"/>
                    <w:sz w:val="16"/>
                    <w:szCs w:val="16"/>
                  </w:rPr>
                  <w:t>ОКПО 77293314, ОГРН 1057746555811, ИНН 5036065113, КПП 503243001</w:t>
                </w:r>
              </w:p>
              <w:p w:rsidR="00D802C2" w:rsidRDefault="00D802C2">
                <w:pPr>
                  <w:rPr>
                    <w:szCs w:val="16"/>
                  </w:rPr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61" style="position:absolute;margin-left:260.65pt;margin-top:96.35pt;width:192.4pt;height:33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<v:textbox>
            <w:txbxContent>
              <w:p w:rsidR="00D802C2" w:rsidRDefault="00070005">
                <w:r>
                  <w:t>Участникам запроса цен</w:t>
                </w:r>
              </w:p>
              <w:p w:rsidR="00D802C2" w:rsidRDefault="002F4A45" w:rsidP="002F4A45">
                <w:r w:rsidRPr="002F4A45">
                  <w:t>32616079713</w:t>
                </w:r>
              </w:p>
            </w:txbxContent>
          </v:textbox>
        </v:rect>
      </w:pict>
    </w:r>
    <w:r>
      <w:rPr>
        <w:noProof/>
      </w:rPr>
      <w:pict>
        <v:rect id="_x0000_s2076" style="position:absolute;margin-left:-33.75pt;margin-top:98.35pt;width:85.95pt;height:19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<v:stroke joinstyle="round"/>
          <v:textbox>
            <w:txbxContent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77" style="position:absolute;margin-left:68.25pt;margin-top:98.65pt;width:85.95pt;height:19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<v:textbox>
            <w:txbxContent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75" style="position:absolute;margin-left:67.95pt;margin-top:80.35pt;width:85.95pt;height:19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<v:stroke joinstyle="round"/>
          <v:textbox>
            <w:txbxContent>
              <w:p w:rsidR="00D802C2" w:rsidRDefault="00D47160">
                <w:pPr>
                  <w:jc w:val="center"/>
                </w:pPr>
                <w:r>
                  <w:t>09.06</w:t>
                </w:r>
                <w:r w:rsidR="00070005">
                  <w:t>.2026</w:t>
                </w:r>
              </w:p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69" style="position:absolute;margin-left:-34.05pt;margin-top:80.05pt;width:85.95pt;height:19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<v:stroke joinstyle="round"/>
          <v:textbox>
            <w:txbxContent>
              <w:p w:rsidR="00D802C2" w:rsidRDefault="00070005">
                <w:pPr>
                  <w:jc w:val="center"/>
                </w:pPr>
                <w:r>
                  <w:t>б/н</w:t>
                </w:r>
              </w:p>
              <w:p w:rsidR="00D802C2" w:rsidRDefault="00D802C2"/>
            </w:txbxContent>
          </v:textbox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-85.05pt;margin-top:-35.4pt;width:593.3pt;height:169.5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7 6 -27 21510 21600 21510 21600 6 -27 6">
          <v:stroke joinstyle="round"/>
          <v:imagedata r:id="rId3" o:title=""/>
          <w10:wrap type="tight"/>
        </v:shape>
      </w:pict>
    </w:r>
    <w:r>
      <w:rPr>
        <w:noProof/>
      </w:rPr>
      <w:pict>
        <v:rect id="_x0000_s2059" style="position:absolute;margin-left:-2.3pt;margin-top:140.95pt;width:83.75pt;height:23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<v:stroke joinstyle="round"/>
          <v:textbox>
            <w:txbxContent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58" style="position:absolute;margin-left:121.45pt;margin-top:140.95pt;width:83.75pt;height:23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<v:stroke joinstyle="round"/>
          <v:textbox>
            <w:txbxContent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57" style="position:absolute;margin-left:8.95pt;margin-top:164.85pt;width:83.75pt;height:23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<v:stroke joinstyle="round"/>
          <v:textbox>
            <w:txbxContent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  <w:r>
      <w:rPr>
        <w:noProof/>
      </w:rPr>
      <w:pict>
        <v:rect id="_x0000_s2056" style="position:absolute;margin-left:115.45pt;margin-top:164.85pt;width:83.75pt;height:23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<v:stroke joinstyle="round"/>
          <v:textbox>
            <w:txbxContent>
              <w:p w:rsidR="00D802C2" w:rsidRDefault="00D802C2">
                <w:pPr>
                  <w:jc w:val="center"/>
                </w:pPr>
              </w:p>
              <w:p w:rsidR="00D802C2" w:rsidRDefault="00D802C2"/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2C2"/>
    <w:rsid w:val="00070005"/>
    <w:rsid w:val="00191204"/>
    <w:rsid w:val="002532A1"/>
    <w:rsid w:val="002F4A45"/>
    <w:rsid w:val="00430D2E"/>
    <w:rsid w:val="00630B44"/>
    <w:rsid w:val="00D47160"/>
    <w:rsid w:val="00D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016A4430-FF99-401F-86BD-71FBA640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Company>TopS BI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117</cp:revision>
  <dcterms:created xsi:type="dcterms:W3CDTF">2024-12-18T07:56:00Z</dcterms:created>
  <dcterms:modified xsi:type="dcterms:W3CDTF">2026-06-08T13:15:00Z</dcterms:modified>
  <cp:version>983040</cp:version>
</cp:coreProperties>
</file>