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A4" w:rsidRDefault="000432A4" w:rsidP="000432A4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день! В ответ на Ваш запрос сообщаем следующее:</w:t>
      </w:r>
    </w:p>
    <w:p w:rsidR="000432A4" w:rsidRDefault="000432A4" w:rsidP="000432A4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432A4" w:rsidRDefault="000432A4" w:rsidP="000432A4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</w:t>
      </w:r>
      <w:r>
        <w:rPr>
          <w:color w:val="000000"/>
          <w:sz w:val="28"/>
          <w:szCs w:val="28"/>
        </w:rPr>
        <w:tab/>
        <w:t>Просьба уточнить примерное количество бизнес-процессов Заказчика, входящих в границы обследования.</w:t>
      </w:r>
    </w:p>
    <w:p w:rsidR="000432A4" w:rsidRDefault="000432A4" w:rsidP="000432A4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</w:t>
      </w:r>
      <w:r>
        <w:rPr>
          <w:color w:val="000000"/>
          <w:sz w:val="28"/>
          <w:szCs w:val="28"/>
        </w:rPr>
        <w:tab/>
        <w:t>Более 10 бизнес-процессов. Если рассматривать количество информационных систем, которые обрабатывают персональные данные, то их более 60.</w:t>
      </w:r>
    </w:p>
    <w:p w:rsidR="000432A4" w:rsidRDefault="000432A4" w:rsidP="000432A4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</w:t>
      </w:r>
      <w:r>
        <w:rPr>
          <w:color w:val="000000"/>
          <w:sz w:val="28"/>
          <w:szCs w:val="28"/>
        </w:rPr>
        <w:tab/>
        <w:t>Перечень документации для разработки и/или актуализации является конечным или возможно потребуется разработка и/или актуализация иных документов?</w:t>
      </w:r>
    </w:p>
    <w:p w:rsidR="000432A4" w:rsidRDefault="000432A4" w:rsidP="000432A4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</w:t>
      </w:r>
      <w:r>
        <w:rPr>
          <w:color w:val="000000"/>
          <w:sz w:val="28"/>
          <w:szCs w:val="28"/>
        </w:rPr>
        <w:tab/>
        <w:t>Перечень документации для разработки и/или актуализации уточняются по результатам обследования бизнес-процессов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регион» и анализа локальных правовых актов Общества с учетом изменений Федерального закона от 27.07.2006№ 152-ФЗ «О персональных данных» и требований регуляторов (</w:t>
      </w:r>
      <w:proofErr w:type="spellStart"/>
      <w:r>
        <w:rPr>
          <w:color w:val="000000"/>
          <w:sz w:val="28"/>
          <w:szCs w:val="28"/>
        </w:rPr>
        <w:t>Минцифры</w:t>
      </w:r>
      <w:proofErr w:type="spellEnd"/>
      <w:r>
        <w:rPr>
          <w:color w:val="000000"/>
          <w:sz w:val="28"/>
          <w:szCs w:val="28"/>
        </w:rPr>
        <w:t>, </w:t>
      </w:r>
      <w:proofErr w:type="spellStart"/>
      <w:r>
        <w:rPr>
          <w:color w:val="000000"/>
          <w:sz w:val="28"/>
          <w:szCs w:val="28"/>
        </w:rPr>
        <w:t>Роскомнадзора</w:t>
      </w:r>
      <w:proofErr w:type="spellEnd"/>
      <w:r>
        <w:rPr>
          <w:color w:val="000000"/>
          <w:sz w:val="28"/>
          <w:szCs w:val="28"/>
        </w:rPr>
        <w:t>, ФСТЭК, ФСБ и др.). Например, в организации имеется утвержденная Модель угроз, которая не пересматривалась более 2 лет. Конечно, в таком случае потребуется ее актуализировать. </w:t>
      </w:r>
    </w:p>
    <w:p w:rsidR="000432A4" w:rsidRDefault="000432A4" w:rsidP="000432A4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Требуется ли разрабатывать/актуализировать документацию, необходимую для выполнения требований 187-ФЗ?</w:t>
      </w:r>
    </w:p>
    <w:p w:rsidR="000432A4" w:rsidRDefault="000432A4" w:rsidP="000432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Разрабатывать/актуализировать документацию, необходимую для выполнения требований 187-ФЗ – не требуется.</w:t>
      </w:r>
    </w:p>
    <w:p w:rsidR="000432A4" w:rsidRDefault="000432A4" w:rsidP="000432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Требуется ли разрабатывать/актуализировать такую документацию как: проектная документация на систему защиты </w:t>
      </w:r>
      <w:proofErr w:type="spellStart"/>
      <w:r>
        <w:rPr>
          <w:color w:val="000000"/>
          <w:sz w:val="28"/>
          <w:szCs w:val="28"/>
        </w:rPr>
        <w:t>ИСПДн</w:t>
      </w:r>
      <w:proofErr w:type="spellEnd"/>
      <w:r>
        <w:rPr>
          <w:color w:val="000000"/>
          <w:sz w:val="28"/>
          <w:szCs w:val="28"/>
        </w:rPr>
        <w:t>, модель угроз безопасности 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>, техническое задание на создание </w:t>
      </w:r>
      <w:proofErr w:type="spellStart"/>
      <w:r>
        <w:rPr>
          <w:color w:val="000000"/>
          <w:sz w:val="28"/>
          <w:szCs w:val="28"/>
        </w:rPr>
        <w:t>СЗПДн</w:t>
      </w:r>
      <w:proofErr w:type="spellEnd"/>
      <w:r>
        <w:rPr>
          <w:color w:val="000000"/>
          <w:sz w:val="28"/>
          <w:szCs w:val="28"/>
        </w:rPr>
        <w:t>, эксплуатационную документацию на систему защиты </w:t>
      </w:r>
      <w:proofErr w:type="spellStart"/>
      <w:r>
        <w:rPr>
          <w:color w:val="000000"/>
          <w:sz w:val="28"/>
          <w:szCs w:val="28"/>
        </w:rPr>
        <w:t>ИСПДн</w:t>
      </w:r>
      <w:proofErr w:type="spellEnd"/>
      <w:r>
        <w:rPr>
          <w:color w:val="000000"/>
          <w:sz w:val="28"/>
          <w:szCs w:val="28"/>
        </w:rPr>
        <w:t>?</w:t>
      </w:r>
    </w:p>
    <w:p w:rsidR="0064299C" w:rsidRDefault="000432A4" w:rsidP="000432A4">
      <w:r>
        <w:rPr>
          <w:color w:val="000000"/>
          <w:sz w:val="28"/>
          <w:szCs w:val="28"/>
        </w:rPr>
        <w:t>Ответ: Разработка проектной документации на подсистемы информационной безопасности конкретных </w:t>
      </w:r>
      <w:proofErr w:type="spellStart"/>
      <w:r>
        <w:rPr>
          <w:color w:val="000000"/>
          <w:sz w:val="28"/>
          <w:szCs w:val="28"/>
        </w:rPr>
        <w:t>ИСПДн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  рамках</w:t>
      </w:r>
      <w:proofErr w:type="gramEnd"/>
      <w:r>
        <w:rPr>
          <w:color w:val="000000"/>
          <w:sz w:val="28"/>
          <w:szCs w:val="28"/>
        </w:rPr>
        <w:t xml:space="preserve"> данного проекта не предусмотрена. Актуализация общей Модели </w:t>
      </w:r>
      <w:proofErr w:type="gramStart"/>
      <w:r>
        <w:rPr>
          <w:color w:val="000000"/>
          <w:sz w:val="28"/>
          <w:szCs w:val="28"/>
        </w:rPr>
        <w:t>угроз</w:t>
      </w:r>
      <w:proofErr w:type="gramEnd"/>
      <w:r>
        <w:rPr>
          <w:color w:val="000000"/>
          <w:sz w:val="28"/>
          <w:szCs w:val="28"/>
        </w:rPr>
        <w:t xml:space="preserve"> а так же общих инструкций для персонала допускается.</w:t>
      </w:r>
    </w:p>
    <w:sectPr w:rsidR="0064299C" w:rsidSect="000432A4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10"/>
    <w:rsid w:val="000432A4"/>
    <w:rsid w:val="001D7B10"/>
    <w:rsid w:val="00672D01"/>
    <w:rsid w:val="00D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5E8C"/>
  <w15:chartTrackingRefBased/>
  <w15:docId w15:val="{B36409E8-E5DE-4C97-9730-6C28A380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2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Терновая Татьяна Геннадьевна</dc:creator>
  <cp:keywords/>
  <dc:description/>
  <cp:lastModifiedBy>Терновая Татьяна Геннадьевна</cp:lastModifiedBy>
  <cp:revision>2</cp:revision>
  <dcterms:created xsi:type="dcterms:W3CDTF">2026-06-09T10:47:00Z</dcterms:created>
  <dcterms:modified xsi:type="dcterms:W3CDTF">2026-06-09T10:48:00Z</dcterms:modified>
</cp:coreProperties>
</file>