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>
      <w:pPr>
        <w:pStyle w:val="BodyText"/>
        <w:jc w:val="center"/>
        <w:rPr/>
      </w:pPr>
      <w:r>
        <w:rPr/>
      </w:r>
    </w:p>
    <w:p>
      <w:pPr>
        <w:pStyle w:val="Normal"/>
        <w:keepNext w:val="true"/>
        <w:spacing w:before="240" w:after="240"/>
        <w:jc w:val="center"/>
        <w:rPr/>
      </w:pPr>
      <w:r>
        <w:rPr>
          <w:rStyle w:val="Hyperlink"/>
          <w:b/>
          <w:bCs/>
          <w:color w:val="000000"/>
          <w:sz w:val="24"/>
          <w:szCs w:val="24"/>
          <w:u w:val="none"/>
        </w:rPr>
        <w:t>О</w:t>
      </w:r>
      <w:r>
        <w:rPr>
          <w:b/>
          <w:bCs/>
          <w:sz w:val="24"/>
          <w:szCs w:val="24"/>
        </w:rPr>
        <w:t xml:space="preserve">КПД2 38.21.10.000 Оказание услуг по </w:t>
      </w:r>
      <w:r>
        <w:rPr>
          <w:b/>
          <w:bCs/>
          <w:color w:val="000000"/>
          <w:sz w:val="24"/>
          <w:szCs w:val="24"/>
        </w:rPr>
        <w:t xml:space="preserve">транспортированию и передаче на </w:t>
      </w:r>
      <w:r>
        <w:rPr>
          <w:b/>
          <w:bCs/>
          <w:sz w:val="24"/>
          <w:szCs w:val="24"/>
        </w:rPr>
        <w:t>размещение отходов производства IV-V класса опасности с территории Нижегородской ГЭС</w:t>
      </w:r>
    </w:p>
    <w:p>
      <w:pPr>
        <w:pStyle w:val="Normal"/>
        <w:ind w:left="60" w:hanging="0"/>
        <w:jc w:val="center"/>
        <w:rPr>
          <w:b/>
          <w:bCs/>
        </w:rPr>
      </w:pPr>
      <w:r>
        <w:rPr>
          <w:rFonts w:eastAsia="Calibri"/>
          <w:b/>
          <w:bCs/>
          <w:iCs/>
          <w:color w:val="000000"/>
          <w:sz w:val="24"/>
          <w:szCs w:val="24"/>
        </w:rPr>
        <w:t>Лот № 0017-ТПИР ОБСЛ ДОХ-2026-ГРВКК-СШФ</w:t>
      </w:r>
    </w:p>
    <w:p>
      <w:pPr>
        <w:pStyle w:val="BodyText"/>
        <w:jc w:val="center"/>
        <w:rPr>
          <w:rFonts w:eastAsia="Calibri"/>
          <w:b/>
          <w:bCs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Cs/>
          <w:color w:val="000000" w:themeColor="text1"/>
          <w:sz w:val="24"/>
          <w:szCs w:val="24"/>
        </w:rPr>
      </w:r>
    </w:p>
    <w:p>
      <w:pPr>
        <w:pStyle w:val="BodyText"/>
        <w:jc w:val="center"/>
        <w:rPr>
          <w:rFonts w:eastAsia="Calibri"/>
          <w:b/>
          <w:bCs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Cs/>
          <w:color w:val="000000" w:themeColor="text1"/>
          <w:sz w:val="24"/>
          <w:szCs w:val="24"/>
        </w:rPr>
      </w:r>
    </w:p>
    <w:p>
      <w:pPr>
        <w:pStyle w:val="BodyText"/>
        <w:jc w:val="center"/>
        <w:rPr>
          <w:rFonts w:eastAsia="Calibri"/>
          <w:b/>
          <w:bCs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Cs/>
          <w:color w:val="000000" w:themeColor="text1"/>
          <w:sz w:val="24"/>
          <w:szCs w:val="24"/>
        </w:rPr>
      </w:r>
    </w:p>
    <w:p>
      <w:pPr>
        <w:pStyle w:val="BodyText"/>
        <w:jc w:val="center"/>
        <w:rPr>
          <w:rFonts w:eastAsia="Calibri"/>
          <w:b/>
          <w:bCs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Cs/>
          <w:color w:val="000000" w:themeColor="text1"/>
          <w:sz w:val="24"/>
          <w:szCs w:val="24"/>
        </w:rPr>
      </w:r>
    </w:p>
    <w:p>
      <w:pPr>
        <w:pStyle w:val="BodyText"/>
        <w:spacing w:lineRule="auto" w:line="288" w:before="0" w:after="0"/>
        <w:ind w:left="40" w:right="40" w:firstLine="811"/>
        <w:jc w:val="both"/>
        <w:rPr>
          <w:rFonts w:eastAsia="Calibri"/>
          <w:b/>
          <w:bCs/>
          <w:iCs/>
          <w:color w:val="000000" w:themeColor="text1"/>
          <w:sz w:val="24"/>
          <w:szCs w:val="24"/>
        </w:rPr>
      </w:pPr>
      <w:r>
        <w:rPr>
          <w:rFonts w:eastAsia="Calibri"/>
          <w:b/>
          <w:bCs/>
          <w:iCs/>
          <w:color w:val="000000" w:themeColor="text1"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\f \o "1-9" \h</w:instrText>
          </w:r>
          <w:r>
            <w:rPr>
              <w:rStyle w:val="Style14"/>
            </w:rPr>
            <w:fldChar w:fldCharType="separate"/>
          </w:r>
          <w:hyperlink w:anchor="__RefHeading___Toc851_4032516152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853_4032516152">
            <w:r>
              <w:rPr>
                <w:rStyle w:val="Style14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855_4032516152">
            <w:r>
              <w:rPr>
                <w:rStyle w:val="Style14"/>
              </w:rPr>
              <w:t>1.2. Цель оказания услуг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991_4032516152">
            <w:r>
              <w:rPr>
                <w:rStyle w:val="Style14"/>
              </w:rPr>
              <w:t>1.3. Адрес оказания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57_4032516152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859_4032516152">
            <w:r>
              <w:rPr>
                <w:rStyle w:val="Style14"/>
              </w:rPr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61_4032516152">
            <w:r>
              <w:rPr>
                <w:rStyle w:val="Style14"/>
              </w:rPr>
              <w:t>2.1.1. Перечень и объем оказываемых услуг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63_4032516152">
            <w:r>
              <w:rPr>
                <w:rStyle w:val="Style14"/>
              </w:rPr>
              <w:t>Таблица 1.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69_4032516152">
            <w:r>
              <w:rPr>
                <w:rStyle w:val="Style14"/>
              </w:rPr>
              <w:t>2.1.2.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71_4032516152">
            <w:r>
              <w:rPr>
                <w:rStyle w:val="Style14"/>
              </w:rPr>
              <w:t>Таблица 2 Требования к срокам оказания услуг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993_4032516152">
            <w:r>
              <w:rPr>
                <w:rStyle w:val="Style14"/>
              </w:rPr>
              <w:t>2.2. Требования к качеству услуг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95_4032516152">
            <w:r>
              <w:rPr>
                <w:rStyle w:val="Style14"/>
              </w:rPr>
              <w:t>Таблица 3. Требования к качеству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93_4032516152">
            <w:r>
              <w:rPr>
                <w:rStyle w:val="Style14"/>
              </w:rPr>
              <w:t>Приложение 1 к ТТ</w:t>
              <w:tab/>
              <w:t>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Normal"/>
        <w:ind w:left="357" w:hanging="357"/>
        <w:jc w:val="center"/>
        <w:rPr>
          <w:caps/>
        </w:rPr>
      </w:pPr>
      <w:r>
        <w:rPr>
          <w:caps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_RefHeading___Toc851_4032516152"/>
      <w:bookmarkEnd w:id="2"/>
      <w:r>
        <w:rPr>
          <w:lang w:val="ru-RU"/>
        </w:rPr>
        <w:t>О</w:t>
      </w:r>
      <w:bookmarkStart w:id="3" w:name="_Toc51339692"/>
      <w:bookmarkStart w:id="4" w:name="_Toc75446566"/>
      <w:r>
        <w:rPr>
          <w:lang w:val="ru-RU"/>
        </w:rPr>
        <w:t>бщие сведения</w:t>
      </w:r>
      <w:bookmarkEnd w:id="3"/>
      <w:bookmarkEnd w:id="4"/>
    </w:p>
    <w:p>
      <w:pPr>
        <w:pStyle w:val="Heading2"/>
        <w:numPr>
          <w:ilvl w:val="1"/>
          <w:numId w:val="3"/>
        </w:numPr>
        <w:rPr/>
      </w:pPr>
      <w:bookmarkStart w:id="5" w:name="__RefHeading___Toc853_4032516152"/>
      <w:bookmarkStart w:id="6" w:name="_Toc75446568"/>
      <w:bookmarkStart w:id="7" w:name="_Toc4674350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BodyText"/>
        <w:spacing w:before="0" w:after="0"/>
        <w:jc w:val="both"/>
        <w:rPr/>
      </w:pPr>
      <w:r>
        <w:rPr>
          <w:rStyle w:val="Hyperlink"/>
          <w:iCs/>
          <w:color w:val="000000"/>
          <w:sz w:val="24"/>
          <w:szCs w:val="24"/>
          <w:u w:val="none"/>
        </w:rPr>
        <w:t>О</w:t>
      </w:r>
      <w:r>
        <w:rPr>
          <w:iCs/>
          <w:color w:val="000000" w:themeColor="text1"/>
          <w:sz w:val="24"/>
          <w:szCs w:val="24"/>
        </w:rPr>
        <w:t xml:space="preserve">КПД2 38.21.10.000 Оказание услуг </w:t>
      </w:r>
      <w:r>
        <w:rPr>
          <w:bCs/>
          <w:sz w:val="24"/>
          <w:szCs w:val="24"/>
        </w:rPr>
        <w:t xml:space="preserve">по </w:t>
      </w:r>
      <w:r>
        <w:rPr>
          <w:bCs/>
          <w:color w:val="000000"/>
          <w:sz w:val="24"/>
          <w:szCs w:val="24"/>
        </w:rPr>
        <w:t>транспортированию и передаче на размещение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отходов производства IV-V класса опасности с территории Нижегородской ГЭС (далее «Услуги»)</w:t>
      </w:r>
    </w:p>
    <w:p>
      <w:pPr>
        <w:pStyle w:val="Heading2"/>
        <w:numPr>
          <w:ilvl w:val="1"/>
          <w:numId w:val="3"/>
        </w:numPr>
        <w:rPr>
          <w:color w:val="000000"/>
        </w:rPr>
      </w:pPr>
      <w:bookmarkStart w:id="8" w:name="__RefHeading___Toc855_4032516152"/>
      <w:bookmarkStart w:id="9" w:name="_Toc46743507"/>
      <w:bookmarkStart w:id="10" w:name="_Toc75446569"/>
      <w:bookmarkEnd w:id="8"/>
      <w:r>
        <w:rPr>
          <w:color w:val="000000"/>
        </w:rPr>
        <w:t xml:space="preserve">Цель </w:t>
      </w:r>
      <w:bookmarkEnd w:id="9"/>
      <w:bookmarkEnd w:id="10"/>
      <w:r>
        <w:rPr>
          <w:color w:val="000000"/>
          <w:lang w:val="ru-RU"/>
        </w:rPr>
        <w:t>оказания услуг</w:t>
      </w:r>
      <w:r>
        <w:rPr>
          <w:color w:val="000000"/>
        </w:rPr>
        <w:t xml:space="preserve"> </w:t>
      </w:r>
    </w:p>
    <w:p>
      <w:pPr>
        <w:pStyle w:val="Normal"/>
        <w:jc w:val="both"/>
        <w:rPr>
          <w:color w:val="000000"/>
        </w:rPr>
      </w:pPr>
      <w:r>
        <w:rPr>
          <w:bCs/>
          <w:color w:val="000000"/>
          <w:sz w:val="24"/>
          <w:szCs w:val="24"/>
          <w:lang w:eastAsia="x-none"/>
        </w:rPr>
        <w:t xml:space="preserve">Цель: Исполнение обязательств по договорам с ПАО “РусГидро” - организация обращения с отходами для филиала </w:t>
      </w:r>
      <w:r>
        <w:rPr>
          <w:bCs/>
          <w:iCs/>
          <w:color w:val="000000"/>
          <w:sz w:val="24"/>
          <w:szCs w:val="24"/>
          <w:lang w:eastAsia="x-none"/>
        </w:rPr>
        <w:t>ПАО “РусГидро”- Нижегородская ГЭС.</w:t>
      </w:r>
    </w:p>
    <w:p>
      <w:pPr>
        <w:pStyle w:val="Normal"/>
        <w:jc w:val="both"/>
        <w:rPr>
          <w:sz w:val="22"/>
          <w:szCs w:val="22"/>
        </w:rPr>
      </w:pPr>
      <w:r>
        <w:rPr>
          <w:rStyle w:val="Hyperlink"/>
          <w:bCs/>
          <w:iCs/>
          <w:color w:val="000000"/>
          <w:sz w:val="24"/>
          <w:szCs w:val="24"/>
          <w:u w:val="none"/>
          <w:lang w:eastAsia="x-none"/>
        </w:rPr>
        <w:t>О</w:t>
      </w:r>
      <w:r>
        <w:rPr>
          <w:bCs/>
          <w:iCs/>
          <w:color w:val="000000" w:themeColor="text1"/>
          <w:sz w:val="24"/>
          <w:szCs w:val="24"/>
          <w:lang w:eastAsia="x-none"/>
        </w:rPr>
        <w:t xml:space="preserve">КПД2 38.21.10.000 Оказание услуг </w:t>
      </w:r>
      <w:r>
        <w:rPr>
          <w:bCs/>
          <w:color w:val="000000"/>
          <w:sz w:val="24"/>
          <w:szCs w:val="24"/>
        </w:rPr>
        <w:t>по транспортированию и передаче на разм</w:t>
      </w:r>
      <w:r>
        <w:rPr>
          <w:bCs/>
          <w:sz w:val="24"/>
          <w:szCs w:val="24"/>
        </w:rPr>
        <w:t>ещение</w:t>
      </w:r>
      <w:r>
        <w:rPr>
          <w:bCs/>
          <w:iCs/>
          <w:color w:val="000000" w:themeColor="text1"/>
          <w:sz w:val="24"/>
          <w:szCs w:val="24"/>
          <w:lang w:eastAsia="x-none"/>
        </w:rPr>
        <w:t xml:space="preserve"> отходов производства IV-V класса опасности (собственник отходов – филиал ПАО “РусГидро”- Нижегородская ГЭС) с территории Нижегородской ГЭС</w:t>
      </w:r>
      <w:r>
        <w:rPr>
          <w:rFonts w:eastAsia="Calibri"/>
          <w:bCs/>
          <w:iCs/>
          <w:sz w:val="24"/>
          <w:szCs w:val="24"/>
        </w:rPr>
        <w:t xml:space="preserve"> для нужд </w:t>
      </w:r>
      <w:r>
        <w:rPr>
          <w:rFonts w:eastAsia="Calibri"/>
          <w:iCs/>
          <w:color w:val="000000" w:themeColor="text1"/>
          <w:sz w:val="24"/>
          <w:szCs w:val="24"/>
        </w:rPr>
        <w:t>Нижегородского производственного участка Саяно-Шушенского филиала АО «Гидроремонт-ВКК» в п. Черемушки.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Calibri"/>
          <w:bCs/>
          <w:sz w:val="24"/>
          <w:szCs w:val="24"/>
          <w:lang w:eastAsia="x-none"/>
        </w:rPr>
        <w:t>Задача: соблюдение требова</w:t>
      </w:r>
      <w:r>
        <w:rPr>
          <w:bCs/>
          <w:sz w:val="24"/>
          <w:szCs w:val="24"/>
          <w:lang w:eastAsia="x-none"/>
        </w:rPr>
        <w:t xml:space="preserve">ний </w:t>
      </w:r>
      <w:r>
        <w:rPr>
          <w:bCs/>
          <w:color w:val="000000"/>
          <w:sz w:val="24"/>
          <w:szCs w:val="24"/>
          <w:lang w:eastAsia="x-none"/>
        </w:rPr>
        <w:t>Федерального закона "Об отходах производства и потребления" от 24.06.1998 N 89-ФЗ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Heading2"/>
        <w:numPr>
          <w:ilvl w:val="1"/>
          <w:numId w:val="3"/>
        </w:numPr>
        <w:rPr/>
      </w:pPr>
      <w:bookmarkStart w:id="11" w:name="__RefHeading___Toc991_4032516152"/>
      <w:bookmarkEnd w:id="11"/>
      <w:r>
        <w:rPr/>
        <w:t>Адрес оказания услуг</w:t>
      </w:r>
    </w:p>
    <w:p>
      <w:pPr>
        <w:pStyle w:val="Normal"/>
        <w:jc w:val="both"/>
        <w:rPr>
          <w:bCs/>
          <w:color w:val="000000"/>
          <w:sz w:val="24"/>
          <w:szCs w:val="24"/>
          <w:lang w:eastAsia="x-none"/>
        </w:rPr>
      </w:pPr>
      <w:r>
        <w:rPr>
          <w:bCs/>
          <w:color w:val="000000"/>
          <w:sz w:val="24"/>
          <w:szCs w:val="24"/>
          <w:lang w:eastAsia="x-none"/>
        </w:rPr>
        <w:t>606520, Российская Федерация, Нижегородская обл., Городецкий район, г. Заволжье, территория Нижегородской ГЭС, Нижегородский ПУ Саяно-Шушенского филиала АО «Гидроремонт-ВКК».</w:t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2" w:name="__RefHeading___Toc857_4032516152"/>
      <w:bookmarkStart w:id="13" w:name="_Toc75446573"/>
      <w:bookmarkStart w:id="14" w:name="_Toc51339693"/>
      <w:bookmarkStart w:id="15" w:name="_Toc50125126"/>
      <w:bookmarkStart w:id="16" w:name="_Toc46743510"/>
      <w:bookmarkEnd w:id="12"/>
      <w:bookmarkEnd w:id="15"/>
      <w:bookmarkEnd w:id="16"/>
      <w:r>
        <w:rPr>
          <w:iCs/>
        </w:rPr>
        <w:t>Требования к продукции</w:t>
      </w:r>
      <w:bookmarkEnd w:id="13"/>
      <w:bookmarkEnd w:id="14"/>
    </w:p>
    <w:p>
      <w:pPr>
        <w:pStyle w:val="Heading2"/>
        <w:numPr>
          <w:ilvl w:val="1"/>
          <w:numId w:val="3"/>
        </w:numPr>
        <w:rPr/>
      </w:pPr>
      <w:bookmarkStart w:id="17" w:name="__RefHeading___Toc859_4032516152"/>
      <w:bookmarkStart w:id="18" w:name="_Toc75446574"/>
      <w:bookmarkEnd w:id="17"/>
      <w:r>
        <w:rPr/>
        <w:t xml:space="preserve">Требования к объемам и срокам </w:t>
      </w:r>
      <w:bookmarkEnd w:id="18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rPr/>
      </w:pPr>
      <w:bookmarkStart w:id="19" w:name="__RefHeading___Toc861_4032516152"/>
      <w:bookmarkStart w:id="20" w:name="_Toc75446575"/>
      <w:bookmarkEnd w:id="19"/>
      <w:r>
        <w:rPr/>
        <w:t>Перечень и объем о</w:t>
      </w:r>
      <w:bookmarkEnd w:id="20"/>
      <w:r>
        <w:rPr/>
        <w:t>казываемых услуг</w:t>
      </w:r>
    </w:p>
    <w:p>
      <w:pPr>
        <w:pStyle w:val="Heading4"/>
        <w:ind w:left="720" w:hanging="0"/>
        <w:rPr/>
      </w:pPr>
      <w:bookmarkStart w:id="21" w:name="__RefHeading___Toc863_4032516152"/>
      <w:bookmarkStart w:id="22" w:name="_Toc75446576"/>
      <w:bookmarkStart w:id="23" w:name="_Toc51339695"/>
      <w:bookmarkEnd w:id="21"/>
      <w:r>
        <w:rPr/>
        <w:t>Таблица</w:t>
      </w:r>
      <w:r>
        <w:rPr>
          <w:lang w:val="ru-RU"/>
        </w:rPr>
        <w:t xml:space="preserve"> </w:t>
      </w:r>
      <w:r>
        <w:rPr/>
        <w:t>1</w:t>
      </w:r>
      <w:r>
        <w:rPr>
          <w:lang w:val="ru-RU"/>
        </w:rPr>
        <w:t>.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23"/>
      <w:r>
        <w:rPr>
          <w:lang w:val="ru-RU"/>
        </w:rPr>
        <w:t xml:space="preserve">и объем </w:t>
      </w:r>
      <w:bookmarkEnd w:id="22"/>
      <w:r>
        <w:rPr>
          <w:lang w:val="ru-RU"/>
        </w:rPr>
        <w:t>оказываемых услуг</w:t>
      </w:r>
    </w:p>
    <w:tbl>
      <w:tblPr>
        <w:tblW w:w="100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1"/>
        <w:gridCol w:w="5500"/>
        <w:gridCol w:w="3742"/>
      </w:tblGrid>
      <w:tr>
        <w:trPr>
          <w:tblHeader w:val="true"/>
          <w:trHeight w:val="840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999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4" w:name="__RefHeading___Toc865_4032516152"/>
            <w:bookmarkEnd w:id="24"/>
            <w:r>
              <w:rPr/>
              <w:t>1.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jc w:val="both"/>
              <w:rPr>
                <w:color w:val="000000"/>
              </w:rPr>
            </w:pPr>
            <w:bookmarkStart w:id="25" w:name="__RefHeading___Toc867_4032516152"/>
            <w:bookmarkEnd w:id="25"/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 xml:space="preserve">Оказание услуг </w:t>
            </w:r>
            <w:r>
              <w:rPr>
                <w:bCs/>
                <w:color w:val="000000"/>
                <w:sz w:val="24"/>
                <w:szCs w:val="24"/>
              </w:rPr>
              <w:t>по транспортированию и передаче на размещение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 xml:space="preserve"> отходов производства IV-V класса опасности с территории Нижегородской ГЭС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Перечень отходов - в соответствии с Приложением 1 к настоящим Техническим требованиям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3"/>
        </w:numPr>
        <w:rPr/>
      </w:pPr>
      <w:bookmarkStart w:id="26" w:name="__RefHeading___Toc869_4032516152"/>
      <w:bookmarkStart w:id="27" w:name="_Hlk131575095"/>
      <w:bookmarkEnd w:id="26"/>
      <w:bookmarkEnd w:id="27"/>
      <w:r>
        <w:rPr/>
        <w:t>Требования к срокам оказания услуг</w:t>
      </w:r>
    </w:p>
    <w:p>
      <w:pPr>
        <w:pStyle w:val="Heading4"/>
        <w:rPr/>
      </w:pPr>
      <w:bookmarkStart w:id="28" w:name="__RefHeading___Toc871_4032516152"/>
      <w:bookmarkStart w:id="29" w:name="_Toc75446579"/>
      <w:bookmarkStart w:id="30" w:name="_Toc51339697"/>
      <w:bookmarkStart w:id="31" w:name="_Toc50125127"/>
      <w:bookmarkStart w:id="32" w:name="_Toc501251261"/>
      <w:bookmarkStart w:id="33" w:name="_Hlk1315750951"/>
      <w:bookmarkEnd w:id="28"/>
      <w:bookmarkEnd w:id="32"/>
      <w:bookmarkEnd w:id="33"/>
      <w:r>
        <w:rPr/>
        <w:t xml:space="preserve">Таблица </w:t>
      </w:r>
      <w:r>
        <w:rPr>
          <w:lang w:val="ru-RU"/>
        </w:rPr>
        <w:t>2</w:t>
      </w:r>
      <w:r>
        <w:rPr/>
        <w:t xml:space="preserve"> </w:t>
      </w:r>
      <w:bookmarkStart w:id="34" w:name="_Hlk50465284"/>
      <w:r>
        <w:rPr/>
        <w:t>Требования к с</w:t>
      </w:r>
      <w:bookmarkEnd w:id="29"/>
      <w:bookmarkEnd w:id="30"/>
      <w:bookmarkEnd w:id="31"/>
      <w:bookmarkEnd w:id="34"/>
      <w:r>
        <w:rPr>
          <w:lang w:val="ru-RU"/>
        </w:rPr>
        <w:t>рокам оказания услуг</w:t>
      </w:r>
    </w:p>
    <w:tbl>
      <w:tblPr>
        <w:tblW w:w="100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5"/>
        <w:gridCol w:w="4300"/>
        <w:gridCol w:w="2574"/>
        <w:gridCol w:w="2515"/>
      </w:tblGrid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jc w:val="both"/>
              <w:rPr/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 xml:space="preserve">Оказание услуг </w:t>
            </w:r>
            <w:r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color w:val="000000"/>
                <w:sz w:val="24"/>
                <w:szCs w:val="24"/>
              </w:rPr>
              <w:t xml:space="preserve">транспортированию и передаче на </w:t>
            </w:r>
            <w:r>
              <w:rPr>
                <w:bCs/>
                <w:sz w:val="24"/>
                <w:szCs w:val="24"/>
              </w:rPr>
              <w:t>размещение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x-none"/>
              </w:rPr>
              <w:t xml:space="preserve"> отходов производства IV-V класса опасности с территории Нижегородской ГЭС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x-none"/>
              </w:rPr>
              <w:t>с даты подписания договора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x-none"/>
              </w:rPr>
              <w:t xml:space="preserve">до </w:t>
            </w:r>
            <w:r>
              <w:rPr>
                <w:color w:val="000000"/>
                <w:sz w:val="24"/>
                <w:szCs w:val="24"/>
                <w:lang w:eastAsia="x-none"/>
              </w:rPr>
              <w:t>31.12.2026</w:t>
            </w:r>
            <w:r>
              <w:rPr>
                <w:color w:val="000000"/>
                <w:sz w:val="24"/>
                <w:szCs w:val="24"/>
                <w:lang w:val="en-US" w:eastAsia="x-none"/>
              </w:rPr>
              <w:t>*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(*) - </w:t>
      </w:r>
      <w:r>
        <w:rPr>
          <w:rFonts w:eastAsia="Calibri"/>
          <w:iCs/>
          <w:color w:val="000000"/>
          <w:sz w:val="20"/>
          <w:szCs w:val="20"/>
          <w:lang w:eastAsia="x-none"/>
        </w:rPr>
        <w:t xml:space="preserve">услуги по вывозу отходов </w:t>
      </w:r>
      <w:r>
        <w:rPr>
          <w:rFonts w:eastAsia="Calibri"/>
          <w:iCs/>
          <w:color w:val="000000" w:themeColor="text1"/>
          <w:sz w:val="24"/>
          <w:szCs w:val="24"/>
        </w:rPr>
        <w:t>IV-V</w:t>
      </w:r>
      <w:r>
        <w:rPr>
          <w:rFonts w:eastAsia="Calibri"/>
          <w:iCs/>
          <w:color w:val="000000" w:themeColor="text1"/>
          <w:sz w:val="20"/>
          <w:szCs w:val="20"/>
        </w:rPr>
        <w:t xml:space="preserve"> класса опасности осуществляются</w:t>
      </w:r>
      <w:r>
        <w:rPr>
          <w:sz w:val="20"/>
          <w:szCs w:val="20"/>
        </w:rPr>
        <w:t xml:space="preserve"> по заявкам в течение года.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rPr/>
      </w:pPr>
      <w:bookmarkStart w:id="35" w:name="__RefHeading___Toc993_4032516152"/>
      <w:bookmarkStart w:id="36" w:name="_Toc467435101"/>
      <w:bookmarkEnd w:id="35"/>
      <w:bookmarkEnd w:id="36"/>
      <w:r>
        <w:rPr/>
        <w:t>2.2. Требования к качеству услуг</w:t>
      </w:r>
    </w:p>
    <w:p>
      <w:pPr>
        <w:pStyle w:val="Heading4"/>
        <w:rPr/>
      </w:pPr>
      <w:bookmarkStart w:id="37" w:name="__RefHeading___Toc995_4032516152"/>
      <w:bookmarkStart w:id="38" w:name="_Toc75446582"/>
      <w:bookmarkEnd w:id="37"/>
      <w:r>
        <w:rPr/>
        <w:t xml:space="preserve">Таблица 3. Требования </w:t>
      </w:r>
      <w:bookmarkEnd w:id="38"/>
      <w:r>
        <w:rPr/>
        <w:t>к качеству услуг</w:t>
      </w:r>
    </w:p>
    <w:tbl>
      <w:tblPr>
        <w:tblStyle w:val="affffa"/>
        <w:tblW w:w="99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2"/>
        <w:gridCol w:w="9210"/>
      </w:tblGrid>
      <w:tr>
        <w:trPr/>
        <w:tc>
          <w:tcPr>
            <w:tcW w:w="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9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9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9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</w:t>
            </w:r>
          </w:p>
        </w:tc>
        <w:tc>
          <w:tcPr>
            <w:tcW w:w="92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Услуги </w:t>
            </w:r>
            <w:r>
              <w:rPr>
                <w:rFonts w:eastAsia="Calibri" w:cs="Times New Roman"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 xml:space="preserve">по вывозу отходов </w:t>
            </w:r>
            <w:r>
              <w:rPr>
                <w:rFonts w:eastAsia="Calibri" w:cs="Times New Roman"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IV-V</w:t>
            </w:r>
            <w:r>
              <w:rPr>
                <w:rFonts w:eastAsia="Calibri" w:cs="Times New Roman"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 xml:space="preserve"> класса опасности</w:t>
            </w:r>
            <w:r>
              <w:rPr>
                <w:rFonts w:eastAsia="Calibri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должны быть оказаны в соответствии с требованиями,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предусмотренными законодательством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должна оказываться с соблюдением требований следующей нормативно-технической документации: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 xml:space="preserve">Федеральный закон от 24.06.1998 N 89-ФЗ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Об отходах производства и потребления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Федеральным законом от 04.05.2011 № 99-ФЗ «О лицензировании отдельных видов деятельности»;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Федеральным законом от 30.03.1999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 xml:space="preserve">- Распоряжение Правительства РФ от 25.07.2017 N 1589-р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Об утверждении перечня видов отходов производства и потребления, в состав которых входят полезные компоненты, захоронение которых запрещается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1.1.2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Производить вывоз отходов по заявкам Заказчика.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Заявка присылается по электронной почте или по телефону в произвольной форме. В заявке обязательно указывается ориентировочная дата вывоза отходов (заявка подается не менее чем за 2 рабочих дня до ориентировочного вывоза отходов) и количество отходов.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иметь действующую на дату заключения договора и на все время проведения работ лицензию на деятельность по обращению с отходами I-IV классов опасности.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Заверенная копия лицензии направляется Заказчику до заключения договора.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.4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Вывоз отходов необходимо осуществлять в течение 2 рабочих дней после получения заявки от Заказчика. 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1.1.5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оказывать услуги способами, исключающими возможность его потери в процессе транспортирования, создание аварийных ситуаций, причинение вреда окружающей среде, здоровью людей, хозяйственным и иным объектам.</w:t>
            </w:r>
          </w:p>
        </w:tc>
      </w:tr>
      <w:tr>
        <w:trPr>
          <w:trHeight w:val="422" w:hRule="atLeast"/>
        </w:trPr>
        <w:tc>
          <w:tcPr>
            <w:tcW w:w="7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9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персоналу и оборудованию исполнителя</w:t>
            </w:r>
          </w:p>
        </w:tc>
      </w:tr>
      <w:tr>
        <w:trPr>
          <w:trHeight w:val="422" w:hRule="atLeast"/>
        </w:trPr>
        <w:tc>
          <w:tcPr>
            <w:tcW w:w="7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1.2.1.</w:t>
            </w:r>
          </w:p>
        </w:tc>
        <w:tc>
          <w:tcPr>
            <w:tcW w:w="9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Лица, допущенные к транспортированию отходов, должны иметь соответствующие документы, подтверждающие прохождение профподготовки на право обращения с отходами</w:t>
            </w:r>
          </w:p>
        </w:tc>
      </w:tr>
      <w:tr>
        <w:trPr>
          <w:trHeight w:val="422" w:hRule="atLeast"/>
        </w:trPr>
        <w:tc>
          <w:tcPr>
            <w:tcW w:w="7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1.2.2.</w:t>
            </w:r>
          </w:p>
        </w:tc>
        <w:tc>
          <w:tcPr>
            <w:tcW w:w="9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 услуги оказываются автотранспортом, инвентарем, оборудованием и механизмами Исполнителя. Исполнитель обязан иметь собственный, либо арендованный автотранспорт, инвентарь, оборудование и механизмы, специальные приспособления и инструменты, необходимые для оказания услуг. Транспорт Исполнителя для транспортировки отходов должен быть технически исправным, соответствовать всем правилам, нормам и требованиям законодательства.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1.3.1.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2" w:hanging="0"/>
              <w:jc w:val="left"/>
              <w:rPr>
                <w:rFonts w:ascii="Times New Roman" w:hAnsi="Times New Roman" w:cs="Times New Roman"/>
                <w:color w:val="000000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x-none" w:bidi="ar-SA"/>
              </w:rPr>
              <w:t xml:space="preserve">Результатом исполнения услуг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 транспортированию и передаче на размещение</w:t>
            </w:r>
            <w:r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  <w:t xml:space="preserve"> отходов производства IV-V класса опасности с территории Нижегородской ГЭС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x-none" w:bidi="ar-SA"/>
              </w:rPr>
              <w:t xml:space="preserve"> будет являться передача отходов на специализированный полигон, собственник которого имеет соответствующую лицензию на обращение с отходами.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affffa"/>
        <w:tblW w:w="99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2"/>
        <w:gridCol w:w="9210"/>
      </w:tblGrid>
      <w:tr>
        <w:trPr/>
        <w:tc>
          <w:tcPr>
            <w:tcW w:w="772" w:type="dxa"/>
            <w:tcBorders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1.3.2.</w:t>
            </w:r>
          </w:p>
        </w:tc>
        <w:tc>
          <w:tcPr>
            <w:tcW w:w="9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Объект размещения отходов должен быть внесен в государственный реестр объектов размещения отходов (ГРОРО). Владелец объекта размещения отходов должен иметь действующую лицензию на деятельность по обращению с отходами I-IV классов опасности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1.3.3.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заключает договор с собственником полигона на размещение отходов, передаваемых ему Заказчиком. При необходимости, Исполнитель самостоятельно покупает талоны на размещение отходов.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1.3.4.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Исполнитель, с целью подтверждения исполнения услуг, представляет Заказчику копии подтверждающих документов, указанных в п. 1.3.3.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1.3.5.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2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после подписания Акта об оказании услуг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2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1.4.1</w:t>
            </w:r>
          </w:p>
        </w:tc>
        <w:tc>
          <w:tcPr>
            <w:tcW w:w="92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 заключения договора - Исполнитель представляет Заказчику заверенную копию лицензии на деятельность по обращению с отходами I-IV классов опасности.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1.4.2.</w:t>
            </w:r>
          </w:p>
        </w:tc>
        <w:tc>
          <w:tcPr>
            <w:tcW w:w="92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3.2. Договор на оказание услуг заключается в соответствии с требованиями законодательства РФ, действующего на момент заключения договора.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1.4.3.</w:t>
            </w:r>
          </w:p>
        </w:tc>
        <w:tc>
          <w:tcPr>
            <w:tcW w:w="92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Фактический объем вывезенных отходов определяется Актом об оказании услуг с указанием объема, подписанным должностным или ответственным лицом Заказчика, заверенной печатью или штампом.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Вместе с Актом Исполнитель направляет Заказчику документы, подтверждающие оказание услуг (п. 1.3.4). Акт без подтверждающих документов к рассмотрению не принимается.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4.4.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направляет Заказчику до 05 числа каждого месяца, следующего за отчетным Акт об оказании услуг, счет и счет-фактуру, или универсальный передаточный документ.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5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 и его обязательствам, влияющим на исполнение договора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5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.1.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Docdata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Исполнитель берет на себя ответственность за отходы с момента погрузки отходов в транспортное средство.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этом погрузка включает в себя уборку мест погрузки отходов - подбор просыпавшихся при погрузке отходов и перемещение их в транспортное средство Исполнителя.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1.5.2.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случае привлечения Исполнителем третьих лиц для выполнения договора, соисполнитель должен иметь соответствующую лицензию на деятельность по обращению с отходами I-IV классов опасности.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случае привлечения к исполнению обязательств по Договору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ретьих лиц – ответственность за их действия перед Заказчиком несет Исполнитель.</w:t>
            </w:r>
          </w:p>
        </w:tc>
      </w:tr>
      <w:tr>
        <w:trPr/>
        <w:tc>
          <w:tcPr>
            <w:tcW w:w="7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1.5.3.</w:t>
            </w:r>
          </w:p>
        </w:tc>
        <w:tc>
          <w:tcPr>
            <w:tcW w:w="9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принимает на себя обязательства оказывать услуги с соблюдением требований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      </w:r>
          </w:p>
        </w:tc>
      </w:tr>
    </w:tbl>
    <w:p>
      <w:pPr>
        <w:pStyle w:val="Normal"/>
        <w:rPr>
          <w:b/>
          <w:lang w:eastAsia="x-none"/>
        </w:rPr>
      </w:pPr>
      <w:r>
        <w:rPr>
          <w:b/>
          <w:lang w:eastAsia="x-none"/>
        </w:rPr>
      </w:r>
    </w:p>
    <w:p>
      <w:pPr>
        <w:pStyle w:val="ListParagraph"/>
        <w:ind w:left="1080" w:hanging="0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3. Приложения</w:t>
      </w:r>
    </w:p>
    <w:p>
      <w:pPr>
        <w:pStyle w:val="ListParagraph"/>
        <w:ind w:left="1080" w:hanging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992" w:bottom="1597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  <w:lang w:eastAsia="x-none"/>
        </w:rPr>
        <w:t>Приложение №1 - Перечень отходов, подлежащих сбору, транспортированию, передаче на утилизацию, обработку, обезвреживание или размещение на специализированном полигоне.</w:t>
      </w:r>
    </w:p>
    <w:p>
      <w:pPr>
        <w:pStyle w:val="Heading1"/>
        <w:jc w:val="right"/>
        <w:rPr>
          <w:sz w:val="24"/>
          <w:szCs w:val="24"/>
          <w:u w:val="single"/>
        </w:rPr>
      </w:pPr>
      <w:bookmarkStart w:id="39" w:name="__RefHeading___Toc893_4032516152"/>
      <w:bookmarkEnd w:id="39"/>
      <w:r>
        <w:rPr>
          <w:sz w:val="24"/>
          <w:szCs w:val="24"/>
          <w:u w:val="single"/>
        </w:rPr>
        <w:t>Приложение 1 к ТТ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eastAsia="Calibri"/>
          <w:iCs/>
          <w:color w:val="000000" w:themeColor="text1"/>
          <w:sz w:val="24"/>
          <w:szCs w:val="24"/>
        </w:rPr>
      </w:pPr>
      <w:r>
        <w:rPr>
          <w:rFonts w:eastAsia="Calibri"/>
          <w:iCs/>
          <w:color w:val="000000" w:themeColor="text1"/>
          <w:sz w:val="24"/>
          <w:szCs w:val="24"/>
        </w:rPr>
        <w:t>Перечень отходов, подлежащих сбору, транспортированию, передаче на утилизацию, обработку, обезвреживание или размещение на специализированном полигоне.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0260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0"/>
        <w:gridCol w:w="2824"/>
        <w:gridCol w:w="5353"/>
        <w:gridCol w:w="1522"/>
      </w:tblGrid>
      <w:tr>
        <w:trPr>
          <w:trHeight w:val="37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Код отхода по федеральному классификационному каталогу отходов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Класс опасности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1.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40211001624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Спецодежда из хлопчатобумажного и смешанных волокон, утратившая потребительские свойства, незагрязненная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0" w:name="__RefHeading___Toc873_4032516152"/>
            <w:bookmarkEnd w:id="40"/>
            <w:r>
              <w:rPr/>
              <w:t>IV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2.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40310100524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Обувь кожаная рабочая, утратившая потребительские свойства 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1" w:name="__RefHeading___Toc875_4032516152"/>
            <w:bookmarkEnd w:id="41"/>
            <w:r>
              <w:rPr/>
              <w:t>IV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82220101215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Лом бетонных изделий, отходов бетона в кусковой форме (мелкой фракции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2" w:name="__RefHeading___Toc877_4032516152"/>
            <w:bookmarkEnd w:id="42"/>
            <w:r>
              <w:rPr/>
              <w:t>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4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73339001714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Смет с территории предприятия малоопасный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3" w:name="__RefHeading___Toc879_4032516152"/>
            <w:bookmarkEnd w:id="43"/>
            <w:r>
              <w:rPr/>
              <w:t>IV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89000001724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Отходы (мусор) от строительных и ремонтных работ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4" w:name="__RefHeading___Toc881_4032516152"/>
            <w:bookmarkEnd w:id="44"/>
            <w:r>
              <w:rPr/>
              <w:t>IV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6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73321001724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Мусор и смет производственных помещений малоопасный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5" w:name="__RefHeading___Toc883_4032516152"/>
            <w:bookmarkEnd w:id="45"/>
            <w:r>
              <w:rPr/>
              <w:t>IV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7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45620051424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Отходы абразивных материалов в виде пыли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6" w:name="__RefHeading___Toc885_4032516152"/>
            <w:bookmarkEnd w:id="46"/>
            <w:r>
              <w:rPr/>
              <w:t>IV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8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40414000515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Деревянная упаковка (тара), отходы тары из-под оборудования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7" w:name="__RefHeading___Toc887_4032516152"/>
            <w:bookmarkEnd w:id="47"/>
            <w:r>
              <w:rPr/>
              <w:t>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9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36311002204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Отходы металлической дроби с примесью шлаковой корки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8" w:name="__RefHeading___Toc889_4032516152"/>
            <w:bookmarkEnd w:id="48"/>
            <w:r>
              <w:rPr/>
              <w:t>IV</w:t>
            </w:r>
          </w:p>
        </w:tc>
      </w:tr>
      <w:tr>
        <w:trPr>
          <w:trHeight w:val="37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36311001494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Отходы песка от очистных и пескоструйных устройств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49" w:name="__RefHeading___Toc891_4032516152"/>
            <w:bookmarkEnd w:id="49"/>
            <w:r>
              <w:rPr/>
              <w:t>IV</w:t>
            </w:r>
          </w:p>
        </w:tc>
      </w:tr>
    </w:tbl>
    <w:p>
      <w:pPr>
        <w:pStyle w:val="Normal"/>
        <w:rPr>
          <w:color w:val="000000"/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Linenumber">
    <w:name w:val="line number"/>
    <w:qFormat/>
    <w:rPr/>
  </w:style>
  <w:style w:type="character" w:styleId="Style16" w:customStyle="1">
    <w:name w:val="Основной текст_"/>
    <w:basedOn w:val="DefaultParagraphFont"/>
    <w:qFormat/>
    <w:rPr>
      <w:sz w:val="26"/>
      <w:szCs w:val="26"/>
    </w:rPr>
  </w:style>
  <w:style w:type="character" w:styleId="Docdata" w:customStyle="1">
    <w:name w:val="docdata"/>
    <w:basedOn w:val="DefaultParagraphFont"/>
    <w:qFormat/>
    <w:rsid w:val="002a6554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29" w:customStyle="1">
    <w:name w:val="Стиль2"/>
    <w:basedOn w:val="Normal"/>
    <w:qFormat/>
    <w:pPr>
      <w:ind w:firstLine="567"/>
      <w:jc w:val="both"/>
    </w:pPr>
    <w:rPr>
      <w:color w:val="000000"/>
      <w:sz w:val="24"/>
      <w:szCs w:val="24"/>
    </w:rPr>
  </w:style>
  <w:style w:type="paragraph" w:styleId="110" w:customStyle="1">
    <w:name w:val="Основной текст1"/>
    <w:basedOn w:val="Normal"/>
    <w:qFormat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ListBullet4">
    <w:name w:val="List Bullet 4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111" w:customStyle="1">
    <w:name w:val="Заголовок №1"/>
    <w:basedOn w:val="Normal"/>
    <w:qFormat/>
    <w:pPr>
      <w:shd w:val="clear" w:color="auto" w:fill="FFFFFF"/>
      <w:spacing w:lineRule="exact" w:line="317" w:before="1080" w:after="180"/>
      <w:jc w:val="center"/>
      <w:outlineLvl w:val="0"/>
    </w:pPr>
    <w:rPr>
      <w:b/>
      <w:bCs/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1"/>
    <w:uiPriority w:val="99"/>
    <w:qFormat/>
    <w:rsid w:val="006629c9"/>
  </w:style>
  <w:style w:type="numbering" w:styleId="221" w:customStyle="1">
    <w:name w:val="Стиль2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98C3-3D65-41E0-BCDC-FD29E215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AlterOffice/3.4.0.9$Linux_X86_64 LibreOffice_project/b8daf9e823b1a5463a2f48435ddc2e8696e7d4fc</Application>
  <AppVersion>15.0000</AppVersion>
  <Pages>7</Pages>
  <Words>1171</Words>
  <Characters>7997</Characters>
  <CharactersWithSpaces>9009</CharactersWithSpaces>
  <Paragraphs>161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2024-12-24T06:53:00Z</dcterms:created>
  <dc:creator>Быстров Олег Геннадьевич</dc:creator>
  <dc:description/>
  <dc:language>ru-RU</dc:language>
  <cp:lastModifiedBy>kudryavtsevaen@corp.gidroogk.com</cp:lastModifiedBy>
  <dcterms:modified xsi:type="dcterms:W3CDTF">2026-06-09T14:14:45Z</dcterms:modified>
  <cp:revision>53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