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302D2B" w14:textId="77777777" w:rsidR="00D41BFF" w:rsidRPr="00D13A50" w:rsidRDefault="00D41BFF" w:rsidP="00D41BFF">
      <w:pPr>
        <w:keepNext/>
        <w:keepLines/>
        <w:widowControl w:val="0"/>
        <w:suppressAutoHyphens/>
        <w:jc w:val="center"/>
        <w:rPr>
          <w:rFonts w:ascii="Times New Roman" w:eastAsia="Calibri" w:hAnsi="Times New Roman" w:cs="Times New Roman"/>
          <w:b/>
          <w:color w:val="00000A"/>
          <w:sz w:val="24"/>
          <w:szCs w:val="24"/>
          <w:lang w:eastAsia="zh-CN" w:bidi="hi-IN"/>
        </w:rPr>
      </w:pPr>
    </w:p>
    <w:p w14:paraId="23419780" w14:textId="77777777" w:rsidR="00D41BFF" w:rsidRPr="00D13A50" w:rsidRDefault="00D41BFF" w:rsidP="00D41BFF">
      <w:pPr>
        <w:widowControl w:val="0"/>
        <w:suppressAutoHyphens/>
        <w:jc w:val="center"/>
        <w:rPr>
          <w:rFonts w:ascii="Times New Roman" w:eastAsia="Calibri" w:hAnsi="Times New Roman" w:cs="Times New Roman"/>
          <w:b/>
          <w:color w:val="00000A"/>
          <w:sz w:val="24"/>
          <w:szCs w:val="24"/>
          <w:lang w:eastAsia="zh-CN" w:bidi="hi-IN"/>
        </w:rPr>
      </w:pPr>
    </w:p>
    <w:p w14:paraId="265DCAEA" w14:textId="77777777" w:rsidR="00D41BFF" w:rsidRPr="00D13A50" w:rsidRDefault="00D41BFF" w:rsidP="00D41BFF">
      <w:pPr>
        <w:widowControl w:val="0"/>
        <w:suppressAutoHyphens/>
        <w:jc w:val="center"/>
        <w:rPr>
          <w:rFonts w:ascii="Times New Roman" w:eastAsia="Calibri" w:hAnsi="Times New Roman" w:cs="Times New Roman"/>
          <w:b/>
          <w:color w:val="00000A"/>
          <w:sz w:val="24"/>
          <w:szCs w:val="24"/>
          <w:lang w:eastAsia="zh-CN" w:bidi="hi-IN"/>
        </w:rPr>
      </w:pPr>
    </w:p>
    <w:p w14:paraId="773E3C6F" w14:textId="77777777" w:rsidR="00D41BFF" w:rsidRPr="00D13A50" w:rsidRDefault="00D41BFF" w:rsidP="00D41BFF">
      <w:pPr>
        <w:widowControl w:val="0"/>
        <w:suppressAutoHyphens/>
        <w:jc w:val="center"/>
        <w:rPr>
          <w:rFonts w:ascii="Times New Roman" w:eastAsia="Calibri" w:hAnsi="Times New Roman" w:cs="Times New Roman"/>
          <w:b/>
          <w:color w:val="00000A"/>
          <w:sz w:val="24"/>
          <w:szCs w:val="24"/>
          <w:lang w:eastAsia="zh-CN" w:bidi="hi-IN"/>
        </w:rPr>
      </w:pPr>
    </w:p>
    <w:p w14:paraId="29A16ED4" w14:textId="77777777" w:rsidR="00D41BFF" w:rsidRPr="00D13A50" w:rsidRDefault="00D41BFF" w:rsidP="00D41BFF">
      <w:pPr>
        <w:widowControl w:val="0"/>
        <w:suppressAutoHyphens/>
        <w:jc w:val="center"/>
        <w:rPr>
          <w:rFonts w:ascii="Times New Roman" w:eastAsia="Calibri" w:hAnsi="Times New Roman" w:cs="Times New Roman"/>
          <w:b/>
          <w:color w:val="00000A"/>
          <w:sz w:val="24"/>
          <w:szCs w:val="24"/>
          <w:lang w:eastAsia="zh-CN" w:bidi="hi-IN"/>
        </w:rPr>
      </w:pPr>
    </w:p>
    <w:p w14:paraId="31258246" w14:textId="77777777" w:rsidR="00D41BFF" w:rsidRPr="00D13A50" w:rsidRDefault="00D41BFF" w:rsidP="00D41BFF">
      <w:pPr>
        <w:widowControl w:val="0"/>
        <w:suppressAutoHyphens/>
        <w:jc w:val="center"/>
        <w:rPr>
          <w:rFonts w:ascii="Times New Roman" w:eastAsia="Calibri" w:hAnsi="Times New Roman" w:cs="Times New Roman"/>
          <w:b/>
          <w:color w:val="00000A"/>
          <w:sz w:val="24"/>
          <w:szCs w:val="24"/>
          <w:lang w:eastAsia="zh-CN" w:bidi="hi-IN"/>
        </w:rPr>
      </w:pPr>
    </w:p>
    <w:p w14:paraId="0703874F" w14:textId="77777777" w:rsidR="00D41BFF" w:rsidRPr="00D13A50" w:rsidRDefault="00D41BFF" w:rsidP="00D41BFF">
      <w:pPr>
        <w:widowControl w:val="0"/>
        <w:suppressAutoHyphens/>
        <w:jc w:val="center"/>
        <w:rPr>
          <w:rFonts w:ascii="Times New Roman" w:eastAsia="Calibri" w:hAnsi="Times New Roman" w:cs="Times New Roman"/>
          <w:b/>
          <w:color w:val="00000A"/>
          <w:sz w:val="24"/>
          <w:szCs w:val="24"/>
          <w:lang w:eastAsia="zh-CN" w:bidi="hi-IN"/>
        </w:rPr>
      </w:pPr>
    </w:p>
    <w:p w14:paraId="2D6A86F1" w14:textId="77777777" w:rsidR="00D41BFF" w:rsidRPr="00D13A50" w:rsidRDefault="00D41BFF" w:rsidP="00D41BFF">
      <w:pPr>
        <w:widowControl w:val="0"/>
        <w:suppressAutoHyphens/>
        <w:jc w:val="center"/>
        <w:rPr>
          <w:rFonts w:ascii="Times New Roman" w:eastAsia="Calibri" w:hAnsi="Times New Roman" w:cs="Times New Roman"/>
          <w:b/>
          <w:color w:val="00000A"/>
          <w:sz w:val="24"/>
          <w:szCs w:val="24"/>
          <w:lang w:eastAsia="zh-CN" w:bidi="hi-IN"/>
        </w:rPr>
      </w:pPr>
    </w:p>
    <w:p w14:paraId="6AC78997" w14:textId="77777777" w:rsidR="00D41BFF" w:rsidRPr="00D13A50" w:rsidRDefault="00D41BFF" w:rsidP="00D41BFF">
      <w:pPr>
        <w:widowControl w:val="0"/>
        <w:suppressAutoHyphens/>
        <w:jc w:val="center"/>
        <w:rPr>
          <w:rFonts w:ascii="Times New Roman" w:eastAsia="Calibri" w:hAnsi="Times New Roman" w:cs="Times New Roman"/>
          <w:b/>
          <w:color w:val="00000A"/>
          <w:sz w:val="24"/>
          <w:szCs w:val="24"/>
          <w:lang w:eastAsia="zh-CN" w:bidi="hi-IN"/>
        </w:rPr>
      </w:pPr>
    </w:p>
    <w:p w14:paraId="03F64EFC" w14:textId="77777777" w:rsidR="00D41BFF" w:rsidRPr="00D13A50" w:rsidRDefault="00D41BFF" w:rsidP="00D41BFF">
      <w:pPr>
        <w:widowControl w:val="0"/>
        <w:suppressAutoHyphens/>
        <w:jc w:val="center"/>
        <w:rPr>
          <w:rFonts w:ascii="Times New Roman" w:eastAsia="Calibri" w:hAnsi="Times New Roman" w:cs="Times New Roman"/>
          <w:b/>
          <w:color w:val="00000A"/>
          <w:sz w:val="24"/>
          <w:szCs w:val="24"/>
          <w:lang w:eastAsia="zh-CN" w:bidi="hi-IN"/>
        </w:rPr>
      </w:pPr>
    </w:p>
    <w:p w14:paraId="1B40C708" w14:textId="77777777" w:rsidR="00D41BFF" w:rsidRPr="00D13A50" w:rsidRDefault="00D41BFF" w:rsidP="00D41BFF">
      <w:pPr>
        <w:widowControl w:val="0"/>
        <w:suppressAutoHyphens/>
        <w:jc w:val="center"/>
        <w:rPr>
          <w:rFonts w:ascii="Times New Roman" w:eastAsia="Calibri" w:hAnsi="Times New Roman" w:cs="Times New Roman"/>
          <w:b/>
          <w:color w:val="00000A"/>
          <w:sz w:val="24"/>
          <w:szCs w:val="24"/>
          <w:lang w:eastAsia="zh-CN" w:bidi="hi-IN"/>
        </w:rPr>
      </w:pPr>
    </w:p>
    <w:p w14:paraId="1F203B33" w14:textId="77777777" w:rsidR="00D41BFF" w:rsidRPr="00D13A50" w:rsidRDefault="00D41BFF" w:rsidP="00D41BFF">
      <w:pPr>
        <w:widowControl w:val="0"/>
        <w:suppressAutoHyphens/>
        <w:jc w:val="center"/>
        <w:rPr>
          <w:rFonts w:ascii="Times New Roman" w:eastAsia="Calibri" w:hAnsi="Times New Roman" w:cs="Times New Roman"/>
          <w:b/>
          <w:color w:val="00000A"/>
          <w:sz w:val="24"/>
          <w:szCs w:val="24"/>
          <w:lang w:eastAsia="zh-CN" w:bidi="hi-IN"/>
        </w:rPr>
      </w:pPr>
    </w:p>
    <w:p w14:paraId="328BDD55" w14:textId="77777777" w:rsidR="00D41BFF" w:rsidRPr="00D13A50" w:rsidRDefault="00D41BFF" w:rsidP="00D41BFF">
      <w:pPr>
        <w:widowControl w:val="0"/>
        <w:suppressAutoHyphens/>
        <w:jc w:val="center"/>
        <w:rPr>
          <w:rFonts w:ascii="Times New Roman" w:eastAsia="Calibri" w:hAnsi="Times New Roman" w:cs="Times New Roman"/>
          <w:b/>
          <w:color w:val="00000A"/>
          <w:sz w:val="24"/>
          <w:szCs w:val="24"/>
          <w:lang w:eastAsia="zh-CN" w:bidi="hi-IN"/>
        </w:rPr>
      </w:pPr>
    </w:p>
    <w:p w14:paraId="3AB6DC7F" w14:textId="77777777" w:rsidR="00D41BFF" w:rsidRPr="00D13A50" w:rsidRDefault="00D41BFF" w:rsidP="00D41BFF">
      <w:pPr>
        <w:widowControl w:val="0"/>
        <w:suppressAutoHyphens/>
        <w:jc w:val="center"/>
        <w:rPr>
          <w:rFonts w:ascii="Times New Roman" w:eastAsia="Calibri" w:hAnsi="Times New Roman" w:cs="Times New Roman"/>
          <w:b/>
          <w:color w:val="00000A"/>
          <w:sz w:val="24"/>
          <w:szCs w:val="24"/>
          <w:lang w:eastAsia="zh-CN" w:bidi="hi-IN"/>
        </w:rPr>
      </w:pPr>
    </w:p>
    <w:p w14:paraId="1435CD14" w14:textId="77777777" w:rsidR="00D41BFF" w:rsidRPr="00D13A50" w:rsidRDefault="00D41BFF" w:rsidP="00D41BFF">
      <w:pPr>
        <w:widowControl w:val="0"/>
        <w:suppressAutoHyphens/>
        <w:jc w:val="center"/>
        <w:rPr>
          <w:rFonts w:ascii="Times New Roman" w:eastAsia="Calibri" w:hAnsi="Times New Roman" w:cs="Times New Roman"/>
          <w:b/>
          <w:color w:val="00000A"/>
          <w:sz w:val="24"/>
          <w:szCs w:val="24"/>
          <w:lang w:eastAsia="zh-CN" w:bidi="hi-IN"/>
        </w:rPr>
      </w:pPr>
    </w:p>
    <w:p w14:paraId="6F09430B" w14:textId="77777777" w:rsidR="00D41BFF" w:rsidRPr="00D13A50" w:rsidRDefault="00D41BFF" w:rsidP="00D41BFF">
      <w:pPr>
        <w:widowControl w:val="0"/>
        <w:suppressAutoHyphens/>
        <w:jc w:val="center"/>
        <w:rPr>
          <w:rFonts w:ascii="Times New Roman" w:eastAsia="Calibri" w:hAnsi="Times New Roman" w:cs="Times New Roman"/>
          <w:b/>
          <w:color w:val="00000A"/>
          <w:sz w:val="24"/>
          <w:szCs w:val="24"/>
          <w:lang w:eastAsia="zh-CN" w:bidi="hi-IN"/>
        </w:rPr>
      </w:pPr>
    </w:p>
    <w:p w14:paraId="515DE179" w14:textId="77777777" w:rsidR="00D41BFF" w:rsidRPr="00D13A50" w:rsidRDefault="00D41BFF" w:rsidP="00D41BFF">
      <w:pPr>
        <w:widowControl w:val="0"/>
        <w:suppressAutoHyphens/>
        <w:jc w:val="center"/>
        <w:rPr>
          <w:rFonts w:ascii="Times New Roman" w:eastAsia="Calibri" w:hAnsi="Times New Roman" w:cs="Times New Roman"/>
          <w:b/>
          <w:color w:val="00000A"/>
          <w:sz w:val="24"/>
          <w:szCs w:val="24"/>
          <w:lang w:eastAsia="zh-CN" w:bidi="hi-IN"/>
        </w:rPr>
      </w:pPr>
    </w:p>
    <w:p w14:paraId="199FCF21" w14:textId="77777777" w:rsidR="00D41BFF" w:rsidRPr="00D13A50" w:rsidRDefault="00D41BFF" w:rsidP="00D41BFF">
      <w:pPr>
        <w:widowControl w:val="0"/>
        <w:suppressAutoHyphens/>
        <w:jc w:val="center"/>
        <w:rPr>
          <w:rFonts w:ascii="Times New Roman" w:eastAsia="Calibri" w:hAnsi="Times New Roman" w:cs="Times New Roman"/>
          <w:b/>
          <w:color w:val="00000A"/>
          <w:sz w:val="24"/>
          <w:szCs w:val="24"/>
          <w:lang w:eastAsia="zh-CN" w:bidi="hi-IN"/>
        </w:rPr>
      </w:pPr>
    </w:p>
    <w:p w14:paraId="22D9D53F" w14:textId="14D122C8" w:rsidR="00D41BFF" w:rsidRPr="00D13A50" w:rsidRDefault="00D41BFF" w:rsidP="00D41BFF">
      <w:pPr>
        <w:widowControl w:val="0"/>
        <w:suppressAutoHyphens/>
        <w:jc w:val="center"/>
        <w:rPr>
          <w:rFonts w:ascii="Times New Roman" w:eastAsia="Calibri" w:hAnsi="Times New Roman" w:cs="Times New Roman"/>
          <w:b/>
          <w:color w:val="00000A"/>
          <w:sz w:val="24"/>
          <w:szCs w:val="24"/>
          <w:lang w:eastAsia="zh-CN" w:bidi="hi-IN"/>
        </w:rPr>
      </w:pPr>
      <w:r w:rsidRPr="00D13A50">
        <w:rPr>
          <w:rFonts w:ascii="Times New Roman" w:eastAsia="Calibri" w:hAnsi="Times New Roman" w:cs="Times New Roman"/>
          <w:b/>
          <w:color w:val="00000A"/>
          <w:sz w:val="24"/>
          <w:szCs w:val="24"/>
          <w:lang w:eastAsia="zh-CN" w:bidi="hi-IN"/>
        </w:rPr>
        <w:t xml:space="preserve">Технические требования </w:t>
      </w:r>
      <w:r w:rsidR="000C2916" w:rsidRPr="000C2916">
        <w:rPr>
          <w:rFonts w:ascii="Times New Roman" w:eastAsia="Calibri" w:hAnsi="Times New Roman" w:cs="Times New Roman"/>
          <w:b/>
          <w:color w:val="00000A"/>
          <w:sz w:val="24"/>
          <w:szCs w:val="24"/>
          <w:lang w:eastAsia="zh-CN" w:bidi="hi-IN"/>
        </w:rPr>
        <w:t>на оказание услуг</w:t>
      </w:r>
    </w:p>
    <w:p w14:paraId="0FA1BBFD" w14:textId="25A644D9" w:rsidR="00D41BFF" w:rsidRPr="000C2916" w:rsidRDefault="008B29D0" w:rsidP="00D41BFF">
      <w:pPr>
        <w:keepNext/>
        <w:keepLines/>
        <w:widowControl w:val="0"/>
        <w:suppressAutoHyphens/>
        <w:jc w:val="center"/>
        <w:rPr>
          <w:rFonts w:ascii="Times New Roman" w:eastAsia="Calibri" w:hAnsi="Times New Roman" w:cs="Times New Roman"/>
          <w:b/>
          <w:color w:val="00000A"/>
          <w:sz w:val="24"/>
          <w:szCs w:val="24"/>
          <w:lang w:eastAsia="zh-CN" w:bidi="hi-IN"/>
        </w:rPr>
      </w:pPr>
      <w:r w:rsidRPr="000C2916">
        <w:rPr>
          <w:rFonts w:ascii="Times New Roman" w:eastAsia="Calibri" w:hAnsi="Times New Roman" w:cs="Times New Roman"/>
          <w:b/>
          <w:color w:val="00000A"/>
          <w:sz w:val="24"/>
          <w:szCs w:val="24"/>
          <w:lang w:eastAsia="zh-CN" w:bidi="hi-IN"/>
        </w:rPr>
        <w:t xml:space="preserve">Разработка проектных решений </w:t>
      </w:r>
      <w:r w:rsidR="00D41BFF" w:rsidRPr="000C2916">
        <w:rPr>
          <w:rFonts w:ascii="Times New Roman" w:eastAsia="Calibri" w:hAnsi="Times New Roman" w:cs="Times New Roman"/>
          <w:b/>
          <w:color w:val="00000A"/>
          <w:sz w:val="24"/>
          <w:szCs w:val="24"/>
          <w:lang w:eastAsia="zh-CN" w:bidi="hi-IN"/>
        </w:rPr>
        <w:t xml:space="preserve">по созданию </w:t>
      </w:r>
      <w:r w:rsidR="002A7767" w:rsidRPr="000C2916">
        <w:rPr>
          <w:rFonts w:ascii="Times New Roman" w:eastAsia="Calibri" w:hAnsi="Times New Roman" w:cs="Times New Roman"/>
          <w:b/>
          <w:color w:val="00000A"/>
          <w:sz w:val="24"/>
          <w:szCs w:val="24"/>
          <w:lang w:eastAsia="zh-CN" w:bidi="hi-IN"/>
        </w:rPr>
        <w:t xml:space="preserve">программно-технического комплекса </w:t>
      </w:r>
      <w:r w:rsidR="00D41BFF" w:rsidRPr="000C2916">
        <w:rPr>
          <w:rFonts w:ascii="Times New Roman" w:eastAsia="Calibri" w:hAnsi="Times New Roman" w:cs="Times New Roman"/>
          <w:b/>
          <w:color w:val="00000A"/>
          <w:sz w:val="24"/>
          <w:szCs w:val="24"/>
          <w:lang w:eastAsia="zh-CN" w:bidi="hi-IN"/>
        </w:rPr>
        <w:t xml:space="preserve">системы мониторинга переходных режимов </w:t>
      </w:r>
      <w:r w:rsidR="00525453" w:rsidRPr="000C2916">
        <w:rPr>
          <w:rFonts w:ascii="Times New Roman" w:eastAsia="Calibri" w:hAnsi="Times New Roman" w:cs="Times New Roman"/>
          <w:b/>
          <w:color w:val="00000A"/>
          <w:sz w:val="24"/>
          <w:szCs w:val="24"/>
          <w:lang w:eastAsia="zh-CN" w:bidi="hi-IN"/>
        </w:rPr>
        <w:t>Анадырской ТЭЦ</w:t>
      </w:r>
      <w:r w:rsidR="00D41BFF" w:rsidRPr="000C2916">
        <w:rPr>
          <w:rFonts w:ascii="Times New Roman" w:eastAsia="Calibri" w:hAnsi="Times New Roman" w:cs="Times New Roman"/>
          <w:b/>
          <w:color w:val="00000A"/>
          <w:sz w:val="24"/>
          <w:szCs w:val="24"/>
          <w:lang w:eastAsia="zh-CN" w:bidi="hi-IN"/>
        </w:rPr>
        <w:t>»</w:t>
      </w:r>
    </w:p>
    <w:p w14:paraId="3050953A" w14:textId="77777777" w:rsidR="00D41BFF" w:rsidRPr="000C2916" w:rsidRDefault="00D41BFF" w:rsidP="00D41BFF">
      <w:pPr>
        <w:widowControl w:val="0"/>
        <w:suppressAutoHyphens/>
        <w:jc w:val="center"/>
        <w:rPr>
          <w:rFonts w:ascii="Times New Roman" w:eastAsia="Calibri" w:hAnsi="Times New Roman" w:cs="Times New Roman"/>
          <w:b/>
          <w:color w:val="00000A"/>
          <w:sz w:val="24"/>
          <w:szCs w:val="24"/>
          <w:lang w:eastAsia="zh-CN" w:bidi="hi-IN"/>
        </w:rPr>
      </w:pPr>
      <w:r w:rsidRPr="000C2916">
        <w:rPr>
          <w:rFonts w:ascii="Times New Roman" w:eastAsia="Calibri" w:hAnsi="Times New Roman" w:cs="Times New Roman"/>
          <w:b/>
          <w:color w:val="00000A"/>
          <w:sz w:val="24"/>
          <w:szCs w:val="24"/>
          <w:lang w:eastAsia="zh-CN" w:bidi="hi-IN"/>
        </w:rPr>
        <w:t>Лот №</w:t>
      </w:r>
    </w:p>
    <w:p w14:paraId="1E799C7A" w14:textId="77777777" w:rsidR="00D41BFF" w:rsidRPr="00D13A50" w:rsidRDefault="00D41BFF" w:rsidP="00D41BFF">
      <w:pPr>
        <w:widowControl w:val="0"/>
        <w:suppressAutoHyphens/>
        <w:jc w:val="center"/>
        <w:rPr>
          <w:rFonts w:ascii="Times New Roman" w:eastAsia="Calibri" w:hAnsi="Times New Roman" w:cs="Times New Roman"/>
          <w:color w:val="00000A"/>
          <w:sz w:val="24"/>
          <w:szCs w:val="24"/>
          <w:lang w:eastAsia="zh-CN" w:bidi="hi-IN"/>
        </w:rPr>
      </w:pPr>
    </w:p>
    <w:p w14:paraId="3A74B5F5" w14:textId="77777777" w:rsidR="00D41BFF" w:rsidRPr="00D13A50" w:rsidRDefault="00D41BFF" w:rsidP="00D41BFF">
      <w:pPr>
        <w:widowControl w:val="0"/>
        <w:suppressAutoHyphens/>
        <w:jc w:val="center"/>
        <w:rPr>
          <w:rFonts w:ascii="Times New Roman" w:eastAsia="Calibri" w:hAnsi="Times New Roman" w:cs="Times New Roman"/>
          <w:color w:val="00000A"/>
          <w:sz w:val="24"/>
          <w:szCs w:val="24"/>
          <w:lang w:eastAsia="zh-CN" w:bidi="hi-IN"/>
        </w:rPr>
      </w:pPr>
    </w:p>
    <w:p w14:paraId="2A755657" w14:textId="77777777" w:rsidR="00D41BFF" w:rsidRPr="00D13A50" w:rsidRDefault="00D41BFF" w:rsidP="00D41BFF">
      <w:pPr>
        <w:widowControl w:val="0"/>
        <w:suppressAutoHyphens/>
        <w:jc w:val="center"/>
        <w:rPr>
          <w:rFonts w:ascii="Times New Roman" w:eastAsia="Calibri" w:hAnsi="Times New Roman" w:cs="Times New Roman"/>
          <w:color w:val="00000A"/>
          <w:sz w:val="24"/>
          <w:szCs w:val="24"/>
          <w:lang w:eastAsia="zh-CN" w:bidi="hi-IN"/>
        </w:rPr>
      </w:pPr>
    </w:p>
    <w:p w14:paraId="727E1561" w14:textId="77777777" w:rsidR="00D41BFF" w:rsidRPr="00D13A50" w:rsidRDefault="00D41BFF" w:rsidP="00D41BFF">
      <w:pPr>
        <w:widowControl w:val="0"/>
        <w:suppressAutoHyphens/>
        <w:jc w:val="center"/>
        <w:rPr>
          <w:rFonts w:ascii="Times New Roman" w:eastAsia="Calibri" w:hAnsi="Times New Roman" w:cs="Times New Roman"/>
          <w:color w:val="00000A"/>
          <w:sz w:val="24"/>
          <w:szCs w:val="24"/>
          <w:lang w:eastAsia="zh-CN" w:bidi="hi-IN"/>
        </w:rPr>
      </w:pPr>
    </w:p>
    <w:p w14:paraId="6A0718E8" w14:textId="77777777" w:rsidR="00D41BFF" w:rsidRPr="00D13A50" w:rsidRDefault="00D41BFF" w:rsidP="00D41BFF">
      <w:pPr>
        <w:widowControl w:val="0"/>
        <w:suppressAutoHyphens/>
        <w:jc w:val="center"/>
        <w:rPr>
          <w:rFonts w:ascii="Times New Roman" w:eastAsia="Calibri" w:hAnsi="Times New Roman" w:cs="Times New Roman"/>
          <w:color w:val="00000A"/>
          <w:sz w:val="24"/>
          <w:szCs w:val="24"/>
          <w:lang w:eastAsia="zh-CN" w:bidi="hi-IN"/>
        </w:rPr>
      </w:pPr>
      <w:bookmarkStart w:id="0" w:name="_GoBack"/>
      <w:bookmarkEnd w:id="0"/>
    </w:p>
    <w:p w14:paraId="2D536110" w14:textId="77777777" w:rsidR="00D41BFF" w:rsidRPr="00D13A50" w:rsidRDefault="00D41BFF" w:rsidP="00D41BFF">
      <w:pPr>
        <w:widowControl w:val="0"/>
        <w:suppressAutoHyphens/>
        <w:jc w:val="center"/>
        <w:rPr>
          <w:rFonts w:ascii="Times New Roman" w:eastAsia="Calibri" w:hAnsi="Times New Roman" w:cs="Times New Roman"/>
          <w:color w:val="00000A"/>
          <w:sz w:val="24"/>
          <w:szCs w:val="24"/>
          <w:lang w:eastAsia="zh-CN" w:bidi="hi-IN"/>
        </w:rPr>
      </w:pPr>
    </w:p>
    <w:p w14:paraId="72BF620D" w14:textId="77777777" w:rsidR="00D41BFF" w:rsidRPr="00D13A50" w:rsidRDefault="00D41BFF" w:rsidP="00D41BFF">
      <w:pPr>
        <w:widowControl w:val="0"/>
        <w:suppressAutoHyphens/>
        <w:jc w:val="center"/>
        <w:rPr>
          <w:rFonts w:ascii="Times New Roman" w:eastAsia="Calibri" w:hAnsi="Times New Roman" w:cs="Times New Roman"/>
          <w:color w:val="00000A"/>
          <w:sz w:val="24"/>
          <w:szCs w:val="24"/>
          <w:lang w:eastAsia="zh-CN" w:bidi="hi-IN"/>
        </w:rPr>
      </w:pPr>
    </w:p>
    <w:p w14:paraId="33217240" w14:textId="77777777" w:rsidR="00D41BFF" w:rsidRPr="00D13A50" w:rsidRDefault="00D41BFF" w:rsidP="00D41BFF">
      <w:pPr>
        <w:widowControl w:val="0"/>
        <w:suppressAutoHyphens/>
        <w:jc w:val="center"/>
        <w:rPr>
          <w:rFonts w:ascii="Times New Roman" w:eastAsia="Calibri" w:hAnsi="Times New Roman" w:cs="Times New Roman"/>
          <w:color w:val="00000A"/>
          <w:sz w:val="24"/>
          <w:szCs w:val="24"/>
          <w:lang w:eastAsia="zh-CN" w:bidi="hi-IN"/>
        </w:rPr>
      </w:pPr>
    </w:p>
    <w:p w14:paraId="2528DFE3" w14:textId="77777777" w:rsidR="00D41BFF" w:rsidRPr="00D13A50" w:rsidRDefault="00D41BFF" w:rsidP="00D41BFF">
      <w:pPr>
        <w:widowControl w:val="0"/>
        <w:suppressAutoHyphens/>
        <w:jc w:val="center"/>
        <w:rPr>
          <w:rFonts w:ascii="Times New Roman" w:eastAsia="Calibri" w:hAnsi="Times New Roman" w:cs="Times New Roman"/>
          <w:color w:val="00000A"/>
          <w:sz w:val="24"/>
          <w:szCs w:val="24"/>
          <w:lang w:eastAsia="zh-CN" w:bidi="hi-IN"/>
        </w:rPr>
      </w:pPr>
    </w:p>
    <w:p w14:paraId="2C21CAC1" w14:textId="77777777" w:rsidR="00D41BFF" w:rsidRPr="00D13A50" w:rsidRDefault="00D41BFF" w:rsidP="00D41BFF">
      <w:pPr>
        <w:widowControl w:val="0"/>
        <w:suppressAutoHyphens/>
        <w:jc w:val="center"/>
        <w:rPr>
          <w:rFonts w:ascii="Times New Roman" w:eastAsia="Calibri" w:hAnsi="Times New Roman" w:cs="Times New Roman"/>
          <w:color w:val="00000A"/>
          <w:sz w:val="24"/>
          <w:szCs w:val="24"/>
          <w:lang w:eastAsia="zh-CN" w:bidi="hi-IN"/>
        </w:rPr>
      </w:pPr>
    </w:p>
    <w:p w14:paraId="276C05F0" w14:textId="77777777" w:rsidR="00D41BFF" w:rsidRPr="00D13A50" w:rsidRDefault="00D41BFF" w:rsidP="00D41BFF">
      <w:pPr>
        <w:widowControl w:val="0"/>
        <w:suppressAutoHyphens/>
        <w:jc w:val="center"/>
        <w:rPr>
          <w:rFonts w:ascii="Times New Roman" w:eastAsia="Calibri" w:hAnsi="Times New Roman" w:cs="Times New Roman"/>
          <w:color w:val="00000A"/>
          <w:sz w:val="24"/>
          <w:szCs w:val="24"/>
          <w:lang w:eastAsia="zh-CN" w:bidi="hi-IN"/>
        </w:rPr>
      </w:pPr>
    </w:p>
    <w:p w14:paraId="762C8806" w14:textId="77777777" w:rsidR="00D41BFF" w:rsidRPr="00D13A50" w:rsidRDefault="00D41BFF" w:rsidP="00D41BFF">
      <w:pPr>
        <w:widowControl w:val="0"/>
        <w:suppressAutoHyphens/>
        <w:jc w:val="center"/>
        <w:rPr>
          <w:rFonts w:ascii="Times New Roman" w:eastAsia="Calibri" w:hAnsi="Times New Roman" w:cs="Times New Roman"/>
          <w:color w:val="00000A"/>
          <w:sz w:val="24"/>
          <w:szCs w:val="24"/>
          <w:lang w:eastAsia="zh-CN" w:bidi="hi-IN"/>
        </w:rPr>
      </w:pPr>
    </w:p>
    <w:p w14:paraId="256B4518" w14:textId="77777777" w:rsidR="00D41BFF" w:rsidRPr="00D13A50" w:rsidRDefault="00D41BFF" w:rsidP="00D41BFF">
      <w:pPr>
        <w:widowControl w:val="0"/>
        <w:suppressAutoHyphens/>
        <w:jc w:val="center"/>
        <w:rPr>
          <w:rFonts w:ascii="Times New Roman" w:eastAsia="Calibri" w:hAnsi="Times New Roman" w:cs="Times New Roman"/>
          <w:color w:val="00000A"/>
          <w:sz w:val="24"/>
          <w:szCs w:val="24"/>
          <w:lang w:eastAsia="zh-CN" w:bidi="hi-IN"/>
        </w:rPr>
      </w:pPr>
    </w:p>
    <w:p w14:paraId="1F466763" w14:textId="77777777" w:rsidR="00D41BFF" w:rsidRPr="00D13A50" w:rsidRDefault="00D41BFF" w:rsidP="00D41BFF">
      <w:pPr>
        <w:widowControl w:val="0"/>
        <w:suppressAutoHyphens/>
        <w:jc w:val="center"/>
        <w:rPr>
          <w:rFonts w:ascii="Times New Roman" w:eastAsia="Calibri" w:hAnsi="Times New Roman" w:cs="Times New Roman"/>
          <w:color w:val="00000A"/>
          <w:sz w:val="24"/>
          <w:szCs w:val="24"/>
          <w:lang w:eastAsia="zh-CN" w:bidi="hi-IN"/>
        </w:rPr>
      </w:pPr>
    </w:p>
    <w:p w14:paraId="6AF9073F" w14:textId="77777777" w:rsidR="00D41BFF" w:rsidRPr="00D13A50" w:rsidRDefault="00D41BFF" w:rsidP="00D41BFF">
      <w:pPr>
        <w:widowControl w:val="0"/>
        <w:suppressAutoHyphens/>
        <w:jc w:val="center"/>
        <w:rPr>
          <w:rFonts w:ascii="Times New Roman" w:eastAsia="Calibri" w:hAnsi="Times New Roman" w:cs="Times New Roman"/>
          <w:color w:val="00000A"/>
          <w:sz w:val="24"/>
          <w:szCs w:val="24"/>
          <w:lang w:eastAsia="zh-CN" w:bidi="hi-IN"/>
        </w:rPr>
      </w:pPr>
    </w:p>
    <w:p w14:paraId="6E97E442" w14:textId="77777777" w:rsidR="00D41BFF" w:rsidRPr="00D13A50" w:rsidRDefault="00D41BFF" w:rsidP="00D41BFF">
      <w:pPr>
        <w:widowControl w:val="0"/>
        <w:suppressAutoHyphens/>
        <w:jc w:val="center"/>
        <w:rPr>
          <w:rFonts w:ascii="Times New Roman" w:eastAsia="Calibri" w:hAnsi="Times New Roman" w:cs="Times New Roman"/>
          <w:color w:val="00000A"/>
          <w:sz w:val="24"/>
          <w:szCs w:val="24"/>
          <w:lang w:eastAsia="zh-CN" w:bidi="hi-IN"/>
        </w:rPr>
      </w:pPr>
    </w:p>
    <w:p w14:paraId="541CB93A" w14:textId="77777777" w:rsidR="00D41BFF" w:rsidRPr="00D13A50" w:rsidRDefault="00D41BFF" w:rsidP="00A65718">
      <w:pPr>
        <w:keepNext/>
        <w:widowControl w:val="0"/>
        <w:suppressLineNumbers/>
        <w:suppressAutoHyphens/>
        <w:spacing w:before="240" w:after="120"/>
        <w:rPr>
          <w:rFonts w:ascii="Times New Roman" w:eastAsia="NSimSun" w:hAnsi="Times New Roman" w:cs="Times New Roman"/>
          <w:color w:val="00000A"/>
          <w:sz w:val="24"/>
          <w:szCs w:val="24"/>
          <w:lang w:eastAsia="zh-CN" w:bidi="hi-IN"/>
        </w:rPr>
        <w:sectPr w:rsidR="00D41BFF" w:rsidRPr="00D13A50" w:rsidSect="00121168">
          <w:footerReference w:type="default" r:id="rId8"/>
          <w:footerReference w:type="first" r:id="rId9"/>
          <w:pgSz w:w="11906" w:h="16838"/>
          <w:pgMar w:top="1134" w:right="1134" w:bottom="1134" w:left="1134" w:header="0" w:footer="550" w:gutter="0"/>
          <w:pgNumType w:start="0"/>
          <w:cols w:space="720"/>
          <w:formProt w:val="0"/>
          <w:titlePg/>
          <w:docGrid w:linePitch="299"/>
        </w:sectPr>
      </w:pPr>
    </w:p>
    <w:sdt>
      <w:sdtPr>
        <w:id w:val="-1456863681"/>
        <w:docPartObj>
          <w:docPartGallery w:val="Table of Contents"/>
          <w:docPartUnique/>
        </w:docPartObj>
      </w:sdtPr>
      <w:sdtEndPr>
        <w:rPr>
          <w:rFonts w:asciiTheme="minorHAnsi" w:eastAsiaTheme="minorHAnsi" w:hAnsiTheme="minorHAnsi" w:cstheme="minorBidi"/>
          <w:color w:val="auto"/>
          <w:sz w:val="22"/>
          <w:szCs w:val="22"/>
          <w:lang w:eastAsia="en-US" w:bidi="ar-SA"/>
        </w:rPr>
      </w:sdtEndPr>
      <w:sdtContent>
        <w:p w14:paraId="0B67F9D3" w14:textId="1736BBE1" w:rsidR="00E5525D" w:rsidRPr="00AA47CB" w:rsidRDefault="00AA47CB" w:rsidP="00AA47CB">
          <w:pPr>
            <w:pStyle w:val="aff9"/>
            <w:jc w:val="center"/>
            <w:rPr>
              <w:rFonts w:ascii="Times New Roman" w:hAnsi="Times New Roman" w:cs="Times New Roman"/>
              <w:sz w:val="24"/>
              <w:szCs w:val="24"/>
            </w:rPr>
          </w:pPr>
          <w:r>
            <w:rPr>
              <w:rFonts w:ascii="Times New Roman" w:hAnsi="Times New Roman" w:cs="Times New Roman"/>
              <w:sz w:val="24"/>
              <w:szCs w:val="24"/>
            </w:rPr>
            <w:t>СОДЕРЖАНИЕ</w:t>
          </w:r>
        </w:p>
        <w:p w14:paraId="68291ECA" w14:textId="560F3AFC" w:rsidR="00E5525D" w:rsidRPr="00AA47CB" w:rsidRDefault="00E5525D">
          <w:pPr>
            <w:pStyle w:val="17"/>
            <w:tabs>
              <w:tab w:val="right" w:leader="dot" w:pos="9770"/>
            </w:tabs>
            <w:rPr>
              <w:rFonts w:ascii="Times New Roman" w:eastAsiaTheme="minorEastAsia" w:hAnsi="Times New Roman" w:cs="Times New Roman"/>
              <w:b w:val="0"/>
              <w:bCs w:val="0"/>
              <w:caps w:val="0"/>
              <w:noProof/>
              <w:lang w:eastAsia="ru-RU"/>
            </w:rPr>
          </w:pPr>
          <w:r w:rsidRPr="00AA47CB">
            <w:rPr>
              <w:rFonts w:ascii="Times New Roman" w:hAnsi="Times New Roman" w:cs="Times New Roman"/>
            </w:rPr>
            <w:fldChar w:fldCharType="begin"/>
          </w:r>
          <w:r w:rsidRPr="00AA47CB">
            <w:rPr>
              <w:rFonts w:ascii="Times New Roman" w:hAnsi="Times New Roman" w:cs="Times New Roman"/>
            </w:rPr>
            <w:instrText xml:space="preserve"> TOC \o "1-3" \h \z \u </w:instrText>
          </w:r>
          <w:r w:rsidRPr="00AA47CB">
            <w:rPr>
              <w:rFonts w:ascii="Times New Roman" w:hAnsi="Times New Roman" w:cs="Times New Roman"/>
            </w:rPr>
            <w:fldChar w:fldCharType="separate"/>
          </w:r>
          <w:hyperlink w:anchor="_Toc232005283" w:history="1">
            <w:r w:rsidRPr="00AA47CB">
              <w:rPr>
                <w:rStyle w:val="affa"/>
                <w:rFonts w:ascii="Times New Roman" w:hAnsi="Times New Roman" w:cs="Times New Roman"/>
                <w:noProof/>
                <w:lang w:bidi="hi-IN"/>
              </w:rPr>
              <w:t>1. Общие сведения.</w:t>
            </w:r>
            <w:r w:rsidRPr="00AA47CB">
              <w:rPr>
                <w:rFonts w:ascii="Times New Roman" w:hAnsi="Times New Roman" w:cs="Times New Roman"/>
                <w:noProof/>
                <w:webHidden/>
              </w:rPr>
              <w:tab/>
            </w:r>
            <w:r w:rsidRPr="00AA47CB">
              <w:rPr>
                <w:rFonts w:ascii="Times New Roman" w:hAnsi="Times New Roman" w:cs="Times New Roman"/>
                <w:noProof/>
                <w:webHidden/>
              </w:rPr>
              <w:fldChar w:fldCharType="begin"/>
            </w:r>
            <w:r w:rsidRPr="00AA47CB">
              <w:rPr>
                <w:rFonts w:ascii="Times New Roman" w:hAnsi="Times New Roman" w:cs="Times New Roman"/>
                <w:noProof/>
                <w:webHidden/>
              </w:rPr>
              <w:instrText xml:space="preserve"> PAGEREF _Toc232005283 \h </w:instrText>
            </w:r>
            <w:r w:rsidRPr="00AA47CB">
              <w:rPr>
                <w:rFonts w:ascii="Times New Roman" w:hAnsi="Times New Roman" w:cs="Times New Roman"/>
                <w:noProof/>
                <w:webHidden/>
              </w:rPr>
            </w:r>
            <w:r w:rsidRPr="00AA47CB">
              <w:rPr>
                <w:rFonts w:ascii="Times New Roman" w:hAnsi="Times New Roman" w:cs="Times New Roman"/>
                <w:noProof/>
                <w:webHidden/>
              </w:rPr>
              <w:fldChar w:fldCharType="separate"/>
            </w:r>
            <w:r w:rsidRPr="00AA47CB">
              <w:rPr>
                <w:rFonts w:ascii="Times New Roman" w:hAnsi="Times New Roman" w:cs="Times New Roman"/>
                <w:noProof/>
                <w:webHidden/>
              </w:rPr>
              <w:t>2</w:t>
            </w:r>
            <w:r w:rsidRPr="00AA47CB">
              <w:rPr>
                <w:rFonts w:ascii="Times New Roman" w:hAnsi="Times New Roman" w:cs="Times New Roman"/>
                <w:noProof/>
                <w:webHidden/>
              </w:rPr>
              <w:fldChar w:fldCharType="end"/>
            </w:r>
          </w:hyperlink>
        </w:p>
        <w:p w14:paraId="0C8F0D05" w14:textId="4381B9F7" w:rsidR="00E5525D" w:rsidRPr="00AA47CB" w:rsidRDefault="00E5525D">
          <w:pPr>
            <w:pStyle w:val="17"/>
            <w:tabs>
              <w:tab w:val="right" w:leader="dot" w:pos="9770"/>
            </w:tabs>
            <w:rPr>
              <w:rFonts w:ascii="Times New Roman" w:eastAsiaTheme="minorEastAsia" w:hAnsi="Times New Roman" w:cs="Times New Roman"/>
              <w:b w:val="0"/>
              <w:bCs w:val="0"/>
              <w:caps w:val="0"/>
              <w:noProof/>
              <w:lang w:eastAsia="ru-RU"/>
            </w:rPr>
          </w:pPr>
          <w:hyperlink w:anchor="_Toc232005284" w:history="1">
            <w:r w:rsidRPr="00AA47CB">
              <w:rPr>
                <w:rStyle w:val="affa"/>
                <w:rFonts w:ascii="Times New Roman" w:hAnsi="Times New Roman" w:cs="Times New Roman"/>
                <w:b w:val="0"/>
                <w:noProof/>
                <w:lang w:bidi="hi-IN"/>
              </w:rPr>
              <w:t>1.1. Обозначения и сокращения.</w:t>
            </w:r>
            <w:r w:rsidRPr="00AA47CB">
              <w:rPr>
                <w:rFonts w:ascii="Times New Roman" w:hAnsi="Times New Roman" w:cs="Times New Roman"/>
                <w:b w:val="0"/>
                <w:noProof/>
                <w:webHidden/>
              </w:rPr>
              <w:tab/>
            </w:r>
            <w:r w:rsidRPr="00AA47CB">
              <w:rPr>
                <w:rFonts w:ascii="Times New Roman" w:hAnsi="Times New Roman" w:cs="Times New Roman"/>
                <w:b w:val="0"/>
                <w:noProof/>
                <w:webHidden/>
              </w:rPr>
              <w:fldChar w:fldCharType="begin"/>
            </w:r>
            <w:r w:rsidRPr="00AA47CB">
              <w:rPr>
                <w:rFonts w:ascii="Times New Roman" w:hAnsi="Times New Roman" w:cs="Times New Roman"/>
                <w:b w:val="0"/>
                <w:noProof/>
                <w:webHidden/>
              </w:rPr>
              <w:instrText xml:space="preserve"> PAGEREF _Toc232005284 \h </w:instrText>
            </w:r>
            <w:r w:rsidRPr="00AA47CB">
              <w:rPr>
                <w:rFonts w:ascii="Times New Roman" w:hAnsi="Times New Roman" w:cs="Times New Roman"/>
                <w:b w:val="0"/>
                <w:noProof/>
                <w:webHidden/>
              </w:rPr>
            </w:r>
            <w:r w:rsidRPr="00AA47CB">
              <w:rPr>
                <w:rFonts w:ascii="Times New Roman" w:hAnsi="Times New Roman" w:cs="Times New Roman"/>
                <w:b w:val="0"/>
                <w:noProof/>
                <w:webHidden/>
              </w:rPr>
              <w:fldChar w:fldCharType="separate"/>
            </w:r>
            <w:r w:rsidRPr="00AA47CB">
              <w:rPr>
                <w:rFonts w:ascii="Times New Roman" w:hAnsi="Times New Roman" w:cs="Times New Roman"/>
                <w:b w:val="0"/>
                <w:noProof/>
                <w:webHidden/>
              </w:rPr>
              <w:t>2</w:t>
            </w:r>
            <w:r w:rsidRPr="00AA47CB">
              <w:rPr>
                <w:rFonts w:ascii="Times New Roman" w:hAnsi="Times New Roman" w:cs="Times New Roman"/>
                <w:b w:val="0"/>
                <w:noProof/>
                <w:webHidden/>
              </w:rPr>
              <w:fldChar w:fldCharType="end"/>
            </w:r>
          </w:hyperlink>
        </w:p>
        <w:p w14:paraId="66F31FED" w14:textId="1541DFA8" w:rsidR="00E5525D" w:rsidRPr="00AA47CB" w:rsidRDefault="00E5525D">
          <w:pPr>
            <w:pStyle w:val="17"/>
            <w:tabs>
              <w:tab w:val="right" w:leader="dot" w:pos="9770"/>
            </w:tabs>
            <w:rPr>
              <w:rFonts w:ascii="Times New Roman" w:eastAsiaTheme="minorEastAsia" w:hAnsi="Times New Roman" w:cs="Times New Roman"/>
              <w:b w:val="0"/>
              <w:bCs w:val="0"/>
              <w:caps w:val="0"/>
              <w:noProof/>
              <w:lang w:eastAsia="ru-RU"/>
            </w:rPr>
          </w:pPr>
          <w:hyperlink w:anchor="_Toc232005285" w:history="1">
            <w:r w:rsidRPr="00AA47CB">
              <w:rPr>
                <w:rStyle w:val="affa"/>
                <w:rFonts w:ascii="Times New Roman" w:hAnsi="Times New Roman" w:cs="Times New Roman"/>
                <w:b w:val="0"/>
                <w:noProof/>
                <w:lang w:bidi="hi-IN"/>
              </w:rPr>
              <w:t>1.2. Наименование закупаемой продукции.</w:t>
            </w:r>
            <w:r w:rsidRPr="00AA47CB">
              <w:rPr>
                <w:rFonts w:ascii="Times New Roman" w:hAnsi="Times New Roman" w:cs="Times New Roman"/>
                <w:b w:val="0"/>
                <w:noProof/>
                <w:webHidden/>
              </w:rPr>
              <w:tab/>
            </w:r>
            <w:r w:rsidRPr="00AA47CB">
              <w:rPr>
                <w:rFonts w:ascii="Times New Roman" w:hAnsi="Times New Roman" w:cs="Times New Roman"/>
                <w:b w:val="0"/>
                <w:noProof/>
                <w:webHidden/>
              </w:rPr>
              <w:fldChar w:fldCharType="begin"/>
            </w:r>
            <w:r w:rsidRPr="00AA47CB">
              <w:rPr>
                <w:rFonts w:ascii="Times New Roman" w:hAnsi="Times New Roman" w:cs="Times New Roman"/>
                <w:b w:val="0"/>
                <w:noProof/>
                <w:webHidden/>
              </w:rPr>
              <w:instrText xml:space="preserve"> PAGEREF _Toc232005285 \h </w:instrText>
            </w:r>
            <w:r w:rsidRPr="00AA47CB">
              <w:rPr>
                <w:rFonts w:ascii="Times New Roman" w:hAnsi="Times New Roman" w:cs="Times New Roman"/>
                <w:b w:val="0"/>
                <w:noProof/>
                <w:webHidden/>
              </w:rPr>
            </w:r>
            <w:r w:rsidRPr="00AA47CB">
              <w:rPr>
                <w:rFonts w:ascii="Times New Roman" w:hAnsi="Times New Roman" w:cs="Times New Roman"/>
                <w:b w:val="0"/>
                <w:noProof/>
                <w:webHidden/>
              </w:rPr>
              <w:fldChar w:fldCharType="separate"/>
            </w:r>
            <w:r w:rsidRPr="00AA47CB">
              <w:rPr>
                <w:rFonts w:ascii="Times New Roman" w:hAnsi="Times New Roman" w:cs="Times New Roman"/>
                <w:b w:val="0"/>
                <w:noProof/>
                <w:webHidden/>
              </w:rPr>
              <w:t>3</w:t>
            </w:r>
            <w:r w:rsidRPr="00AA47CB">
              <w:rPr>
                <w:rFonts w:ascii="Times New Roman" w:hAnsi="Times New Roman" w:cs="Times New Roman"/>
                <w:b w:val="0"/>
                <w:noProof/>
                <w:webHidden/>
              </w:rPr>
              <w:fldChar w:fldCharType="end"/>
            </w:r>
          </w:hyperlink>
        </w:p>
        <w:p w14:paraId="181CC042" w14:textId="15469426" w:rsidR="00E5525D" w:rsidRPr="00AA47CB" w:rsidRDefault="00E5525D">
          <w:pPr>
            <w:pStyle w:val="17"/>
            <w:tabs>
              <w:tab w:val="right" w:leader="dot" w:pos="9770"/>
            </w:tabs>
            <w:rPr>
              <w:rFonts w:ascii="Times New Roman" w:eastAsiaTheme="minorEastAsia" w:hAnsi="Times New Roman" w:cs="Times New Roman"/>
              <w:b w:val="0"/>
              <w:bCs w:val="0"/>
              <w:caps w:val="0"/>
              <w:noProof/>
              <w:lang w:eastAsia="ru-RU"/>
            </w:rPr>
          </w:pPr>
          <w:hyperlink w:anchor="_Toc232005286" w:history="1">
            <w:r w:rsidRPr="00AA47CB">
              <w:rPr>
                <w:rStyle w:val="affa"/>
                <w:rFonts w:ascii="Times New Roman" w:hAnsi="Times New Roman" w:cs="Times New Roman"/>
                <w:b w:val="0"/>
                <w:noProof/>
                <w:lang w:bidi="hi-IN"/>
              </w:rPr>
              <w:t>1.3. Цель использования закупаемой продукции.</w:t>
            </w:r>
            <w:r w:rsidRPr="00AA47CB">
              <w:rPr>
                <w:rFonts w:ascii="Times New Roman" w:hAnsi="Times New Roman" w:cs="Times New Roman"/>
                <w:b w:val="0"/>
                <w:noProof/>
                <w:webHidden/>
              </w:rPr>
              <w:tab/>
            </w:r>
            <w:r w:rsidRPr="00AA47CB">
              <w:rPr>
                <w:rFonts w:ascii="Times New Roman" w:hAnsi="Times New Roman" w:cs="Times New Roman"/>
                <w:b w:val="0"/>
                <w:noProof/>
                <w:webHidden/>
              </w:rPr>
              <w:fldChar w:fldCharType="begin"/>
            </w:r>
            <w:r w:rsidRPr="00AA47CB">
              <w:rPr>
                <w:rFonts w:ascii="Times New Roman" w:hAnsi="Times New Roman" w:cs="Times New Roman"/>
                <w:b w:val="0"/>
                <w:noProof/>
                <w:webHidden/>
              </w:rPr>
              <w:instrText xml:space="preserve"> PAGEREF _Toc232005286 \h </w:instrText>
            </w:r>
            <w:r w:rsidRPr="00AA47CB">
              <w:rPr>
                <w:rFonts w:ascii="Times New Roman" w:hAnsi="Times New Roman" w:cs="Times New Roman"/>
                <w:b w:val="0"/>
                <w:noProof/>
                <w:webHidden/>
              </w:rPr>
            </w:r>
            <w:r w:rsidRPr="00AA47CB">
              <w:rPr>
                <w:rFonts w:ascii="Times New Roman" w:hAnsi="Times New Roman" w:cs="Times New Roman"/>
                <w:b w:val="0"/>
                <w:noProof/>
                <w:webHidden/>
              </w:rPr>
              <w:fldChar w:fldCharType="separate"/>
            </w:r>
            <w:r w:rsidRPr="00AA47CB">
              <w:rPr>
                <w:rFonts w:ascii="Times New Roman" w:hAnsi="Times New Roman" w:cs="Times New Roman"/>
                <w:b w:val="0"/>
                <w:noProof/>
                <w:webHidden/>
              </w:rPr>
              <w:t>3</w:t>
            </w:r>
            <w:r w:rsidRPr="00AA47CB">
              <w:rPr>
                <w:rFonts w:ascii="Times New Roman" w:hAnsi="Times New Roman" w:cs="Times New Roman"/>
                <w:b w:val="0"/>
                <w:noProof/>
                <w:webHidden/>
              </w:rPr>
              <w:fldChar w:fldCharType="end"/>
            </w:r>
          </w:hyperlink>
        </w:p>
        <w:p w14:paraId="220872CE" w14:textId="09385835" w:rsidR="00E5525D" w:rsidRPr="00AA47CB" w:rsidRDefault="00E5525D">
          <w:pPr>
            <w:pStyle w:val="17"/>
            <w:tabs>
              <w:tab w:val="right" w:leader="dot" w:pos="9770"/>
            </w:tabs>
            <w:rPr>
              <w:rFonts w:ascii="Times New Roman" w:eastAsiaTheme="minorEastAsia" w:hAnsi="Times New Roman" w:cs="Times New Roman"/>
              <w:b w:val="0"/>
              <w:bCs w:val="0"/>
              <w:caps w:val="0"/>
              <w:noProof/>
              <w:lang w:eastAsia="ru-RU"/>
            </w:rPr>
          </w:pPr>
          <w:hyperlink w:anchor="_Toc232005287" w:history="1">
            <w:r w:rsidRPr="00AA47CB">
              <w:rPr>
                <w:rStyle w:val="affa"/>
                <w:rFonts w:ascii="Times New Roman" w:hAnsi="Times New Roman" w:cs="Times New Roman"/>
                <w:b w:val="0"/>
                <w:noProof/>
                <w:lang w:bidi="hi-IN"/>
              </w:rPr>
              <w:t>1.4. Существующее положение.</w:t>
            </w:r>
            <w:r w:rsidRPr="00AA47CB">
              <w:rPr>
                <w:rFonts w:ascii="Times New Roman" w:hAnsi="Times New Roman" w:cs="Times New Roman"/>
                <w:b w:val="0"/>
                <w:noProof/>
                <w:webHidden/>
              </w:rPr>
              <w:tab/>
            </w:r>
            <w:r w:rsidRPr="00AA47CB">
              <w:rPr>
                <w:rFonts w:ascii="Times New Roman" w:hAnsi="Times New Roman" w:cs="Times New Roman"/>
                <w:b w:val="0"/>
                <w:noProof/>
                <w:webHidden/>
              </w:rPr>
              <w:fldChar w:fldCharType="begin"/>
            </w:r>
            <w:r w:rsidRPr="00AA47CB">
              <w:rPr>
                <w:rFonts w:ascii="Times New Roman" w:hAnsi="Times New Roman" w:cs="Times New Roman"/>
                <w:b w:val="0"/>
                <w:noProof/>
                <w:webHidden/>
              </w:rPr>
              <w:instrText xml:space="preserve"> PAGEREF _Toc232005287 \h </w:instrText>
            </w:r>
            <w:r w:rsidRPr="00AA47CB">
              <w:rPr>
                <w:rFonts w:ascii="Times New Roman" w:hAnsi="Times New Roman" w:cs="Times New Roman"/>
                <w:b w:val="0"/>
                <w:noProof/>
                <w:webHidden/>
              </w:rPr>
            </w:r>
            <w:r w:rsidRPr="00AA47CB">
              <w:rPr>
                <w:rFonts w:ascii="Times New Roman" w:hAnsi="Times New Roman" w:cs="Times New Roman"/>
                <w:b w:val="0"/>
                <w:noProof/>
                <w:webHidden/>
              </w:rPr>
              <w:fldChar w:fldCharType="separate"/>
            </w:r>
            <w:r w:rsidRPr="00AA47CB">
              <w:rPr>
                <w:rFonts w:ascii="Times New Roman" w:hAnsi="Times New Roman" w:cs="Times New Roman"/>
                <w:b w:val="0"/>
                <w:noProof/>
                <w:webHidden/>
              </w:rPr>
              <w:t>3</w:t>
            </w:r>
            <w:r w:rsidRPr="00AA47CB">
              <w:rPr>
                <w:rFonts w:ascii="Times New Roman" w:hAnsi="Times New Roman" w:cs="Times New Roman"/>
                <w:b w:val="0"/>
                <w:noProof/>
                <w:webHidden/>
              </w:rPr>
              <w:fldChar w:fldCharType="end"/>
            </w:r>
          </w:hyperlink>
        </w:p>
        <w:p w14:paraId="3928FF9C" w14:textId="254CA0A2" w:rsidR="00E5525D" w:rsidRPr="00AA47CB" w:rsidRDefault="00E5525D">
          <w:pPr>
            <w:pStyle w:val="17"/>
            <w:tabs>
              <w:tab w:val="right" w:leader="dot" w:pos="9770"/>
            </w:tabs>
            <w:rPr>
              <w:rFonts w:ascii="Times New Roman" w:eastAsiaTheme="minorEastAsia" w:hAnsi="Times New Roman" w:cs="Times New Roman"/>
              <w:b w:val="0"/>
              <w:bCs w:val="0"/>
              <w:caps w:val="0"/>
              <w:noProof/>
              <w:lang w:eastAsia="ru-RU"/>
            </w:rPr>
          </w:pPr>
          <w:hyperlink w:anchor="_Toc232005288" w:history="1">
            <w:r w:rsidRPr="00AA47CB">
              <w:rPr>
                <w:rStyle w:val="affa"/>
                <w:rFonts w:ascii="Times New Roman" w:hAnsi="Times New Roman" w:cs="Times New Roman"/>
                <w:noProof/>
                <w:lang w:bidi="hi-IN"/>
              </w:rPr>
              <w:t>Таблица 1. Перечень объектов заказчика</w:t>
            </w:r>
            <w:r w:rsidRPr="00AA47CB">
              <w:rPr>
                <w:rFonts w:ascii="Times New Roman" w:hAnsi="Times New Roman" w:cs="Times New Roman"/>
                <w:noProof/>
                <w:webHidden/>
              </w:rPr>
              <w:tab/>
            </w:r>
            <w:r w:rsidRPr="00AA47CB">
              <w:rPr>
                <w:rFonts w:ascii="Times New Roman" w:hAnsi="Times New Roman" w:cs="Times New Roman"/>
                <w:noProof/>
                <w:webHidden/>
              </w:rPr>
              <w:fldChar w:fldCharType="begin"/>
            </w:r>
            <w:r w:rsidRPr="00AA47CB">
              <w:rPr>
                <w:rFonts w:ascii="Times New Roman" w:hAnsi="Times New Roman" w:cs="Times New Roman"/>
                <w:noProof/>
                <w:webHidden/>
              </w:rPr>
              <w:instrText xml:space="preserve"> PAGEREF _Toc232005288 \h </w:instrText>
            </w:r>
            <w:r w:rsidRPr="00AA47CB">
              <w:rPr>
                <w:rFonts w:ascii="Times New Roman" w:hAnsi="Times New Roman" w:cs="Times New Roman"/>
                <w:noProof/>
                <w:webHidden/>
              </w:rPr>
            </w:r>
            <w:r w:rsidRPr="00AA47CB">
              <w:rPr>
                <w:rFonts w:ascii="Times New Roman" w:hAnsi="Times New Roman" w:cs="Times New Roman"/>
                <w:noProof/>
                <w:webHidden/>
              </w:rPr>
              <w:fldChar w:fldCharType="separate"/>
            </w:r>
            <w:r w:rsidRPr="00AA47CB">
              <w:rPr>
                <w:rFonts w:ascii="Times New Roman" w:hAnsi="Times New Roman" w:cs="Times New Roman"/>
                <w:noProof/>
                <w:webHidden/>
              </w:rPr>
              <w:t>4</w:t>
            </w:r>
            <w:r w:rsidRPr="00AA47CB">
              <w:rPr>
                <w:rFonts w:ascii="Times New Roman" w:hAnsi="Times New Roman" w:cs="Times New Roman"/>
                <w:noProof/>
                <w:webHidden/>
              </w:rPr>
              <w:fldChar w:fldCharType="end"/>
            </w:r>
          </w:hyperlink>
        </w:p>
        <w:p w14:paraId="74E2D50B" w14:textId="4B3691CA" w:rsidR="00E5525D" w:rsidRPr="00AA47CB" w:rsidRDefault="00E5525D">
          <w:pPr>
            <w:pStyle w:val="17"/>
            <w:tabs>
              <w:tab w:val="right" w:leader="dot" w:pos="9770"/>
            </w:tabs>
            <w:rPr>
              <w:rFonts w:ascii="Times New Roman" w:eastAsiaTheme="minorEastAsia" w:hAnsi="Times New Roman" w:cs="Times New Roman"/>
              <w:b w:val="0"/>
              <w:bCs w:val="0"/>
              <w:caps w:val="0"/>
              <w:noProof/>
              <w:lang w:eastAsia="ru-RU"/>
            </w:rPr>
          </w:pPr>
          <w:hyperlink w:anchor="_Toc232005289" w:history="1">
            <w:r w:rsidRPr="00AA47CB">
              <w:rPr>
                <w:rStyle w:val="affa"/>
                <w:rFonts w:ascii="Times New Roman" w:hAnsi="Times New Roman" w:cs="Times New Roman"/>
                <w:b w:val="0"/>
                <w:noProof/>
                <w:lang w:bidi="hi-IN"/>
              </w:rPr>
              <w:t>1.5. Информация в отношении исполнения договора, которая должна быть учтена при подготовке заявки (в том числе перечень ресурсов, услуг и документов, предоставляемых заказчиком на этапе исполнения договора).</w:t>
            </w:r>
            <w:r w:rsidRPr="00AA47CB">
              <w:rPr>
                <w:rFonts w:ascii="Times New Roman" w:hAnsi="Times New Roman" w:cs="Times New Roman"/>
                <w:b w:val="0"/>
                <w:noProof/>
                <w:webHidden/>
              </w:rPr>
              <w:tab/>
            </w:r>
            <w:r w:rsidRPr="00AA47CB">
              <w:rPr>
                <w:rFonts w:ascii="Times New Roman" w:hAnsi="Times New Roman" w:cs="Times New Roman"/>
                <w:b w:val="0"/>
                <w:noProof/>
                <w:webHidden/>
              </w:rPr>
              <w:fldChar w:fldCharType="begin"/>
            </w:r>
            <w:r w:rsidRPr="00AA47CB">
              <w:rPr>
                <w:rFonts w:ascii="Times New Roman" w:hAnsi="Times New Roman" w:cs="Times New Roman"/>
                <w:b w:val="0"/>
                <w:noProof/>
                <w:webHidden/>
              </w:rPr>
              <w:instrText xml:space="preserve"> PAGEREF _Toc232005289 \h </w:instrText>
            </w:r>
            <w:r w:rsidRPr="00AA47CB">
              <w:rPr>
                <w:rFonts w:ascii="Times New Roman" w:hAnsi="Times New Roman" w:cs="Times New Roman"/>
                <w:b w:val="0"/>
                <w:noProof/>
                <w:webHidden/>
              </w:rPr>
            </w:r>
            <w:r w:rsidRPr="00AA47CB">
              <w:rPr>
                <w:rFonts w:ascii="Times New Roman" w:hAnsi="Times New Roman" w:cs="Times New Roman"/>
                <w:b w:val="0"/>
                <w:noProof/>
                <w:webHidden/>
              </w:rPr>
              <w:fldChar w:fldCharType="separate"/>
            </w:r>
            <w:r w:rsidRPr="00AA47CB">
              <w:rPr>
                <w:rFonts w:ascii="Times New Roman" w:hAnsi="Times New Roman" w:cs="Times New Roman"/>
                <w:b w:val="0"/>
                <w:noProof/>
                <w:webHidden/>
              </w:rPr>
              <w:t>4</w:t>
            </w:r>
            <w:r w:rsidRPr="00AA47CB">
              <w:rPr>
                <w:rFonts w:ascii="Times New Roman" w:hAnsi="Times New Roman" w:cs="Times New Roman"/>
                <w:b w:val="0"/>
                <w:noProof/>
                <w:webHidden/>
              </w:rPr>
              <w:fldChar w:fldCharType="end"/>
            </w:r>
          </w:hyperlink>
        </w:p>
        <w:p w14:paraId="3D13EAE0" w14:textId="19870DBD" w:rsidR="00E5525D" w:rsidRPr="00AA47CB" w:rsidRDefault="00E5525D">
          <w:pPr>
            <w:pStyle w:val="17"/>
            <w:tabs>
              <w:tab w:val="right" w:leader="dot" w:pos="9770"/>
            </w:tabs>
            <w:rPr>
              <w:rFonts w:ascii="Times New Roman" w:eastAsiaTheme="minorEastAsia" w:hAnsi="Times New Roman" w:cs="Times New Roman"/>
              <w:b w:val="0"/>
              <w:bCs w:val="0"/>
              <w:caps w:val="0"/>
              <w:noProof/>
              <w:lang w:eastAsia="ru-RU"/>
            </w:rPr>
          </w:pPr>
          <w:hyperlink w:anchor="_Toc232005290" w:history="1">
            <w:r w:rsidRPr="00AA47CB">
              <w:rPr>
                <w:rStyle w:val="affa"/>
                <w:rFonts w:ascii="Times New Roman" w:hAnsi="Times New Roman" w:cs="Times New Roman"/>
                <w:b w:val="0"/>
                <w:noProof/>
                <w:lang w:bidi="hi-IN"/>
              </w:rPr>
              <w:t>1.6. Иные требования и сведения общего характера.</w:t>
            </w:r>
            <w:r w:rsidRPr="00AA47CB">
              <w:rPr>
                <w:rFonts w:ascii="Times New Roman" w:hAnsi="Times New Roman" w:cs="Times New Roman"/>
                <w:b w:val="0"/>
                <w:noProof/>
                <w:webHidden/>
              </w:rPr>
              <w:tab/>
            </w:r>
            <w:r w:rsidRPr="00AA47CB">
              <w:rPr>
                <w:rFonts w:ascii="Times New Roman" w:hAnsi="Times New Roman" w:cs="Times New Roman"/>
                <w:b w:val="0"/>
                <w:noProof/>
                <w:webHidden/>
              </w:rPr>
              <w:fldChar w:fldCharType="begin"/>
            </w:r>
            <w:r w:rsidRPr="00AA47CB">
              <w:rPr>
                <w:rFonts w:ascii="Times New Roman" w:hAnsi="Times New Roman" w:cs="Times New Roman"/>
                <w:b w:val="0"/>
                <w:noProof/>
                <w:webHidden/>
              </w:rPr>
              <w:instrText xml:space="preserve"> PAGEREF _Toc232005290 \h </w:instrText>
            </w:r>
            <w:r w:rsidRPr="00AA47CB">
              <w:rPr>
                <w:rFonts w:ascii="Times New Roman" w:hAnsi="Times New Roman" w:cs="Times New Roman"/>
                <w:b w:val="0"/>
                <w:noProof/>
                <w:webHidden/>
              </w:rPr>
            </w:r>
            <w:r w:rsidRPr="00AA47CB">
              <w:rPr>
                <w:rFonts w:ascii="Times New Roman" w:hAnsi="Times New Roman" w:cs="Times New Roman"/>
                <w:b w:val="0"/>
                <w:noProof/>
                <w:webHidden/>
              </w:rPr>
              <w:fldChar w:fldCharType="separate"/>
            </w:r>
            <w:r w:rsidRPr="00AA47CB">
              <w:rPr>
                <w:rFonts w:ascii="Times New Roman" w:hAnsi="Times New Roman" w:cs="Times New Roman"/>
                <w:b w:val="0"/>
                <w:noProof/>
                <w:webHidden/>
              </w:rPr>
              <w:t>4</w:t>
            </w:r>
            <w:r w:rsidRPr="00AA47CB">
              <w:rPr>
                <w:rFonts w:ascii="Times New Roman" w:hAnsi="Times New Roman" w:cs="Times New Roman"/>
                <w:b w:val="0"/>
                <w:noProof/>
                <w:webHidden/>
              </w:rPr>
              <w:fldChar w:fldCharType="end"/>
            </w:r>
          </w:hyperlink>
        </w:p>
        <w:p w14:paraId="40267229" w14:textId="1795A750" w:rsidR="00E5525D" w:rsidRPr="00AA47CB" w:rsidRDefault="00E5525D">
          <w:pPr>
            <w:pStyle w:val="17"/>
            <w:tabs>
              <w:tab w:val="right" w:leader="dot" w:pos="9770"/>
            </w:tabs>
            <w:rPr>
              <w:rFonts w:ascii="Times New Roman" w:eastAsiaTheme="minorEastAsia" w:hAnsi="Times New Roman" w:cs="Times New Roman"/>
              <w:b w:val="0"/>
              <w:bCs w:val="0"/>
              <w:caps w:val="0"/>
              <w:noProof/>
              <w:lang w:eastAsia="ru-RU"/>
            </w:rPr>
          </w:pPr>
          <w:hyperlink w:anchor="_Toc232005291" w:history="1">
            <w:r w:rsidRPr="00AA47CB">
              <w:rPr>
                <w:rStyle w:val="affa"/>
                <w:rFonts w:ascii="Times New Roman" w:hAnsi="Times New Roman" w:cs="Times New Roman"/>
                <w:noProof/>
                <w:lang w:bidi="hi-IN"/>
              </w:rPr>
              <w:t>2. Требования к продукции.</w:t>
            </w:r>
            <w:r w:rsidRPr="00AA47CB">
              <w:rPr>
                <w:rFonts w:ascii="Times New Roman" w:hAnsi="Times New Roman" w:cs="Times New Roman"/>
                <w:noProof/>
                <w:webHidden/>
              </w:rPr>
              <w:tab/>
            </w:r>
            <w:r w:rsidRPr="00AA47CB">
              <w:rPr>
                <w:rFonts w:ascii="Times New Roman" w:hAnsi="Times New Roman" w:cs="Times New Roman"/>
                <w:noProof/>
                <w:webHidden/>
              </w:rPr>
              <w:fldChar w:fldCharType="begin"/>
            </w:r>
            <w:r w:rsidRPr="00AA47CB">
              <w:rPr>
                <w:rFonts w:ascii="Times New Roman" w:hAnsi="Times New Roman" w:cs="Times New Roman"/>
                <w:noProof/>
                <w:webHidden/>
              </w:rPr>
              <w:instrText xml:space="preserve"> PAGEREF _Toc232005291 \h </w:instrText>
            </w:r>
            <w:r w:rsidRPr="00AA47CB">
              <w:rPr>
                <w:rFonts w:ascii="Times New Roman" w:hAnsi="Times New Roman" w:cs="Times New Roman"/>
                <w:noProof/>
                <w:webHidden/>
              </w:rPr>
            </w:r>
            <w:r w:rsidRPr="00AA47CB">
              <w:rPr>
                <w:rFonts w:ascii="Times New Roman" w:hAnsi="Times New Roman" w:cs="Times New Roman"/>
                <w:noProof/>
                <w:webHidden/>
              </w:rPr>
              <w:fldChar w:fldCharType="separate"/>
            </w:r>
            <w:r w:rsidRPr="00AA47CB">
              <w:rPr>
                <w:rFonts w:ascii="Times New Roman" w:hAnsi="Times New Roman" w:cs="Times New Roman"/>
                <w:noProof/>
                <w:webHidden/>
              </w:rPr>
              <w:t>5</w:t>
            </w:r>
            <w:r w:rsidRPr="00AA47CB">
              <w:rPr>
                <w:rFonts w:ascii="Times New Roman" w:hAnsi="Times New Roman" w:cs="Times New Roman"/>
                <w:noProof/>
                <w:webHidden/>
              </w:rPr>
              <w:fldChar w:fldCharType="end"/>
            </w:r>
          </w:hyperlink>
        </w:p>
        <w:p w14:paraId="1DF6601F" w14:textId="609BD229" w:rsidR="00E5525D" w:rsidRPr="00AA47CB" w:rsidRDefault="00E5525D">
          <w:pPr>
            <w:pStyle w:val="17"/>
            <w:tabs>
              <w:tab w:val="right" w:leader="dot" w:pos="9770"/>
            </w:tabs>
            <w:rPr>
              <w:rFonts w:ascii="Times New Roman" w:eastAsiaTheme="minorEastAsia" w:hAnsi="Times New Roman" w:cs="Times New Roman"/>
              <w:b w:val="0"/>
              <w:bCs w:val="0"/>
              <w:caps w:val="0"/>
              <w:noProof/>
              <w:lang w:eastAsia="ru-RU"/>
            </w:rPr>
          </w:pPr>
          <w:hyperlink w:anchor="_Toc232005292" w:history="1">
            <w:r w:rsidRPr="00AA47CB">
              <w:rPr>
                <w:rStyle w:val="affa"/>
                <w:rFonts w:ascii="Times New Roman" w:hAnsi="Times New Roman" w:cs="Times New Roman"/>
                <w:noProof/>
                <w:lang w:bidi="hi-IN"/>
              </w:rPr>
              <w:t>Таблица 2.1. Перечень и объем выполняемых работ.</w:t>
            </w:r>
            <w:r w:rsidRPr="00AA47CB">
              <w:rPr>
                <w:rFonts w:ascii="Times New Roman" w:hAnsi="Times New Roman" w:cs="Times New Roman"/>
                <w:noProof/>
                <w:webHidden/>
              </w:rPr>
              <w:tab/>
            </w:r>
            <w:r w:rsidRPr="00AA47CB">
              <w:rPr>
                <w:rFonts w:ascii="Times New Roman" w:hAnsi="Times New Roman" w:cs="Times New Roman"/>
                <w:noProof/>
                <w:webHidden/>
              </w:rPr>
              <w:fldChar w:fldCharType="begin"/>
            </w:r>
            <w:r w:rsidRPr="00AA47CB">
              <w:rPr>
                <w:rFonts w:ascii="Times New Roman" w:hAnsi="Times New Roman" w:cs="Times New Roman"/>
                <w:noProof/>
                <w:webHidden/>
              </w:rPr>
              <w:instrText xml:space="preserve"> PAGEREF _Toc232005292 \h </w:instrText>
            </w:r>
            <w:r w:rsidRPr="00AA47CB">
              <w:rPr>
                <w:rFonts w:ascii="Times New Roman" w:hAnsi="Times New Roman" w:cs="Times New Roman"/>
                <w:noProof/>
                <w:webHidden/>
              </w:rPr>
            </w:r>
            <w:r w:rsidRPr="00AA47CB">
              <w:rPr>
                <w:rFonts w:ascii="Times New Roman" w:hAnsi="Times New Roman" w:cs="Times New Roman"/>
                <w:noProof/>
                <w:webHidden/>
              </w:rPr>
              <w:fldChar w:fldCharType="separate"/>
            </w:r>
            <w:r w:rsidRPr="00AA47CB">
              <w:rPr>
                <w:rFonts w:ascii="Times New Roman" w:hAnsi="Times New Roman" w:cs="Times New Roman"/>
                <w:noProof/>
                <w:webHidden/>
              </w:rPr>
              <w:t>5</w:t>
            </w:r>
            <w:r w:rsidRPr="00AA47CB">
              <w:rPr>
                <w:rFonts w:ascii="Times New Roman" w:hAnsi="Times New Roman" w:cs="Times New Roman"/>
                <w:noProof/>
                <w:webHidden/>
              </w:rPr>
              <w:fldChar w:fldCharType="end"/>
            </w:r>
          </w:hyperlink>
        </w:p>
        <w:p w14:paraId="0FD234D8" w14:textId="2F0AB624" w:rsidR="00E5525D" w:rsidRPr="00AA47CB" w:rsidRDefault="00E5525D">
          <w:pPr>
            <w:pStyle w:val="17"/>
            <w:tabs>
              <w:tab w:val="right" w:leader="dot" w:pos="9770"/>
            </w:tabs>
            <w:rPr>
              <w:rFonts w:ascii="Times New Roman" w:eastAsiaTheme="minorEastAsia" w:hAnsi="Times New Roman" w:cs="Times New Roman"/>
              <w:b w:val="0"/>
              <w:bCs w:val="0"/>
              <w:caps w:val="0"/>
              <w:noProof/>
              <w:lang w:eastAsia="ru-RU"/>
            </w:rPr>
          </w:pPr>
          <w:hyperlink w:anchor="_Toc232005293" w:history="1">
            <w:r w:rsidRPr="00AA47CB">
              <w:rPr>
                <w:rStyle w:val="affa"/>
                <w:rFonts w:ascii="Times New Roman" w:hAnsi="Times New Roman" w:cs="Times New Roman"/>
                <w:noProof/>
                <w:lang w:bidi="hi-IN"/>
              </w:rPr>
              <w:t>Таблица 3.1. Требования к срокам оказания услуг.</w:t>
            </w:r>
            <w:r w:rsidRPr="00AA47CB">
              <w:rPr>
                <w:rFonts w:ascii="Times New Roman" w:hAnsi="Times New Roman" w:cs="Times New Roman"/>
                <w:noProof/>
                <w:webHidden/>
              </w:rPr>
              <w:tab/>
            </w:r>
            <w:r w:rsidRPr="00AA47CB">
              <w:rPr>
                <w:rFonts w:ascii="Times New Roman" w:hAnsi="Times New Roman" w:cs="Times New Roman"/>
                <w:noProof/>
                <w:webHidden/>
              </w:rPr>
              <w:fldChar w:fldCharType="begin"/>
            </w:r>
            <w:r w:rsidRPr="00AA47CB">
              <w:rPr>
                <w:rFonts w:ascii="Times New Roman" w:hAnsi="Times New Roman" w:cs="Times New Roman"/>
                <w:noProof/>
                <w:webHidden/>
              </w:rPr>
              <w:instrText xml:space="preserve"> PAGEREF _Toc232005293 \h </w:instrText>
            </w:r>
            <w:r w:rsidRPr="00AA47CB">
              <w:rPr>
                <w:rFonts w:ascii="Times New Roman" w:hAnsi="Times New Roman" w:cs="Times New Roman"/>
                <w:noProof/>
                <w:webHidden/>
              </w:rPr>
            </w:r>
            <w:r w:rsidRPr="00AA47CB">
              <w:rPr>
                <w:rFonts w:ascii="Times New Roman" w:hAnsi="Times New Roman" w:cs="Times New Roman"/>
                <w:noProof/>
                <w:webHidden/>
              </w:rPr>
              <w:fldChar w:fldCharType="separate"/>
            </w:r>
            <w:r w:rsidRPr="00AA47CB">
              <w:rPr>
                <w:rFonts w:ascii="Times New Roman" w:hAnsi="Times New Roman" w:cs="Times New Roman"/>
                <w:noProof/>
                <w:webHidden/>
              </w:rPr>
              <w:t>6</w:t>
            </w:r>
            <w:r w:rsidRPr="00AA47CB">
              <w:rPr>
                <w:rFonts w:ascii="Times New Roman" w:hAnsi="Times New Roman" w:cs="Times New Roman"/>
                <w:noProof/>
                <w:webHidden/>
              </w:rPr>
              <w:fldChar w:fldCharType="end"/>
            </w:r>
          </w:hyperlink>
        </w:p>
        <w:p w14:paraId="0E42030F" w14:textId="4D45213E" w:rsidR="00E5525D" w:rsidRPr="00AA47CB" w:rsidRDefault="00E5525D">
          <w:pPr>
            <w:pStyle w:val="17"/>
            <w:tabs>
              <w:tab w:val="right" w:leader="dot" w:pos="9770"/>
            </w:tabs>
            <w:rPr>
              <w:rFonts w:ascii="Times New Roman" w:eastAsiaTheme="minorEastAsia" w:hAnsi="Times New Roman" w:cs="Times New Roman"/>
              <w:b w:val="0"/>
              <w:bCs w:val="0"/>
              <w:caps w:val="0"/>
              <w:noProof/>
              <w:lang w:eastAsia="ru-RU"/>
            </w:rPr>
          </w:pPr>
          <w:hyperlink w:anchor="_Toc232005294" w:history="1">
            <w:r w:rsidRPr="00AA47CB">
              <w:rPr>
                <w:rStyle w:val="affa"/>
                <w:rFonts w:ascii="Times New Roman" w:hAnsi="Times New Roman" w:cs="Times New Roman"/>
                <w:b w:val="0"/>
                <w:noProof/>
                <w:lang w:bidi="hi-IN"/>
              </w:rPr>
              <w:t>2.2. Требование к качеству работ.</w:t>
            </w:r>
            <w:r w:rsidRPr="00AA47CB">
              <w:rPr>
                <w:rFonts w:ascii="Times New Roman" w:hAnsi="Times New Roman" w:cs="Times New Roman"/>
                <w:b w:val="0"/>
                <w:noProof/>
                <w:webHidden/>
              </w:rPr>
              <w:tab/>
            </w:r>
            <w:r w:rsidRPr="00AA47CB">
              <w:rPr>
                <w:rFonts w:ascii="Times New Roman" w:hAnsi="Times New Roman" w:cs="Times New Roman"/>
                <w:b w:val="0"/>
                <w:noProof/>
                <w:webHidden/>
              </w:rPr>
              <w:fldChar w:fldCharType="begin"/>
            </w:r>
            <w:r w:rsidRPr="00AA47CB">
              <w:rPr>
                <w:rFonts w:ascii="Times New Roman" w:hAnsi="Times New Roman" w:cs="Times New Roman"/>
                <w:b w:val="0"/>
                <w:noProof/>
                <w:webHidden/>
              </w:rPr>
              <w:instrText xml:space="preserve"> PAGEREF _Toc232005294 \h </w:instrText>
            </w:r>
            <w:r w:rsidRPr="00AA47CB">
              <w:rPr>
                <w:rFonts w:ascii="Times New Roman" w:hAnsi="Times New Roman" w:cs="Times New Roman"/>
                <w:b w:val="0"/>
                <w:noProof/>
                <w:webHidden/>
              </w:rPr>
            </w:r>
            <w:r w:rsidRPr="00AA47CB">
              <w:rPr>
                <w:rFonts w:ascii="Times New Roman" w:hAnsi="Times New Roman" w:cs="Times New Roman"/>
                <w:b w:val="0"/>
                <w:noProof/>
                <w:webHidden/>
              </w:rPr>
              <w:fldChar w:fldCharType="separate"/>
            </w:r>
            <w:r w:rsidRPr="00AA47CB">
              <w:rPr>
                <w:rFonts w:ascii="Times New Roman" w:hAnsi="Times New Roman" w:cs="Times New Roman"/>
                <w:b w:val="0"/>
                <w:noProof/>
                <w:webHidden/>
              </w:rPr>
              <w:t>7</w:t>
            </w:r>
            <w:r w:rsidRPr="00AA47CB">
              <w:rPr>
                <w:rFonts w:ascii="Times New Roman" w:hAnsi="Times New Roman" w:cs="Times New Roman"/>
                <w:b w:val="0"/>
                <w:noProof/>
                <w:webHidden/>
              </w:rPr>
              <w:fldChar w:fldCharType="end"/>
            </w:r>
          </w:hyperlink>
        </w:p>
        <w:p w14:paraId="157C1FF5" w14:textId="4DBEA211" w:rsidR="00E5525D" w:rsidRPr="00AA47CB" w:rsidRDefault="00E5525D">
          <w:pPr>
            <w:pStyle w:val="17"/>
            <w:tabs>
              <w:tab w:val="right" w:leader="dot" w:pos="9770"/>
            </w:tabs>
            <w:rPr>
              <w:rFonts w:ascii="Times New Roman" w:eastAsiaTheme="minorEastAsia" w:hAnsi="Times New Roman" w:cs="Times New Roman"/>
              <w:b w:val="0"/>
              <w:bCs w:val="0"/>
              <w:caps w:val="0"/>
              <w:noProof/>
              <w:lang w:eastAsia="ru-RU"/>
            </w:rPr>
          </w:pPr>
          <w:hyperlink w:anchor="_Toc232005295" w:history="1">
            <w:r w:rsidRPr="00AA47CB">
              <w:rPr>
                <w:rStyle w:val="affa"/>
                <w:rFonts w:ascii="Times New Roman" w:hAnsi="Times New Roman" w:cs="Times New Roman"/>
                <w:noProof/>
                <w:lang w:bidi="hi-IN"/>
              </w:rPr>
              <w:t>3. Требования к документации по ценообразованию на этапе заключения (исполнения) договора</w:t>
            </w:r>
            <w:r w:rsidRPr="00AA47CB">
              <w:rPr>
                <w:rFonts w:ascii="Times New Roman" w:hAnsi="Times New Roman" w:cs="Times New Roman"/>
                <w:noProof/>
                <w:webHidden/>
              </w:rPr>
              <w:tab/>
            </w:r>
            <w:r w:rsidRPr="00AA47CB">
              <w:rPr>
                <w:rFonts w:ascii="Times New Roman" w:hAnsi="Times New Roman" w:cs="Times New Roman"/>
                <w:noProof/>
                <w:webHidden/>
              </w:rPr>
              <w:fldChar w:fldCharType="begin"/>
            </w:r>
            <w:r w:rsidRPr="00AA47CB">
              <w:rPr>
                <w:rFonts w:ascii="Times New Roman" w:hAnsi="Times New Roman" w:cs="Times New Roman"/>
                <w:noProof/>
                <w:webHidden/>
              </w:rPr>
              <w:instrText xml:space="preserve"> PAGEREF _Toc232005295 \h </w:instrText>
            </w:r>
            <w:r w:rsidRPr="00AA47CB">
              <w:rPr>
                <w:rFonts w:ascii="Times New Roman" w:hAnsi="Times New Roman" w:cs="Times New Roman"/>
                <w:noProof/>
                <w:webHidden/>
              </w:rPr>
            </w:r>
            <w:r w:rsidRPr="00AA47CB">
              <w:rPr>
                <w:rFonts w:ascii="Times New Roman" w:hAnsi="Times New Roman" w:cs="Times New Roman"/>
                <w:noProof/>
                <w:webHidden/>
              </w:rPr>
              <w:fldChar w:fldCharType="separate"/>
            </w:r>
            <w:r w:rsidRPr="00AA47CB">
              <w:rPr>
                <w:rFonts w:ascii="Times New Roman" w:hAnsi="Times New Roman" w:cs="Times New Roman"/>
                <w:noProof/>
                <w:webHidden/>
              </w:rPr>
              <w:t>50</w:t>
            </w:r>
            <w:r w:rsidRPr="00AA47CB">
              <w:rPr>
                <w:rFonts w:ascii="Times New Roman" w:hAnsi="Times New Roman" w:cs="Times New Roman"/>
                <w:noProof/>
                <w:webHidden/>
              </w:rPr>
              <w:fldChar w:fldCharType="end"/>
            </w:r>
          </w:hyperlink>
        </w:p>
        <w:p w14:paraId="2EE7BBD1" w14:textId="255C427D" w:rsidR="00E5525D" w:rsidRDefault="00E5525D">
          <w:r w:rsidRPr="00AA47CB">
            <w:rPr>
              <w:rFonts w:ascii="Times New Roman" w:hAnsi="Times New Roman" w:cs="Times New Roman"/>
              <w:b/>
              <w:bCs/>
              <w:sz w:val="24"/>
              <w:szCs w:val="24"/>
            </w:rPr>
            <w:fldChar w:fldCharType="end"/>
          </w:r>
        </w:p>
      </w:sdtContent>
    </w:sdt>
    <w:p w14:paraId="19A46A5A" w14:textId="77777777" w:rsidR="00C957C4" w:rsidRPr="00D13A50" w:rsidRDefault="00C957C4" w:rsidP="00A65718">
      <w:pPr>
        <w:pStyle w:val="aff9"/>
        <w:rPr>
          <w:rFonts w:ascii="Times New Roman" w:hAnsi="Times New Roman" w:cs="Times New Roman"/>
          <w:sz w:val="24"/>
          <w:szCs w:val="24"/>
        </w:rPr>
      </w:pPr>
    </w:p>
    <w:p w14:paraId="5390CF05" w14:textId="77777777" w:rsidR="00121168" w:rsidRPr="00D13A50" w:rsidRDefault="00121168">
      <w:pPr>
        <w:rPr>
          <w:rFonts w:ascii="Times New Roman" w:eastAsia="Calibri" w:hAnsi="Times New Roman" w:cs="Times New Roman"/>
          <w:b/>
          <w:bCs/>
          <w:color w:val="00000A"/>
          <w:sz w:val="24"/>
          <w:szCs w:val="24"/>
          <w:lang w:eastAsia="zh-CN" w:bidi="hi-IN"/>
        </w:rPr>
      </w:pPr>
    </w:p>
    <w:p w14:paraId="7562D8DE" w14:textId="77777777" w:rsidR="00121168" w:rsidRPr="00D13A50" w:rsidRDefault="00121168">
      <w:pPr>
        <w:rPr>
          <w:rFonts w:ascii="Times New Roman" w:eastAsia="Calibri" w:hAnsi="Times New Roman" w:cs="Times New Roman"/>
          <w:b/>
          <w:bCs/>
          <w:color w:val="00000A"/>
          <w:sz w:val="24"/>
          <w:szCs w:val="24"/>
          <w:lang w:eastAsia="zh-CN" w:bidi="hi-IN"/>
        </w:rPr>
      </w:pPr>
      <w:r w:rsidRPr="00D13A50">
        <w:rPr>
          <w:rFonts w:ascii="Times New Roman" w:eastAsia="Calibri" w:hAnsi="Times New Roman" w:cs="Times New Roman"/>
          <w:b/>
          <w:bCs/>
          <w:color w:val="00000A"/>
          <w:sz w:val="24"/>
          <w:szCs w:val="24"/>
          <w:lang w:eastAsia="zh-CN" w:bidi="hi-IN"/>
        </w:rPr>
        <w:br w:type="page"/>
      </w:r>
    </w:p>
    <w:p w14:paraId="6C26A59F" w14:textId="77777777" w:rsidR="00D41BFF" w:rsidRPr="00D13A50" w:rsidRDefault="00D41BFF" w:rsidP="00D22431">
      <w:pPr>
        <w:pStyle w:val="1"/>
        <w:ind w:left="0" w:firstLine="0"/>
        <w:rPr>
          <w:rFonts w:eastAsia="NSimSun"/>
          <w:sz w:val="24"/>
          <w:szCs w:val="24"/>
        </w:rPr>
      </w:pPr>
      <w:bookmarkStart w:id="1" w:name="_Toc207120871"/>
      <w:bookmarkStart w:id="2" w:name="_Toc232005283"/>
      <w:r w:rsidRPr="00D13A50">
        <w:rPr>
          <w:sz w:val="24"/>
          <w:szCs w:val="24"/>
        </w:rPr>
        <w:lastRenderedPageBreak/>
        <w:t>1. Общие сведения.</w:t>
      </w:r>
      <w:bookmarkEnd w:id="1"/>
      <w:bookmarkEnd w:id="2"/>
    </w:p>
    <w:p w14:paraId="21ACB109" w14:textId="77777777" w:rsidR="00D41BFF" w:rsidRPr="00E5525D" w:rsidRDefault="00D41BFF" w:rsidP="00EF775D">
      <w:pPr>
        <w:pStyle w:val="1"/>
        <w:ind w:left="0" w:firstLine="0"/>
        <w:rPr>
          <w:sz w:val="24"/>
        </w:rPr>
      </w:pPr>
      <w:bookmarkStart w:id="3" w:name="_Toc232005284"/>
      <w:r w:rsidRPr="00E5525D">
        <w:rPr>
          <w:sz w:val="24"/>
        </w:rPr>
        <w:t>1.1. Обозначения и сокращения.</w:t>
      </w:r>
      <w:bookmarkEnd w:id="3"/>
    </w:p>
    <w:tbl>
      <w:tblPr>
        <w:tblW w:w="9783" w:type="dxa"/>
        <w:jc w:val="center"/>
        <w:tblLayout w:type="fixed"/>
        <w:tblCellMar>
          <w:left w:w="88" w:type="dxa"/>
        </w:tblCellMar>
        <w:tblLook w:val="04A0" w:firstRow="1" w:lastRow="0" w:firstColumn="1" w:lastColumn="0" w:noHBand="0" w:noVBand="1"/>
      </w:tblPr>
      <w:tblGrid>
        <w:gridCol w:w="1785"/>
        <w:gridCol w:w="7998"/>
      </w:tblGrid>
      <w:tr w:rsidR="00DE5F75" w:rsidRPr="00D13A50" w14:paraId="64FE2061" w14:textId="77777777" w:rsidTr="00455BCE">
        <w:trPr>
          <w:cantSplit/>
          <w:jc w:val="center"/>
        </w:trPr>
        <w:tc>
          <w:tcPr>
            <w:tcW w:w="1785" w:type="dxa"/>
            <w:tcBorders>
              <w:top w:val="single" w:sz="4" w:space="0" w:color="000001"/>
              <w:left w:val="single" w:sz="4" w:space="0" w:color="000001"/>
              <w:bottom w:val="single" w:sz="4" w:space="0" w:color="000001"/>
              <w:right w:val="single" w:sz="4" w:space="0" w:color="000001"/>
            </w:tcBorders>
          </w:tcPr>
          <w:p w14:paraId="79106BE0" w14:textId="77777777" w:rsidR="00DE5F75" w:rsidRPr="00D13A50" w:rsidRDefault="00DE5F75" w:rsidP="00D41BFF">
            <w:pPr>
              <w:widowControl w:val="0"/>
              <w:tabs>
                <w:tab w:val="left" w:pos="426"/>
              </w:tabs>
              <w:suppressAutoHyphens/>
              <w:jc w:val="left"/>
              <w:rPr>
                <w:rFonts w:ascii="Times New Roman" w:eastAsia="NSimSun" w:hAnsi="Times New Roman" w:cs="Times New Roman"/>
                <w:color w:val="00000A"/>
                <w:sz w:val="24"/>
                <w:szCs w:val="24"/>
                <w:lang w:eastAsia="zh-CN" w:bidi="hi-IN"/>
              </w:rPr>
            </w:pPr>
            <w:r w:rsidRPr="00D13A50">
              <w:rPr>
                <w:rFonts w:ascii="Times New Roman" w:eastAsia="NSimSun" w:hAnsi="Times New Roman" w:cs="Times New Roman"/>
                <w:color w:val="00000A"/>
                <w:sz w:val="24"/>
                <w:szCs w:val="24"/>
                <w:lang w:eastAsia="zh-CN" w:bidi="hi-IN"/>
              </w:rPr>
              <w:t>АСУ ТП</w:t>
            </w:r>
          </w:p>
        </w:tc>
        <w:tc>
          <w:tcPr>
            <w:tcW w:w="7998" w:type="dxa"/>
            <w:tcBorders>
              <w:top w:val="single" w:sz="4" w:space="0" w:color="000001"/>
              <w:left w:val="single" w:sz="4" w:space="0" w:color="000001"/>
              <w:bottom w:val="single" w:sz="4" w:space="0" w:color="000001"/>
              <w:right w:val="single" w:sz="4" w:space="0" w:color="000001"/>
            </w:tcBorders>
          </w:tcPr>
          <w:p w14:paraId="060766C4" w14:textId="77777777" w:rsidR="00DE5F75" w:rsidRPr="00D13A50" w:rsidRDefault="00DE5F75" w:rsidP="00D41BFF">
            <w:pPr>
              <w:widowControl w:val="0"/>
              <w:tabs>
                <w:tab w:val="left" w:pos="426"/>
              </w:tabs>
              <w:suppressAutoHyphens/>
              <w:jc w:val="left"/>
              <w:rPr>
                <w:rFonts w:ascii="Times New Roman" w:eastAsia="NSimSun" w:hAnsi="Times New Roman" w:cs="Times New Roman"/>
                <w:color w:val="00000A"/>
                <w:sz w:val="24"/>
                <w:szCs w:val="24"/>
                <w:lang w:eastAsia="zh-CN" w:bidi="hi-IN"/>
              </w:rPr>
            </w:pPr>
            <w:r w:rsidRPr="00D13A50">
              <w:rPr>
                <w:rFonts w:ascii="Times New Roman" w:eastAsia="NSimSun" w:hAnsi="Times New Roman" w:cs="Times New Roman"/>
                <w:color w:val="00000A"/>
                <w:sz w:val="24"/>
                <w:szCs w:val="24"/>
                <w:lang w:eastAsia="zh-CN" w:bidi="hi-IN"/>
              </w:rPr>
              <w:t>Автоматизированная система управления технологическим процессом</w:t>
            </w:r>
          </w:p>
        </w:tc>
      </w:tr>
      <w:tr w:rsidR="00DE5F75" w:rsidRPr="00D13A50" w14:paraId="62E48E30" w14:textId="77777777" w:rsidTr="00455BCE">
        <w:trPr>
          <w:cantSplit/>
          <w:jc w:val="center"/>
        </w:trPr>
        <w:tc>
          <w:tcPr>
            <w:tcW w:w="1785" w:type="dxa"/>
            <w:tcBorders>
              <w:top w:val="single" w:sz="4" w:space="0" w:color="000001"/>
              <w:left w:val="single" w:sz="4" w:space="0" w:color="000001"/>
              <w:bottom w:val="single" w:sz="4" w:space="0" w:color="000001"/>
              <w:right w:val="single" w:sz="4" w:space="0" w:color="000001"/>
            </w:tcBorders>
          </w:tcPr>
          <w:p w14:paraId="042D0567" w14:textId="77777777" w:rsidR="00DE5F75" w:rsidRPr="00D13A50" w:rsidRDefault="00DE5F75" w:rsidP="00D41BFF">
            <w:pPr>
              <w:widowControl w:val="0"/>
              <w:tabs>
                <w:tab w:val="left" w:pos="426"/>
              </w:tabs>
              <w:suppressAutoHyphens/>
              <w:jc w:val="left"/>
              <w:rPr>
                <w:rFonts w:ascii="Times New Roman" w:eastAsia="NSimSun" w:hAnsi="Times New Roman" w:cs="Times New Roman"/>
                <w:color w:val="00000A"/>
                <w:sz w:val="24"/>
                <w:szCs w:val="24"/>
                <w:lang w:eastAsia="zh-CN" w:bidi="hi-IN"/>
              </w:rPr>
            </w:pPr>
            <w:r w:rsidRPr="00D13A50">
              <w:rPr>
                <w:rFonts w:ascii="Times New Roman" w:eastAsia="NSimSun" w:hAnsi="Times New Roman" w:cs="Times New Roman"/>
                <w:color w:val="00000A"/>
                <w:sz w:val="24"/>
                <w:szCs w:val="24"/>
                <w:lang w:eastAsia="zh-CN" w:bidi="hi-IN"/>
              </w:rPr>
              <w:t>АВР</w:t>
            </w:r>
          </w:p>
        </w:tc>
        <w:tc>
          <w:tcPr>
            <w:tcW w:w="7998" w:type="dxa"/>
            <w:tcBorders>
              <w:top w:val="single" w:sz="4" w:space="0" w:color="000001"/>
              <w:left w:val="single" w:sz="4" w:space="0" w:color="000001"/>
              <w:bottom w:val="single" w:sz="4" w:space="0" w:color="000001"/>
              <w:right w:val="single" w:sz="4" w:space="0" w:color="000001"/>
            </w:tcBorders>
          </w:tcPr>
          <w:p w14:paraId="4E3503EE" w14:textId="77777777" w:rsidR="00DE5F75" w:rsidRPr="00D13A50" w:rsidRDefault="00DE5F75" w:rsidP="00D41BFF">
            <w:pPr>
              <w:widowControl w:val="0"/>
              <w:tabs>
                <w:tab w:val="left" w:pos="426"/>
              </w:tabs>
              <w:suppressAutoHyphens/>
              <w:jc w:val="left"/>
              <w:rPr>
                <w:rFonts w:ascii="Times New Roman" w:eastAsia="NSimSun" w:hAnsi="Times New Roman" w:cs="Times New Roman"/>
                <w:color w:val="00000A"/>
                <w:sz w:val="24"/>
                <w:szCs w:val="24"/>
                <w:lang w:eastAsia="zh-CN" w:bidi="hi-IN"/>
              </w:rPr>
            </w:pPr>
            <w:r w:rsidRPr="00D13A50">
              <w:rPr>
                <w:rFonts w:ascii="Times New Roman" w:eastAsia="NSimSun" w:hAnsi="Times New Roman" w:cs="Times New Roman"/>
                <w:color w:val="00000A"/>
                <w:sz w:val="24"/>
                <w:szCs w:val="24"/>
                <w:lang w:eastAsia="zh-CN" w:bidi="hi-IN"/>
              </w:rPr>
              <w:t>Автоматический ввод резерва</w:t>
            </w:r>
          </w:p>
        </w:tc>
      </w:tr>
      <w:tr w:rsidR="00DE5F75" w:rsidRPr="00D13A50" w14:paraId="394498C5" w14:textId="77777777" w:rsidTr="00455BCE">
        <w:trPr>
          <w:cantSplit/>
          <w:jc w:val="center"/>
        </w:trPr>
        <w:tc>
          <w:tcPr>
            <w:tcW w:w="1785" w:type="dxa"/>
            <w:tcBorders>
              <w:top w:val="single" w:sz="4" w:space="0" w:color="000001"/>
              <w:left w:val="single" w:sz="4" w:space="0" w:color="000001"/>
              <w:bottom w:val="single" w:sz="4" w:space="0" w:color="000001"/>
              <w:right w:val="single" w:sz="4" w:space="0" w:color="000001"/>
            </w:tcBorders>
          </w:tcPr>
          <w:p w14:paraId="752FA146" w14:textId="77777777" w:rsidR="00DE5F75" w:rsidRPr="00D13A50" w:rsidRDefault="00DE5F75" w:rsidP="00D41BFF">
            <w:pPr>
              <w:widowControl w:val="0"/>
              <w:tabs>
                <w:tab w:val="left" w:pos="426"/>
              </w:tabs>
              <w:suppressAutoHyphens/>
              <w:jc w:val="left"/>
              <w:rPr>
                <w:rFonts w:ascii="Times New Roman" w:eastAsia="NSimSun" w:hAnsi="Times New Roman" w:cs="Times New Roman"/>
                <w:color w:val="00000A"/>
                <w:sz w:val="24"/>
                <w:szCs w:val="24"/>
                <w:lang w:eastAsia="zh-CN" w:bidi="hi-IN"/>
              </w:rPr>
            </w:pPr>
            <w:r w:rsidRPr="00D13A50">
              <w:rPr>
                <w:rFonts w:ascii="Times New Roman" w:eastAsia="NSimSun" w:hAnsi="Times New Roman" w:cs="Times New Roman"/>
                <w:color w:val="00000A"/>
                <w:sz w:val="24"/>
                <w:szCs w:val="24"/>
                <w:lang w:eastAsia="zh-CN" w:bidi="hi-IN"/>
              </w:rPr>
              <w:t>ВЛ</w:t>
            </w:r>
          </w:p>
        </w:tc>
        <w:tc>
          <w:tcPr>
            <w:tcW w:w="7998" w:type="dxa"/>
            <w:tcBorders>
              <w:top w:val="single" w:sz="4" w:space="0" w:color="000001"/>
              <w:left w:val="single" w:sz="4" w:space="0" w:color="000001"/>
              <w:bottom w:val="single" w:sz="4" w:space="0" w:color="000001"/>
              <w:right w:val="single" w:sz="4" w:space="0" w:color="000001"/>
            </w:tcBorders>
          </w:tcPr>
          <w:p w14:paraId="3F4AF277" w14:textId="77777777" w:rsidR="00DE5F75" w:rsidRPr="00D13A50" w:rsidRDefault="00DE5F75" w:rsidP="00D41BFF">
            <w:pPr>
              <w:widowControl w:val="0"/>
              <w:tabs>
                <w:tab w:val="left" w:pos="426"/>
              </w:tabs>
              <w:suppressAutoHyphens/>
              <w:jc w:val="left"/>
              <w:rPr>
                <w:rFonts w:ascii="Times New Roman" w:eastAsia="NSimSun" w:hAnsi="Times New Roman" w:cs="Times New Roman"/>
                <w:color w:val="00000A"/>
                <w:sz w:val="24"/>
                <w:szCs w:val="24"/>
                <w:lang w:eastAsia="zh-CN" w:bidi="hi-IN"/>
              </w:rPr>
            </w:pPr>
            <w:r w:rsidRPr="00D13A50">
              <w:rPr>
                <w:rFonts w:ascii="Times New Roman" w:eastAsia="NSimSun" w:hAnsi="Times New Roman" w:cs="Times New Roman"/>
                <w:color w:val="00000A"/>
                <w:sz w:val="24"/>
                <w:szCs w:val="24"/>
                <w:lang w:eastAsia="zh-CN" w:bidi="hi-IN"/>
              </w:rPr>
              <w:t>Воздушная линия</w:t>
            </w:r>
          </w:p>
        </w:tc>
      </w:tr>
      <w:tr w:rsidR="00DE5F75" w:rsidRPr="00D13A50" w14:paraId="00BF0825" w14:textId="77777777" w:rsidTr="00455BCE">
        <w:trPr>
          <w:cantSplit/>
          <w:jc w:val="center"/>
        </w:trPr>
        <w:tc>
          <w:tcPr>
            <w:tcW w:w="1785" w:type="dxa"/>
            <w:tcBorders>
              <w:top w:val="single" w:sz="4" w:space="0" w:color="000001"/>
              <w:left w:val="single" w:sz="4" w:space="0" w:color="000001"/>
              <w:bottom w:val="single" w:sz="4" w:space="0" w:color="000001"/>
              <w:right w:val="single" w:sz="4" w:space="0" w:color="000001"/>
            </w:tcBorders>
          </w:tcPr>
          <w:p w14:paraId="17A599BB" w14:textId="77777777" w:rsidR="00DE5F75" w:rsidRPr="00D13A50" w:rsidRDefault="00DE5F75" w:rsidP="00D41BFF">
            <w:pPr>
              <w:widowControl w:val="0"/>
              <w:tabs>
                <w:tab w:val="left" w:pos="426"/>
              </w:tabs>
              <w:suppressAutoHyphens/>
              <w:jc w:val="left"/>
              <w:rPr>
                <w:rFonts w:ascii="Times New Roman" w:eastAsia="NSimSun" w:hAnsi="Times New Roman" w:cs="Times New Roman"/>
                <w:color w:val="00000A"/>
                <w:sz w:val="24"/>
                <w:szCs w:val="24"/>
                <w:lang w:eastAsia="zh-CN" w:bidi="hi-IN"/>
              </w:rPr>
            </w:pPr>
            <w:r w:rsidRPr="00D13A50">
              <w:rPr>
                <w:rFonts w:ascii="Times New Roman" w:eastAsia="NSimSun" w:hAnsi="Times New Roman" w:cs="Times New Roman"/>
                <w:color w:val="00000A"/>
                <w:sz w:val="24"/>
                <w:szCs w:val="24"/>
                <w:lang w:eastAsia="zh-CN" w:bidi="hi-IN"/>
              </w:rPr>
              <w:t>ЗРУ</w:t>
            </w:r>
          </w:p>
        </w:tc>
        <w:tc>
          <w:tcPr>
            <w:tcW w:w="7998" w:type="dxa"/>
            <w:tcBorders>
              <w:top w:val="single" w:sz="4" w:space="0" w:color="000001"/>
              <w:left w:val="single" w:sz="4" w:space="0" w:color="000001"/>
              <w:bottom w:val="single" w:sz="4" w:space="0" w:color="000001"/>
              <w:right w:val="single" w:sz="4" w:space="0" w:color="000001"/>
            </w:tcBorders>
          </w:tcPr>
          <w:p w14:paraId="47075E72" w14:textId="77777777" w:rsidR="00DE5F75" w:rsidRPr="00D13A50" w:rsidRDefault="00DE5F75" w:rsidP="00D41BFF">
            <w:pPr>
              <w:widowControl w:val="0"/>
              <w:tabs>
                <w:tab w:val="left" w:pos="426"/>
              </w:tabs>
              <w:suppressAutoHyphens/>
              <w:jc w:val="left"/>
              <w:rPr>
                <w:rFonts w:ascii="Times New Roman" w:eastAsia="NSimSun" w:hAnsi="Times New Roman" w:cs="Times New Roman"/>
                <w:color w:val="00000A"/>
                <w:sz w:val="24"/>
                <w:szCs w:val="24"/>
                <w:lang w:eastAsia="zh-CN" w:bidi="hi-IN"/>
              </w:rPr>
            </w:pPr>
            <w:r w:rsidRPr="00D13A50">
              <w:rPr>
                <w:rFonts w:ascii="Times New Roman" w:eastAsia="NSimSun" w:hAnsi="Times New Roman" w:cs="Times New Roman"/>
                <w:color w:val="00000A"/>
                <w:sz w:val="24"/>
                <w:szCs w:val="24"/>
                <w:lang w:eastAsia="zh-CN" w:bidi="hi-IN"/>
              </w:rPr>
              <w:t>Закрытое распределительное устройство</w:t>
            </w:r>
          </w:p>
        </w:tc>
      </w:tr>
      <w:tr w:rsidR="00DE5F75" w:rsidRPr="00D13A50" w14:paraId="71EBA5D9" w14:textId="77777777" w:rsidTr="00455BCE">
        <w:trPr>
          <w:cantSplit/>
          <w:jc w:val="center"/>
        </w:trPr>
        <w:tc>
          <w:tcPr>
            <w:tcW w:w="1785" w:type="dxa"/>
            <w:tcBorders>
              <w:top w:val="single" w:sz="4" w:space="0" w:color="000001"/>
              <w:left w:val="single" w:sz="4" w:space="0" w:color="000001"/>
              <w:bottom w:val="single" w:sz="4" w:space="0" w:color="000001"/>
              <w:right w:val="single" w:sz="4" w:space="0" w:color="000001"/>
            </w:tcBorders>
          </w:tcPr>
          <w:p w14:paraId="3BA826EB" w14:textId="77777777" w:rsidR="00DE5F75" w:rsidRPr="00D13A50" w:rsidRDefault="00DE5F75" w:rsidP="00D41BFF">
            <w:pPr>
              <w:widowControl w:val="0"/>
              <w:tabs>
                <w:tab w:val="left" w:pos="426"/>
              </w:tabs>
              <w:suppressAutoHyphens/>
              <w:jc w:val="left"/>
              <w:rPr>
                <w:rFonts w:ascii="Times New Roman" w:eastAsia="NSimSun" w:hAnsi="Times New Roman" w:cs="Times New Roman"/>
                <w:color w:val="00000A"/>
                <w:sz w:val="24"/>
                <w:szCs w:val="24"/>
                <w:lang w:eastAsia="zh-CN" w:bidi="hi-IN"/>
              </w:rPr>
            </w:pPr>
            <w:r w:rsidRPr="00D13A50">
              <w:rPr>
                <w:rFonts w:ascii="Times New Roman" w:eastAsia="NSimSun" w:hAnsi="Times New Roman" w:cs="Times New Roman"/>
                <w:color w:val="00000A"/>
                <w:sz w:val="24"/>
                <w:szCs w:val="24"/>
                <w:lang w:eastAsia="zh-CN" w:bidi="hi-IN"/>
              </w:rPr>
              <w:t>ЗИП</w:t>
            </w:r>
          </w:p>
        </w:tc>
        <w:tc>
          <w:tcPr>
            <w:tcW w:w="7998" w:type="dxa"/>
            <w:tcBorders>
              <w:top w:val="single" w:sz="4" w:space="0" w:color="000001"/>
              <w:left w:val="single" w:sz="4" w:space="0" w:color="000001"/>
              <w:bottom w:val="single" w:sz="4" w:space="0" w:color="000001"/>
              <w:right w:val="single" w:sz="4" w:space="0" w:color="000001"/>
            </w:tcBorders>
          </w:tcPr>
          <w:p w14:paraId="3CE9D70B" w14:textId="77777777" w:rsidR="00DE5F75" w:rsidRPr="00D13A50" w:rsidRDefault="00DE5F75" w:rsidP="00D41BFF">
            <w:pPr>
              <w:widowControl w:val="0"/>
              <w:tabs>
                <w:tab w:val="left" w:pos="426"/>
              </w:tabs>
              <w:suppressAutoHyphens/>
              <w:jc w:val="left"/>
              <w:rPr>
                <w:rFonts w:ascii="Times New Roman" w:eastAsia="NSimSun" w:hAnsi="Times New Roman" w:cs="Times New Roman"/>
                <w:color w:val="00000A"/>
                <w:sz w:val="24"/>
                <w:szCs w:val="24"/>
                <w:lang w:eastAsia="zh-CN" w:bidi="hi-IN"/>
              </w:rPr>
            </w:pPr>
            <w:r w:rsidRPr="00D13A50">
              <w:rPr>
                <w:rFonts w:ascii="Times New Roman" w:eastAsia="NSimSun" w:hAnsi="Times New Roman" w:cs="Times New Roman"/>
                <w:color w:val="00000A"/>
                <w:sz w:val="24"/>
                <w:szCs w:val="24"/>
                <w:lang w:eastAsia="zh-CN" w:bidi="hi-IN"/>
              </w:rPr>
              <w:t>Запасные части, инструменты и принадлежности</w:t>
            </w:r>
          </w:p>
        </w:tc>
      </w:tr>
      <w:tr w:rsidR="00455BCE" w:rsidRPr="00D13A50" w14:paraId="2BF55F89" w14:textId="77777777" w:rsidTr="00455BCE">
        <w:trPr>
          <w:cantSplit/>
          <w:jc w:val="center"/>
        </w:trPr>
        <w:tc>
          <w:tcPr>
            <w:tcW w:w="1785" w:type="dxa"/>
            <w:tcBorders>
              <w:top w:val="single" w:sz="4" w:space="0" w:color="000001"/>
              <w:left w:val="single" w:sz="4" w:space="0" w:color="000001"/>
              <w:bottom w:val="single" w:sz="4" w:space="0" w:color="000001"/>
              <w:right w:val="single" w:sz="4" w:space="0" w:color="000001"/>
            </w:tcBorders>
          </w:tcPr>
          <w:p w14:paraId="78466266" w14:textId="77777777" w:rsidR="00455BCE" w:rsidRPr="00D13A50" w:rsidRDefault="00455BCE" w:rsidP="00D41BFF">
            <w:pPr>
              <w:widowControl w:val="0"/>
              <w:tabs>
                <w:tab w:val="left" w:pos="426"/>
              </w:tabs>
              <w:suppressAutoHyphens/>
              <w:jc w:val="left"/>
              <w:rPr>
                <w:rFonts w:ascii="Times New Roman" w:eastAsia="NSimSun" w:hAnsi="Times New Roman" w:cs="Times New Roman"/>
                <w:color w:val="00000A"/>
                <w:sz w:val="24"/>
                <w:szCs w:val="24"/>
                <w:lang w:eastAsia="zh-CN" w:bidi="hi-IN"/>
              </w:rPr>
            </w:pPr>
            <w:r w:rsidRPr="00D13A50">
              <w:rPr>
                <w:rFonts w:ascii="Times New Roman" w:eastAsia="NSimSun" w:hAnsi="Times New Roman" w:cs="Times New Roman"/>
                <w:color w:val="00000A"/>
                <w:sz w:val="24"/>
                <w:szCs w:val="24"/>
                <w:lang w:eastAsia="zh-CN" w:bidi="hi-IN"/>
              </w:rPr>
              <w:t>ИРМ</w:t>
            </w:r>
          </w:p>
        </w:tc>
        <w:tc>
          <w:tcPr>
            <w:tcW w:w="7998" w:type="dxa"/>
            <w:tcBorders>
              <w:top w:val="single" w:sz="4" w:space="0" w:color="000001"/>
              <w:left w:val="single" w:sz="4" w:space="0" w:color="000001"/>
              <w:bottom w:val="single" w:sz="4" w:space="0" w:color="000001"/>
              <w:right w:val="single" w:sz="4" w:space="0" w:color="000001"/>
            </w:tcBorders>
          </w:tcPr>
          <w:p w14:paraId="3F39EAE6" w14:textId="77777777" w:rsidR="00455BCE" w:rsidRPr="00D13A50" w:rsidRDefault="00455BCE" w:rsidP="00D41BFF">
            <w:pPr>
              <w:widowControl w:val="0"/>
              <w:tabs>
                <w:tab w:val="left" w:pos="426"/>
              </w:tabs>
              <w:suppressAutoHyphens/>
              <w:jc w:val="left"/>
              <w:rPr>
                <w:rFonts w:ascii="Times New Roman" w:eastAsia="NSimSun" w:hAnsi="Times New Roman" w:cs="Times New Roman"/>
                <w:color w:val="00000A"/>
                <w:sz w:val="24"/>
                <w:szCs w:val="24"/>
                <w:lang w:eastAsia="zh-CN" w:bidi="hi-IN"/>
              </w:rPr>
            </w:pPr>
            <w:r w:rsidRPr="00D13A50">
              <w:rPr>
                <w:rFonts w:ascii="Times New Roman" w:eastAsia="NSimSun" w:hAnsi="Times New Roman" w:cs="Times New Roman"/>
                <w:color w:val="00000A"/>
                <w:sz w:val="24"/>
                <w:szCs w:val="24"/>
                <w:lang w:eastAsia="zh-CN" w:bidi="hi-IN"/>
              </w:rPr>
              <w:t>Источник реактивной мощности</w:t>
            </w:r>
          </w:p>
        </w:tc>
      </w:tr>
      <w:tr w:rsidR="00455BCE" w:rsidRPr="00D13A50" w14:paraId="69A8857E" w14:textId="77777777" w:rsidTr="00455BCE">
        <w:trPr>
          <w:cantSplit/>
          <w:jc w:val="center"/>
        </w:trPr>
        <w:tc>
          <w:tcPr>
            <w:tcW w:w="1785" w:type="dxa"/>
            <w:tcBorders>
              <w:top w:val="single" w:sz="4" w:space="0" w:color="000001"/>
              <w:left w:val="single" w:sz="4" w:space="0" w:color="000001"/>
              <w:bottom w:val="single" w:sz="4" w:space="0" w:color="000001"/>
              <w:right w:val="single" w:sz="4" w:space="0" w:color="000001"/>
            </w:tcBorders>
          </w:tcPr>
          <w:p w14:paraId="7F5EC669" w14:textId="77777777" w:rsidR="00455BCE" w:rsidRPr="00D13A50" w:rsidRDefault="00455BCE" w:rsidP="00D41BFF">
            <w:pPr>
              <w:widowControl w:val="0"/>
              <w:tabs>
                <w:tab w:val="left" w:pos="426"/>
              </w:tabs>
              <w:suppressAutoHyphens/>
              <w:jc w:val="left"/>
              <w:rPr>
                <w:rFonts w:ascii="Times New Roman" w:eastAsia="NSimSun" w:hAnsi="Times New Roman" w:cs="Times New Roman"/>
                <w:color w:val="00000A"/>
                <w:sz w:val="24"/>
                <w:szCs w:val="24"/>
                <w:lang w:eastAsia="zh-CN" w:bidi="hi-IN"/>
              </w:rPr>
            </w:pPr>
            <w:r w:rsidRPr="00D13A50">
              <w:rPr>
                <w:rFonts w:ascii="Times New Roman" w:eastAsia="NSimSun" w:hAnsi="Times New Roman" w:cs="Times New Roman"/>
                <w:color w:val="00000A"/>
                <w:sz w:val="24"/>
                <w:szCs w:val="24"/>
                <w:lang w:eastAsia="zh-CN" w:bidi="hi-IN"/>
              </w:rPr>
              <w:t>КРУЭ</w:t>
            </w:r>
          </w:p>
        </w:tc>
        <w:tc>
          <w:tcPr>
            <w:tcW w:w="7998" w:type="dxa"/>
            <w:tcBorders>
              <w:top w:val="single" w:sz="4" w:space="0" w:color="000001"/>
              <w:left w:val="single" w:sz="4" w:space="0" w:color="000001"/>
              <w:bottom w:val="single" w:sz="4" w:space="0" w:color="000001"/>
              <w:right w:val="single" w:sz="4" w:space="0" w:color="000001"/>
            </w:tcBorders>
          </w:tcPr>
          <w:p w14:paraId="71EE9A76" w14:textId="77777777" w:rsidR="00455BCE" w:rsidRPr="00D13A50" w:rsidRDefault="00455BCE" w:rsidP="00D41BFF">
            <w:pPr>
              <w:widowControl w:val="0"/>
              <w:tabs>
                <w:tab w:val="left" w:pos="426"/>
              </w:tabs>
              <w:suppressAutoHyphens/>
              <w:jc w:val="left"/>
              <w:rPr>
                <w:rFonts w:ascii="Times New Roman" w:eastAsia="NSimSun" w:hAnsi="Times New Roman" w:cs="Times New Roman"/>
                <w:color w:val="00000A"/>
                <w:sz w:val="24"/>
                <w:szCs w:val="24"/>
                <w:lang w:eastAsia="zh-CN" w:bidi="hi-IN"/>
              </w:rPr>
            </w:pPr>
            <w:r w:rsidRPr="00D13A50">
              <w:rPr>
                <w:rFonts w:ascii="Times New Roman" w:eastAsia="NSimSun" w:hAnsi="Times New Roman" w:cs="Times New Roman"/>
                <w:bCs/>
                <w:color w:val="00000A"/>
                <w:sz w:val="24"/>
                <w:szCs w:val="24"/>
                <w:lang w:eastAsia="zh-CN" w:bidi="hi-IN"/>
              </w:rPr>
              <w:t>Комплектное распределительное устройство с элегазовой изоляцией</w:t>
            </w:r>
          </w:p>
        </w:tc>
      </w:tr>
      <w:tr w:rsidR="00455BCE" w:rsidRPr="00D13A50" w14:paraId="6EB79039" w14:textId="77777777" w:rsidTr="00455BCE">
        <w:trPr>
          <w:cantSplit/>
          <w:jc w:val="center"/>
        </w:trPr>
        <w:tc>
          <w:tcPr>
            <w:tcW w:w="1785" w:type="dxa"/>
            <w:tcBorders>
              <w:top w:val="single" w:sz="4" w:space="0" w:color="000001"/>
              <w:left w:val="single" w:sz="4" w:space="0" w:color="000001"/>
              <w:bottom w:val="single" w:sz="4" w:space="0" w:color="000001"/>
              <w:right w:val="single" w:sz="4" w:space="0" w:color="000001"/>
            </w:tcBorders>
          </w:tcPr>
          <w:p w14:paraId="011630E2" w14:textId="77777777" w:rsidR="00455BCE" w:rsidRPr="00D13A50" w:rsidRDefault="00455BCE" w:rsidP="00D41BFF">
            <w:pPr>
              <w:widowControl w:val="0"/>
              <w:tabs>
                <w:tab w:val="left" w:pos="426"/>
              </w:tabs>
              <w:suppressAutoHyphens/>
              <w:jc w:val="left"/>
              <w:rPr>
                <w:rFonts w:ascii="Times New Roman" w:eastAsia="NSimSun" w:hAnsi="Times New Roman" w:cs="Times New Roman"/>
                <w:color w:val="00000A"/>
                <w:sz w:val="24"/>
                <w:szCs w:val="24"/>
                <w:lang w:eastAsia="zh-CN" w:bidi="hi-IN"/>
              </w:rPr>
            </w:pPr>
            <w:r w:rsidRPr="00D13A50">
              <w:rPr>
                <w:rFonts w:ascii="Times New Roman" w:eastAsia="NSimSun" w:hAnsi="Times New Roman" w:cs="Times New Roman"/>
                <w:color w:val="00000A"/>
                <w:sz w:val="24"/>
                <w:szCs w:val="24"/>
                <w:lang w:eastAsia="zh-CN" w:bidi="hi-IN"/>
              </w:rPr>
              <w:t>КРУ</w:t>
            </w:r>
          </w:p>
        </w:tc>
        <w:tc>
          <w:tcPr>
            <w:tcW w:w="7998" w:type="dxa"/>
            <w:tcBorders>
              <w:top w:val="single" w:sz="4" w:space="0" w:color="000001"/>
              <w:left w:val="single" w:sz="4" w:space="0" w:color="000001"/>
              <w:bottom w:val="single" w:sz="4" w:space="0" w:color="000001"/>
              <w:right w:val="single" w:sz="4" w:space="0" w:color="000001"/>
            </w:tcBorders>
          </w:tcPr>
          <w:p w14:paraId="4B5DF61D" w14:textId="77777777" w:rsidR="00455BCE" w:rsidRPr="00D13A50" w:rsidRDefault="00455BCE" w:rsidP="00D41BFF">
            <w:pPr>
              <w:widowControl w:val="0"/>
              <w:tabs>
                <w:tab w:val="left" w:pos="426"/>
              </w:tabs>
              <w:suppressAutoHyphens/>
              <w:jc w:val="left"/>
              <w:rPr>
                <w:rFonts w:ascii="Times New Roman" w:eastAsia="NSimSun" w:hAnsi="Times New Roman" w:cs="Times New Roman"/>
                <w:color w:val="00000A"/>
                <w:sz w:val="24"/>
                <w:szCs w:val="24"/>
                <w:lang w:eastAsia="zh-CN" w:bidi="hi-IN"/>
              </w:rPr>
            </w:pPr>
            <w:r w:rsidRPr="00D13A50">
              <w:rPr>
                <w:rFonts w:ascii="Times New Roman" w:eastAsia="NSimSun" w:hAnsi="Times New Roman" w:cs="Times New Roman"/>
                <w:bCs/>
                <w:color w:val="00000A"/>
                <w:sz w:val="24"/>
                <w:szCs w:val="24"/>
                <w:lang w:eastAsia="zh-CN" w:bidi="hi-IN"/>
              </w:rPr>
              <w:t>Комплектное распределительное устройство</w:t>
            </w:r>
          </w:p>
        </w:tc>
      </w:tr>
      <w:tr w:rsidR="00455BCE" w:rsidRPr="00D13A50" w14:paraId="492D9636" w14:textId="77777777" w:rsidTr="00455BCE">
        <w:trPr>
          <w:cantSplit/>
          <w:jc w:val="center"/>
        </w:trPr>
        <w:tc>
          <w:tcPr>
            <w:tcW w:w="1785" w:type="dxa"/>
            <w:tcBorders>
              <w:top w:val="single" w:sz="4" w:space="0" w:color="000001"/>
              <w:left w:val="single" w:sz="4" w:space="0" w:color="000001"/>
              <w:bottom w:val="single" w:sz="4" w:space="0" w:color="000001"/>
              <w:right w:val="single" w:sz="4" w:space="0" w:color="000001"/>
            </w:tcBorders>
          </w:tcPr>
          <w:p w14:paraId="1324D046" w14:textId="77777777" w:rsidR="00455BCE" w:rsidRPr="00D13A50" w:rsidRDefault="00455BCE" w:rsidP="00D41BFF">
            <w:pPr>
              <w:widowControl w:val="0"/>
              <w:tabs>
                <w:tab w:val="left" w:pos="426"/>
              </w:tabs>
              <w:suppressAutoHyphens/>
              <w:jc w:val="left"/>
              <w:rPr>
                <w:rFonts w:ascii="Times New Roman" w:eastAsia="NSimSun" w:hAnsi="Times New Roman" w:cs="Times New Roman"/>
                <w:color w:val="00000A"/>
                <w:sz w:val="24"/>
                <w:szCs w:val="24"/>
                <w:lang w:eastAsia="zh-CN" w:bidi="hi-IN"/>
              </w:rPr>
            </w:pPr>
            <w:r w:rsidRPr="00D13A50">
              <w:rPr>
                <w:rFonts w:ascii="Times New Roman" w:eastAsia="NSimSun" w:hAnsi="Times New Roman" w:cs="Times New Roman"/>
                <w:color w:val="00000A"/>
                <w:sz w:val="24"/>
                <w:szCs w:val="24"/>
                <w:lang w:eastAsia="zh-CN" w:bidi="hi-IN"/>
              </w:rPr>
              <w:t>КСВД</w:t>
            </w:r>
          </w:p>
        </w:tc>
        <w:tc>
          <w:tcPr>
            <w:tcW w:w="7998" w:type="dxa"/>
            <w:tcBorders>
              <w:top w:val="single" w:sz="4" w:space="0" w:color="000001"/>
              <w:left w:val="single" w:sz="4" w:space="0" w:color="000001"/>
              <w:bottom w:val="single" w:sz="4" w:space="0" w:color="000001"/>
              <w:right w:val="single" w:sz="4" w:space="0" w:color="000001"/>
            </w:tcBorders>
          </w:tcPr>
          <w:p w14:paraId="0656C0C2" w14:textId="77777777" w:rsidR="00455BCE" w:rsidRPr="00D13A50" w:rsidRDefault="00455BCE" w:rsidP="00D41BFF">
            <w:pPr>
              <w:widowControl w:val="0"/>
              <w:tabs>
                <w:tab w:val="left" w:pos="426"/>
              </w:tabs>
              <w:suppressAutoHyphens/>
              <w:jc w:val="left"/>
              <w:rPr>
                <w:rFonts w:ascii="Times New Roman" w:eastAsia="NSimSun" w:hAnsi="Times New Roman" w:cs="Times New Roman"/>
                <w:color w:val="00000A"/>
                <w:sz w:val="24"/>
                <w:szCs w:val="24"/>
                <w:lang w:eastAsia="zh-CN" w:bidi="hi-IN"/>
              </w:rPr>
            </w:pPr>
            <w:r w:rsidRPr="00D13A50">
              <w:rPr>
                <w:rFonts w:ascii="Times New Roman" w:eastAsia="NSimSun" w:hAnsi="Times New Roman" w:cs="Times New Roman"/>
                <w:color w:val="00000A"/>
                <w:sz w:val="24"/>
                <w:szCs w:val="24"/>
                <w:lang w:eastAsia="zh-CN" w:bidi="hi-IN"/>
              </w:rPr>
              <w:t>Концентратор синхронизированных векторных данных</w:t>
            </w:r>
          </w:p>
        </w:tc>
      </w:tr>
      <w:tr w:rsidR="00506642" w:rsidRPr="00D13A50" w14:paraId="78837583" w14:textId="77777777" w:rsidTr="00455BCE">
        <w:trPr>
          <w:cantSplit/>
          <w:jc w:val="center"/>
        </w:trPr>
        <w:tc>
          <w:tcPr>
            <w:tcW w:w="1785" w:type="dxa"/>
            <w:tcBorders>
              <w:top w:val="single" w:sz="4" w:space="0" w:color="000001"/>
              <w:left w:val="single" w:sz="4" w:space="0" w:color="000001"/>
              <w:bottom w:val="single" w:sz="4" w:space="0" w:color="000001"/>
              <w:right w:val="single" w:sz="4" w:space="0" w:color="000001"/>
            </w:tcBorders>
          </w:tcPr>
          <w:p w14:paraId="74E8773F" w14:textId="77777777" w:rsidR="00506642" w:rsidRPr="00D13A50" w:rsidRDefault="00506642" w:rsidP="00D41BFF">
            <w:pPr>
              <w:widowControl w:val="0"/>
              <w:tabs>
                <w:tab w:val="left" w:pos="426"/>
              </w:tabs>
              <w:suppressAutoHyphens/>
              <w:jc w:val="left"/>
              <w:rPr>
                <w:rFonts w:ascii="Times New Roman" w:eastAsia="NSimSun" w:hAnsi="Times New Roman" w:cs="Times New Roman"/>
                <w:color w:val="00000A"/>
                <w:sz w:val="24"/>
                <w:szCs w:val="24"/>
                <w:lang w:eastAsia="zh-CN" w:bidi="hi-IN"/>
              </w:rPr>
            </w:pPr>
            <w:r w:rsidRPr="00D13A50">
              <w:rPr>
                <w:rFonts w:ascii="Times New Roman" w:eastAsia="NSimSun" w:hAnsi="Times New Roman" w:cs="Times New Roman"/>
                <w:color w:val="00000A"/>
                <w:sz w:val="24"/>
                <w:szCs w:val="24"/>
                <w:lang w:eastAsia="zh-CN" w:bidi="hi-IN"/>
              </w:rPr>
              <w:t>МТР</w:t>
            </w:r>
          </w:p>
        </w:tc>
        <w:tc>
          <w:tcPr>
            <w:tcW w:w="7998" w:type="dxa"/>
            <w:tcBorders>
              <w:top w:val="single" w:sz="4" w:space="0" w:color="000001"/>
              <w:left w:val="single" w:sz="4" w:space="0" w:color="000001"/>
              <w:bottom w:val="single" w:sz="4" w:space="0" w:color="000001"/>
              <w:right w:val="single" w:sz="4" w:space="0" w:color="000001"/>
            </w:tcBorders>
          </w:tcPr>
          <w:p w14:paraId="15339FBB" w14:textId="77777777" w:rsidR="00506642" w:rsidRPr="00D13A50" w:rsidRDefault="00506642" w:rsidP="00D41BFF">
            <w:pPr>
              <w:widowControl w:val="0"/>
              <w:tabs>
                <w:tab w:val="left" w:pos="426"/>
              </w:tabs>
              <w:suppressAutoHyphens/>
              <w:jc w:val="left"/>
              <w:rPr>
                <w:rFonts w:ascii="Times New Roman" w:eastAsia="NSimSun" w:hAnsi="Times New Roman" w:cs="Times New Roman"/>
                <w:color w:val="00000A"/>
                <w:sz w:val="24"/>
                <w:szCs w:val="24"/>
                <w:lang w:eastAsia="zh-CN" w:bidi="hi-IN"/>
              </w:rPr>
            </w:pPr>
            <w:r w:rsidRPr="00D13A50">
              <w:rPr>
                <w:rFonts w:ascii="Times New Roman" w:eastAsia="NSimSun" w:hAnsi="Times New Roman" w:cs="Times New Roman"/>
                <w:color w:val="00000A"/>
                <w:sz w:val="24"/>
                <w:szCs w:val="24"/>
                <w:lang w:eastAsia="zh-CN" w:bidi="hi-IN"/>
              </w:rPr>
              <w:t>Материально-технические ресурсы</w:t>
            </w:r>
          </w:p>
        </w:tc>
      </w:tr>
      <w:tr w:rsidR="00455BCE" w:rsidRPr="00D13A50" w14:paraId="31149EBD" w14:textId="77777777" w:rsidTr="00455BCE">
        <w:trPr>
          <w:cantSplit/>
          <w:jc w:val="center"/>
        </w:trPr>
        <w:tc>
          <w:tcPr>
            <w:tcW w:w="1785" w:type="dxa"/>
            <w:tcBorders>
              <w:top w:val="single" w:sz="4" w:space="0" w:color="000001"/>
              <w:left w:val="single" w:sz="4" w:space="0" w:color="000001"/>
              <w:bottom w:val="single" w:sz="4" w:space="0" w:color="000001"/>
              <w:right w:val="single" w:sz="4" w:space="0" w:color="000001"/>
            </w:tcBorders>
            <w:vAlign w:val="center"/>
          </w:tcPr>
          <w:p w14:paraId="664025B6" w14:textId="77777777" w:rsidR="00455BCE" w:rsidRPr="00D13A50" w:rsidRDefault="00455BCE" w:rsidP="00CD32E6">
            <w:pPr>
              <w:widowControl w:val="0"/>
              <w:tabs>
                <w:tab w:val="left" w:pos="426"/>
              </w:tabs>
              <w:suppressAutoHyphens/>
              <w:jc w:val="left"/>
              <w:rPr>
                <w:rFonts w:ascii="Times New Roman" w:eastAsia="NSimSun" w:hAnsi="Times New Roman" w:cs="Times New Roman"/>
                <w:color w:val="00000A"/>
                <w:sz w:val="24"/>
                <w:szCs w:val="24"/>
                <w:lang w:eastAsia="zh-CN" w:bidi="hi-IN"/>
              </w:rPr>
            </w:pPr>
            <w:r w:rsidRPr="00D13A50">
              <w:rPr>
                <w:rFonts w:ascii="Times New Roman" w:eastAsia="NSimSun" w:hAnsi="Times New Roman" w:cs="Times New Roman"/>
                <w:color w:val="00000A"/>
                <w:sz w:val="24"/>
                <w:szCs w:val="24"/>
                <w:lang w:eastAsia="zh-CN" w:bidi="hi-IN"/>
              </w:rPr>
              <w:t>НТД</w:t>
            </w:r>
          </w:p>
        </w:tc>
        <w:tc>
          <w:tcPr>
            <w:tcW w:w="7998" w:type="dxa"/>
            <w:tcBorders>
              <w:top w:val="single" w:sz="4" w:space="0" w:color="000001"/>
              <w:left w:val="single" w:sz="4" w:space="0" w:color="000001"/>
              <w:bottom w:val="single" w:sz="4" w:space="0" w:color="000001"/>
              <w:right w:val="single" w:sz="4" w:space="0" w:color="000001"/>
            </w:tcBorders>
            <w:vAlign w:val="center"/>
          </w:tcPr>
          <w:p w14:paraId="45F3B286" w14:textId="77777777" w:rsidR="00455BCE" w:rsidRPr="00D13A50" w:rsidRDefault="00455BCE" w:rsidP="00CD32E6">
            <w:pPr>
              <w:widowControl w:val="0"/>
              <w:tabs>
                <w:tab w:val="left" w:pos="426"/>
              </w:tabs>
              <w:suppressAutoHyphens/>
              <w:jc w:val="left"/>
              <w:rPr>
                <w:rFonts w:ascii="Times New Roman" w:eastAsia="NSimSun" w:hAnsi="Times New Roman" w:cs="Times New Roman"/>
                <w:color w:val="00000A"/>
                <w:sz w:val="24"/>
                <w:szCs w:val="24"/>
                <w:lang w:eastAsia="zh-CN" w:bidi="hi-IN"/>
              </w:rPr>
            </w:pPr>
            <w:r w:rsidRPr="00D13A50">
              <w:rPr>
                <w:rFonts w:ascii="Times New Roman" w:eastAsia="NSimSun" w:hAnsi="Times New Roman" w:cs="Times New Roman"/>
                <w:color w:val="00000A"/>
                <w:sz w:val="24"/>
                <w:szCs w:val="24"/>
                <w:lang w:eastAsia="zh-CN" w:bidi="hi-IN"/>
              </w:rPr>
              <w:t>Нормативно-технические документы</w:t>
            </w:r>
          </w:p>
        </w:tc>
      </w:tr>
      <w:tr w:rsidR="00455BCE" w:rsidRPr="00D13A50" w14:paraId="66191F07" w14:textId="77777777" w:rsidTr="00455BCE">
        <w:trPr>
          <w:cantSplit/>
          <w:jc w:val="center"/>
        </w:trPr>
        <w:tc>
          <w:tcPr>
            <w:tcW w:w="1785" w:type="dxa"/>
            <w:tcBorders>
              <w:top w:val="single" w:sz="4" w:space="0" w:color="000001"/>
              <w:left w:val="single" w:sz="4" w:space="0" w:color="000001"/>
              <w:bottom w:val="single" w:sz="4" w:space="0" w:color="000001"/>
              <w:right w:val="single" w:sz="4" w:space="0" w:color="000001"/>
            </w:tcBorders>
            <w:vAlign w:val="center"/>
          </w:tcPr>
          <w:p w14:paraId="7F1A8D40" w14:textId="77777777" w:rsidR="00455BCE" w:rsidRPr="00D13A50" w:rsidRDefault="00455BCE" w:rsidP="00CD32E6">
            <w:pPr>
              <w:widowControl w:val="0"/>
              <w:tabs>
                <w:tab w:val="left" w:pos="426"/>
              </w:tabs>
              <w:suppressAutoHyphens/>
              <w:jc w:val="left"/>
              <w:rPr>
                <w:rFonts w:ascii="Times New Roman" w:eastAsia="NSimSun" w:hAnsi="Times New Roman" w:cs="Times New Roman"/>
                <w:color w:val="00000A"/>
                <w:sz w:val="24"/>
                <w:szCs w:val="24"/>
                <w:lang w:eastAsia="zh-CN" w:bidi="hi-IN"/>
              </w:rPr>
            </w:pPr>
            <w:r w:rsidRPr="00D13A50">
              <w:rPr>
                <w:rFonts w:ascii="Times New Roman" w:eastAsia="NSimSun" w:hAnsi="Times New Roman" w:cs="Times New Roman"/>
                <w:color w:val="00000A"/>
                <w:sz w:val="24"/>
                <w:szCs w:val="24"/>
                <w:lang w:eastAsia="zh-CN" w:bidi="hi-IN"/>
              </w:rPr>
              <w:t>ОРУ</w:t>
            </w:r>
          </w:p>
        </w:tc>
        <w:tc>
          <w:tcPr>
            <w:tcW w:w="7998" w:type="dxa"/>
            <w:tcBorders>
              <w:top w:val="single" w:sz="4" w:space="0" w:color="000001"/>
              <w:left w:val="single" w:sz="4" w:space="0" w:color="000001"/>
              <w:bottom w:val="single" w:sz="4" w:space="0" w:color="000001"/>
              <w:right w:val="single" w:sz="4" w:space="0" w:color="000001"/>
            </w:tcBorders>
            <w:vAlign w:val="center"/>
          </w:tcPr>
          <w:p w14:paraId="38A9D33A" w14:textId="77777777" w:rsidR="00455BCE" w:rsidRPr="00D13A50" w:rsidRDefault="00455BCE" w:rsidP="00CD32E6">
            <w:pPr>
              <w:widowControl w:val="0"/>
              <w:tabs>
                <w:tab w:val="left" w:pos="426"/>
              </w:tabs>
              <w:suppressAutoHyphens/>
              <w:jc w:val="left"/>
              <w:rPr>
                <w:rFonts w:ascii="Times New Roman" w:eastAsia="NSimSun" w:hAnsi="Times New Roman" w:cs="Times New Roman"/>
                <w:color w:val="00000A"/>
                <w:sz w:val="24"/>
                <w:szCs w:val="24"/>
                <w:lang w:eastAsia="zh-CN" w:bidi="hi-IN"/>
              </w:rPr>
            </w:pPr>
            <w:r w:rsidRPr="00D13A50">
              <w:rPr>
                <w:rFonts w:ascii="Times New Roman" w:eastAsia="NSimSun" w:hAnsi="Times New Roman" w:cs="Times New Roman"/>
                <w:color w:val="00000A"/>
                <w:sz w:val="24"/>
                <w:szCs w:val="24"/>
                <w:lang w:eastAsia="zh-CN" w:bidi="hi-IN"/>
              </w:rPr>
              <w:t>Открытое распределительное устройство</w:t>
            </w:r>
          </w:p>
        </w:tc>
      </w:tr>
      <w:tr w:rsidR="00455BCE" w:rsidRPr="00D13A50" w14:paraId="53954A21" w14:textId="77777777" w:rsidTr="00455BCE">
        <w:trPr>
          <w:cantSplit/>
          <w:jc w:val="center"/>
        </w:trPr>
        <w:tc>
          <w:tcPr>
            <w:tcW w:w="1785" w:type="dxa"/>
            <w:tcBorders>
              <w:top w:val="single" w:sz="4" w:space="0" w:color="000001"/>
              <w:left w:val="single" w:sz="4" w:space="0" w:color="000001"/>
              <w:bottom w:val="single" w:sz="4" w:space="0" w:color="000001"/>
              <w:right w:val="single" w:sz="4" w:space="0" w:color="000001"/>
            </w:tcBorders>
          </w:tcPr>
          <w:p w14:paraId="6CC829E7" w14:textId="77777777" w:rsidR="00455BCE" w:rsidRPr="00D13A50" w:rsidRDefault="00455BCE" w:rsidP="00D41BFF">
            <w:pPr>
              <w:widowControl w:val="0"/>
              <w:tabs>
                <w:tab w:val="left" w:pos="426"/>
              </w:tabs>
              <w:suppressAutoHyphens/>
              <w:jc w:val="left"/>
              <w:rPr>
                <w:rFonts w:ascii="Times New Roman" w:eastAsia="NSimSun" w:hAnsi="Times New Roman" w:cs="Times New Roman"/>
                <w:color w:val="00000A"/>
                <w:sz w:val="24"/>
                <w:szCs w:val="24"/>
                <w:lang w:eastAsia="zh-CN" w:bidi="hi-IN"/>
              </w:rPr>
            </w:pPr>
            <w:r w:rsidRPr="00D13A50">
              <w:rPr>
                <w:rFonts w:ascii="Times New Roman" w:eastAsia="NSimSun" w:hAnsi="Times New Roman" w:cs="Times New Roman"/>
                <w:color w:val="00000A"/>
                <w:sz w:val="24"/>
                <w:szCs w:val="24"/>
                <w:lang w:eastAsia="zh-CN" w:bidi="hi-IN"/>
              </w:rPr>
              <w:t>ОПУ</w:t>
            </w:r>
          </w:p>
        </w:tc>
        <w:tc>
          <w:tcPr>
            <w:tcW w:w="7998" w:type="dxa"/>
            <w:tcBorders>
              <w:top w:val="single" w:sz="4" w:space="0" w:color="000001"/>
              <w:left w:val="single" w:sz="4" w:space="0" w:color="000001"/>
              <w:bottom w:val="single" w:sz="4" w:space="0" w:color="000001"/>
              <w:right w:val="single" w:sz="4" w:space="0" w:color="000001"/>
            </w:tcBorders>
          </w:tcPr>
          <w:p w14:paraId="55FC855E" w14:textId="77777777" w:rsidR="00455BCE" w:rsidRPr="00D13A50" w:rsidRDefault="00455BCE" w:rsidP="00D41BFF">
            <w:pPr>
              <w:widowControl w:val="0"/>
              <w:tabs>
                <w:tab w:val="left" w:pos="426"/>
              </w:tabs>
              <w:suppressAutoHyphens/>
              <w:jc w:val="left"/>
              <w:rPr>
                <w:rFonts w:ascii="Times New Roman" w:eastAsia="NSimSun" w:hAnsi="Times New Roman" w:cs="Times New Roman"/>
                <w:color w:val="00000A"/>
                <w:sz w:val="24"/>
                <w:szCs w:val="24"/>
                <w:lang w:eastAsia="zh-CN" w:bidi="hi-IN"/>
              </w:rPr>
            </w:pPr>
            <w:proofErr w:type="spellStart"/>
            <w:r w:rsidRPr="00D13A50">
              <w:rPr>
                <w:rFonts w:ascii="Times New Roman" w:eastAsia="NSimSun" w:hAnsi="Times New Roman" w:cs="Times New Roman"/>
                <w:color w:val="00000A"/>
                <w:sz w:val="24"/>
                <w:szCs w:val="24"/>
                <w:lang w:eastAsia="zh-CN" w:bidi="hi-IN"/>
              </w:rPr>
              <w:t>Общеподстанционный</w:t>
            </w:r>
            <w:proofErr w:type="spellEnd"/>
            <w:r w:rsidRPr="00D13A50">
              <w:rPr>
                <w:rFonts w:ascii="Times New Roman" w:eastAsia="NSimSun" w:hAnsi="Times New Roman" w:cs="Times New Roman"/>
                <w:color w:val="00000A"/>
                <w:sz w:val="24"/>
                <w:szCs w:val="24"/>
                <w:lang w:eastAsia="zh-CN" w:bidi="hi-IN"/>
              </w:rPr>
              <w:t xml:space="preserve"> пункт управления</w:t>
            </w:r>
          </w:p>
        </w:tc>
      </w:tr>
      <w:tr w:rsidR="00455BCE" w:rsidRPr="00D13A50" w14:paraId="11C26148" w14:textId="77777777" w:rsidTr="00455BCE">
        <w:trPr>
          <w:cantSplit/>
          <w:jc w:val="center"/>
        </w:trPr>
        <w:tc>
          <w:tcPr>
            <w:tcW w:w="1785" w:type="dxa"/>
            <w:tcBorders>
              <w:top w:val="single" w:sz="4" w:space="0" w:color="000001"/>
              <w:left w:val="single" w:sz="4" w:space="0" w:color="000001"/>
              <w:bottom w:val="single" w:sz="4" w:space="0" w:color="000001"/>
              <w:right w:val="single" w:sz="4" w:space="0" w:color="000001"/>
            </w:tcBorders>
          </w:tcPr>
          <w:p w14:paraId="2149ABCE" w14:textId="77777777" w:rsidR="00455BCE" w:rsidRPr="00D13A50" w:rsidRDefault="00FA679C" w:rsidP="00D41BFF">
            <w:pPr>
              <w:widowControl w:val="0"/>
              <w:tabs>
                <w:tab w:val="left" w:pos="426"/>
              </w:tabs>
              <w:suppressAutoHyphens/>
              <w:jc w:val="left"/>
              <w:rPr>
                <w:rFonts w:ascii="Times New Roman" w:eastAsia="NSimSun" w:hAnsi="Times New Roman" w:cs="Times New Roman"/>
                <w:color w:val="00000A"/>
                <w:sz w:val="24"/>
                <w:szCs w:val="24"/>
                <w:lang w:eastAsia="zh-CN" w:bidi="hi-IN"/>
              </w:rPr>
            </w:pPr>
            <w:r w:rsidRPr="00D13A50">
              <w:rPr>
                <w:rFonts w:ascii="Times New Roman" w:eastAsia="NSimSun" w:hAnsi="Times New Roman" w:cs="Times New Roman"/>
                <w:color w:val="00000A"/>
                <w:sz w:val="24"/>
                <w:szCs w:val="24"/>
                <w:lang w:eastAsia="zh-CN" w:bidi="hi-IN"/>
              </w:rPr>
              <w:t>ПТК СМПР</w:t>
            </w:r>
          </w:p>
        </w:tc>
        <w:tc>
          <w:tcPr>
            <w:tcW w:w="7998" w:type="dxa"/>
            <w:tcBorders>
              <w:top w:val="single" w:sz="4" w:space="0" w:color="000001"/>
              <w:left w:val="single" w:sz="4" w:space="0" w:color="000001"/>
              <w:bottom w:val="single" w:sz="4" w:space="0" w:color="000001"/>
              <w:right w:val="single" w:sz="4" w:space="0" w:color="000001"/>
            </w:tcBorders>
          </w:tcPr>
          <w:p w14:paraId="2250D32E" w14:textId="77777777" w:rsidR="00455BCE" w:rsidRPr="00D13A50" w:rsidRDefault="00FA679C" w:rsidP="00D41BFF">
            <w:pPr>
              <w:widowControl w:val="0"/>
              <w:tabs>
                <w:tab w:val="left" w:pos="426"/>
              </w:tabs>
              <w:suppressAutoHyphens/>
              <w:jc w:val="left"/>
              <w:rPr>
                <w:rFonts w:ascii="Times New Roman" w:eastAsia="NSimSun" w:hAnsi="Times New Roman" w:cs="Times New Roman"/>
                <w:color w:val="00000A"/>
                <w:sz w:val="24"/>
                <w:szCs w:val="24"/>
                <w:lang w:eastAsia="zh-CN" w:bidi="hi-IN"/>
              </w:rPr>
            </w:pPr>
            <w:r w:rsidRPr="00D13A50">
              <w:rPr>
                <w:rFonts w:ascii="Times New Roman" w:eastAsia="NSimSun" w:hAnsi="Times New Roman" w:cs="Times New Roman"/>
                <w:color w:val="00000A"/>
                <w:sz w:val="24"/>
                <w:szCs w:val="24"/>
                <w:lang w:eastAsia="zh-CN" w:bidi="hi-IN"/>
              </w:rPr>
              <w:t>Программно-технический комплекс системы мониторинга переходных режимов</w:t>
            </w:r>
          </w:p>
        </w:tc>
      </w:tr>
      <w:tr w:rsidR="00FA679C" w:rsidRPr="00D13A50" w14:paraId="218883CC" w14:textId="77777777" w:rsidTr="00CD32E6">
        <w:trPr>
          <w:cantSplit/>
          <w:jc w:val="center"/>
        </w:trPr>
        <w:tc>
          <w:tcPr>
            <w:tcW w:w="1785" w:type="dxa"/>
            <w:tcBorders>
              <w:top w:val="single" w:sz="4" w:space="0" w:color="000001"/>
              <w:left w:val="single" w:sz="4" w:space="0" w:color="000001"/>
              <w:bottom w:val="single" w:sz="4" w:space="0" w:color="000001"/>
              <w:right w:val="single" w:sz="4" w:space="0" w:color="000001"/>
            </w:tcBorders>
            <w:vAlign w:val="center"/>
          </w:tcPr>
          <w:p w14:paraId="691ACB44" w14:textId="77777777" w:rsidR="00FA679C" w:rsidRPr="00D13A50" w:rsidRDefault="00FA679C" w:rsidP="00CD32E6">
            <w:pPr>
              <w:widowControl w:val="0"/>
              <w:tabs>
                <w:tab w:val="left" w:pos="426"/>
              </w:tabs>
              <w:suppressAutoHyphens/>
              <w:jc w:val="left"/>
              <w:rPr>
                <w:rFonts w:ascii="Times New Roman" w:eastAsia="NSimSun" w:hAnsi="Times New Roman" w:cs="Times New Roman"/>
                <w:color w:val="00000A"/>
                <w:sz w:val="24"/>
                <w:szCs w:val="24"/>
                <w:lang w:eastAsia="zh-CN" w:bidi="hi-IN"/>
              </w:rPr>
            </w:pPr>
            <w:r w:rsidRPr="00D13A50">
              <w:rPr>
                <w:rFonts w:ascii="Times New Roman" w:eastAsia="NSimSun" w:hAnsi="Times New Roman" w:cs="Times New Roman"/>
                <w:color w:val="00000A"/>
                <w:sz w:val="24"/>
                <w:szCs w:val="24"/>
                <w:lang w:eastAsia="zh-CN" w:bidi="hi-IN"/>
              </w:rPr>
              <w:t>ППО</w:t>
            </w:r>
          </w:p>
        </w:tc>
        <w:tc>
          <w:tcPr>
            <w:tcW w:w="7998" w:type="dxa"/>
            <w:tcBorders>
              <w:top w:val="single" w:sz="4" w:space="0" w:color="000001"/>
              <w:left w:val="single" w:sz="4" w:space="0" w:color="000001"/>
              <w:bottom w:val="single" w:sz="4" w:space="0" w:color="000001"/>
              <w:right w:val="single" w:sz="4" w:space="0" w:color="000001"/>
            </w:tcBorders>
            <w:vAlign w:val="center"/>
          </w:tcPr>
          <w:p w14:paraId="43F4CDD0" w14:textId="77777777" w:rsidR="00FA679C" w:rsidRPr="00D13A50" w:rsidRDefault="00FA679C" w:rsidP="00FA679C">
            <w:pPr>
              <w:widowControl w:val="0"/>
              <w:tabs>
                <w:tab w:val="left" w:pos="426"/>
              </w:tabs>
              <w:suppressAutoHyphens/>
              <w:jc w:val="left"/>
              <w:rPr>
                <w:rFonts w:ascii="Times New Roman" w:eastAsia="NSimSun" w:hAnsi="Times New Roman" w:cs="Times New Roman"/>
                <w:color w:val="00000A"/>
                <w:sz w:val="24"/>
                <w:szCs w:val="24"/>
                <w:lang w:eastAsia="zh-CN" w:bidi="hi-IN"/>
              </w:rPr>
            </w:pPr>
            <w:r w:rsidRPr="00D13A50">
              <w:rPr>
                <w:rFonts w:ascii="Times New Roman" w:eastAsia="NSimSun" w:hAnsi="Times New Roman" w:cs="Times New Roman"/>
                <w:color w:val="00000A"/>
                <w:sz w:val="24"/>
                <w:szCs w:val="24"/>
                <w:lang w:eastAsia="zh-CN" w:bidi="hi-IN"/>
              </w:rPr>
              <w:t>Предпроектное обследование</w:t>
            </w:r>
          </w:p>
        </w:tc>
      </w:tr>
      <w:tr w:rsidR="00FA679C" w:rsidRPr="00D13A50" w14:paraId="10F3BA37" w14:textId="77777777" w:rsidTr="00CD32E6">
        <w:trPr>
          <w:cantSplit/>
          <w:jc w:val="center"/>
        </w:trPr>
        <w:tc>
          <w:tcPr>
            <w:tcW w:w="1785" w:type="dxa"/>
            <w:tcBorders>
              <w:top w:val="single" w:sz="4" w:space="0" w:color="000001"/>
              <w:left w:val="single" w:sz="4" w:space="0" w:color="000001"/>
              <w:bottom w:val="single" w:sz="4" w:space="0" w:color="000001"/>
              <w:right w:val="single" w:sz="4" w:space="0" w:color="000001"/>
            </w:tcBorders>
            <w:vAlign w:val="center"/>
          </w:tcPr>
          <w:p w14:paraId="0D34FDC8" w14:textId="77777777" w:rsidR="00FA679C" w:rsidRPr="00D13A50" w:rsidRDefault="00FA679C" w:rsidP="00CD32E6">
            <w:pPr>
              <w:widowControl w:val="0"/>
              <w:tabs>
                <w:tab w:val="left" w:pos="426"/>
              </w:tabs>
              <w:suppressAutoHyphens/>
              <w:jc w:val="left"/>
              <w:rPr>
                <w:rFonts w:ascii="Times New Roman" w:eastAsia="NSimSun" w:hAnsi="Times New Roman" w:cs="Times New Roman"/>
                <w:color w:val="00000A"/>
                <w:sz w:val="24"/>
                <w:szCs w:val="24"/>
                <w:lang w:eastAsia="zh-CN" w:bidi="hi-IN"/>
              </w:rPr>
            </w:pPr>
            <w:r w:rsidRPr="00D13A50">
              <w:rPr>
                <w:rFonts w:ascii="Times New Roman" w:eastAsia="NSimSun" w:hAnsi="Times New Roman" w:cs="Times New Roman"/>
                <w:color w:val="00000A"/>
                <w:sz w:val="24"/>
                <w:szCs w:val="24"/>
                <w:lang w:eastAsia="zh-CN" w:bidi="hi-IN"/>
              </w:rPr>
              <w:t>ППР</w:t>
            </w:r>
          </w:p>
        </w:tc>
        <w:tc>
          <w:tcPr>
            <w:tcW w:w="7998" w:type="dxa"/>
            <w:tcBorders>
              <w:top w:val="single" w:sz="4" w:space="0" w:color="000001"/>
              <w:left w:val="single" w:sz="4" w:space="0" w:color="000001"/>
              <w:bottom w:val="single" w:sz="4" w:space="0" w:color="000001"/>
              <w:right w:val="single" w:sz="4" w:space="0" w:color="000001"/>
            </w:tcBorders>
            <w:vAlign w:val="center"/>
          </w:tcPr>
          <w:p w14:paraId="44F89EDF" w14:textId="77777777" w:rsidR="00FA679C" w:rsidRPr="00D13A50" w:rsidRDefault="00FA679C" w:rsidP="00FA679C">
            <w:pPr>
              <w:widowControl w:val="0"/>
              <w:suppressAutoHyphens/>
              <w:jc w:val="left"/>
              <w:rPr>
                <w:rFonts w:ascii="Times New Roman" w:eastAsia="Times New Roman" w:hAnsi="Times New Roman" w:cs="Times New Roman"/>
                <w:color w:val="00000A"/>
                <w:sz w:val="24"/>
                <w:szCs w:val="24"/>
                <w:lang w:eastAsia="ru-RU" w:bidi="hi-IN"/>
              </w:rPr>
            </w:pPr>
            <w:r w:rsidRPr="00D13A50">
              <w:rPr>
                <w:rFonts w:ascii="Times New Roman" w:eastAsia="Times New Roman" w:hAnsi="Times New Roman" w:cs="Times New Roman"/>
                <w:color w:val="00000A"/>
                <w:sz w:val="24"/>
                <w:szCs w:val="24"/>
                <w:lang w:eastAsia="ru-RU" w:bidi="hi-IN"/>
              </w:rPr>
              <w:t>Программа производства работ</w:t>
            </w:r>
          </w:p>
        </w:tc>
      </w:tr>
      <w:tr w:rsidR="00FA679C" w:rsidRPr="00D13A50" w14:paraId="36341B93" w14:textId="77777777" w:rsidTr="00CD32E6">
        <w:trPr>
          <w:cantSplit/>
          <w:jc w:val="center"/>
        </w:trPr>
        <w:tc>
          <w:tcPr>
            <w:tcW w:w="1785" w:type="dxa"/>
            <w:tcBorders>
              <w:top w:val="single" w:sz="4" w:space="0" w:color="000001"/>
              <w:left w:val="single" w:sz="4" w:space="0" w:color="000001"/>
              <w:bottom w:val="single" w:sz="4" w:space="0" w:color="000001"/>
              <w:right w:val="single" w:sz="4" w:space="0" w:color="000001"/>
            </w:tcBorders>
            <w:vAlign w:val="center"/>
          </w:tcPr>
          <w:p w14:paraId="713B845A" w14:textId="77777777" w:rsidR="00FA679C" w:rsidRPr="00D13A50" w:rsidRDefault="00FA679C" w:rsidP="00CD32E6">
            <w:pPr>
              <w:widowControl w:val="0"/>
              <w:tabs>
                <w:tab w:val="left" w:pos="426"/>
              </w:tabs>
              <w:suppressAutoHyphens/>
              <w:jc w:val="left"/>
              <w:rPr>
                <w:rFonts w:ascii="Times New Roman" w:eastAsia="NSimSun" w:hAnsi="Times New Roman" w:cs="Times New Roman"/>
                <w:color w:val="00000A"/>
                <w:sz w:val="24"/>
                <w:szCs w:val="24"/>
                <w:lang w:eastAsia="zh-CN" w:bidi="hi-IN"/>
              </w:rPr>
            </w:pPr>
            <w:r w:rsidRPr="00D13A50">
              <w:rPr>
                <w:rFonts w:ascii="Times New Roman" w:eastAsia="NSimSun" w:hAnsi="Times New Roman" w:cs="Times New Roman"/>
                <w:color w:val="00000A"/>
                <w:sz w:val="24"/>
                <w:szCs w:val="24"/>
                <w:lang w:eastAsia="zh-CN" w:bidi="hi-IN"/>
              </w:rPr>
              <w:t>ПНР</w:t>
            </w:r>
          </w:p>
        </w:tc>
        <w:tc>
          <w:tcPr>
            <w:tcW w:w="7998" w:type="dxa"/>
            <w:tcBorders>
              <w:top w:val="single" w:sz="4" w:space="0" w:color="000001"/>
              <w:left w:val="single" w:sz="4" w:space="0" w:color="000001"/>
              <w:bottom w:val="single" w:sz="4" w:space="0" w:color="000001"/>
              <w:right w:val="single" w:sz="4" w:space="0" w:color="000001"/>
            </w:tcBorders>
            <w:vAlign w:val="center"/>
          </w:tcPr>
          <w:p w14:paraId="13516FA0" w14:textId="77777777" w:rsidR="00FA679C" w:rsidRPr="00D13A50" w:rsidRDefault="00FA679C" w:rsidP="00CD32E6">
            <w:pPr>
              <w:widowControl w:val="0"/>
              <w:suppressAutoHyphens/>
              <w:jc w:val="left"/>
              <w:rPr>
                <w:rFonts w:ascii="Times New Roman" w:eastAsia="Times New Roman" w:hAnsi="Times New Roman" w:cs="Times New Roman"/>
                <w:color w:val="00000A"/>
                <w:sz w:val="24"/>
                <w:szCs w:val="24"/>
                <w:lang w:eastAsia="ru-RU" w:bidi="hi-IN"/>
              </w:rPr>
            </w:pPr>
            <w:r w:rsidRPr="00D13A50">
              <w:rPr>
                <w:rFonts w:ascii="Times New Roman" w:eastAsia="Times New Roman" w:hAnsi="Times New Roman" w:cs="Times New Roman"/>
                <w:color w:val="00000A"/>
                <w:sz w:val="24"/>
                <w:szCs w:val="24"/>
                <w:lang w:eastAsia="ru-RU" w:bidi="hi-IN"/>
              </w:rPr>
              <w:t>Пусконаладочные работы</w:t>
            </w:r>
          </w:p>
        </w:tc>
      </w:tr>
      <w:tr w:rsidR="00FA679C" w:rsidRPr="00D13A50" w14:paraId="5FE8579A" w14:textId="77777777" w:rsidTr="00CD32E6">
        <w:trPr>
          <w:cantSplit/>
          <w:jc w:val="center"/>
        </w:trPr>
        <w:tc>
          <w:tcPr>
            <w:tcW w:w="1785" w:type="dxa"/>
            <w:tcBorders>
              <w:top w:val="single" w:sz="4" w:space="0" w:color="000001"/>
              <w:left w:val="single" w:sz="4" w:space="0" w:color="000001"/>
              <w:bottom w:val="single" w:sz="4" w:space="0" w:color="000001"/>
              <w:right w:val="single" w:sz="4" w:space="0" w:color="000001"/>
            </w:tcBorders>
            <w:vAlign w:val="center"/>
          </w:tcPr>
          <w:p w14:paraId="0812B710" w14:textId="77777777" w:rsidR="00FA679C" w:rsidRPr="00D13A50" w:rsidRDefault="00FA679C" w:rsidP="00CD32E6">
            <w:pPr>
              <w:widowControl w:val="0"/>
              <w:tabs>
                <w:tab w:val="left" w:pos="426"/>
              </w:tabs>
              <w:suppressAutoHyphens/>
              <w:jc w:val="left"/>
              <w:rPr>
                <w:rFonts w:ascii="Times New Roman" w:eastAsia="NSimSun" w:hAnsi="Times New Roman" w:cs="Times New Roman"/>
                <w:color w:val="00000A"/>
                <w:sz w:val="24"/>
                <w:szCs w:val="24"/>
                <w:lang w:eastAsia="zh-CN" w:bidi="hi-IN"/>
              </w:rPr>
            </w:pPr>
            <w:r w:rsidRPr="00D13A50">
              <w:rPr>
                <w:rFonts w:ascii="Times New Roman" w:eastAsia="NSimSun" w:hAnsi="Times New Roman" w:cs="Times New Roman"/>
                <w:color w:val="00000A"/>
                <w:sz w:val="24"/>
                <w:szCs w:val="24"/>
                <w:lang w:eastAsia="zh-CN" w:bidi="hi-IN"/>
              </w:rPr>
              <w:t>ПО</w:t>
            </w:r>
          </w:p>
        </w:tc>
        <w:tc>
          <w:tcPr>
            <w:tcW w:w="7998" w:type="dxa"/>
            <w:tcBorders>
              <w:top w:val="single" w:sz="4" w:space="0" w:color="000001"/>
              <w:left w:val="single" w:sz="4" w:space="0" w:color="000001"/>
              <w:bottom w:val="single" w:sz="4" w:space="0" w:color="000001"/>
              <w:right w:val="single" w:sz="4" w:space="0" w:color="000001"/>
            </w:tcBorders>
            <w:vAlign w:val="center"/>
          </w:tcPr>
          <w:p w14:paraId="5105A06D" w14:textId="77777777" w:rsidR="00FA679C" w:rsidRPr="00D13A50" w:rsidRDefault="00FA679C" w:rsidP="00CD32E6">
            <w:pPr>
              <w:widowControl w:val="0"/>
              <w:suppressAutoHyphens/>
              <w:jc w:val="left"/>
              <w:rPr>
                <w:rFonts w:ascii="Times New Roman" w:eastAsia="Times New Roman" w:hAnsi="Times New Roman" w:cs="Times New Roman"/>
                <w:color w:val="00000A"/>
                <w:sz w:val="24"/>
                <w:szCs w:val="24"/>
                <w:lang w:eastAsia="ru-RU" w:bidi="hi-IN"/>
              </w:rPr>
            </w:pPr>
            <w:r w:rsidRPr="00D13A50">
              <w:rPr>
                <w:rFonts w:ascii="Times New Roman" w:eastAsia="Times New Roman" w:hAnsi="Times New Roman" w:cs="Times New Roman"/>
                <w:color w:val="00000A"/>
                <w:sz w:val="24"/>
                <w:szCs w:val="24"/>
                <w:lang w:eastAsia="ru-RU" w:bidi="hi-IN"/>
              </w:rPr>
              <w:t>Программное обеспечение</w:t>
            </w:r>
          </w:p>
        </w:tc>
      </w:tr>
      <w:tr w:rsidR="00FA679C" w:rsidRPr="00D13A50" w14:paraId="54946F0A" w14:textId="77777777" w:rsidTr="00CD32E6">
        <w:trPr>
          <w:cantSplit/>
          <w:jc w:val="center"/>
        </w:trPr>
        <w:tc>
          <w:tcPr>
            <w:tcW w:w="1785" w:type="dxa"/>
            <w:tcBorders>
              <w:top w:val="single" w:sz="4" w:space="0" w:color="000001"/>
              <w:left w:val="single" w:sz="4" w:space="0" w:color="000001"/>
              <w:bottom w:val="single" w:sz="4" w:space="0" w:color="000001"/>
              <w:right w:val="single" w:sz="4" w:space="0" w:color="000001"/>
            </w:tcBorders>
            <w:vAlign w:val="center"/>
          </w:tcPr>
          <w:p w14:paraId="6F759F43" w14:textId="77777777" w:rsidR="00FA679C" w:rsidRPr="00D13A50" w:rsidRDefault="00FA679C" w:rsidP="00CD32E6">
            <w:pPr>
              <w:widowControl w:val="0"/>
              <w:tabs>
                <w:tab w:val="left" w:pos="426"/>
              </w:tabs>
              <w:suppressAutoHyphens/>
              <w:jc w:val="left"/>
              <w:rPr>
                <w:rFonts w:ascii="Times New Roman" w:eastAsia="NSimSun" w:hAnsi="Times New Roman" w:cs="Times New Roman"/>
                <w:color w:val="00000A"/>
                <w:sz w:val="24"/>
                <w:szCs w:val="24"/>
                <w:lang w:eastAsia="zh-CN" w:bidi="hi-IN"/>
              </w:rPr>
            </w:pPr>
            <w:r w:rsidRPr="00D13A50">
              <w:rPr>
                <w:rFonts w:ascii="Times New Roman" w:eastAsia="NSimSun" w:hAnsi="Times New Roman" w:cs="Times New Roman"/>
                <w:color w:val="00000A"/>
                <w:sz w:val="24"/>
                <w:szCs w:val="24"/>
                <w:lang w:eastAsia="zh-CN" w:bidi="hi-IN"/>
              </w:rPr>
              <w:t>ПС</w:t>
            </w:r>
          </w:p>
        </w:tc>
        <w:tc>
          <w:tcPr>
            <w:tcW w:w="7998" w:type="dxa"/>
            <w:tcBorders>
              <w:top w:val="single" w:sz="4" w:space="0" w:color="000001"/>
              <w:left w:val="single" w:sz="4" w:space="0" w:color="000001"/>
              <w:bottom w:val="single" w:sz="4" w:space="0" w:color="000001"/>
              <w:right w:val="single" w:sz="4" w:space="0" w:color="000001"/>
            </w:tcBorders>
            <w:vAlign w:val="center"/>
          </w:tcPr>
          <w:p w14:paraId="0E6BB1E6" w14:textId="77777777" w:rsidR="00FA679C" w:rsidRPr="00D13A50" w:rsidRDefault="00FA679C" w:rsidP="00CD32E6">
            <w:pPr>
              <w:widowControl w:val="0"/>
              <w:suppressAutoHyphens/>
              <w:jc w:val="left"/>
              <w:rPr>
                <w:rFonts w:ascii="Times New Roman" w:eastAsia="Times New Roman" w:hAnsi="Times New Roman" w:cs="Times New Roman"/>
                <w:color w:val="00000A"/>
                <w:sz w:val="24"/>
                <w:szCs w:val="24"/>
                <w:lang w:eastAsia="ru-RU" w:bidi="hi-IN"/>
              </w:rPr>
            </w:pPr>
            <w:r w:rsidRPr="00D13A50">
              <w:rPr>
                <w:rFonts w:ascii="Times New Roman" w:eastAsia="Times New Roman" w:hAnsi="Times New Roman" w:cs="Times New Roman"/>
                <w:color w:val="00000A"/>
                <w:sz w:val="24"/>
                <w:szCs w:val="24"/>
                <w:lang w:eastAsia="ru-RU" w:bidi="hi-IN"/>
              </w:rPr>
              <w:t>Электрическая подстанция</w:t>
            </w:r>
          </w:p>
        </w:tc>
      </w:tr>
      <w:tr w:rsidR="00FA679C" w:rsidRPr="00D13A50" w14:paraId="3DAC3B6D" w14:textId="77777777" w:rsidTr="00CD32E6">
        <w:trPr>
          <w:cantSplit/>
          <w:jc w:val="center"/>
        </w:trPr>
        <w:tc>
          <w:tcPr>
            <w:tcW w:w="1785" w:type="dxa"/>
            <w:tcBorders>
              <w:top w:val="single" w:sz="4" w:space="0" w:color="000001"/>
              <w:left w:val="single" w:sz="4" w:space="0" w:color="000001"/>
              <w:bottom w:val="single" w:sz="4" w:space="0" w:color="000001"/>
              <w:right w:val="single" w:sz="4" w:space="0" w:color="000001"/>
            </w:tcBorders>
            <w:vAlign w:val="center"/>
          </w:tcPr>
          <w:p w14:paraId="5D74AC19" w14:textId="77777777" w:rsidR="00FA679C" w:rsidRPr="00D13A50" w:rsidRDefault="00FA679C" w:rsidP="00CD32E6">
            <w:pPr>
              <w:widowControl w:val="0"/>
              <w:tabs>
                <w:tab w:val="left" w:pos="426"/>
              </w:tabs>
              <w:suppressAutoHyphens/>
              <w:jc w:val="left"/>
              <w:rPr>
                <w:rFonts w:ascii="Times New Roman" w:eastAsia="NSimSun" w:hAnsi="Times New Roman" w:cs="Times New Roman"/>
                <w:color w:val="00000A"/>
                <w:sz w:val="24"/>
                <w:szCs w:val="24"/>
                <w:lang w:eastAsia="zh-CN" w:bidi="hi-IN"/>
              </w:rPr>
            </w:pPr>
            <w:r w:rsidRPr="00D13A50">
              <w:rPr>
                <w:rFonts w:ascii="Times New Roman" w:eastAsia="NSimSun" w:hAnsi="Times New Roman" w:cs="Times New Roman"/>
                <w:color w:val="00000A"/>
                <w:sz w:val="24"/>
                <w:szCs w:val="24"/>
                <w:lang w:eastAsia="zh-CN" w:bidi="hi-IN"/>
              </w:rPr>
              <w:t>РЗА</w:t>
            </w:r>
          </w:p>
        </w:tc>
        <w:tc>
          <w:tcPr>
            <w:tcW w:w="7998" w:type="dxa"/>
            <w:tcBorders>
              <w:top w:val="single" w:sz="4" w:space="0" w:color="000001"/>
              <w:left w:val="single" w:sz="4" w:space="0" w:color="000001"/>
              <w:bottom w:val="single" w:sz="4" w:space="0" w:color="000001"/>
              <w:right w:val="single" w:sz="4" w:space="0" w:color="000001"/>
            </w:tcBorders>
            <w:vAlign w:val="center"/>
          </w:tcPr>
          <w:p w14:paraId="5FFB1046" w14:textId="77777777" w:rsidR="00FA679C" w:rsidRPr="00D13A50" w:rsidRDefault="00FA679C" w:rsidP="00CD32E6">
            <w:pPr>
              <w:widowControl w:val="0"/>
              <w:suppressAutoHyphens/>
              <w:jc w:val="left"/>
              <w:rPr>
                <w:rFonts w:ascii="Times New Roman" w:eastAsia="Times New Roman" w:hAnsi="Times New Roman" w:cs="Times New Roman"/>
                <w:color w:val="00000A"/>
                <w:sz w:val="24"/>
                <w:szCs w:val="24"/>
                <w:lang w:eastAsia="ru-RU" w:bidi="hi-IN"/>
              </w:rPr>
            </w:pPr>
            <w:r w:rsidRPr="00D13A50">
              <w:rPr>
                <w:rFonts w:ascii="Times New Roman" w:eastAsia="Times New Roman" w:hAnsi="Times New Roman" w:cs="Times New Roman"/>
                <w:color w:val="00000A"/>
                <w:sz w:val="24"/>
                <w:szCs w:val="24"/>
                <w:lang w:eastAsia="ru-RU" w:bidi="hi-IN"/>
              </w:rPr>
              <w:t>Релейная защита и автоматика</w:t>
            </w:r>
          </w:p>
        </w:tc>
      </w:tr>
      <w:tr w:rsidR="00FA679C" w:rsidRPr="00D13A50" w14:paraId="1A472E7F" w14:textId="77777777" w:rsidTr="00CD32E6">
        <w:trPr>
          <w:cantSplit/>
          <w:jc w:val="center"/>
        </w:trPr>
        <w:tc>
          <w:tcPr>
            <w:tcW w:w="1785" w:type="dxa"/>
            <w:tcBorders>
              <w:top w:val="single" w:sz="4" w:space="0" w:color="000001"/>
              <w:left w:val="single" w:sz="4" w:space="0" w:color="000001"/>
              <w:bottom w:val="single" w:sz="4" w:space="0" w:color="000001"/>
              <w:right w:val="single" w:sz="4" w:space="0" w:color="000001"/>
            </w:tcBorders>
            <w:vAlign w:val="center"/>
          </w:tcPr>
          <w:p w14:paraId="137090F4" w14:textId="77777777" w:rsidR="00FA679C" w:rsidRPr="00D13A50" w:rsidRDefault="00FA679C" w:rsidP="00CD32E6">
            <w:pPr>
              <w:widowControl w:val="0"/>
              <w:tabs>
                <w:tab w:val="left" w:pos="426"/>
              </w:tabs>
              <w:suppressAutoHyphens/>
              <w:jc w:val="left"/>
              <w:rPr>
                <w:rFonts w:ascii="Times New Roman" w:eastAsia="NSimSun" w:hAnsi="Times New Roman" w:cs="Times New Roman"/>
                <w:color w:val="00000A"/>
                <w:sz w:val="24"/>
                <w:szCs w:val="24"/>
                <w:lang w:eastAsia="zh-CN" w:bidi="hi-IN"/>
              </w:rPr>
            </w:pPr>
            <w:r w:rsidRPr="00D13A50">
              <w:rPr>
                <w:rFonts w:ascii="Times New Roman" w:eastAsia="NSimSun" w:hAnsi="Times New Roman" w:cs="Times New Roman"/>
                <w:color w:val="00000A"/>
                <w:sz w:val="24"/>
                <w:szCs w:val="24"/>
                <w:lang w:eastAsia="zh-CN" w:bidi="hi-IN"/>
              </w:rPr>
              <w:t>СМР</w:t>
            </w:r>
          </w:p>
        </w:tc>
        <w:tc>
          <w:tcPr>
            <w:tcW w:w="7998" w:type="dxa"/>
            <w:tcBorders>
              <w:top w:val="single" w:sz="4" w:space="0" w:color="000001"/>
              <w:left w:val="single" w:sz="4" w:space="0" w:color="000001"/>
              <w:bottom w:val="single" w:sz="4" w:space="0" w:color="000001"/>
              <w:right w:val="single" w:sz="4" w:space="0" w:color="000001"/>
            </w:tcBorders>
            <w:vAlign w:val="center"/>
          </w:tcPr>
          <w:p w14:paraId="607597A3" w14:textId="77777777" w:rsidR="00FA679C" w:rsidRPr="00D13A50" w:rsidRDefault="00FA679C" w:rsidP="00CD32E6">
            <w:pPr>
              <w:widowControl w:val="0"/>
              <w:suppressAutoHyphens/>
              <w:jc w:val="left"/>
              <w:rPr>
                <w:rFonts w:ascii="Times New Roman" w:eastAsia="Times New Roman" w:hAnsi="Times New Roman" w:cs="Times New Roman"/>
                <w:color w:val="00000A"/>
                <w:sz w:val="24"/>
                <w:szCs w:val="24"/>
                <w:lang w:eastAsia="ru-RU" w:bidi="hi-IN"/>
              </w:rPr>
            </w:pPr>
            <w:r w:rsidRPr="00D13A50">
              <w:rPr>
                <w:rFonts w:ascii="Times New Roman" w:eastAsia="Times New Roman" w:hAnsi="Times New Roman" w:cs="Times New Roman"/>
                <w:color w:val="00000A"/>
                <w:sz w:val="24"/>
                <w:szCs w:val="24"/>
                <w:lang w:eastAsia="ru-RU" w:bidi="hi-IN"/>
              </w:rPr>
              <w:t>Строительно-монтажные работы</w:t>
            </w:r>
          </w:p>
        </w:tc>
      </w:tr>
      <w:tr w:rsidR="00FA679C" w:rsidRPr="00D760A6" w14:paraId="4931D788" w14:textId="77777777" w:rsidTr="00CD32E6">
        <w:trPr>
          <w:cantSplit/>
          <w:jc w:val="center"/>
        </w:trPr>
        <w:tc>
          <w:tcPr>
            <w:tcW w:w="1785" w:type="dxa"/>
            <w:tcBorders>
              <w:top w:val="single" w:sz="4" w:space="0" w:color="000001"/>
              <w:left w:val="single" w:sz="4" w:space="0" w:color="000001"/>
              <w:bottom w:val="single" w:sz="4" w:space="0" w:color="000001"/>
              <w:right w:val="single" w:sz="4" w:space="0" w:color="000001"/>
            </w:tcBorders>
            <w:vAlign w:val="center"/>
          </w:tcPr>
          <w:p w14:paraId="37CF6F4A" w14:textId="77777777" w:rsidR="00FA679C" w:rsidRPr="00D13A50" w:rsidRDefault="00FA679C" w:rsidP="00CD32E6">
            <w:pPr>
              <w:widowControl w:val="0"/>
              <w:tabs>
                <w:tab w:val="left" w:pos="426"/>
              </w:tabs>
              <w:suppressAutoHyphens/>
              <w:jc w:val="left"/>
              <w:rPr>
                <w:rFonts w:ascii="Times New Roman" w:eastAsia="NSimSun" w:hAnsi="Times New Roman" w:cs="Times New Roman"/>
                <w:color w:val="00000A"/>
                <w:sz w:val="24"/>
                <w:szCs w:val="24"/>
                <w:lang w:eastAsia="zh-CN" w:bidi="hi-IN"/>
              </w:rPr>
            </w:pPr>
            <w:r w:rsidRPr="00D13A50">
              <w:rPr>
                <w:rFonts w:ascii="Times New Roman" w:eastAsia="NSimSun" w:hAnsi="Times New Roman" w:cs="Times New Roman"/>
                <w:color w:val="00000A"/>
                <w:sz w:val="24"/>
                <w:szCs w:val="24"/>
                <w:lang w:eastAsia="zh-CN" w:bidi="hi-IN"/>
              </w:rPr>
              <w:t>СОЕВ</w:t>
            </w:r>
          </w:p>
        </w:tc>
        <w:tc>
          <w:tcPr>
            <w:tcW w:w="7998" w:type="dxa"/>
            <w:tcBorders>
              <w:top w:val="single" w:sz="4" w:space="0" w:color="000001"/>
              <w:left w:val="single" w:sz="4" w:space="0" w:color="000001"/>
              <w:bottom w:val="single" w:sz="4" w:space="0" w:color="000001"/>
              <w:right w:val="single" w:sz="4" w:space="0" w:color="000001"/>
            </w:tcBorders>
            <w:vAlign w:val="center"/>
          </w:tcPr>
          <w:p w14:paraId="2BED49B8" w14:textId="77777777" w:rsidR="00FA679C" w:rsidRPr="00D13A50" w:rsidRDefault="00FA679C" w:rsidP="00CD32E6">
            <w:pPr>
              <w:widowControl w:val="0"/>
              <w:tabs>
                <w:tab w:val="left" w:pos="426"/>
              </w:tabs>
              <w:suppressAutoHyphens/>
              <w:jc w:val="left"/>
              <w:rPr>
                <w:rFonts w:ascii="Times New Roman" w:eastAsia="NSimSun" w:hAnsi="Times New Roman" w:cs="Times New Roman"/>
                <w:color w:val="00000A"/>
                <w:sz w:val="24"/>
                <w:szCs w:val="24"/>
                <w:lang w:eastAsia="zh-CN" w:bidi="hi-IN"/>
              </w:rPr>
            </w:pPr>
            <w:r w:rsidRPr="00D13A50">
              <w:rPr>
                <w:rFonts w:ascii="Times New Roman" w:eastAsia="NSimSun" w:hAnsi="Times New Roman" w:cs="Times New Roman"/>
                <w:color w:val="00000A"/>
                <w:sz w:val="24"/>
                <w:szCs w:val="24"/>
                <w:lang w:eastAsia="zh-CN" w:bidi="hi-IN"/>
              </w:rPr>
              <w:t>Система обеспечения единого времени</w:t>
            </w:r>
          </w:p>
        </w:tc>
      </w:tr>
      <w:tr w:rsidR="00FA679C" w:rsidRPr="00D13A50" w14:paraId="312B5541" w14:textId="77777777" w:rsidTr="00CD32E6">
        <w:trPr>
          <w:cantSplit/>
          <w:jc w:val="center"/>
        </w:trPr>
        <w:tc>
          <w:tcPr>
            <w:tcW w:w="1785" w:type="dxa"/>
            <w:tcBorders>
              <w:top w:val="single" w:sz="4" w:space="0" w:color="000001"/>
              <w:left w:val="single" w:sz="4" w:space="0" w:color="000001"/>
              <w:bottom w:val="single" w:sz="4" w:space="0" w:color="000001"/>
              <w:right w:val="single" w:sz="4" w:space="0" w:color="000001"/>
            </w:tcBorders>
            <w:vAlign w:val="center"/>
          </w:tcPr>
          <w:p w14:paraId="18266562" w14:textId="77777777" w:rsidR="00FA679C" w:rsidRPr="00D13A50" w:rsidRDefault="00FA679C" w:rsidP="00CD32E6">
            <w:pPr>
              <w:widowControl w:val="0"/>
              <w:tabs>
                <w:tab w:val="left" w:pos="426"/>
              </w:tabs>
              <w:suppressAutoHyphens/>
              <w:jc w:val="left"/>
              <w:rPr>
                <w:rFonts w:ascii="Times New Roman" w:eastAsia="NSimSun" w:hAnsi="Times New Roman" w:cs="Times New Roman"/>
                <w:color w:val="00000A"/>
                <w:sz w:val="24"/>
                <w:szCs w:val="24"/>
                <w:lang w:eastAsia="zh-CN" w:bidi="hi-IN"/>
              </w:rPr>
            </w:pPr>
            <w:r w:rsidRPr="00D13A50">
              <w:rPr>
                <w:rFonts w:ascii="Times New Roman" w:eastAsia="NSimSun" w:hAnsi="Times New Roman" w:cs="Times New Roman"/>
                <w:color w:val="00000A"/>
                <w:sz w:val="24"/>
                <w:szCs w:val="24"/>
                <w:lang w:eastAsia="zh-CN" w:bidi="hi-IN"/>
              </w:rPr>
              <w:t>СИ</w:t>
            </w:r>
          </w:p>
        </w:tc>
        <w:tc>
          <w:tcPr>
            <w:tcW w:w="7998" w:type="dxa"/>
            <w:tcBorders>
              <w:top w:val="single" w:sz="4" w:space="0" w:color="000001"/>
              <w:left w:val="single" w:sz="4" w:space="0" w:color="000001"/>
              <w:bottom w:val="single" w:sz="4" w:space="0" w:color="000001"/>
              <w:right w:val="single" w:sz="4" w:space="0" w:color="000001"/>
            </w:tcBorders>
            <w:vAlign w:val="center"/>
          </w:tcPr>
          <w:p w14:paraId="140C2670" w14:textId="77777777" w:rsidR="00FA679C" w:rsidRPr="00D13A50" w:rsidRDefault="00FA679C" w:rsidP="00CD32E6">
            <w:pPr>
              <w:widowControl w:val="0"/>
              <w:tabs>
                <w:tab w:val="left" w:pos="426"/>
              </w:tabs>
              <w:suppressAutoHyphens/>
              <w:jc w:val="left"/>
              <w:rPr>
                <w:rFonts w:ascii="Times New Roman" w:eastAsia="NSimSun" w:hAnsi="Times New Roman" w:cs="Times New Roman"/>
                <w:color w:val="00000A"/>
                <w:sz w:val="24"/>
                <w:szCs w:val="24"/>
                <w:lang w:eastAsia="zh-CN" w:bidi="hi-IN"/>
              </w:rPr>
            </w:pPr>
            <w:r w:rsidRPr="00D13A50">
              <w:rPr>
                <w:rFonts w:ascii="Times New Roman" w:eastAsia="NSimSun" w:hAnsi="Times New Roman" w:cs="Times New Roman"/>
                <w:color w:val="00000A"/>
                <w:sz w:val="24"/>
                <w:szCs w:val="24"/>
                <w:lang w:eastAsia="zh-CN" w:bidi="hi-IN"/>
              </w:rPr>
              <w:t>Средство измерения</w:t>
            </w:r>
          </w:p>
        </w:tc>
      </w:tr>
      <w:tr w:rsidR="00FA679C" w:rsidRPr="00D13A50" w14:paraId="1EB2DC6F" w14:textId="77777777" w:rsidTr="00CD32E6">
        <w:trPr>
          <w:cantSplit/>
          <w:jc w:val="center"/>
        </w:trPr>
        <w:tc>
          <w:tcPr>
            <w:tcW w:w="1785" w:type="dxa"/>
            <w:tcBorders>
              <w:top w:val="single" w:sz="4" w:space="0" w:color="000001"/>
              <w:left w:val="single" w:sz="4" w:space="0" w:color="000001"/>
              <w:bottom w:val="single" w:sz="4" w:space="0" w:color="000001"/>
              <w:right w:val="single" w:sz="4" w:space="0" w:color="000001"/>
            </w:tcBorders>
            <w:vAlign w:val="center"/>
          </w:tcPr>
          <w:p w14:paraId="66726BCA" w14:textId="77777777" w:rsidR="00FA679C" w:rsidRPr="00D13A50" w:rsidRDefault="0000668B" w:rsidP="00CD32E6">
            <w:pPr>
              <w:widowControl w:val="0"/>
              <w:tabs>
                <w:tab w:val="left" w:pos="426"/>
              </w:tabs>
              <w:suppressAutoHyphens/>
              <w:jc w:val="left"/>
              <w:rPr>
                <w:rFonts w:ascii="Times New Roman" w:eastAsia="NSimSun" w:hAnsi="Times New Roman" w:cs="Times New Roman"/>
                <w:color w:val="00000A"/>
                <w:sz w:val="24"/>
                <w:szCs w:val="24"/>
                <w:lang w:eastAsia="zh-CN" w:bidi="hi-IN"/>
              </w:rPr>
            </w:pPr>
            <w:r w:rsidRPr="00D13A50">
              <w:rPr>
                <w:rFonts w:ascii="Times New Roman" w:eastAsia="NSimSun" w:hAnsi="Times New Roman" w:cs="Times New Roman"/>
                <w:color w:val="00000A"/>
                <w:sz w:val="24"/>
                <w:szCs w:val="24"/>
                <w:lang w:eastAsia="zh-CN" w:bidi="hi-IN"/>
              </w:rPr>
              <w:t>Т</w:t>
            </w:r>
          </w:p>
        </w:tc>
        <w:tc>
          <w:tcPr>
            <w:tcW w:w="7998" w:type="dxa"/>
            <w:tcBorders>
              <w:top w:val="single" w:sz="4" w:space="0" w:color="000001"/>
              <w:left w:val="single" w:sz="4" w:space="0" w:color="000001"/>
              <w:bottom w:val="single" w:sz="4" w:space="0" w:color="000001"/>
              <w:right w:val="single" w:sz="4" w:space="0" w:color="000001"/>
            </w:tcBorders>
            <w:vAlign w:val="center"/>
          </w:tcPr>
          <w:p w14:paraId="4E9E01AB" w14:textId="77777777" w:rsidR="00FA679C" w:rsidRPr="00D13A50" w:rsidRDefault="0000668B" w:rsidP="00CD32E6">
            <w:pPr>
              <w:widowControl w:val="0"/>
              <w:tabs>
                <w:tab w:val="left" w:pos="426"/>
              </w:tabs>
              <w:suppressAutoHyphens/>
              <w:jc w:val="left"/>
              <w:rPr>
                <w:rFonts w:ascii="Times New Roman" w:eastAsia="NSimSun" w:hAnsi="Times New Roman" w:cs="Times New Roman"/>
                <w:color w:val="00000A"/>
                <w:sz w:val="24"/>
                <w:szCs w:val="24"/>
                <w:lang w:eastAsia="zh-CN" w:bidi="hi-IN"/>
              </w:rPr>
            </w:pPr>
            <w:r w:rsidRPr="00D13A50">
              <w:rPr>
                <w:rFonts w:ascii="Times New Roman" w:eastAsia="NSimSun" w:hAnsi="Times New Roman" w:cs="Times New Roman"/>
                <w:color w:val="00000A"/>
                <w:sz w:val="24"/>
                <w:szCs w:val="24"/>
                <w:lang w:eastAsia="zh-CN" w:bidi="hi-IN"/>
              </w:rPr>
              <w:t>Трансформатор</w:t>
            </w:r>
          </w:p>
        </w:tc>
      </w:tr>
      <w:tr w:rsidR="00EE3B90" w:rsidRPr="00D13A50" w14:paraId="4D207D35" w14:textId="77777777" w:rsidTr="00CD32E6">
        <w:trPr>
          <w:cantSplit/>
          <w:jc w:val="center"/>
        </w:trPr>
        <w:tc>
          <w:tcPr>
            <w:tcW w:w="1785" w:type="dxa"/>
            <w:tcBorders>
              <w:top w:val="single" w:sz="4" w:space="0" w:color="000001"/>
              <w:left w:val="single" w:sz="4" w:space="0" w:color="000001"/>
              <w:bottom w:val="single" w:sz="4" w:space="0" w:color="000001"/>
              <w:right w:val="single" w:sz="4" w:space="0" w:color="000001"/>
            </w:tcBorders>
            <w:vAlign w:val="center"/>
          </w:tcPr>
          <w:p w14:paraId="4EBF4399" w14:textId="77777777" w:rsidR="00EE3B90" w:rsidRPr="00D13A50" w:rsidRDefault="00EE3B90" w:rsidP="00CD32E6">
            <w:pPr>
              <w:widowControl w:val="0"/>
              <w:tabs>
                <w:tab w:val="left" w:pos="426"/>
              </w:tabs>
              <w:suppressAutoHyphens/>
              <w:jc w:val="left"/>
              <w:rPr>
                <w:rFonts w:ascii="Times New Roman" w:eastAsia="NSimSun" w:hAnsi="Times New Roman" w:cs="Times New Roman"/>
                <w:color w:val="00000A"/>
                <w:sz w:val="24"/>
                <w:szCs w:val="24"/>
                <w:lang w:eastAsia="zh-CN" w:bidi="hi-IN"/>
              </w:rPr>
            </w:pPr>
            <w:r w:rsidRPr="00D13A50">
              <w:rPr>
                <w:rFonts w:ascii="Times New Roman" w:eastAsia="NSimSun" w:hAnsi="Times New Roman" w:cs="Times New Roman"/>
                <w:color w:val="00000A"/>
                <w:sz w:val="24"/>
                <w:szCs w:val="24"/>
                <w:lang w:eastAsia="zh-CN" w:bidi="hi-IN"/>
              </w:rPr>
              <w:t>ТЗ</w:t>
            </w:r>
          </w:p>
        </w:tc>
        <w:tc>
          <w:tcPr>
            <w:tcW w:w="7998" w:type="dxa"/>
            <w:tcBorders>
              <w:top w:val="single" w:sz="4" w:space="0" w:color="000001"/>
              <w:left w:val="single" w:sz="4" w:space="0" w:color="000001"/>
              <w:bottom w:val="single" w:sz="4" w:space="0" w:color="000001"/>
              <w:right w:val="single" w:sz="4" w:space="0" w:color="000001"/>
            </w:tcBorders>
            <w:vAlign w:val="center"/>
          </w:tcPr>
          <w:p w14:paraId="1A91240B" w14:textId="77777777" w:rsidR="00EE3B90" w:rsidRPr="00D13A50" w:rsidRDefault="00EE3B90" w:rsidP="00CD32E6">
            <w:pPr>
              <w:widowControl w:val="0"/>
              <w:tabs>
                <w:tab w:val="left" w:pos="426"/>
              </w:tabs>
              <w:suppressAutoHyphens/>
              <w:jc w:val="left"/>
              <w:rPr>
                <w:rFonts w:ascii="Times New Roman" w:eastAsia="NSimSun" w:hAnsi="Times New Roman" w:cs="Times New Roman"/>
                <w:color w:val="00000A"/>
                <w:sz w:val="24"/>
                <w:szCs w:val="24"/>
                <w:lang w:eastAsia="zh-CN" w:bidi="hi-IN"/>
              </w:rPr>
            </w:pPr>
            <w:r w:rsidRPr="00D13A50">
              <w:rPr>
                <w:rFonts w:ascii="Times New Roman" w:eastAsia="NSimSun" w:hAnsi="Times New Roman" w:cs="Times New Roman"/>
                <w:color w:val="00000A"/>
                <w:sz w:val="24"/>
                <w:szCs w:val="24"/>
                <w:lang w:eastAsia="zh-CN" w:bidi="hi-IN"/>
              </w:rPr>
              <w:t>Техническое задание</w:t>
            </w:r>
          </w:p>
        </w:tc>
      </w:tr>
      <w:tr w:rsidR="0000668B" w:rsidRPr="00D13A50" w14:paraId="48AAB19E" w14:textId="77777777" w:rsidTr="00CD32E6">
        <w:trPr>
          <w:cantSplit/>
          <w:jc w:val="center"/>
        </w:trPr>
        <w:tc>
          <w:tcPr>
            <w:tcW w:w="1785" w:type="dxa"/>
            <w:tcBorders>
              <w:top w:val="single" w:sz="4" w:space="0" w:color="000001"/>
              <w:left w:val="single" w:sz="4" w:space="0" w:color="000001"/>
              <w:bottom w:val="single" w:sz="4" w:space="0" w:color="000001"/>
              <w:right w:val="single" w:sz="4" w:space="0" w:color="000001"/>
            </w:tcBorders>
            <w:vAlign w:val="center"/>
          </w:tcPr>
          <w:p w14:paraId="72703178" w14:textId="77777777" w:rsidR="0000668B" w:rsidRPr="00D13A50" w:rsidRDefault="0000668B" w:rsidP="00CD32E6">
            <w:pPr>
              <w:widowControl w:val="0"/>
              <w:tabs>
                <w:tab w:val="left" w:pos="426"/>
              </w:tabs>
              <w:suppressAutoHyphens/>
              <w:jc w:val="left"/>
              <w:rPr>
                <w:rFonts w:ascii="Times New Roman" w:eastAsia="NSimSun" w:hAnsi="Times New Roman" w:cs="Times New Roman"/>
                <w:color w:val="00000A"/>
                <w:sz w:val="24"/>
                <w:szCs w:val="24"/>
                <w:lang w:eastAsia="zh-CN" w:bidi="hi-IN"/>
              </w:rPr>
            </w:pPr>
            <w:r w:rsidRPr="00D13A50">
              <w:rPr>
                <w:rFonts w:ascii="Times New Roman" w:eastAsia="NSimSun" w:hAnsi="Times New Roman" w:cs="Times New Roman"/>
                <w:color w:val="00000A"/>
                <w:sz w:val="24"/>
                <w:szCs w:val="24"/>
                <w:lang w:eastAsia="zh-CN" w:bidi="hi-IN"/>
              </w:rPr>
              <w:t>ТСН</w:t>
            </w:r>
          </w:p>
        </w:tc>
        <w:tc>
          <w:tcPr>
            <w:tcW w:w="7998" w:type="dxa"/>
            <w:tcBorders>
              <w:top w:val="single" w:sz="4" w:space="0" w:color="000001"/>
              <w:left w:val="single" w:sz="4" w:space="0" w:color="000001"/>
              <w:bottom w:val="single" w:sz="4" w:space="0" w:color="000001"/>
              <w:right w:val="single" w:sz="4" w:space="0" w:color="000001"/>
            </w:tcBorders>
            <w:vAlign w:val="center"/>
          </w:tcPr>
          <w:p w14:paraId="5526B2EB" w14:textId="77777777" w:rsidR="0000668B" w:rsidRPr="00D13A50" w:rsidRDefault="0000668B" w:rsidP="00CD32E6">
            <w:pPr>
              <w:widowControl w:val="0"/>
              <w:tabs>
                <w:tab w:val="left" w:pos="426"/>
              </w:tabs>
              <w:suppressAutoHyphens/>
              <w:jc w:val="left"/>
              <w:rPr>
                <w:rFonts w:ascii="Times New Roman" w:eastAsia="NSimSun" w:hAnsi="Times New Roman" w:cs="Times New Roman"/>
                <w:color w:val="00000A"/>
                <w:sz w:val="24"/>
                <w:szCs w:val="24"/>
                <w:lang w:eastAsia="zh-CN" w:bidi="hi-IN"/>
              </w:rPr>
            </w:pPr>
            <w:r w:rsidRPr="00D13A50">
              <w:rPr>
                <w:rFonts w:ascii="Times New Roman" w:eastAsia="NSimSun" w:hAnsi="Times New Roman" w:cs="Times New Roman"/>
                <w:color w:val="00000A"/>
                <w:sz w:val="24"/>
                <w:szCs w:val="24"/>
                <w:lang w:eastAsia="zh-CN" w:bidi="hi-IN"/>
              </w:rPr>
              <w:t>Трансформатор собственных нужд</w:t>
            </w:r>
          </w:p>
        </w:tc>
      </w:tr>
      <w:tr w:rsidR="00084408" w:rsidRPr="00D13A50" w14:paraId="531EF9B3" w14:textId="77777777" w:rsidTr="00CD32E6">
        <w:trPr>
          <w:cantSplit/>
          <w:jc w:val="center"/>
        </w:trPr>
        <w:tc>
          <w:tcPr>
            <w:tcW w:w="1785" w:type="dxa"/>
            <w:tcBorders>
              <w:top w:val="single" w:sz="4" w:space="0" w:color="000001"/>
              <w:left w:val="single" w:sz="4" w:space="0" w:color="000001"/>
              <w:bottom w:val="single" w:sz="4" w:space="0" w:color="000001"/>
              <w:right w:val="single" w:sz="4" w:space="0" w:color="000001"/>
            </w:tcBorders>
            <w:vAlign w:val="center"/>
          </w:tcPr>
          <w:p w14:paraId="576CE8D7" w14:textId="77777777" w:rsidR="00084408" w:rsidRPr="00D13A50" w:rsidRDefault="00084408" w:rsidP="00CD32E6">
            <w:pPr>
              <w:widowControl w:val="0"/>
              <w:tabs>
                <w:tab w:val="left" w:pos="426"/>
              </w:tabs>
              <w:suppressAutoHyphens/>
              <w:jc w:val="left"/>
              <w:rPr>
                <w:rFonts w:ascii="Times New Roman" w:eastAsia="NSimSun" w:hAnsi="Times New Roman" w:cs="Times New Roman"/>
                <w:color w:val="00000A"/>
                <w:sz w:val="24"/>
                <w:szCs w:val="24"/>
                <w:lang w:eastAsia="zh-CN" w:bidi="hi-IN"/>
              </w:rPr>
            </w:pPr>
            <w:r w:rsidRPr="00D13A50">
              <w:rPr>
                <w:rFonts w:ascii="Times New Roman" w:eastAsia="NSimSun" w:hAnsi="Times New Roman" w:cs="Times New Roman"/>
                <w:color w:val="00000A"/>
                <w:sz w:val="24"/>
                <w:szCs w:val="24"/>
                <w:lang w:eastAsia="zh-CN" w:bidi="hi-IN"/>
              </w:rPr>
              <w:t>ТСПД</w:t>
            </w:r>
          </w:p>
        </w:tc>
        <w:tc>
          <w:tcPr>
            <w:tcW w:w="7998" w:type="dxa"/>
            <w:tcBorders>
              <w:top w:val="single" w:sz="4" w:space="0" w:color="000001"/>
              <w:left w:val="single" w:sz="4" w:space="0" w:color="000001"/>
              <w:bottom w:val="single" w:sz="4" w:space="0" w:color="000001"/>
              <w:right w:val="single" w:sz="4" w:space="0" w:color="000001"/>
            </w:tcBorders>
            <w:vAlign w:val="center"/>
          </w:tcPr>
          <w:p w14:paraId="082D7645" w14:textId="77777777" w:rsidR="00084408" w:rsidRPr="00D13A50" w:rsidRDefault="00084408" w:rsidP="00CD32E6">
            <w:pPr>
              <w:widowControl w:val="0"/>
              <w:tabs>
                <w:tab w:val="left" w:pos="426"/>
              </w:tabs>
              <w:suppressAutoHyphens/>
              <w:jc w:val="left"/>
              <w:rPr>
                <w:rFonts w:ascii="Times New Roman" w:eastAsia="NSimSun" w:hAnsi="Times New Roman" w:cs="Times New Roman"/>
                <w:color w:val="00000A"/>
                <w:sz w:val="24"/>
                <w:szCs w:val="24"/>
                <w:lang w:eastAsia="zh-CN" w:bidi="hi-IN"/>
              </w:rPr>
            </w:pPr>
            <w:r w:rsidRPr="00D13A50">
              <w:rPr>
                <w:rFonts w:ascii="Times New Roman" w:eastAsia="NSimSun" w:hAnsi="Times New Roman" w:cs="Times New Roman"/>
                <w:color w:val="00000A"/>
                <w:sz w:val="24"/>
                <w:szCs w:val="24"/>
                <w:lang w:eastAsia="zh-CN" w:bidi="hi-IN"/>
              </w:rPr>
              <w:t>Технологическая сеть передачи данных</w:t>
            </w:r>
          </w:p>
        </w:tc>
      </w:tr>
      <w:tr w:rsidR="00D41BFF" w:rsidRPr="00D13A50" w14:paraId="3D491CC0" w14:textId="77777777" w:rsidTr="00455BCE">
        <w:trPr>
          <w:cantSplit/>
          <w:jc w:val="center"/>
        </w:trPr>
        <w:tc>
          <w:tcPr>
            <w:tcW w:w="1785" w:type="dxa"/>
            <w:tcBorders>
              <w:top w:val="single" w:sz="4" w:space="0" w:color="000001"/>
              <w:left w:val="single" w:sz="4" w:space="0" w:color="000001"/>
              <w:bottom w:val="single" w:sz="4" w:space="0" w:color="000001"/>
              <w:right w:val="single" w:sz="4" w:space="0" w:color="000001"/>
            </w:tcBorders>
            <w:vAlign w:val="center"/>
          </w:tcPr>
          <w:p w14:paraId="665E308D" w14:textId="77777777" w:rsidR="00D41BFF" w:rsidRPr="00D13A50" w:rsidRDefault="00D41BFF" w:rsidP="00D41BFF">
            <w:pPr>
              <w:widowControl w:val="0"/>
              <w:tabs>
                <w:tab w:val="left" w:pos="426"/>
              </w:tabs>
              <w:suppressAutoHyphens/>
              <w:jc w:val="left"/>
              <w:rPr>
                <w:rFonts w:ascii="Times New Roman" w:eastAsia="NSimSun" w:hAnsi="Times New Roman" w:cs="Times New Roman"/>
                <w:color w:val="00000A"/>
                <w:sz w:val="24"/>
                <w:szCs w:val="24"/>
                <w:lang w:eastAsia="zh-CN" w:bidi="hi-IN"/>
              </w:rPr>
            </w:pPr>
            <w:r w:rsidRPr="00D13A50">
              <w:rPr>
                <w:rFonts w:ascii="Times New Roman" w:eastAsia="NSimSun" w:hAnsi="Times New Roman" w:cs="Times New Roman"/>
                <w:color w:val="00000A"/>
                <w:sz w:val="24"/>
                <w:szCs w:val="24"/>
                <w:lang w:eastAsia="zh-CN" w:bidi="hi-IN"/>
              </w:rPr>
              <w:t>ТТ</w:t>
            </w:r>
          </w:p>
        </w:tc>
        <w:tc>
          <w:tcPr>
            <w:tcW w:w="7998" w:type="dxa"/>
            <w:tcBorders>
              <w:top w:val="single" w:sz="4" w:space="0" w:color="000001"/>
              <w:left w:val="single" w:sz="4" w:space="0" w:color="000001"/>
              <w:bottom w:val="single" w:sz="4" w:space="0" w:color="000001"/>
              <w:right w:val="single" w:sz="4" w:space="0" w:color="000001"/>
            </w:tcBorders>
            <w:vAlign w:val="center"/>
          </w:tcPr>
          <w:p w14:paraId="467979F9" w14:textId="77777777" w:rsidR="00D41BFF" w:rsidRPr="00D13A50" w:rsidRDefault="00D41BFF" w:rsidP="00D41BFF">
            <w:pPr>
              <w:widowControl w:val="0"/>
              <w:tabs>
                <w:tab w:val="left" w:pos="426"/>
              </w:tabs>
              <w:suppressAutoHyphens/>
              <w:jc w:val="left"/>
              <w:rPr>
                <w:rFonts w:ascii="Times New Roman" w:eastAsia="NSimSun" w:hAnsi="Times New Roman" w:cs="Times New Roman"/>
                <w:color w:val="00000A"/>
                <w:sz w:val="24"/>
                <w:szCs w:val="24"/>
                <w:lang w:eastAsia="zh-CN" w:bidi="hi-IN"/>
              </w:rPr>
            </w:pPr>
            <w:r w:rsidRPr="00D13A50">
              <w:rPr>
                <w:rFonts w:ascii="Times New Roman" w:eastAsia="NSimSun" w:hAnsi="Times New Roman" w:cs="Times New Roman"/>
                <w:color w:val="00000A"/>
                <w:sz w:val="24"/>
                <w:szCs w:val="24"/>
                <w:lang w:eastAsia="zh-CN" w:bidi="hi-IN"/>
              </w:rPr>
              <w:t>Технические требования</w:t>
            </w:r>
          </w:p>
        </w:tc>
      </w:tr>
      <w:tr w:rsidR="00D41BFF" w:rsidRPr="00D13A50" w14:paraId="148F9132" w14:textId="77777777" w:rsidTr="00455BCE">
        <w:trPr>
          <w:cantSplit/>
          <w:jc w:val="center"/>
        </w:trPr>
        <w:tc>
          <w:tcPr>
            <w:tcW w:w="1785" w:type="dxa"/>
            <w:tcBorders>
              <w:top w:val="single" w:sz="4" w:space="0" w:color="000001"/>
              <w:left w:val="single" w:sz="4" w:space="0" w:color="000001"/>
              <w:bottom w:val="single" w:sz="4" w:space="0" w:color="000001"/>
              <w:right w:val="single" w:sz="4" w:space="0" w:color="000001"/>
            </w:tcBorders>
            <w:vAlign w:val="center"/>
          </w:tcPr>
          <w:p w14:paraId="38E0BCAE" w14:textId="77777777" w:rsidR="00D41BFF" w:rsidRPr="00D13A50" w:rsidRDefault="0000668B" w:rsidP="00D41BFF">
            <w:pPr>
              <w:widowControl w:val="0"/>
              <w:tabs>
                <w:tab w:val="left" w:pos="426"/>
              </w:tabs>
              <w:suppressAutoHyphens/>
              <w:jc w:val="left"/>
              <w:rPr>
                <w:rFonts w:ascii="Times New Roman" w:eastAsia="NSimSun" w:hAnsi="Times New Roman" w:cs="Times New Roman"/>
                <w:color w:val="00000A"/>
                <w:sz w:val="24"/>
                <w:szCs w:val="24"/>
                <w:lang w:eastAsia="zh-CN" w:bidi="hi-IN"/>
              </w:rPr>
            </w:pPr>
            <w:r w:rsidRPr="00D13A50">
              <w:rPr>
                <w:rFonts w:ascii="Times New Roman" w:eastAsia="NSimSun" w:hAnsi="Times New Roman" w:cs="Times New Roman"/>
                <w:color w:val="00000A"/>
                <w:sz w:val="24"/>
                <w:szCs w:val="24"/>
                <w:lang w:eastAsia="zh-CN" w:bidi="hi-IN"/>
              </w:rPr>
              <w:t>ТУ</w:t>
            </w:r>
          </w:p>
        </w:tc>
        <w:tc>
          <w:tcPr>
            <w:tcW w:w="7998" w:type="dxa"/>
            <w:tcBorders>
              <w:top w:val="single" w:sz="4" w:space="0" w:color="000001"/>
              <w:left w:val="single" w:sz="4" w:space="0" w:color="000001"/>
              <w:bottom w:val="single" w:sz="4" w:space="0" w:color="000001"/>
              <w:right w:val="single" w:sz="4" w:space="0" w:color="000001"/>
            </w:tcBorders>
            <w:vAlign w:val="center"/>
          </w:tcPr>
          <w:p w14:paraId="20B32B44" w14:textId="77777777" w:rsidR="00D41BFF" w:rsidRPr="00D13A50" w:rsidRDefault="0000668B" w:rsidP="00D41BFF">
            <w:pPr>
              <w:widowControl w:val="0"/>
              <w:tabs>
                <w:tab w:val="left" w:pos="426"/>
              </w:tabs>
              <w:suppressAutoHyphens/>
              <w:jc w:val="left"/>
              <w:rPr>
                <w:rFonts w:ascii="Times New Roman" w:eastAsia="NSimSun" w:hAnsi="Times New Roman" w:cs="Times New Roman"/>
                <w:color w:val="00000A"/>
                <w:sz w:val="24"/>
                <w:szCs w:val="24"/>
                <w:lang w:eastAsia="zh-CN" w:bidi="hi-IN"/>
              </w:rPr>
            </w:pPr>
            <w:r w:rsidRPr="00D13A50">
              <w:rPr>
                <w:rFonts w:ascii="Times New Roman" w:eastAsia="NSimSun" w:hAnsi="Times New Roman" w:cs="Times New Roman"/>
                <w:color w:val="00000A"/>
                <w:sz w:val="24"/>
                <w:szCs w:val="24"/>
                <w:lang w:eastAsia="zh-CN" w:bidi="hi-IN"/>
              </w:rPr>
              <w:t>Технические условия</w:t>
            </w:r>
          </w:p>
        </w:tc>
      </w:tr>
      <w:tr w:rsidR="0000668B" w:rsidRPr="00D13A50" w14:paraId="0B1F516B" w14:textId="77777777" w:rsidTr="00455BCE">
        <w:trPr>
          <w:cantSplit/>
          <w:jc w:val="center"/>
        </w:trPr>
        <w:tc>
          <w:tcPr>
            <w:tcW w:w="1785" w:type="dxa"/>
            <w:tcBorders>
              <w:top w:val="single" w:sz="4" w:space="0" w:color="000001"/>
              <w:left w:val="single" w:sz="4" w:space="0" w:color="000001"/>
              <w:bottom w:val="single" w:sz="4" w:space="0" w:color="000001"/>
              <w:right w:val="single" w:sz="4" w:space="0" w:color="000001"/>
            </w:tcBorders>
            <w:vAlign w:val="center"/>
          </w:tcPr>
          <w:p w14:paraId="62C1D532" w14:textId="77777777" w:rsidR="0000668B" w:rsidRPr="00D13A50" w:rsidRDefault="0000668B" w:rsidP="00D41BFF">
            <w:pPr>
              <w:widowControl w:val="0"/>
              <w:tabs>
                <w:tab w:val="left" w:pos="426"/>
              </w:tabs>
              <w:suppressAutoHyphens/>
              <w:jc w:val="left"/>
              <w:rPr>
                <w:rFonts w:ascii="Times New Roman" w:eastAsia="NSimSun" w:hAnsi="Times New Roman" w:cs="Times New Roman"/>
                <w:color w:val="00000A"/>
                <w:sz w:val="24"/>
                <w:szCs w:val="24"/>
                <w:lang w:eastAsia="zh-CN" w:bidi="hi-IN"/>
              </w:rPr>
            </w:pPr>
            <w:r w:rsidRPr="00D13A50">
              <w:rPr>
                <w:rFonts w:ascii="Times New Roman" w:eastAsia="NSimSun" w:hAnsi="Times New Roman" w:cs="Times New Roman"/>
                <w:color w:val="00000A"/>
                <w:sz w:val="24"/>
                <w:szCs w:val="24"/>
                <w:lang w:eastAsia="zh-CN" w:bidi="hi-IN"/>
              </w:rPr>
              <w:t>ТОРДУ</w:t>
            </w:r>
          </w:p>
        </w:tc>
        <w:tc>
          <w:tcPr>
            <w:tcW w:w="7998" w:type="dxa"/>
            <w:tcBorders>
              <w:top w:val="single" w:sz="4" w:space="0" w:color="000001"/>
              <w:left w:val="single" w:sz="4" w:space="0" w:color="000001"/>
              <w:bottom w:val="single" w:sz="4" w:space="0" w:color="000001"/>
              <w:right w:val="single" w:sz="4" w:space="0" w:color="000001"/>
            </w:tcBorders>
            <w:vAlign w:val="center"/>
          </w:tcPr>
          <w:p w14:paraId="411CDB8C" w14:textId="77777777" w:rsidR="0000668B" w:rsidRPr="00D13A50" w:rsidRDefault="00525453" w:rsidP="00D41BFF">
            <w:pPr>
              <w:widowControl w:val="0"/>
              <w:tabs>
                <w:tab w:val="left" w:pos="426"/>
              </w:tabs>
              <w:suppressAutoHyphens/>
              <w:jc w:val="left"/>
              <w:rPr>
                <w:rFonts w:ascii="Times New Roman" w:eastAsia="NSimSun" w:hAnsi="Times New Roman" w:cs="Times New Roman"/>
                <w:color w:val="00000A"/>
                <w:sz w:val="24"/>
                <w:szCs w:val="24"/>
                <w:lang w:eastAsia="zh-CN" w:bidi="hi-IN"/>
              </w:rPr>
            </w:pPr>
            <w:r w:rsidRPr="00D13A50">
              <w:rPr>
                <w:rFonts w:ascii="Times New Roman" w:eastAsia="NSimSun" w:hAnsi="Times New Roman" w:cs="Times New Roman"/>
                <w:color w:val="00000A"/>
                <w:sz w:val="24"/>
                <w:szCs w:val="24"/>
                <w:lang w:eastAsia="zh-CN" w:bidi="hi-IN"/>
              </w:rPr>
              <w:t xml:space="preserve">Филиал АО «СО ЕЭС» </w:t>
            </w:r>
            <w:r w:rsidR="0000668B" w:rsidRPr="00D13A50">
              <w:rPr>
                <w:rFonts w:ascii="Times New Roman" w:eastAsia="NSimSun" w:hAnsi="Times New Roman" w:cs="Times New Roman"/>
                <w:color w:val="00000A"/>
                <w:sz w:val="24"/>
                <w:szCs w:val="24"/>
                <w:lang w:eastAsia="zh-CN" w:bidi="hi-IN"/>
              </w:rPr>
              <w:t>Тихоокеанское РДУ</w:t>
            </w:r>
          </w:p>
        </w:tc>
      </w:tr>
      <w:tr w:rsidR="0000668B" w:rsidRPr="00D13A50" w14:paraId="7F7A949E" w14:textId="77777777" w:rsidTr="00455BCE">
        <w:trPr>
          <w:cantSplit/>
          <w:jc w:val="center"/>
        </w:trPr>
        <w:tc>
          <w:tcPr>
            <w:tcW w:w="1785" w:type="dxa"/>
            <w:tcBorders>
              <w:top w:val="single" w:sz="4" w:space="0" w:color="000001"/>
              <w:left w:val="single" w:sz="4" w:space="0" w:color="000001"/>
              <w:bottom w:val="single" w:sz="4" w:space="0" w:color="000001"/>
              <w:right w:val="single" w:sz="4" w:space="0" w:color="000001"/>
            </w:tcBorders>
            <w:vAlign w:val="center"/>
          </w:tcPr>
          <w:p w14:paraId="4B833B41" w14:textId="77777777" w:rsidR="0000668B" w:rsidRPr="00D13A50" w:rsidRDefault="0000668B" w:rsidP="00CD32E6">
            <w:pPr>
              <w:widowControl w:val="0"/>
              <w:tabs>
                <w:tab w:val="left" w:pos="426"/>
              </w:tabs>
              <w:suppressAutoHyphens/>
              <w:jc w:val="left"/>
              <w:rPr>
                <w:rFonts w:ascii="Times New Roman" w:eastAsia="NSimSun" w:hAnsi="Times New Roman" w:cs="Times New Roman"/>
                <w:color w:val="00000A"/>
                <w:sz w:val="24"/>
                <w:szCs w:val="24"/>
                <w:lang w:eastAsia="zh-CN" w:bidi="hi-IN"/>
              </w:rPr>
            </w:pPr>
            <w:r w:rsidRPr="00D13A50">
              <w:rPr>
                <w:rFonts w:ascii="Times New Roman" w:eastAsia="NSimSun" w:hAnsi="Times New Roman" w:cs="Times New Roman"/>
                <w:color w:val="00000A"/>
                <w:sz w:val="24"/>
                <w:szCs w:val="24"/>
                <w:lang w:eastAsia="zh-CN" w:bidi="hi-IN"/>
              </w:rPr>
              <w:t>‍УСВИ</w:t>
            </w:r>
          </w:p>
        </w:tc>
        <w:tc>
          <w:tcPr>
            <w:tcW w:w="7998" w:type="dxa"/>
            <w:tcBorders>
              <w:top w:val="single" w:sz="4" w:space="0" w:color="000001"/>
              <w:left w:val="single" w:sz="4" w:space="0" w:color="000001"/>
              <w:bottom w:val="single" w:sz="4" w:space="0" w:color="000001"/>
              <w:right w:val="single" w:sz="4" w:space="0" w:color="000001"/>
            </w:tcBorders>
            <w:vAlign w:val="center"/>
          </w:tcPr>
          <w:p w14:paraId="04850E19" w14:textId="77777777" w:rsidR="0000668B" w:rsidRPr="00D13A50" w:rsidRDefault="0000668B" w:rsidP="00CD32E6">
            <w:pPr>
              <w:widowControl w:val="0"/>
              <w:tabs>
                <w:tab w:val="left" w:pos="426"/>
              </w:tabs>
              <w:suppressAutoHyphens/>
              <w:jc w:val="left"/>
              <w:rPr>
                <w:rFonts w:ascii="Times New Roman" w:eastAsia="NSimSun" w:hAnsi="Times New Roman" w:cs="Times New Roman"/>
                <w:color w:val="00000A"/>
                <w:sz w:val="24"/>
                <w:szCs w:val="24"/>
                <w:lang w:eastAsia="zh-CN" w:bidi="hi-IN"/>
              </w:rPr>
            </w:pPr>
            <w:r w:rsidRPr="00D13A50">
              <w:rPr>
                <w:rFonts w:ascii="Times New Roman" w:eastAsia="NSimSun" w:hAnsi="Times New Roman" w:cs="Times New Roman"/>
                <w:color w:val="00000A"/>
                <w:sz w:val="24"/>
                <w:szCs w:val="24"/>
                <w:lang w:eastAsia="zh-CN" w:bidi="hi-IN"/>
              </w:rPr>
              <w:t>Устройство синхронизированных векторных измерений</w:t>
            </w:r>
          </w:p>
        </w:tc>
      </w:tr>
      <w:tr w:rsidR="00D41BFF" w:rsidRPr="00D13A50" w14:paraId="631FEEE8" w14:textId="77777777" w:rsidTr="00455BCE">
        <w:trPr>
          <w:cantSplit/>
          <w:jc w:val="center"/>
        </w:trPr>
        <w:tc>
          <w:tcPr>
            <w:tcW w:w="1785" w:type="dxa"/>
            <w:tcBorders>
              <w:top w:val="single" w:sz="4" w:space="0" w:color="000001"/>
              <w:left w:val="single" w:sz="4" w:space="0" w:color="000001"/>
              <w:bottom w:val="single" w:sz="4" w:space="0" w:color="000001"/>
              <w:right w:val="single" w:sz="4" w:space="0" w:color="000001"/>
            </w:tcBorders>
            <w:vAlign w:val="center"/>
          </w:tcPr>
          <w:p w14:paraId="1CA472CD" w14:textId="77777777" w:rsidR="00D41BFF" w:rsidRPr="00D13A50" w:rsidRDefault="0000668B" w:rsidP="00D41BFF">
            <w:pPr>
              <w:widowControl w:val="0"/>
              <w:tabs>
                <w:tab w:val="left" w:pos="426"/>
              </w:tabs>
              <w:suppressAutoHyphens/>
              <w:jc w:val="left"/>
              <w:rPr>
                <w:rFonts w:ascii="Times New Roman" w:eastAsia="NSimSun" w:hAnsi="Times New Roman" w:cs="Times New Roman"/>
                <w:color w:val="00000A"/>
                <w:sz w:val="24"/>
                <w:szCs w:val="24"/>
                <w:lang w:eastAsia="zh-CN" w:bidi="hi-IN"/>
              </w:rPr>
            </w:pPr>
            <w:r w:rsidRPr="00D13A50">
              <w:rPr>
                <w:rFonts w:ascii="Times New Roman" w:eastAsia="NSimSun" w:hAnsi="Times New Roman" w:cs="Times New Roman"/>
                <w:color w:val="00000A"/>
                <w:sz w:val="24"/>
                <w:szCs w:val="24"/>
                <w:lang w:eastAsia="zh-CN" w:bidi="hi-IN"/>
              </w:rPr>
              <w:t>ШСВ</w:t>
            </w:r>
          </w:p>
        </w:tc>
        <w:tc>
          <w:tcPr>
            <w:tcW w:w="7998" w:type="dxa"/>
            <w:tcBorders>
              <w:top w:val="single" w:sz="4" w:space="0" w:color="000001"/>
              <w:left w:val="single" w:sz="4" w:space="0" w:color="000001"/>
              <w:bottom w:val="single" w:sz="4" w:space="0" w:color="000001"/>
              <w:right w:val="single" w:sz="4" w:space="0" w:color="000001"/>
            </w:tcBorders>
            <w:vAlign w:val="center"/>
          </w:tcPr>
          <w:p w14:paraId="6BD4F09F" w14:textId="77777777" w:rsidR="00D41BFF" w:rsidRPr="00D13A50" w:rsidRDefault="0000668B" w:rsidP="00D41BFF">
            <w:pPr>
              <w:widowControl w:val="0"/>
              <w:tabs>
                <w:tab w:val="left" w:pos="426"/>
              </w:tabs>
              <w:suppressAutoHyphens/>
              <w:jc w:val="left"/>
              <w:rPr>
                <w:rFonts w:ascii="Times New Roman" w:eastAsia="NSimSun" w:hAnsi="Times New Roman" w:cs="Times New Roman"/>
                <w:color w:val="00000A"/>
                <w:sz w:val="24"/>
                <w:szCs w:val="24"/>
                <w:lang w:eastAsia="zh-CN" w:bidi="hi-IN"/>
              </w:rPr>
            </w:pPr>
            <w:proofErr w:type="spellStart"/>
            <w:r w:rsidRPr="00D13A50">
              <w:rPr>
                <w:rFonts w:ascii="Times New Roman" w:eastAsia="NSimSun" w:hAnsi="Times New Roman" w:cs="Times New Roman"/>
                <w:color w:val="00000A"/>
                <w:sz w:val="24"/>
                <w:szCs w:val="24"/>
                <w:lang w:eastAsia="zh-CN" w:bidi="hi-IN"/>
              </w:rPr>
              <w:t>Шиносоединительный</w:t>
            </w:r>
            <w:proofErr w:type="spellEnd"/>
            <w:r w:rsidRPr="00D13A50">
              <w:rPr>
                <w:rFonts w:ascii="Times New Roman" w:eastAsia="NSimSun" w:hAnsi="Times New Roman" w:cs="Times New Roman"/>
                <w:color w:val="00000A"/>
                <w:sz w:val="24"/>
                <w:szCs w:val="24"/>
                <w:lang w:eastAsia="zh-CN" w:bidi="hi-IN"/>
              </w:rPr>
              <w:t xml:space="preserve"> выключатель</w:t>
            </w:r>
          </w:p>
        </w:tc>
      </w:tr>
    </w:tbl>
    <w:p w14:paraId="5B1D30E4" w14:textId="77777777" w:rsidR="00D41BFF" w:rsidRPr="00D13A50" w:rsidRDefault="00D41BFF" w:rsidP="00D41BFF">
      <w:pPr>
        <w:widowControl w:val="0"/>
        <w:suppressAutoHyphens/>
        <w:jc w:val="left"/>
        <w:rPr>
          <w:rFonts w:ascii="Times New Roman" w:eastAsia="Calibri" w:hAnsi="Times New Roman" w:cs="Times New Roman"/>
          <w:color w:val="00000A"/>
          <w:sz w:val="24"/>
          <w:szCs w:val="24"/>
          <w:lang w:eastAsia="zh-CN" w:bidi="hi-IN"/>
        </w:rPr>
      </w:pPr>
    </w:p>
    <w:p w14:paraId="09E98947" w14:textId="77777777" w:rsidR="0000668B" w:rsidRPr="00D13A50" w:rsidRDefault="0000668B" w:rsidP="00D41BFF">
      <w:pPr>
        <w:widowControl w:val="0"/>
        <w:suppressAutoHyphens/>
        <w:jc w:val="left"/>
        <w:rPr>
          <w:rFonts w:ascii="Times New Roman" w:eastAsia="Calibri" w:hAnsi="Times New Roman" w:cs="Times New Roman"/>
          <w:color w:val="00000A"/>
          <w:sz w:val="24"/>
          <w:szCs w:val="24"/>
          <w:lang w:eastAsia="zh-CN" w:bidi="hi-IN"/>
        </w:rPr>
      </w:pPr>
    </w:p>
    <w:p w14:paraId="5F44123A" w14:textId="77777777" w:rsidR="0000668B" w:rsidRPr="00D13A50" w:rsidRDefault="0000668B" w:rsidP="00D41BFF">
      <w:pPr>
        <w:widowControl w:val="0"/>
        <w:suppressAutoHyphens/>
        <w:jc w:val="left"/>
        <w:rPr>
          <w:rFonts w:ascii="Times New Roman" w:eastAsia="Calibri" w:hAnsi="Times New Roman" w:cs="Times New Roman"/>
          <w:color w:val="00000A"/>
          <w:sz w:val="24"/>
          <w:szCs w:val="24"/>
          <w:lang w:eastAsia="zh-CN" w:bidi="hi-IN"/>
        </w:rPr>
      </w:pPr>
    </w:p>
    <w:p w14:paraId="517C2611" w14:textId="77777777" w:rsidR="0000668B" w:rsidRPr="00D13A50" w:rsidRDefault="0000668B" w:rsidP="00D41BFF">
      <w:pPr>
        <w:widowControl w:val="0"/>
        <w:suppressAutoHyphens/>
        <w:jc w:val="left"/>
        <w:rPr>
          <w:rFonts w:ascii="Times New Roman" w:eastAsia="Calibri" w:hAnsi="Times New Roman" w:cs="Times New Roman"/>
          <w:color w:val="00000A"/>
          <w:sz w:val="24"/>
          <w:szCs w:val="24"/>
          <w:lang w:eastAsia="zh-CN" w:bidi="hi-IN"/>
        </w:rPr>
      </w:pPr>
    </w:p>
    <w:p w14:paraId="22CD42B4" w14:textId="77777777" w:rsidR="0000668B" w:rsidRPr="00D13A50" w:rsidRDefault="0000668B" w:rsidP="00D41BFF">
      <w:pPr>
        <w:widowControl w:val="0"/>
        <w:suppressAutoHyphens/>
        <w:jc w:val="left"/>
        <w:rPr>
          <w:rFonts w:ascii="Times New Roman" w:eastAsia="Calibri" w:hAnsi="Times New Roman" w:cs="Times New Roman"/>
          <w:color w:val="00000A"/>
          <w:sz w:val="24"/>
          <w:szCs w:val="24"/>
          <w:lang w:eastAsia="zh-CN" w:bidi="hi-IN"/>
        </w:rPr>
      </w:pPr>
    </w:p>
    <w:p w14:paraId="3784B5C7" w14:textId="77777777" w:rsidR="0000668B" w:rsidRPr="00D13A50" w:rsidRDefault="0000668B" w:rsidP="00D41BFF">
      <w:pPr>
        <w:widowControl w:val="0"/>
        <w:suppressAutoHyphens/>
        <w:jc w:val="left"/>
        <w:rPr>
          <w:rFonts w:ascii="Times New Roman" w:eastAsia="Calibri" w:hAnsi="Times New Roman" w:cs="Times New Roman"/>
          <w:color w:val="00000A"/>
          <w:sz w:val="24"/>
          <w:szCs w:val="24"/>
          <w:lang w:eastAsia="zh-CN" w:bidi="hi-IN"/>
        </w:rPr>
      </w:pPr>
    </w:p>
    <w:p w14:paraId="793E6A95" w14:textId="77777777" w:rsidR="0000668B" w:rsidRPr="00D13A50" w:rsidRDefault="0000668B" w:rsidP="00D41BFF">
      <w:pPr>
        <w:widowControl w:val="0"/>
        <w:suppressAutoHyphens/>
        <w:jc w:val="left"/>
        <w:rPr>
          <w:rFonts w:ascii="Times New Roman" w:eastAsia="Calibri" w:hAnsi="Times New Roman" w:cs="Times New Roman"/>
          <w:color w:val="00000A"/>
          <w:sz w:val="24"/>
          <w:szCs w:val="24"/>
          <w:lang w:eastAsia="zh-CN" w:bidi="hi-IN"/>
        </w:rPr>
      </w:pPr>
    </w:p>
    <w:p w14:paraId="6A8BC76B" w14:textId="77777777" w:rsidR="0000668B" w:rsidRPr="00D13A50" w:rsidRDefault="0000668B" w:rsidP="00D41BFF">
      <w:pPr>
        <w:widowControl w:val="0"/>
        <w:suppressAutoHyphens/>
        <w:jc w:val="left"/>
        <w:rPr>
          <w:rFonts w:ascii="Times New Roman" w:eastAsia="Calibri" w:hAnsi="Times New Roman" w:cs="Times New Roman"/>
          <w:color w:val="00000A"/>
          <w:sz w:val="24"/>
          <w:szCs w:val="24"/>
          <w:lang w:eastAsia="zh-CN" w:bidi="hi-IN"/>
        </w:rPr>
      </w:pPr>
    </w:p>
    <w:p w14:paraId="4A1EFDA3" w14:textId="77777777" w:rsidR="00D22431" w:rsidRDefault="00D22431" w:rsidP="008B2086">
      <w:pPr>
        <w:pStyle w:val="afd"/>
        <w:jc w:val="both"/>
        <w:sectPr w:rsidR="00D22431" w:rsidSect="00292792">
          <w:headerReference w:type="even" r:id="rId10"/>
          <w:headerReference w:type="default" r:id="rId11"/>
          <w:footerReference w:type="even" r:id="rId12"/>
          <w:footerReference w:type="default" r:id="rId13"/>
          <w:headerReference w:type="first" r:id="rId14"/>
          <w:footerReference w:type="first" r:id="rId15"/>
          <w:pgSz w:w="11906" w:h="16838"/>
          <w:pgMar w:top="851" w:right="992" w:bottom="1134" w:left="1134" w:header="680" w:footer="0" w:gutter="0"/>
          <w:cols w:space="720"/>
          <w:formProt w:val="0"/>
          <w:docGrid w:linePitch="381"/>
        </w:sectPr>
      </w:pPr>
    </w:p>
    <w:p w14:paraId="0F6E464A" w14:textId="7F49B7D9" w:rsidR="00D41BFF" w:rsidRPr="00B343A3" w:rsidRDefault="00D41BFF" w:rsidP="00B343A3">
      <w:pPr>
        <w:pStyle w:val="1"/>
        <w:ind w:left="0" w:firstLine="0"/>
        <w:rPr>
          <w:rFonts w:ascii="Times New Roman" w:hAnsi="Times New Roman" w:cs="Times New Roman"/>
          <w:sz w:val="24"/>
        </w:rPr>
      </w:pPr>
      <w:bookmarkStart w:id="4" w:name="_Toc232005285"/>
      <w:r w:rsidRPr="00B343A3">
        <w:rPr>
          <w:rFonts w:ascii="Times New Roman" w:hAnsi="Times New Roman" w:cs="Times New Roman"/>
          <w:sz w:val="24"/>
        </w:rPr>
        <w:t xml:space="preserve">1.2. Наименование </w:t>
      </w:r>
      <w:r w:rsidR="00920D47" w:rsidRPr="00B343A3">
        <w:rPr>
          <w:rFonts w:ascii="Times New Roman" w:hAnsi="Times New Roman" w:cs="Times New Roman"/>
          <w:sz w:val="24"/>
        </w:rPr>
        <w:t>закупаемой продукции</w:t>
      </w:r>
      <w:r w:rsidRPr="00B343A3">
        <w:rPr>
          <w:rFonts w:ascii="Times New Roman" w:hAnsi="Times New Roman" w:cs="Times New Roman"/>
          <w:sz w:val="24"/>
        </w:rPr>
        <w:t>.</w:t>
      </w:r>
      <w:bookmarkEnd w:id="4"/>
    </w:p>
    <w:p w14:paraId="148B4660" w14:textId="68C44D16" w:rsidR="00920D47" w:rsidRPr="00D13A50" w:rsidRDefault="00613D97" w:rsidP="00D41BFF">
      <w:pPr>
        <w:keepNext/>
        <w:keepLines/>
        <w:widowControl w:val="0"/>
        <w:suppressAutoHyphens/>
        <w:rPr>
          <w:rFonts w:ascii="Times New Roman" w:eastAsia="Calibri" w:hAnsi="Times New Roman" w:cs="Times New Roman"/>
          <w:color w:val="00000A"/>
          <w:sz w:val="24"/>
          <w:szCs w:val="24"/>
          <w:lang w:eastAsia="zh-CN" w:bidi="hi-IN"/>
        </w:rPr>
      </w:pPr>
      <w:r w:rsidRPr="00D13A50">
        <w:rPr>
          <w:rFonts w:ascii="Times New Roman" w:eastAsia="Calibri" w:hAnsi="Times New Roman" w:cs="Times New Roman"/>
          <w:color w:val="00000A"/>
          <w:sz w:val="24"/>
          <w:szCs w:val="24"/>
          <w:lang w:eastAsia="zh-CN" w:bidi="hi-IN"/>
        </w:rPr>
        <w:t xml:space="preserve">       </w:t>
      </w:r>
      <w:r w:rsidR="00D41BFF" w:rsidRPr="00D13A50">
        <w:rPr>
          <w:rFonts w:ascii="Times New Roman" w:eastAsia="Calibri" w:hAnsi="Times New Roman" w:cs="Times New Roman"/>
          <w:color w:val="00000A"/>
          <w:sz w:val="24"/>
          <w:szCs w:val="24"/>
          <w:lang w:eastAsia="zh-CN" w:bidi="hi-IN"/>
        </w:rPr>
        <w:t xml:space="preserve">Разработка </w:t>
      </w:r>
      <w:r w:rsidR="00C253AF" w:rsidRPr="00D13A50">
        <w:rPr>
          <w:rFonts w:ascii="Times New Roman" w:eastAsia="Calibri" w:hAnsi="Times New Roman" w:cs="Times New Roman"/>
          <w:color w:val="00000A"/>
          <w:sz w:val="24"/>
          <w:szCs w:val="24"/>
          <w:lang w:eastAsia="zh-CN" w:bidi="hi-IN"/>
        </w:rPr>
        <w:t xml:space="preserve">технического задания, </w:t>
      </w:r>
      <w:r w:rsidR="00E8435F" w:rsidRPr="00D13A50">
        <w:rPr>
          <w:rFonts w:ascii="Times New Roman" w:eastAsia="Calibri" w:hAnsi="Times New Roman" w:cs="Times New Roman"/>
          <w:color w:val="00000A"/>
          <w:sz w:val="24"/>
          <w:szCs w:val="24"/>
          <w:lang w:eastAsia="zh-CN" w:bidi="hi-IN"/>
        </w:rPr>
        <w:t xml:space="preserve">выполнение предпроектного обследования, разработка </w:t>
      </w:r>
      <w:r w:rsidR="00D41BFF" w:rsidRPr="00D13A50">
        <w:rPr>
          <w:rFonts w:ascii="Times New Roman" w:eastAsia="Calibri" w:hAnsi="Times New Roman" w:cs="Times New Roman"/>
          <w:color w:val="00000A"/>
          <w:sz w:val="24"/>
          <w:szCs w:val="24"/>
          <w:lang w:eastAsia="zh-CN" w:bidi="hi-IN"/>
        </w:rPr>
        <w:t>проектн</w:t>
      </w:r>
      <w:r w:rsidR="00C253AF" w:rsidRPr="00D13A50">
        <w:rPr>
          <w:rFonts w:ascii="Times New Roman" w:eastAsia="Calibri" w:hAnsi="Times New Roman" w:cs="Times New Roman"/>
          <w:color w:val="00000A"/>
          <w:sz w:val="24"/>
          <w:szCs w:val="24"/>
          <w:lang w:eastAsia="zh-CN" w:bidi="hi-IN"/>
        </w:rPr>
        <w:t>ой</w:t>
      </w:r>
      <w:r w:rsidR="008B29D0" w:rsidRPr="00D13A50">
        <w:rPr>
          <w:rFonts w:ascii="Times New Roman" w:eastAsia="Calibri" w:hAnsi="Times New Roman" w:cs="Times New Roman"/>
          <w:color w:val="00000A"/>
          <w:sz w:val="24"/>
          <w:szCs w:val="24"/>
          <w:lang w:eastAsia="zh-CN" w:bidi="hi-IN"/>
        </w:rPr>
        <w:t xml:space="preserve"> и</w:t>
      </w:r>
      <w:r w:rsidR="00920D47" w:rsidRPr="00D13A50">
        <w:rPr>
          <w:rFonts w:ascii="Times New Roman" w:eastAsia="Calibri" w:hAnsi="Times New Roman" w:cs="Times New Roman"/>
          <w:color w:val="00000A"/>
          <w:sz w:val="24"/>
          <w:szCs w:val="24"/>
          <w:lang w:eastAsia="zh-CN" w:bidi="hi-IN"/>
        </w:rPr>
        <w:t xml:space="preserve"> </w:t>
      </w:r>
      <w:r w:rsidR="00D41BFF" w:rsidRPr="00D13A50">
        <w:rPr>
          <w:rFonts w:ascii="Times New Roman" w:eastAsia="Calibri" w:hAnsi="Times New Roman" w:cs="Times New Roman"/>
          <w:color w:val="00000A"/>
          <w:sz w:val="24"/>
          <w:szCs w:val="24"/>
          <w:lang w:eastAsia="zh-CN" w:bidi="hi-IN"/>
        </w:rPr>
        <w:t xml:space="preserve">рабочей </w:t>
      </w:r>
      <w:r w:rsidR="008B29D0" w:rsidRPr="00D13A50">
        <w:rPr>
          <w:rFonts w:ascii="Times New Roman" w:eastAsia="Calibri" w:hAnsi="Times New Roman" w:cs="Times New Roman"/>
          <w:color w:val="00000A"/>
          <w:sz w:val="24"/>
          <w:szCs w:val="24"/>
          <w:lang w:eastAsia="zh-CN" w:bidi="hi-IN"/>
        </w:rPr>
        <w:t xml:space="preserve">документации </w:t>
      </w:r>
      <w:r w:rsidR="00FF0283" w:rsidRPr="00D13A50">
        <w:rPr>
          <w:rFonts w:ascii="Times New Roman" w:eastAsia="Calibri" w:hAnsi="Times New Roman" w:cs="Times New Roman"/>
          <w:color w:val="00000A"/>
          <w:sz w:val="24"/>
          <w:szCs w:val="24"/>
          <w:lang w:eastAsia="zh-CN" w:bidi="hi-IN"/>
        </w:rPr>
        <w:t>(в том числе спецификаций на оборудование</w:t>
      </w:r>
      <w:r w:rsidR="00DD1E23" w:rsidRPr="00D13A50">
        <w:rPr>
          <w:rFonts w:ascii="Times New Roman" w:eastAsia="Calibri" w:hAnsi="Times New Roman" w:cs="Times New Roman"/>
          <w:color w:val="00000A"/>
          <w:sz w:val="24"/>
          <w:szCs w:val="24"/>
          <w:lang w:eastAsia="zh-CN" w:bidi="hi-IN"/>
        </w:rPr>
        <w:t>, изделия и материалы</w:t>
      </w:r>
      <w:r w:rsidR="008B29D0" w:rsidRPr="00D13A50">
        <w:rPr>
          <w:rFonts w:ascii="Times New Roman" w:eastAsia="Calibri" w:hAnsi="Times New Roman" w:cs="Times New Roman"/>
          <w:color w:val="00000A"/>
          <w:sz w:val="24"/>
          <w:szCs w:val="24"/>
          <w:lang w:eastAsia="zh-CN" w:bidi="hi-IN"/>
        </w:rPr>
        <w:t>)</w:t>
      </w:r>
      <w:r w:rsidR="00920D47" w:rsidRPr="00D13A50">
        <w:rPr>
          <w:rFonts w:ascii="Times New Roman" w:eastAsia="Calibri" w:hAnsi="Times New Roman" w:cs="Times New Roman"/>
          <w:color w:val="00000A"/>
          <w:sz w:val="24"/>
          <w:szCs w:val="24"/>
          <w:lang w:eastAsia="zh-CN" w:bidi="hi-IN"/>
        </w:rPr>
        <w:t xml:space="preserve"> по созданию программно-технического комплекса системы мониторинга переходных режимов (ПТК СМПР) на </w:t>
      </w:r>
      <w:r w:rsidR="00525453" w:rsidRPr="00D13A50">
        <w:rPr>
          <w:rFonts w:ascii="Times New Roman" w:eastAsia="Calibri" w:hAnsi="Times New Roman" w:cs="Times New Roman"/>
          <w:color w:val="00000A"/>
          <w:sz w:val="24"/>
          <w:szCs w:val="24"/>
          <w:lang w:eastAsia="zh-CN" w:bidi="hi-IN"/>
        </w:rPr>
        <w:t>Анадырской ТЭЦ</w:t>
      </w:r>
      <w:r w:rsidR="00920D47" w:rsidRPr="00D13A50">
        <w:rPr>
          <w:rFonts w:ascii="Times New Roman" w:eastAsia="Calibri" w:hAnsi="Times New Roman" w:cs="Times New Roman"/>
          <w:color w:val="00000A"/>
          <w:sz w:val="24"/>
          <w:szCs w:val="24"/>
          <w:lang w:eastAsia="zh-CN" w:bidi="hi-IN"/>
        </w:rPr>
        <w:t xml:space="preserve"> </w:t>
      </w:r>
      <w:r w:rsidR="008B29D0" w:rsidRPr="00D13A50">
        <w:rPr>
          <w:rFonts w:ascii="Times New Roman" w:eastAsia="Calibri" w:hAnsi="Times New Roman" w:cs="Times New Roman"/>
          <w:color w:val="00000A"/>
          <w:sz w:val="24"/>
          <w:szCs w:val="24"/>
          <w:lang w:eastAsia="zh-CN" w:bidi="hi-IN"/>
        </w:rPr>
        <w:t>структурного подразделения</w:t>
      </w:r>
      <w:r w:rsidR="00920D47" w:rsidRPr="00D13A50">
        <w:rPr>
          <w:rFonts w:ascii="Times New Roman" w:eastAsia="Calibri" w:hAnsi="Times New Roman" w:cs="Times New Roman"/>
          <w:color w:val="00000A"/>
          <w:sz w:val="24"/>
          <w:szCs w:val="24"/>
          <w:lang w:eastAsia="zh-CN" w:bidi="hi-IN"/>
        </w:rPr>
        <w:t xml:space="preserve"> </w:t>
      </w:r>
      <w:r w:rsidR="00126998" w:rsidRPr="00D13A50">
        <w:rPr>
          <w:rFonts w:ascii="Times New Roman" w:eastAsia="Calibri" w:hAnsi="Times New Roman" w:cs="Times New Roman"/>
          <w:color w:val="00000A"/>
          <w:sz w:val="24"/>
          <w:szCs w:val="24"/>
          <w:lang w:eastAsia="zh-CN" w:bidi="hi-IN"/>
        </w:rPr>
        <w:t>АО </w:t>
      </w:r>
      <w:r w:rsidR="00525453" w:rsidRPr="00D13A50">
        <w:rPr>
          <w:rFonts w:ascii="Times New Roman" w:eastAsia="Calibri" w:hAnsi="Times New Roman" w:cs="Times New Roman"/>
          <w:color w:val="00000A"/>
          <w:sz w:val="24"/>
          <w:szCs w:val="24"/>
          <w:lang w:eastAsia="zh-CN" w:bidi="hi-IN"/>
        </w:rPr>
        <w:t>«Чукотэнерго»</w:t>
      </w:r>
      <w:r w:rsidR="00920D47" w:rsidRPr="00D13A50">
        <w:rPr>
          <w:rFonts w:ascii="Times New Roman" w:eastAsia="Calibri" w:hAnsi="Times New Roman" w:cs="Times New Roman"/>
          <w:color w:val="00000A"/>
          <w:sz w:val="24"/>
          <w:szCs w:val="24"/>
          <w:lang w:eastAsia="zh-CN" w:bidi="hi-IN"/>
        </w:rPr>
        <w:t>.</w:t>
      </w:r>
    </w:p>
    <w:p w14:paraId="3E177AE9" w14:textId="77777777" w:rsidR="00D41BFF" w:rsidRPr="00D13A50" w:rsidRDefault="00D41BFF" w:rsidP="00D41BFF">
      <w:pPr>
        <w:widowControl w:val="0"/>
        <w:suppressAutoHyphens/>
        <w:rPr>
          <w:rFonts w:ascii="Times New Roman" w:eastAsia="Calibri" w:hAnsi="Times New Roman" w:cs="Times New Roman"/>
          <w:color w:val="00000A"/>
          <w:sz w:val="24"/>
          <w:szCs w:val="24"/>
          <w:lang w:eastAsia="zh-CN" w:bidi="hi-IN"/>
        </w:rPr>
      </w:pPr>
    </w:p>
    <w:p w14:paraId="25D312AA" w14:textId="77777777" w:rsidR="00D41BFF" w:rsidRPr="00B343A3" w:rsidRDefault="00D41BFF" w:rsidP="00B343A3">
      <w:pPr>
        <w:pStyle w:val="1"/>
        <w:ind w:left="0" w:firstLine="0"/>
        <w:rPr>
          <w:rFonts w:ascii="Times New Roman" w:hAnsi="Times New Roman" w:cs="Times New Roman"/>
          <w:sz w:val="24"/>
        </w:rPr>
      </w:pPr>
      <w:bookmarkStart w:id="5" w:name="_Toc232005286"/>
      <w:r w:rsidRPr="00B343A3">
        <w:rPr>
          <w:rFonts w:ascii="Times New Roman" w:hAnsi="Times New Roman" w:cs="Times New Roman"/>
          <w:sz w:val="24"/>
        </w:rPr>
        <w:t xml:space="preserve">1.3. Цель </w:t>
      </w:r>
      <w:r w:rsidR="00920D47" w:rsidRPr="00B343A3">
        <w:rPr>
          <w:rFonts w:ascii="Times New Roman" w:hAnsi="Times New Roman" w:cs="Times New Roman"/>
          <w:sz w:val="24"/>
        </w:rPr>
        <w:t>использования закупаемой продукции</w:t>
      </w:r>
      <w:r w:rsidRPr="00B343A3">
        <w:rPr>
          <w:rFonts w:ascii="Times New Roman" w:hAnsi="Times New Roman" w:cs="Times New Roman"/>
          <w:sz w:val="24"/>
        </w:rPr>
        <w:t>.</w:t>
      </w:r>
      <w:bookmarkEnd w:id="5"/>
    </w:p>
    <w:p w14:paraId="2D7FCB51" w14:textId="3282A803" w:rsidR="00B113D0" w:rsidRPr="00D13A50" w:rsidRDefault="00613D97" w:rsidP="00D41BFF">
      <w:pPr>
        <w:widowControl w:val="0"/>
        <w:suppressAutoHyphens/>
        <w:rPr>
          <w:rFonts w:ascii="Times New Roman" w:eastAsia="Calibri" w:hAnsi="Times New Roman" w:cs="Times New Roman"/>
          <w:color w:val="00000A"/>
          <w:sz w:val="24"/>
          <w:szCs w:val="24"/>
          <w:lang w:eastAsia="zh-CN" w:bidi="hi-IN"/>
        </w:rPr>
      </w:pPr>
      <w:r w:rsidRPr="00D13A50">
        <w:rPr>
          <w:rFonts w:ascii="Times New Roman" w:eastAsia="Calibri" w:hAnsi="Times New Roman" w:cs="Times New Roman"/>
          <w:color w:val="00000A"/>
          <w:sz w:val="24"/>
          <w:szCs w:val="24"/>
          <w:lang w:eastAsia="zh-CN" w:bidi="hi-IN"/>
        </w:rPr>
        <w:t xml:space="preserve">       </w:t>
      </w:r>
      <w:r w:rsidR="00920D47" w:rsidRPr="00D13A50">
        <w:rPr>
          <w:rFonts w:ascii="Times New Roman" w:eastAsia="Calibri" w:hAnsi="Times New Roman" w:cs="Times New Roman"/>
          <w:color w:val="00000A"/>
          <w:sz w:val="24"/>
          <w:szCs w:val="24"/>
          <w:lang w:eastAsia="zh-CN" w:bidi="hi-IN"/>
        </w:rPr>
        <w:t>Закупаемая продукция предназначена для создания</w:t>
      </w:r>
      <w:r w:rsidR="00B113D0" w:rsidRPr="00D13A50">
        <w:rPr>
          <w:rFonts w:ascii="Times New Roman" w:eastAsia="Calibri" w:hAnsi="Times New Roman" w:cs="Times New Roman"/>
          <w:color w:val="00000A"/>
          <w:sz w:val="24"/>
          <w:szCs w:val="24"/>
          <w:lang w:eastAsia="zh-CN" w:bidi="hi-IN"/>
        </w:rPr>
        <w:t xml:space="preserve"> системы сбора и организации передачи данных синхронизи</w:t>
      </w:r>
      <w:r w:rsidR="00525453" w:rsidRPr="00D13A50">
        <w:rPr>
          <w:rFonts w:ascii="Times New Roman" w:eastAsia="Calibri" w:hAnsi="Times New Roman" w:cs="Times New Roman"/>
          <w:color w:val="00000A"/>
          <w:sz w:val="24"/>
          <w:szCs w:val="24"/>
          <w:lang w:eastAsia="zh-CN" w:bidi="hi-IN"/>
        </w:rPr>
        <w:t xml:space="preserve">рованных векторных измерений в </w:t>
      </w:r>
      <w:r w:rsidR="00C73029" w:rsidRPr="00D13A50">
        <w:rPr>
          <w:rFonts w:ascii="Times New Roman" w:eastAsia="Calibri" w:hAnsi="Times New Roman" w:cs="Times New Roman"/>
          <w:color w:val="00000A"/>
          <w:sz w:val="24"/>
          <w:szCs w:val="24"/>
        </w:rPr>
        <w:t>ТОРДУ</w:t>
      </w:r>
      <w:r w:rsidR="00525453" w:rsidRPr="00D13A50">
        <w:rPr>
          <w:rFonts w:ascii="Times New Roman" w:eastAsia="Calibri" w:hAnsi="Times New Roman" w:cs="Times New Roman"/>
          <w:color w:val="00000A"/>
          <w:sz w:val="24"/>
          <w:szCs w:val="24"/>
        </w:rPr>
        <w:t xml:space="preserve"> </w:t>
      </w:r>
      <w:r w:rsidR="00525453" w:rsidRPr="00D13A50">
        <w:rPr>
          <w:rFonts w:ascii="Times New Roman" w:eastAsia="Calibri" w:hAnsi="Times New Roman" w:cs="Times New Roman"/>
          <w:color w:val="00000A"/>
          <w:sz w:val="24"/>
          <w:szCs w:val="24"/>
          <w:lang w:eastAsia="zh-CN" w:bidi="hi-IN"/>
        </w:rPr>
        <w:t>турбогенераторов ст. №1 и ст. №2</w:t>
      </w:r>
      <w:r w:rsidR="00B113D0" w:rsidRPr="00D13A50">
        <w:rPr>
          <w:rFonts w:ascii="Times New Roman" w:eastAsia="Calibri" w:hAnsi="Times New Roman" w:cs="Times New Roman"/>
          <w:color w:val="00000A"/>
          <w:sz w:val="24"/>
          <w:szCs w:val="24"/>
          <w:lang w:eastAsia="zh-CN" w:bidi="hi-IN"/>
        </w:rPr>
        <w:t xml:space="preserve"> </w:t>
      </w:r>
      <w:r w:rsidR="005E2956" w:rsidRPr="00D13A50">
        <w:rPr>
          <w:rFonts w:ascii="Times New Roman" w:eastAsia="Calibri" w:hAnsi="Times New Roman" w:cs="Times New Roman"/>
          <w:color w:val="00000A"/>
          <w:sz w:val="24"/>
          <w:szCs w:val="24"/>
          <w:lang w:eastAsia="zh-CN" w:bidi="hi-IN"/>
        </w:rPr>
        <w:t xml:space="preserve">Анадырской ТЭЦ </w:t>
      </w:r>
      <w:r w:rsidR="008B29D0" w:rsidRPr="00D13A50">
        <w:rPr>
          <w:rFonts w:ascii="Times New Roman" w:eastAsia="Calibri" w:hAnsi="Times New Roman" w:cs="Times New Roman"/>
          <w:color w:val="00000A"/>
          <w:sz w:val="24"/>
          <w:szCs w:val="24"/>
          <w:lang w:eastAsia="zh-CN" w:bidi="hi-IN"/>
        </w:rPr>
        <w:t>структурного подразделения</w:t>
      </w:r>
      <w:r w:rsidR="00B113D0" w:rsidRPr="00D13A50">
        <w:rPr>
          <w:rFonts w:ascii="Times New Roman" w:eastAsia="Calibri" w:hAnsi="Times New Roman" w:cs="Times New Roman"/>
          <w:color w:val="00000A"/>
          <w:sz w:val="24"/>
          <w:szCs w:val="24"/>
          <w:lang w:eastAsia="zh-CN" w:bidi="hi-IN"/>
        </w:rPr>
        <w:t xml:space="preserve"> </w:t>
      </w:r>
      <w:r w:rsidR="00525453" w:rsidRPr="00D13A50">
        <w:rPr>
          <w:rFonts w:ascii="Times New Roman" w:eastAsia="Calibri" w:hAnsi="Times New Roman" w:cs="Times New Roman"/>
          <w:color w:val="00000A"/>
          <w:sz w:val="24"/>
          <w:szCs w:val="24"/>
          <w:lang w:eastAsia="zh-CN" w:bidi="hi-IN"/>
        </w:rPr>
        <w:t xml:space="preserve">АО «Чукотэнерго» </w:t>
      </w:r>
      <w:r w:rsidR="00B113D0" w:rsidRPr="00D13A50">
        <w:rPr>
          <w:rFonts w:ascii="Times New Roman" w:eastAsia="Calibri" w:hAnsi="Times New Roman" w:cs="Times New Roman"/>
          <w:color w:val="00000A"/>
          <w:sz w:val="24"/>
          <w:szCs w:val="24"/>
          <w:lang w:eastAsia="zh-CN" w:bidi="hi-IN"/>
        </w:rPr>
        <w:t>посредством ПТК СМПР.</w:t>
      </w:r>
    </w:p>
    <w:p w14:paraId="1AA7A7D0" w14:textId="77777777" w:rsidR="00B113D0" w:rsidRPr="00D13A50" w:rsidRDefault="00B113D0" w:rsidP="00D41BFF">
      <w:pPr>
        <w:widowControl w:val="0"/>
        <w:suppressAutoHyphens/>
        <w:rPr>
          <w:rFonts w:ascii="Times New Roman" w:eastAsia="Calibri" w:hAnsi="Times New Roman" w:cs="Times New Roman"/>
          <w:color w:val="00000A"/>
          <w:sz w:val="24"/>
          <w:szCs w:val="24"/>
          <w:lang w:eastAsia="zh-CN" w:bidi="hi-IN"/>
        </w:rPr>
      </w:pPr>
      <w:r w:rsidRPr="00D13A50">
        <w:rPr>
          <w:rFonts w:ascii="Times New Roman" w:eastAsia="Calibri" w:hAnsi="Times New Roman" w:cs="Times New Roman"/>
          <w:color w:val="00000A"/>
          <w:sz w:val="24"/>
          <w:szCs w:val="24"/>
          <w:lang w:eastAsia="zh-CN" w:bidi="hi-IN"/>
        </w:rPr>
        <w:t xml:space="preserve">        Задачи, решаемые в ходе реализации:</w:t>
      </w:r>
    </w:p>
    <w:p w14:paraId="2CDD91AF" w14:textId="77777777" w:rsidR="00981780" w:rsidRPr="00D13A50" w:rsidRDefault="00D41BFF" w:rsidP="00B113D0">
      <w:pPr>
        <w:widowControl w:val="0"/>
        <w:suppressAutoHyphens/>
        <w:rPr>
          <w:rFonts w:ascii="Times New Roman" w:eastAsia="Times New Roman" w:hAnsi="Times New Roman" w:cs="Times New Roman"/>
          <w:iCs/>
          <w:sz w:val="24"/>
          <w:szCs w:val="24"/>
          <w:lang w:eastAsia="ru-RU"/>
        </w:rPr>
      </w:pPr>
      <w:r w:rsidRPr="00D13A50">
        <w:rPr>
          <w:rFonts w:ascii="Times New Roman" w:eastAsia="Calibri" w:hAnsi="Times New Roman" w:cs="Times New Roman"/>
          <w:color w:val="00000A"/>
          <w:sz w:val="24"/>
          <w:szCs w:val="24"/>
          <w:lang w:eastAsia="zh-CN" w:bidi="hi-IN"/>
        </w:rPr>
        <w:t xml:space="preserve"> </w:t>
      </w:r>
      <w:r w:rsidR="00660AA9" w:rsidRPr="00D13A50">
        <w:rPr>
          <w:rFonts w:ascii="Times New Roman" w:eastAsia="Calibri" w:hAnsi="Times New Roman" w:cs="Times New Roman"/>
          <w:color w:val="00000A"/>
          <w:sz w:val="24"/>
          <w:szCs w:val="24"/>
          <w:lang w:eastAsia="zh-CN" w:bidi="hi-IN"/>
        </w:rPr>
        <w:t xml:space="preserve"> </w:t>
      </w:r>
      <w:r w:rsidR="00981780" w:rsidRPr="00D13A50">
        <w:rPr>
          <w:rFonts w:ascii="Times New Roman" w:eastAsia="Calibri" w:hAnsi="Times New Roman" w:cs="Times New Roman"/>
          <w:color w:val="00000A"/>
          <w:sz w:val="24"/>
          <w:szCs w:val="24"/>
          <w:lang w:eastAsia="zh-CN" w:bidi="hi-IN"/>
        </w:rPr>
        <w:t xml:space="preserve">       </w:t>
      </w:r>
      <w:r w:rsidR="00B113D0" w:rsidRPr="00D13A50">
        <w:rPr>
          <w:rFonts w:ascii="Times New Roman" w:eastAsia="Calibri" w:hAnsi="Times New Roman" w:cs="Times New Roman"/>
          <w:color w:val="00000A"/>
          <w:sz w:val="24"/>
          <w:szCs w:val="24"/>
          <w:lang w:eastAsia="zh-CN" w:bidi="hi-IN"/>
        </w:rPr>
        <w:t>1</w:t>
      </w:r>
      <w:r w:rsidR="00981780" w:rsidRPr="00D13A50">
        <w:rPr>
          <w:rFonts w:ascii="Times New Roman" w:eastAsia="Calibri" w:hAnsi="Times New Roman" w:cs="Times New Roman"/>
          <w:color w:val="00000A"/>
          <w:sz w:val="24"/>
          <w:szCs w:val="24"/>
          <w:lang w:eastAsia="zh-CN" w:bidi="hi-IN"/>
        </w:rPr>
        <w:t>) с</w:t>
      </w:r>
      <w:r w:rsidR="00981780" w:rsidRPr="00D13A50">
        <w:rPr>
          <w:rFonts w:ascii="Times New Roman" w:eastAsia="Times New Roman" w:hAnsi="Times New Roman" w:cs="Times New Roman"/>
          <w:iCs/>
          <w:sz w:val="24"/>
          <w:szCs w:val="24"/>
          <w:lang w:eastAsia="ru-RU"/>
        </w:rPr>
        <w:t xml:space="preserve">оздание </w:t>
      </w:r>
      <w:r w:rsidR="00D642EF" w:rsidRPr="00D13A50">
        <w:rPr>
          <w:rFonts w:ascii="Times New Roman" w:eastAsia="Times New Roman" w:hAnsi="Times New Roman" w:cs="Times New Roman"/>
          <w:iCs/>
          <w:sz w:val="24"/>
          <w:szCs w:val="24"/>
          <w:lang w:eastAsia="ru-RU"/>
        </w:rPr>
        <w:t xml:space="preserve">ПТК </w:t>
      </w:r>
      <w:r w:rsidR="00525453" w:rsidRPr="00D13A50">
        <w:rPr>
          <w:rFonts w:ascii="Times New Roman" w:eastAsia="Times New Roman" w:hAnsi="Times New Roman" w:cs="Times New Roman"/>
          <w:iCs/>
          <w:sz w:val="24"/>
          <w:szCs w:val="24"/>
          <w:lang w:eastAsia="ru-RU"/>
        </w:rPr>
        <w:t>СМПР;</w:t>
      </w:r>
    </w:p>
    <w:p w14:paraId="4B2AA61D" w14:textId="77777777" w:rsidR="00981780" w:rsidRPr="00D13A50" w:rsidRDefault="00B113D0" w:rsidP="00981780">
      <w:pPr>
        <w:widowControl w:val="0"/>
        <w:tabs>
          <w:tab w:val="left" w:pos="180"/>
          <w:tab w:val="left" w:pos="330"/>
        </w:tabs>
        <w:rPr>
          <w:rFonts w:ascii="Times New Roman" w:eastAsia="Times New Roman" w:hAnsi="Times New Roman" w:cs="Times New Roman"/>
          <w:iCs/>
          <w:sz w:val="24"/>
          <w:szCs w:val="24"/>
          <w:lang w:eastAsia="ru-RU"/>
        </w:rPr>
      </w:pPr>
      <w:r w:rsidRPr="00D13A50">
        <w:rPr>
          <w:rFonts w:ascii="Times New Roman" w:eastAsia="Times New Roman" w:hAnsi="Times New Roman" w:cs="Times New Roman"/>
          <w:iCs/>
          <w:sz w:val="24"/>
          <w:szCs w:val="24"/>
          <w:lang w:eastAsia="ru-RU"/>
        </w:rPr>
        <w:t xml:space="preserve">         2</w:t>
      </w:r>
      <w:r w:rsidR="000B0E33" w:rsidRPr="00D13A50">
        <w:rPr>
          <w:rFonts w:ascii="Times New Roman" w:eastAsia="Times New Roman" w:hAnsi="Times New Roman" w:cs="Times New Roman"/>
          <w:iCs/>
          <w:sz w:val="24"/>
          <w:szCs w:val="24"/>
          <w:lang w:eastAsia="ru-RU"/>
        </w:rPr>
        <w:t xml:space="preserve">) </w:t>
      </w:r>
      <w:r w:rsidR="00981780" w:rsidRPr="00D13A50">
        <w:rPr>
          <w:rFonts w:ascii="Times New Roman" w:eastAsia="Times New Roman" w:hAnsi="Times New Roman" w:cs="Times New Roman"/>
          <w:iCs/>
          <w:sz w:val="24"/>
          <w:szCs w:val="24"/>
          <w:lang w:eastAsia="ru-RU"/>
        </w:rPr>
        <w:t xml:space="preserve">создание на </w:t>
      </w:r>
      <w:r w:rsidR="00525453" w:rsidRPr="00D13A50">
        <w:rPr>
          <w:rFonts w:ascii="Times New Roman" w:eastAsia="Times New Roman" w:hAnsi="Times New Roman" w:cs="Times New Roman"/>
          <w:iCs/>
          <w:sz w:val="24"/>
          <w:szCs w:val="24"/>
          <w:lang w:eastAsia="ru-RU"/>
        </w:rPr>
        <w:t>Анадырской ТЭЦ</w:t>
      </w:r>
      <w:r w:rsidR="00981780" w:rsidRPr="00D13A50">
        <w:rPr>
          <w:rFonts w:ascii="Times New Roman" w:eastAsia="Times New Roman" w:hAnsi="Times New Roman" w:cs="Times New Roman"/>
          <w:iCs/>
          <w:sz w:val="24"/>
          <w:szCs w:val="24"/>
          <w:lang w:eastAsia="ru-RU"/>
        </w:rPr>
        <w:t xml:space="preserve"> </w:t>
      </w:r>
      <w:r w:rsidR="00AC0BE9" w:rsidRPr="00D13A50">
        <w:rPr>
          <w:rFonts w:ascii="Times New Roman" w:eastAsia="Times New Roman" w:hAnsi="Times New Roman" w:cs="Times New Roman"/>
          <w:iCs/>
          <w:sz w:val="24"/>
          <w:szCs w:val="24"/>
          <w:lang w:eastAsia="ru-RU"/>
        </w:rPr>
        <w:t xml:space="preserve">системы единого времени </w:t>
      </w:r>
      <w:r w:rsidR="00981780" w:rsidRPr="00D13A50">
        <w:rPr>
          <w:rFonts w:ascii="Times New Roman" w:eastAsia="Times New Roman" w:hAnsi="Times New Roman" w:cs="Times New Roman"/>
          <w:iCs/>
          <w:sz w:val="24"/>
          <w:szCs w:val="24"/>
          <w:lang w:eastAsia="ru-RU"/>
        </w:rPr>
        <w:t xml:space="preserve">для </w:t>
      </w:r>
      <w:r w:rsidR="00EC1556" w:rsidRPr="00D13A50">
        <w:rPr>
          <w:rFonts w:ascii="Times New Roman" w:eastAsia="Times New Roman" w:hAnsi="Times New Roman" w:cs="Times New Roman"/>
          <w:iCs/>
          <w:sz w:val="24"/>
          <w:szCs w:val="24"/>
          <w:lang w:eastAsia="ru-RU"/>
        </w:rPr>
        <w:t xml:space="preserve">системы </w:t>
      </w:r>
      <w:r w:rsidR="00981780" w:rsidRPr="00D13A50">
        <w:rPr>
          <w:rFonts w:ascii="Times New Roman" w:eastAsia="Times New Roman" w:hAnsi="Times New Roman" w:cs="Times New Roman"/>
          <w:iCs/>
          <w:sz w:val="24"/>
          <w:szCs w:val="24"/>
          <w:lang w:eastAsia="ru-RU"/>
        </w:rPr>
        <w:t>СМПР (идентичной для систем СМПР на объекте про</w:t>
      </w:r>
      <w:r w:rsidR="00525453" w:rsidRPr="00D13A50">
        <w:rPr>
          <w:rFonts w:ascii="Times New Roman" w:eastAsia="Times New Roman" w:hAnsi="Times New Roman" w:cs="Times New Roman"/>
          <w:iCs/>
          <w:sz w:val="24"/>
          <w:szCs w:val="24"/>
          <w:lang w:eastAsia="ru-RU"/>
        </w:rPr>
        <w:t>ектирования и смежных объектах);</w:t>
      </w:r>
    </w:p>
    <w:p w14:paraId="3E338193" w14:textId="77777777" w:rsidR="00981780" w:rsidRPr="00D13A50" w:rsidRDefault="00981780" w:rsidP="00981780">
      <w:pPr>
        <w:tabs>
          <w:tab w:val="left" w:pos="7939"/>
        </w:tabs>
        <w:rPr>
          <w:rFonts w:ascii="Times New Roman" w:eastAsia="Times New Roman" w:hAnsi="Times New Roman" w:cs="Times New Roman"/>
          <w:sz w:val="24"/>
          <w:szCs w:val="24"/>
        </w:rPr>
      </w:pPr>
      <w:r w:rsidRPr="00D13A50">
        <w:rPr>
          <w:rFonts w:ascii="Times New Roman" w:eastAsia="Times New Roman" w:hAnsi="Times New Roman" w:cs="Times New Roman"/>
          <w:iCs/>
          <w:sz w:val="24"/>
          <w:szCs w:val="24"/>
          <w:lang w:eastAsia="ru-RU"/>
        </w:rPr>
        <w:t xml:space="preserve">         </w:t>
      </w:r>
      <w:r w:rsidR="00B113D0" w:rsidRPr="00D13A50">
        <w:rPr>
          <w:rFonts w:ascii="Times New Roman" w:eastAsia="Times New Roman" w:hAnsi="Times New Roman" w:cs="Times New Roman"/>
          <w:iCs/>
          <w:sz w:val="24"/>
          <w:szCs w:val="24"/>
          <w:lang w:eastAsia="ru-RU"/>
        </w:rPr>
        <w:t>3</w:t>
      </w:r>
      <w:r w:rsidRPr="00D13A50">
        <w:rPr>
          <w:rFonts w:ascii="Times New Roman" w:eastAsia="Times New Roman" w:hAnsi="Times New Roman" w:cs="Times New Roman"/>
          <w:iCs/>
          <w:sz w:val="24"/>
          <w:szCs w:val="24"/>
          <w:lang w:eastAsia="ru-RU"/>
        </w:rPr>
        <w:t>) о</w:t>
      </w:r>
      <w:r w:rsidRPr="00D13A50">
        <w:rPr>
          <w:rFonts w:ascii="Times New Roman" w:eastAsia="Times New Roman" w:hAnsi="Times New Roman" w:cs="Times New Roman"/>
          <w:sz w:val="24"/>
          <w:szCs w:val="24"/>
        </w:rPr>
        <w:t xml:space="preserve">рганизация каналов и средств передачи информации </w:t>
      </w:r>
      <w:r w:rsidR="00810122" w:rsidRPr="00D13A50">
        <w:rPr>
          <w:rFonts w:ascii="Times New Roman" w:eastAsia="Times New Roman" w:hAnsi="Times New Roman" w:cs="Times New Roman"/>
          <w:sz w:val="24"/>
          <w:szCs w:val="24"/>
        </w:rPr>
        <w:t xml:space="preserve">комплекса </w:t>
      </w:r>
      <w:r w:rsidRPr="00D13A50">
        <w:rPr>
          <w:rFonts w:ascii="Times New Roman" w:eastAsia="Times New Roman" w:hAnsi="Times New Roman" w:cs="Times New Roman"/>
          <w:sz w:val="24"/>
          <w:szCs w:val="24"/>
        </w:rPr>
        <w:t>СМПР</w:t>
      </w:r>
      <w:r w:rsidR="00FC5944" w:rsidRPr="00D13A50">
        <w:rPr>
          <w:rFonts w:ascii="Times New Roman" w:eastAsia="Times New Roman" w:hAnsi="Times New Roman" w:cs="Times New Roman"/>
          <w:sz w:val="24"/>
          <w:szCs w:val="24"/>
        </w:rPr>
        <w:t xml:space="preserve">, </w:t>
      </w:r>
      <w:r w:rsidRPr="00D13A50">
        <w:rPr>
          <w:rFonts w:ascii="Times New Roman" w:eastAsia="Times New Roman" w:hAnsi="Times New Roman" w:cs="Times New Roman"/>
          <w:sz w:val="24"/>
          <w:szCs w:val="24"/>
        </w:rPr>
        <w:t>в соответствии с техническими требованиями АО «СО ЕЭС»</w:t>
      </w:r>
      <w:r w:rsidR="00FC5944" w:rsidRPr="00D13A50">
        <w:rPr>
          <w:rFonts w:ascii="Times New Roman" w:eastAsia="Times New Roman" w:hAnsi="Times New Roman" w:cs="Times New Roman"/>
          <w:sz w:val="24"/>
          <w:szCs w:val="24"/>
        </w:rPr>
        <w:t>,</w:t>
      </w:r>
      <w:r w:rsidR="00525453" w:rsidRPr="00D13A50">
        <w:rPr>
          <w:rFonts w:ascii="Times New Roman" w:eastAsia="Times New Roman" w:hAnsi="Times New Roman" w:cs="Times New Roman"/>
          <w:sz w:val="24"/>
          <w:szCs w:val="24"/>
        </w:rPr>
        <w:t xml:space="preserve"> до </w:t>
      </w:r>
      <w:r w:rsidRPr="00D13A50">
        <w:rPr>
          <w:rFonts w:ascii="Times New Roman" w:eastAsia="Times New Roman" w:hAnsi="Times New Roman" w:cs="Times New Roman"/>
          <w:sz w:val="24"/>
          <w:szCs w:val="24"/>
        </w:rPr>
        <w:t>Т</w:t>
      </w:r>
      <w:r w:rsidR="00C73029" w:rsidRPr="00D13A50">
        <w:rPr>
          <w:rFonts w:ascii="Times New Roman" w:eastAsia="Times New Roman" w:hAnsi="Times New Roman" w:cs="Times New Roman"/>
          <w:sz w:val="24"/>
          <w:szCs w:val="24"/>
        </w:rPr>
        <w:t>О</w:t>
      </w:r>
      <w:r w:rsidRPr="00D13A50">
        <w:rPr>
          <w:rFonts w:ascii="Times New Roman" w:eastAsia="Times New Roman" w:hAnsi="Times New Roman" w:cs="Times New Roman"/>
          <w:sz w:val="24"/>
          <w:szCs w:val="24"/>
        </w:rPr>
        <w:t>РДУ.</w:t>
      </w:r>
    </w:p>
    <w:p w14:paraId="58FEB27A" w14:textId="77777777" w:rsidR="00D41BFF" w:rsidRPr="00D13A50" w:rsidRDefault="00613D97" w:rsidP="00D41BFF">
      <w:pPr>
        <w:widowControl w:val="0"/>
        <w:tabs>
          <w:tab w:val="left" w:pos="731"/>
        </w:tabs>
        <w:contextualSpacing/>
        <w:textAlignment w:val="baseline"/>
        <w:rPr>
          <w:rFonts w:ascii="Times New Roman" w:eastAsia="Calibri" w:hAnsi="Times New Roman" w:cs="Times New Roman"/>
          <w:color w:val="00000A"/>
          <w:sz w:val="24"/>
          <w:szCs w:val="24"/>
          <w:lang w:eastAsia="zh-CN" w:bidi="hi-IN"/>
        </w:rPr>
      </w:pPr>
      <w:r w:rsidRPr="00D13A50">
        <w:rPr>
          <w:rFonts w:ascii="Times New Roman" w:eastAsia="Calibri" w:hAnsi="Times New Roman" w:cs="Times New Roman"/>
          <w:color w:val="00000A"/>
          <w:sz w:val="24"/>
          <w:szCs w:val="24"/>
          <w:lang w:eastAsia="zh-CN" w:bidi="hi-IN"/>
        </w:rPr>
        <w:t xml:space="preserve">       </w:t>
      </w:r>
      <w:r w:rsidR="00FC5944" w:rsidRPr="00D13A50">
        <w:rPr>
          <w:rFonts w:ascii="Times New Roman" w:eastAsia="Calibri" w:hAnsi="Times New Roman" w:cs="Times New Roman"/>
          <w:color w:val="00000A"/>
          <w:sz w:val="24"/>
          <w:szCs w:val="24"/>
          <w:lang w:eastAsia="zh-CN" w:bidi="hi-IN"/>
        </w:rPr>
        <w:t>Целью с</w:t>
      </w:r>
      <w:r w:rsidR="00D41BFF" w:rsidRPr="00D13A50">
        <w:rPr>
          <w:rFonts w:ascii="Times New Roman" w:eastAsia="Calibri" w:hAnsi="Times New Roman" w:cs="Times New Roman"/>
          <w:color w:val="00000A"/>
          <w:sz w:val="24"/>
          <w:szCs w:val="24"/>
          <w:lang w:eastAsia="zh-CN" w:bidi="hi-IN"/>
        </w:rPr>
        <w:t>оздани</w:t>
      </w:r>
      <w:r w:rsidR="00FC5944" w:rsidRPr="00D13A50">
        <w:rPr>
          <w:rFonts w:ascii="Times New Roman" w:eastAsia="Calibri" w:hAnsi="Times New Roman" w:cs="Times New Roman"/>
          <w:color w:val="00000A"/>
          <w:sz w:val="24"/>
          <w:szCs w:val="24"/>
          <w:lang w:eastAsia="zh-CN" w:bidi="hi-IN"/>
        </w:rPr>
        <w:t>я</w:t>
      </w:r>
      <w:r w:rsidR="00D41BFF" w:rsidRPr="00D13A50">
        <w:rPr>
          <w:rFonts w:ascii="Times New Roman" w:eastAsia="Calibri" w:hAnsi="Times New Roman" w:cs="Times New Roman"/>
          <w:color w:val="00000A"/>
          <w:sz w:val="24"/>
          <w:szCs w:val="24"/>
          <w:lang w:eastAsia="zh-CN" w:bidi="hi-IN"/>
        </w:rPr>
        <w:t xml:space="preserve"> </w:t>
      </w:r>
      <w:r w:rsidR="00D642EF" w:rsidRPr="00D13A50">
        <w:rPr>
          <w:rFonts w:ascii="Times New Roman" w:eastAsia="Calibri" w:hAnsi="Times New Roman" w:cs="Times New Roman"/>
          <w:color w:val="00000A"/>
          <w:sz w:val="24"/>
          <w:szCs w:val="24"/>
          <w:lang w:eastAsia="zh-CN" w:bidi="hi-IN"/>
        </w:rPr>
        <w:t xml:space="preserve">ПТК </w:t>
      </w:r>
      <w:r w:rsidR="00D41BFF" w:rsidRPr="00D13A50">
        <w:rPr>
          <w:rFonts w:ascii="Times New Roman" w:eastAsia="Calibri" w:hAnsi="Times New Roman" w:cs="Times New Roman"/>
          <w:color w:val="00000A"/>
          <w:sz w:val="24"/>
          <w:szCs w:val="24"/>
          <w:lang w:eastAsia="zh-CN" w:bidi="hi-IN"/>
        </w:rPr>
        <w:t xml:space="preserve">СМПР </w:t>
      </w:r>
      <w:r w:rsidR="00FC5944" w:rsidRPr="00D13A50">
        <w:rPr>
          <w:rFonts w:ascii="Times New Roman" w:eastAsia="Calibri" w:hAnsi="Times New Roman" w:cs="Times New Roman"/>
          <w:color w:val="00000A"/>
          <w:sz w:val="24"/>
          <w:szCs w:val="24"/>
          <w:lang w:eastAsia="zh-CN" w:bidi="hi-IN"/>
        </w:rPr>
        <w:t xml:space="preserve">является повышение </w:t>
      </w:r>
      <w:r w:rsidR="00D41BFF" w:rsidRPr="00D13A50">
        <w:rPr>
          <w:rFonts w:ascii="Times New Roman" w:eastAsia="Calibri" w:hAnsi="Times New Roman" w:cs="Times New Roman"/>
          <w:color w:val="00000A"/>
          <w:sz w:val="24"/>
          <w:szCs w:val="24"/>
          <w:lang w:eastAsia="zh-CN" w:bidi="hi-IN"/>
        </w:rPr>
        <w:t>качества оперативно-диспетчерского и автоматического управления нормальными и переходными режимами, основанн</w:t>
      </w:r>
      <w:r w:rsidR="00FC5944" w:rsidRPr="00D13A50">
        <w:rPr>
          <w:rFonts w:ascii="Times New Roman" w:eastAsia="Calibri" w:hAnsi="Times New Roman" w:cs="Times New Roman"/>
          <w:color w:val="00000A"/>
          <w:sz w:val="24"/>
          <w:szCs w:val="24"/>
          <w:lang w:eastAsia="zh-CN" w:bidi="hi-IN"/>
        </w:rPr>
        <w:t>о</w:t>
      </w:r>
      <w:r w:rsidR="00D41BFF" w:rsidRPr="00D13A50">
        <w:rPr>
          <w:rFonts w:ascii="Times New Roman" w:eastAsia="Calibri" w:hAnsi="Times New Roman" w:cs="Times New Roman"/>
          <w:color w:val="00000A"/>
          <w:sz w:val="24"/>
          <w:szCs w:val="24"/>
          <w:lang w:eastAsia="zh-CN" w:bidi="hi-IN"/>
        </w:rPr>
        <w:t>м на использовании векторных величин параметров электроэнергетического режима.</w:t>
      </w:r>
    </w:p>
    <w:p w14:paraId="3E11D680" w14:textId="77777777" w:rsidR="00D41BFF" w:rsidRPr="00D13A50" w:rsidRDefault="00D41BFF" w:rsidP="00D41BFF">
      <w:pPr>
        <w:widowControl w:val="0"/>
        <w:suppressAutoHyphens/>
        <w:rPr>
          <w:rFonts w:ascii="Times New Roman" w:eastAsia="NSimSun" w:hAnsi="Times New Roman" w:cs="Times New Roman"/>
          <w:color w:val="000000"/>
          <w:sz w:val="24"/>
          <w:szCs w:val="24"/>
          <w:lang w:eastAsia="zh-CN" w:bidi="ru-RU"/>
        </w:rPr>
      </w:pPr>
    </w:p>
    <w:p w14:paraId="4D5EC0B8" w14:textId="77777777" w:rsidR="00D41BFF" w:rsidRPr="00D13A50" w:rsidRDefault="00D41BFF" w:rsidP="00D41BFF">
      <w:pPr>
        <w:widowControl w:val="0"/>
        <w:suppressAutoHyphens/>
        <w:rPr>
          <w:rFonts w:ascii="Times New Roman" w:eastAsia="NSimSun" w:hAnsi="Times New Roman" w:cs="Times New Roman"/>
          <w:color w:val="000000"/>
          <w:sz w:val="24"/>
          <w:szCs w:val="24"/>
          <w:lang w:eastAsia="zh-CN" w:bidi="ru-RU"/>
        </w:rPr>
      </w:pPr>
    </w:p>
    <w:p w14:paraId="471432FA" w14:textId="77777777" w:rsidR="00D41BFF" w:rsidRPr="00B343A3" w:rsidRDefault="00D41BFF" w:rsidP="00B343A3">
      <w:pPr>
        <w:pStyle w:val="1"/>
        <w:ind w:left="0" w:firstLine="0"/>
        <w:rPr>
          <w:rFonts w:ascii="Times New Roman" w:hAnsi="Times New Roman" w:cs="Times New Roman"/>
          <w:sz w:val="24"/>
        </w:rPr>
      </w:pPr>
      <w:bookmarkStart w:id="6" w:name="_Toc232005287"/>
      <w:r w:rsidRPr="00B343A3">
        <w:rPr>
          <w:rFonts w:ascii="Times New Roman" w:hAnsi="Times New Roman" w:cs="Times New Roman"/>
          <w:sz w:val="24"/>
        </w:rPr>
        <w:t>1.4. Существующ</w:t>
      </w:r>
      <w:r w:rsidR="003901DC" w:rsidRPr="00B343A3">
        <w:rPr>
          <w:rFonts w:ascii="Times New Roman" w:hAnsi="Times New Roman" w:cs="Times New Roman"/>
          <w:sz w:val="24"/>
        </w:rPr>
        <w:t>е</w:t>
      </w:r>
      <w:r w:rsidRPr="00B343A3">
        <w:rPr>
          <w:rFonts w:ascii="Times New Roman" w:hAnsi="Times New Roman" w:cs="Times New Roman"/>
          <w:sz w:val="24"/>
        </w:rPr>
        <w:t>е положени</w:t>
      </w:r>
      <w:r w:rsidR="00BE7DB4" w:rsidRPr="00B343A3">
        <w:rPr>
          <w:rFonts w:ascii="Times New Roman" w:hAnsi="Times New Roman" w:cs="Times New Roman"/>
          <w:sz w:val="24"/>
        </w:rPr>
        <w:t>е</w:t>
      </w:r>
      <w:r w:rsidRPr="00B343A3">
        <w:rPr>
          <w:rFonts w:ascii="Times New Roman" w:hAnsi="Times New Roman" w:cs="Times New Roman"/>
          <w:sz w:val="24"/>
        </w:rPr>
        <w:t>.</w:t>
      </w:r>
      <w:bookmarkEnd w:id="6"/>
    </w:p>
    <w:p w14:paraId="6CF47C61" w14:textId="77777777" w:rsidR="00741E68" w:rsidRPr="00D13A50" w:rsidRDefault="00741E68" w:rsidP="00741E68">
      <w:pPr>
        <w:widowControl w:val="0"/>
        <w:suppressAutoHyphens/>
        <w:rPr>
          <w:rFonts w:ascii="Times New Roman" w:eastAsia="Calibri" w:hAnsi="Times New Roman" w:cs="Times New Roman"/>
          <w:bCs/>
          <w:color w:val="00000A"/>
          <w:sz w:val="24"/>
          <w:szCs w:val="24"/>
          <w:lang w:eastAsia="zh-CN" w:bidi="hi-IN"/>
        </w:rPr>
      </w:pPr>
      <w:r w:rsidRPr="00D13A50">
        <w:rPr>
          <w:rFonts w:ascii="Times New Roman" w:eastAsia="Calibri" w:hAnsi="Times New Roman" w:cs="Times New Roman"/>
          <w:bCs/>
          <w:color w:val="00000A"/>
          <w:sz w:val="24"/>
          <w:szCs w:val="24"/>
          <w:lang w:eastAsia="zh-CN" w:bidi="hi-IN"/>
        </w:rPr>
        <w:tab/>
        <w:t xml:space="preserve">Анадырская ТЭЦ представляет собой тепловую электростанцию с комбинированной выработкой электроэнергии и тепла. Установленная мощность электростанции — 50 МВт (в том числе дизельной части — 6,0 МВт), установленная тепловая мощность —130,777 Гкал/час. </w:t>
      </w:r>
    </w:p>
    <w:p w14:paraId="7A549417" w14:textId="77777777" w:rsidR="00741E68" w:rsidRPr="00D13A50" w:rsidRDefault="00741E68" w:rsidP="00741E68">
      <w:pPr>
        <w:widowControl w:val="0"/>
        <w:suppressAutoHyphens/>
        <w:rPr>
          <w:rFonts w:ascii="Times New Roman" w:eastAsia="Calibri" w:hAnsi="Times New Roman" w:cs="Times New Roman"/>
          <w:bCs/>
          <w:color w:val="00000A"/>
          <w:sz w:val="24"/>
          <w:szCs w:val="24"/>
          <w:lang w:eastAsia="zh-CN" w:bidi="hi-IN"/>
        </w:rPr>
      </w:pPr>
      <w:r w:rsidRPr="00D13A50">
        <w:rPr>
          <w:rFonts w:ascii="Times New Roman" w:eastAsia="Calibri" w:hAnsi="Times New Roman" w:cs="Times New Roman"/>
          <w:bCs/>
          <w:color w:val="00000A"/>
          <w:sz w:val="24"/>
          <w:szCs w:val="24"/>
          <w:lang w:eastAsia="zh-CN" w:bidi="hi-IN"/>
        </w:rPr>
        <w:tab/>
        <w:t>Проектное топливо:</w:t>
      </w:r>
    </w:p>
    <w:p w14:paraId="19C22421" w14:textId="77777777" w:rsidR="00741E68" w:rsidRPr="00D13A50" w:rsidRDefault="00741E68" w:rsidP="00741E68">
      <w:pPr>
        <w:pStyle w:val="afe"/>
        <w:numPr>
          <w:ilvl w:val="0"/>
          <w:numId w:val="39"/>
        </w:numPr>
        <w:rPr>
          <w:rFonts w:ascii="Times New Roman" w:hAnsi="Times New Roman" w:cs="Times New Roman"/>
          <w:bCs/>
        </w:rPr>
      </w:pPr>
      <w:r w:rsidRPr="00D13A50">
        <w:rPr>
          <w:rFonts w:ascii="Times New Roman" w:hAnsi="Times New Roman" w:cs="Times New Roman"/>
          <w:bCs/>
        </w:rPr>
        <w:t>уголь бурый-марка БЗР Анадырского месторождения;</w:t>
      </w:r>
    </w:p>
    <w:p w14:paraId="47F0BD83" w14:textId="77777777" w:rsidR="00741E68" w:rsidRPr="00D13A50" w:rsidRDefault="00741E68" w:rsidP="00741E68">
      <w:pPr>
        <w:pStyle w:val="afe"/>
        <w:numPr>
          <w:ilvl w:val="0"/>
          <w:numId w:val="39"/>
        </w:numPr>
        <w:rPr>
          <w:rFonts w:ascii="Times New Roman" w:hAnsi="Times New Roman" w:cs="Times New Roman"/>
          <w:bCs/>
        </w:rPr>
      </w:pPr>
      <w:r w:rsidRPr="00D13A50">
        <w:rPr>
          <w:rFonts w:ascii="Times New Roman" w:hAnsi="Times New Roman" w:cs="Times New Roman"/>
          <w:bCs/>
        </w:rPr>
        <w:t>газ Западно-Озерский, калорийность 7902 ккал/м³.</w:t>
      </w:r>
    </w:p>
    <w:p w14:paraId="79A314EA" w14:textId="77777777" w:rsidR="00741E68" w:rsidRPr="00D13A50" w:rsidRDefault="00741E68" w:rsidP="00741E68">
      <w:pPr>
        <w:widowControl w:val="0"/>
        <w:suppressAutoHyphens/>
        <w:rPr>
          <w:rFonts w:ascii="Times New Roman" w:eastAsia="Calibri" w:hAnsi="Times New Roman" w:cs="Times New Roman"/>
          <w:bCs/>
          <w:color w:val="00000A"/>
          <w:sz w:val="24"/>
          <w:szCs w:val="24"/>
          <w:lang w:eastAsia="zh-CN" w:bidi="hi-IN"/>
        </w:rPr>
      </w:pPr>
      <w:r w:rsidRPr="00D13A50">
        <w:rPr>
          <w:rFonts w:ascii="Times New Roman" w:eastAsia="Calibri" w:hAnsi="Times New Roman" w:cs="Times New Roman"/>
          <w:bCs/>
          <w:color w:val="00000A"/>
          <w:sz w:val="24"/>
          <w:szCs w:val="24"/>
          <w:lang w:eastAsia="zh-CN" w:bidi="hi-IN"/>
        </w:rPr>
        <w:tab/>
        <w:t>Основное оборудование станции включает в себя два энергоблока мощностью по 25 МВт, каждый из которых состоит из:</w:t>
      </w:r>
    </w:p>
    <w:p w14:paraId="00665C68" w14:textId="77777777" w:rsidR="00741E68" w:rsidRPr="00D13A50" w:rsidRDefault="00741E68" w:rsidP="00741E68">
      <w:pPr>
        <w:pStyle w:val="afe"/>
        <w:numPr>
          <w:ilvl w:val="0"/>
          <w:numId w:val="40"/>
        </w:numPr>
        <w:ind w:left="0" w:firstLine="360"/>
        <w:rPr>
          <w:rFonts w:ascii="Times New Roman" w:hAnsi="Times New Roman" w:cs="Times New Roman"/>
          <w:bCs/>
        </w:rPr>
      </w:pPr>
      <w:r w:rsidRPr="00D13A50">
        <w:rPr>
          <w:rFonts w:ascii="Times New Roman" w:hAnsi="Times New Roman" w:cs="Times New Roman"/>
          <w:bCs/>
        </w:rPr>
        <w:t>турбоагрегат № 1 мощностью 25 МВт, в составе турбины ПТ-25-90/10М ст. №1, и генератора ТВС-32-2УЗ;</w:t>
      </w:r>
    </w:p>
    <w:p w14:paraId="71F3BDF2" w14:textId="77777777" w:rsidR="00741E68" w:rsidRPr="00D13A50" w:rsidRDefault="00741E68" w:rsidP="00741E68">
      <w:pPr>
        <w:pStyle w:val="afe"/>
        <w:numPr>
          <w:ilvl w:val="0"/>
          <w:numId w:val="40"/>
        </w:numPr>
        <w:ind w:left="0" w:firstLine="360"/>
        <w:rPr>
          <w:rFonts w:ascii="Times New Roman" w:hAnsi="Times New Roman" w:cs="Times New Roman"/>
          <w:bCs/>
        </w:rPr>
      </w:pPr>
      <w:r w:rsidRPr="00D13A50">
        <w:rPr>
          <w:rFonts w:ascii="Times New Roman" w:hAnsi="Times New Roman" w:cs="Times New Roman"/>
          <w:bCs/>
        </w:rPr>
        <w:t>турбоагрегат № 2 мощностью 25 МВт, в составе турбины ПТ-25-90/10М ст. №2 и генератора ТВС-32-2УЗ;</w:t>
      </w:r>
    </w:p>
    <w:p w14:paraId="2ECAE7A6" w14:textId="77777777" w:rsidR="00741E68" w:rsidRPr="00D13A50" w:rsidRDefault="00741E68" w:rsidP="00741E68">
      <w:pPr>
        <w:pStyle w:val="afe"/>
        <w:numPr>
          <w:ilvl w:val="0"/>
          <w:numId w:val="40"/>
        </w:numPr>
        <w:rPr>
          <w:rFonts w:ascii="Times New Roman" w:hAnsi="Times New Roman" w:cs="Times New Roman"/>
          <w:bCs/>
        </w:rPr>
      </w:pPr>
      <w:r w:rsidRPr="00D13A50">
        <w:rPr>
          <w:rFonts w:ascii="Times New Roman" w:hAnsi="Times New Roman" w:cs="Times New Roman"/>
          <w:bCs/>
        </w:rPr>
        <w:t>четыре дизель-генераторов 15Д100 – мощностью по 1,5 МВт.</w:t>
      </w:r>
    </w:p>
    <w:p w14:paraId="3925A166" w14:textId="77777777" w:rsidR="00741E68" w:rsidRPr="00D13A50" w:rsidRDefault="00741E68" w:rsidP="00741E68">
      <w:pPr>
        <w:widowControl w:val="0"/>
        <w:suppressAutoHyphens/>
        <w:rPr>
          <w:rFonts w:ascii="Times New Roman" w:eastAsia="Calibri" w:hAnsi="Times New Roman" w:cs="Times New Roman"/>
          <w:bCs/>
          <w:color w:val="00000A"/>
          <w:sz w:val="24"/>
          <w:szCs w:val="24"/>
          <w:lang w:eastAsia="zh-CN" w:bidi="hi-IN"/>
        </w:rPr>
      </w:pPr>
      <w:r w:rsidRPr="00D13A50">
        <w:rPr>
          <w:rFonts w:ascii="Times New Roman" w:eastAsia="Calibri" w:hAnsi="Times New Roman" w:cs="Times New Roman"/>
          <w:bCs/>
          <w:color w:val="00000A"/>
          <w:sz w:val="24"/>
          <w:szCs w:val="24"/>
          <w:lang w:eastAsia="zh-CN" w:bidi="hi-IN"/>
        </w:rPr>
        <w:tab/>
        <w:t>Пар для турбоагрегатов вырабатывают два котла БКЗ-160-100. Выдача электроэнергии в энергос</w:t>
      </w:r>
      <w:r w:rsidR="00842A47" w:rsidRPr="00D13A50">
        <w:rPr>
          <w:rFonts w:ascii="Times New Roman" w:eastAsia="Calibri" w:hAnsi="Times New Roman" w:cs="Times New Roman"/>
          <w:bCs/>
          <w:color w:val="00000A"/>
          <w:sz w:val="24"/>
          <w:szCs w:val="24"/>
          <w:lang w:eastAsia="zh-CN" w:bidi="hi-IN"/>
        </w:rPr>
        <w:t xml:space="preserve">истему производится с </w:t>
      </w:r>
      <w:r w:rsidR="00FF30DF" w:rsidRPr="00D13A50">
        <w:rPr>
          <w:rFonts w:ascii="Times New Roman" w:eastAsia="Calibri" w:hAnsi="Times New Roman" w:cs="Times New Roman"/>
          <w:bCs/>
          <w:color w:val="00000A"/>
          <w:sz w:val="24"/>
          <w:szCs w:val="24"/>
          <w:lang w:eastAsia="zh-CN" w:bidi="hi-IN"/>
        </w:rPr>
        <w:t>З</w:t>
      </w:r>
      <w:r w:rsidRPr="00D13A50">
        <w:rPr>
          <w:rFonts w:ascii="Times New Roman" w:eastAsia="Calibri" w:hAnsi="Times New Roman" w:cs="Times New Roman"/>
          <w:bCs/>
          <w:color w:val="00000A"/>
          <w:sz w:val="24"/>
          <w:szCs w:val="24"/>
          <w:lang w:eastAsia="zh-CN" w:bidi="hi-IN"/>
        </w:rPr>
        <w:t>РУ напряжением 35 кВ по следующим линиям электропередачи:</w:t>
      </w:r>
    </w:p>
    <w:p w14:paraId="73AD9494" w14:textId="77777777" w:rsidR="00741E68" w:rsidRPr="00D13A50" w:rsidRDefault="00741E68" w:rsidP="00741E68">
      <w:pPr>
        <w:pStyle w:val="afe"/>
        <w:numPr>
          <w:ilvl w:val="0"/>
          <w:numId w:val="41"/>
        </w:numPr>
        <w:rPr>
          <w:rFonts w:ascii="Times New Roman" w:hAnsi="Times New Roman" w:cs="Times New Roman"/>
          <w:bCs/>
        </w:rPr>
      </w:pPr>
      <w:r w:rsidRPr="00D13A50">
        <w:rPr>
          <w:rFonts w:ascii="Times New Roman" w:hAnsi="Times New Roman" w:cs="Times New Roman"/>
          <w:bCs/>
        </w:rPr>
        <w:t>КЛ 35 кВ Анадырская ТЭЦ – Газомоторная ТЭЦ;</w:t>
      </w:r>
    </w:p>
    <w:p w14:paraId="6529D964" w14:textId="77777777" w:rsidR="00741E68" w:rsidRPr="00D13A50" w:rsidRDefault="00741E68" w:rsidP="00741E68">
      <w:pPr>
        <w:pStyle w:val="afe"/>
        <w:numPr>
          <w:ilvl w:val="0"/>
          <w:numId w:val="41"/>
        </w:numPr>
        <w:rPr>
          <w:rFonts w:ascii="Times New Roman" w:hAnsi="Times New Roman" w:cs="Times New Roman"/>
          <w:bCs/>
        </w:rPr>
      </w:pPr>
      <w:r w:rsidRPr="00D13A50">
        <w:rPr>
          <w:rFonts w:ascii="Times New Roman" w:hAnsi="Times New Roman" w:cs="Times New Roman"/>
          <w:bCs/>
        </w:rPr>
        <w:lastRenderedPageBreak/>
        <w:t>КЛ 35 кВ Анадырская ТЭЦ – ПС-1;</w:t>
      </w:r>
    </w:p>
    <w:p w14:paraId="1185B343" w14:textId="77777777" w:rsidR="00741E68" w:rsidRPr="00D13A50" w:rsidRDefault="00741E68" w:rsidP="00741E68">
      <w:pPr>
        <w:pStyle w:val="afe"/>
        <w:numPr>
          <w:ilvl w:val="0"/>
          <w:numId w:val="41"/>
        </w:numPr>
        <w:rPr>
          <w:rFonts w:ascii="Times New Roman" w:hAnsi="Times New Roman" w:cs="Times New Roman"/>
          <w:bCs/>
        </w:rPr>
      </w:pPr>
      <w:r w:rsidRPr="00D13A50">
        <w:rPr>
          <w:rFonts w:ascii="Times New Roman" w:hAnsi="Times New Roman" w:cs="Times New Roman"/>
          <w:bCs/>
        </w:rPr>
        <w:t>КЛ 35 кВ Анадырская ТЭЦ – ПП-1.</w:t>
      </w:r>
    </w:p>
    <w:p w14:paraId="513AD453" w14:textId="77777777" w:rsidR="00741E68" w:rsidRPr="00D13A50" w:rsidRDefault="00741E68" w:rsidP="00741E68">
      <w:pPr>
        <w:widowControl w:val="0"/>
        <w:suppressAutoHyphens/>
        <w:rPr>
          <w:rFonts w:ascii="Times New Roman" w:eastAsia="Calibri" w:hAnsi="Times New Roman" w:cs="Times New Roman"/>
          <w:bCs/>
          <w:color w:val="00000A"/>
          <w:sz w:val="24"/>
          <w:szCs w:val="24"/>
          <w:lang w:eastAsia="zh-CN" w:bidi="hi-IN"/>
        </w:rPr>
      </w:pPr>
      <w:r w:rsidRPr="00D13A50">
        <w:rPr>
          <w:rFonts w:ascii="Times New Roman" w:eastAsia="Calibri" w:hAnsi="Times New Roman" w:cs="Times New Roman"/>
          <w:bCs/>
          <w:color w:val="00000A"/>
          <w:sz w:val="24"/>
          <w:szCs w:val="24"/>
          <w:lang w:eastAsia="zh-CN" w:bidi="hi-IN"/>
        </w:rPr>
        <w:tab/>
        <w:t>По характеру атмосферной циркуляции район расположения площадки относится к субарктическому климату.</w:t>
      </w:r>
    </w:p>
    <w:p w14:paraId="58F05CD3" w14:textId="77777777" w:rsidR="00741E68" w:rsidRPr="00D13A50" w:rsidRDefault="00741E68" w:rsidP="00741E68">
      <w:pPr>
        <w:widowControl w:val="0"/>
        <w:suppressAutoHyphens/>
        <w:rPr>
          <w:rFonts w:ascii="Times New Roman" w:eastAsia="Calibri" w:hAnsi="Times New Roman" w:cs="Times New Roman"/>
          <w:bCs/>
          <w:color w:val="00000A"/>
          <w:sz w:val="24"/>
          <w:szCs w:val="24"/>
          <w:lang w:eastAsia="zh-CN" w:bidi="hi-IN"/>
        </w:rPr>
      </w:pPr>
      <w:r w:rsidRPr="00D13A50">
        <w:rPr>
          <w:rFonts w:ascii="Times New Roman" w:eastAsia="Calibri" w:hAnsi="Times New Roman" w:cs="Times New Roman"/>
          <w:bCs/>
          <w:color w:val="00000A"/>
          <w:sz w:val="24"/>
          <w:szCs w:val="24"/>
          <w:lang w:eastAsia="zh-CN" w:bidi="hi-IN"/>
        </w:rPr>
        <w:tab/>
        <w:t>В соответствии с СП 20.13330 площадка относится к VII ветровому району с нормативным ветровым давлением 0,85 кПа.</w:t>
      </w:r>
    </w:p>
    <w:p w14:paraId="18260157" w14:textId="77777777" w:rsidR="00741E68" w:rsidRPr="00D13A50" w:rsidRDefault="00741E68" w:rsidP="00741E68">
      <w:pPr>
        <w:widowControl w:val="0"/>
        <w:suppressAutoHyphens/>
        <w:rPr>
          <w:rFonts w:ascii="Times New Roman" w:eastAsia="Calibri" w:hAnsi="Times New Roman" w:cs="Times New Roman"/>
          <w:bCs/>
          <w:color w:val="00000A"/>
          <w:sz w:val="24"/>
          <w:szCs w:val="24"/>
          <w:lang w:eastAsia="zh-CN" w:bidi="hi-IN"/>
        </w:rPr>
      </w:pPr>
      <w:r w:rsidRPr="00D13A50">
        <w:rPr>
          <w:rFonts w:ascii="Times New Roman" w:eastAsia="Calibri" w:hAnsi="Times New Roman" w:cs="Times New Roman"/>
          <w:bCs/>
          <w:color w:val="00000A"/>
          <w:sz w:val="24"/>
          <w:szCs w:val="24"/>
          <w:lang w:eastAsia="zh-CN" w:bidi="hi-IN"/>
        </w:rPr>
        <w:tab/>
        <w:t>По карте климатического районирования для строительства СНиП 23-01-00 «Строительная климатология» площадка относится к району I Г.</w:t>
      </w:r>
    </w:p>
    <w:p w14:paraId="050E35A9" w14:textId="77777777" w:rsidR="00741E68" w:rsidRPr="00D13A50" w:rsidRDefault="00A1768D" w:rsidP="00741E68">
      <w:pPr>
        <w:widowControl w:val="0"/>
        <w:suppressAutoHyphens/>
        <w:rPr>
          <w:rFonts w:ascii="Times New Roman" w:eastAsia="Calibri" w:hAnsi="Times New Roman" w:cs="Times New Roman"/>
          <w:bCs/>
          <w:color w:val="00000A"/>
          <w:sz w:val="24"/>
          <w:szCs w:val="24"/>
          <w:lang w:eastAsia="zh-CN" w:bidi="hi-IN"/>
        </w:rPr>
      </w:pPr>
      <w:r w:rsidRPr="00D13A50">
        <w:rPr>
          <w:rFonts w:ascii="Times New Roman" w:eastAsia="Calibri" w:hAnsi="Times New Roman" w:cs="Times New Roman"/>
          <w:bCs/>
          <w:color w:val="00000A"/>
          <w:sz w:val="24"/>
          <w:szCs w:val="24"/>
          <w:lang w:eastAsia="zh-CN" w:bidi="hi-IN"/>
        </w:rPr>
        <w:tab/>
      </w:r>
      <w:r w:rsidR="00741E68" w:rsidRPr="00D13A50">
        <w:rPr>
          <w:rFonts w:ascii="Times New Roman" w:eastAsia="Calibri" w:hAnsi="Times New Roman" w:cs="Times New Roman"/>
          <w:bCs/>
          <w:color w:val="00000A"/>
          <w:sz w:val="24"/>
          <w:szCs w:val="24"/>
          <w:lang w:eastAsia="zh-CN" w:bidi="hi-IN"/>
        </w:rPr>
        <w:t>По ГОСТ 16350-80 «Климат СССР. Районирование и статические параметры климатических факторов для технических целей» площадка относится к району II2 (арктический восточный).</w:t>
      </w:r>
    </w:p>
    <w:p w14:paraId="0D2D39B6" w14:textId="77777777" w:rsidR="00106AC0" w:rsidRPr="00D13A50" w:rsidRDefault="00BD5FFE" w:rsidP="00106AC0">
      <w:pPr>
        <w:widowControl w:val="0"/>
        <w:suppressAutoHyphens/>
        <w:rPr>
          <w:rFonts w:ascii="Times New Roman" w:eastAsia="Calibri" w:hAnsi="Times New Roman" w:cs="Times New Roman"/>
          <w:bCs/>
          <w:color w:val="00000A"/>
          <w:sz w:val="24"/>
          <w:szCs w:val="24"/>
          <w:lang w:eastAsia="zh-CN" w:bidi="hi-IN"/>
        </w:rPr>
      </w:pPr>
      <w:r w:rsidRPr="00D13A50">
        <w:rPr>
          <w:rFonts w:ascii="Times New Roman" w:eastAsia="Calibri" w:hAnsi="Times New Roman" w:cs="Times New Roman"/>
          <w:bCs/>
          <w:color w:val="00000A"/>
          <w:sz w:val="24"/>
          <w:szCs w:val="24"/>
          <w:lang w:eastAsia="zh-CN" w:bidi="hi-IN"/>
        </w:rPr>
        <w:tab/>
        <w:t xml:space="preserve">На Анадырской ТЭЦ </w:t>
      </w:r>
      <w:r w:rsidR="00106AC0" w:rsidRPr="00D13A50">
        <w:rPr>
          <w:rFonts w:ascii="Times New Roman" w:eastAsia="Calibri" w:hAnsi="Times New Roman" w:cs="Times New Roman"/>
          <w:bCs/>
          <w:color w:val="00000A"/>
          <w:sz w:val="24"/>
          <w:szCs w:val="24"/>
          <w:lang w:eastAsia="zh-CN" w:bidi="hi-IN"/>
        </w:rPr>
        <w:t xml:space="preserve">в </w:t>
      </w:r>
      <w:r w:rsidRPr="00D13A50">
        <w:rPr>
          <w:rFonts w:ascii="Times New Roman" w:eastAsia="Calibri" w:hAnsi="Times New Roman" w:cs="Times New Roman"/>
          <w:bCs/>
          <w:color w:val="00000A"/>
          <w:sz w:val="24"/>
          <w:szCs w:val="24"/>
          <w:lang w:eastAsia="zh-CN" w:bidi="hi-IN"/>
        </w:rPr>
        <w:t>ЗРУ 35 кВ</w:t>
      </w:r>
      <w:r w:rsidR="004B2C59" w:rsidRPr="00D13A50">
        <w:rPr>
          <w:rFonts w:ascii="Times New Roman" w:eastAsia="Calibri" w:hAnsi="Times New Roman" w:cs="Times New Roman"/>
          <w:bCs/>
          <w:color w:val="00000A"/>
          <w:sz w:val="24"/>
          <w:szCs w:val="24"/>
          <w:lang w:eastAsia="zh-CN" w:bidi="hi-IN"/>
        </w:rPr>
        <w:t xml:space="preserve"> </w:t>
      </w:r>
      <w:r w:rsidR="00106AC0" w:rsidRPr="00D13A50">
        <w:rPr>
          <w:rFonts w:ascii="Times New Roman" w:eastAsia="Calibri" w:hAnsi="Times New Roman" w:cs="Times New Roman"/>
          <w:bCs/>
          <w:color w:val="00000A"/>
          <w:sz w:val="24"/>
          <w:szCs w:val="24"/>
          <w:lang w:eastAsia="zh-CN" w:bidi="hi-IN"/>
        </w:rPr>
        <w:t>установлены и находятся в работе:</w:t>
      </w:r>
    </w:p>
    <w:p w14:paraId="1B0BC021" w14:textId="77777777" w:rsidR="00106AC0" w:rsidRPr="00D13A50" w:rsidRDefault="00106AC0" w:rsidP="00106AC0">
      <w:pPr>
        <w:widowControl w:val="0"/>
        <w:suppressAutoHyphens/>
        <w:rPr>
          <w:rFonts w:ascii="Times New Roman" w:eastAsia="Calibri" w:hAnsi="Times New Roman" w:cs="Times New Roman"/>
          <w:bCs/>
          <w:color w:val="00000A"/>
          <w:sz w:val="24"/>
          <w:szCs w:val="24"/>
          <w:lang w:eastAsia="zh-CN" w:bidi="hi-IN"/>
        </w:rPr>
      </w:pPr>
      <w:r w:rsidRPr="00D13A50">
        <w:rPr>
          <w:rFonts w:ascii="Times New Roman" w:eastAsia="Calibri" w:hAnsi="Times New Roman" w:cs="Times New Roman"/>
          <w:bCs/>
          <w:color w:val="00000A"/>
          <w:sz w:val="24"/>
          <w:szCs w:val="24"/>
          <w:lang w:eastAsia="zh-CN" w:bidi="hi-IN"/>
        </w:rPr>
        <w:t xml:space="preserve">   - трансформатор ТС-1 типа ТДТН-25000/110/35/6,</w:t>
      </w:r>
    </w:p>
    <w:p w14:paraId="2CD670A1" w14:textId="77777777" w:rsidR="00106AC0" w:rsidRPr="00D13A50" w:rsidRDefault="00106AC0" w:rsidP="00106AC0">
      <w:pPr>
        <w:widowControl w:val="0"/>
        <w:suppressAutoHyphens/>
        <w:rPr>
          <w:rFonts w:ascii="Times New Roman" w:eastAsia="Calibri" w:hAnsi="Times New Roman" w:cs="Times New Roman"/>
          <w:bCs/>
          <w:color w:val="00000A"/>
          <w:sz w:val="24"/>
          <w:szCs w:val="24"/>
          <w:lang w:eastAsia="zh-CN" w:bidi="hi-IN"/>
        </w:rPr>
      </w:pPr>
      <w:r w:rsidRPr="00D13A50">
        <w:rPr>
          <w:rFonts w:ascii="Times New Roman" w:eastAsia="Calibri" w:hAnsi="Times New Roman" w:cs="Times New Roman"/>
          <w:bCs/>
          <w:color w:val="00000A"/>
          <w:sz w:val="24"/>
          <w:szCs w:val="24"/>
          <w:lang w:eastAsia="zh-CN" w:bidi="hi-IN"/>
        </w:rPr>
        <w:t xml:space="preserve">   - трансформатор ТС-2 типа ТДТН-25000/110/35/6.</w:t>
      </w:r>
    </w:p>
    <w:p w14:paraId="08D7B405" w14:textId="7AD4035E" w:rsidR="00D41BFF" w:rsidRPr="00EF775D" w:rsidRDefault="00106AC0" w:rsidP="00B343A3">
      <w:pPr>
        <w:pStyle w:val="1"/>
        <w:ind w:left="0" w:firstLine="0"/>
        <w:rPr>
          <w:rFonts w:ascii="Times New Roman" w:hAnsi="Times New Roman" w:cs="Times New Roman"/>
        </w:rPr>
      </w:pPr>
      <w:r w:rsidRPr="00D13A50">
        <w:rPr>
          <w:bCs/>
          <w:lang w:eastAsia="zh-CN"/>
        </w:rPr>
        <w:tab/>
      </w:r>
      <w:r w:rsidR="00EF5C2E" w:rsidRPr="00D13A50">
        <w:rPr>
          <w:bCs/>
          <w:lang w:eastAsia="zh-CN"/>
        </w:rPr>
        <w:t xml:space="preserve">    </w:t>
      </w:r>
      <w:r w:rsidR="00D901E0" w:rsidRPr="00D13A50">
        <w:rPr>
          <w:rFonts w:ascii="Arial" w:hAnsi="Arial" w:cs="Arial"/>
          <w:color w:val="333333"/>
        </w:rPr>
        <w:br/>
      </w:r>
      <w:bookmarkStart w:id="7" w:name="__RefHeading___Toc2439_248880427"/>
      <w:bookmarkStart w:id="8" w:name="_Toc132105132"/>
      <w:bookmarkStart w:id="9" w:name="_Toc131496667"/>
      <w:bookmarkStart w:id="10" w:name="_Toc54643699"/>
      <w:bookmarkStart w:id="11" w:name="_Toc132120549"/>
      <w:bookmarkStart w:id="12" w:name="_Toc232005288"/>
      <w:bookmarkEnd w:id="7"/>
      <w:bookmarkEnd w:id="8"/>
      <w:bookmarkEnd w:id="9"/>
      <w:r w:rsidR="00D41BFF" w:rsidRPr="00B343A3">
        <w:rPr>
          <w:rFonts w:ascii="Times New Roman" w:hAnsi="Times New Roman" w:cs="Times New Roman"/>
          <w:sz w:val="24"/>
        </w:rPr>
        <w:t xml:space="preserve">Таблица 1. </w:t>
      </w:r>
      <w:bookmarkStart w:id="13" w:name="_Toc1321051321"/>
      <w:bookmarkStart w:id="14" w:name="_Toc1314966671"/>
      <w:bookmarkEnd w:id="10"/>
      <w:bookmarkEnd w:id="11"/>
      <w:bookmarkEnd w:id="13"/>
      <w:bookmarkEnd w:id="14"/>
      <w:r w:rsidR="00D41BFF" w:rsidRPr="00B343A3">
        <w:rPr>
          <w:rFonts w:ascii="Times New Roman" w:hAnsi="Times New Roman" w:cs="Times New Roman"/>
          <w:sz w:val="24"/>
        </w:rPr>
        <w:t>Перечень объектов заказчика</w:t>
      </w:r>
      <w:bookmarkEnd w:id="12"/>
    </w:p>
    <w:tbl>
      <w:tblPr>
        <w:tblW w:w="9918" w:type="dxa"/>
        <w:tblInd w:w="78" w:type="dxa"/>
        <w:tblLayout w:type="fixed"/>
        <w:tblCellMar>
          <w:left w:w="88" w:type="dxa"/>
        </w:tblCellMar>
        <w:tblLook w:val="0000" w:firstRow="0" w:lastRow="0" w:firstColumn="0" w:lastColumn="0" w:noHBand="0" w:noVBand="0"/>
      </w:tblPr>
      <w:tblGrid>
        <w:gridCol w:w="719"/>
        <w:gridCol w:w="2126"/>
        <w:gridCol w:w="2367"/>
        <w:gridCol w:w="2169"/>
        <w:gridCol w:w="2537"/>
      </w:tblGrid>
      <w:tr w:rsidR="00D41BFF" w:rsidRPr="00D13A50" w14:paraId="505A5A22" w14:textId="77777777" w:rsidTr="00BD50EB">
        <w:tc>
          <w:tcPr>
            <w:tcW w:w="719" w:type="dxa"/>
            <w:tcBorders>
              <w:top w:val="single" w:sz="4" w:space="0" w:color="000001"/>
              <w:left w:val="single" w:sz="4" w:space="0" w:color="000001"/>
              <w:bottom w:val="single" w:sz="4" w:space="0" w:color="000001"/>
              <w:right w:val="single" w:sz="4" w:space="0" w:color="000001"/>
            </w:tcBorders>
            <w:vAlign w:val="center"/>
          </w:tcPr>
          <w:p w14:paraId="5621DD23" w14:textId="77777777" w:rsidR="00D41BFF" w:rsidRPr="00D13A50" w:rsidRDefault="00D41BFF" w:rsidP="00D41BFF">
            <w:pPr>
              <w:widowControl w:val="0"/>
              <w:suppressAutoHyphens/>
              <w:jc w:val="center"/>
              <w:rPr>
                <w:rFonts w:ascii="Times New Roman" w:eastAsia="NSimSun" w:hAnsi="Times New Roman" w:cs="Times New Roman"/>
                <w:color w:val="00000A"/>
                <w:sz w:val="24"/>
                <w:szCs w:val="24"/>
                <w:lang w:eastAsia="zh-CN" w:bidi="hi-IN"/>
              </w:rPr>
            </w:pPr>
            <w:r w:rsidRPr="00D13A50">
              <w:rPr>
                <w:rFonts w:ascii="Times New Roman" w:eastAsia="NSimSun" w:hAnsi="Times New Roman" w:cs="Times New Roman"/>
                <w:b/>
                <w:bCs/>
                <w:color w:val="00000A"/>
                <w:sz w:val="24"/>
                <w:szCs w:val="24"/>
                <w:lang w:eastAsia="zh-CN" w:bidi="hi-IN"/>
              </w:rPr>
              <w:t>№</w:t>
            </w:r>
          </w:p>
          <w:p w14:paraId="6C2D5FD4" w14:textId="77777777" w:rsidR="00D41BFF" w:rsidRPr="00D13A50" w:rsidRDefault="00D41BFF" w:rsidP="00D41BFF">
            <w:pPr>
              <w:widowControl w:val="0"/>
              <w:suppressAutoHyphens/>
              <w:jc w:val="center"/>
              <w:rPr>
                <w:rFonts w:ascii="Times New Roman" w:eastAsia="NSimSun" w:hAnsi="Times New Roman" w:cs="Times New Roman"/>
                <w:color w:val="00000A"/>
                <w:sz w:val="24"/>
                <w:szCs w:val="24"/>
                <w:lang w:eastAsia="zh-CN" w:bidi="hi-IN"/>
              </w:rPr>
            </w:pPr>
            <w:r w:rsidRPr="00D13A50">
              <w:rPr>
                <w:rFonts w:ascii="Times New Roman" w:eastAsia="NSimSun" w:hAnsi="Times New Roman" w:cs="Times New Roman"/>
                <w:b/>
                <w:bCs/>
                <w:color w:val="00000A"/>
                <w:sz w:val="24"/>
                <w:szCs w:val="24"/>
                <w:lang w:eastAsia="zh-CN" w:bidi="hi-IN"/>
              </w:rPr>
              <w:t>п/п</w:t>
            </w:r>
          </w:p>
        </w:tc>
        <w:tc>
          <w:tcPr>
            <w:tcW w:w="2126" w:type="dxa"/>
            <w:tcBorders>
              <w:top w:val="single" w:sz="4" w:space="0" w:color="000001"/>
              <w:left w:val="single" w:sz="4" w:space="0" w:color="000001"/>
              <w:bottom w:val="single" w:sz="4" w:space="0" w:color="000001"/>
              <w:right w:val="single" w:sz="4" w:space="0" w:color="000001"/>
            </w:tcBorders>
            <w:vAlign w:val="center"/>
          </w:tcPr>
          <w:p w14:paraId="23C2393C" w14:textId="77777777" w:rsidR="00D41BFF" w:rsidRPr="00D13A50" w:rsidRDefault="00D41BFF" w:rsidP="00D41BFF">
            <w:pPr>
              <w:widowControl w:val="0"/>
              <w:suppressAutoHyphens/>
              <w:jc w:val="center"/>
              <w:rPr>
                <w:rFonts w:ascii="Times New Roman" w:eastAsia="NSimSun" w:hAnsi="Times New Roman" w:cs="Times New Roman"/>
                <w:color w:val="00000A"/>
                <w:sz w:val="24"/>
                <w:szCs w:val="24"/>
                <w:lang w:eastAsia="zh-CN" w:bidi="hi-IN"/>
              </w:rPr>
            </w:pPr>
            <w:r w:rsidRPr="00D13A50">
              <w:rPr>
                <w:rFonts w:ascii="Times New Roman" w:eastAsia="NSimSun" w:hAnsi="Times New Roman" w:cs="Times New Roman"/>
                <w:b/>
                <w:bCs/>
                <w:color w:val="00000A"/>
                <w:sz w:val="24"/>
                <w:szCs w:val="24"/>
                <w:lang w:eastAsia="zh-CN" w:bidi="hi-IN"/>
              </w:rPr>
              <w:t>Наименование объекта</w:t>
            </w:r>
          </w:p>
          <w:p w14:paraId="6D1A77F4" w14:textId="77777777" w:rsidR="00D41BFF" w:rsidRPr="00D13A50" w:rsidRDefault="00D41BFF" w:rsidP="00D41BFF">
            <w:pPr>
              <w:widowControl w:val="0"/>
              <w:suppressAutoHyphens/>
              <w:jc w:val="center"/>
              <w:rPr>
                <w:rFonts w:ascii="Times New Roman" w:eastAsia="NSimSun" w:hAnsi="Times New Roman" w:cs="Times New Roman"/>
                <w:b/>
                <w:bCs/>
                <w:color w:val="00000A"/>
                <w:sz w:val="24"/>
                <w:szCs w:val="24"/>
                <w:lang w:eastAsia="zh-CN" w:bidi="hi-IN"/>
              </w:rPr>
            </w:pPr>
          </w:p>
        </w:tc>
        <w:tc>
          <w:tcPr>
            <w:tcW w:w="2367" w:type="dxa"/>
            <w:tcBorders>
              <w:top w:val="single" w:sz="4" w:space="0" w:color="000001"/>
              <w:left w:val="single" w:sz="4" w:space="0" w:color="000001"/>
              <w:bottom w:val="single" w:sz="4" w:space="0" w:color="000001"/>
              <w:right w:val="single" w:sz="4" w:space="0" w:color="000001"/>
            </w:tcBorders>
            <w:vAlign w:val="center"/>
          </w:tcPr>
          <w:p w14:paraId="2B78BE95" w14:textId="77777777" w:rsidR="00D41BFF" w:rsidRPr="00D13A50" w:rsidRDefault="00D41BFF" w:rsidP="00D41BFF">
            <w:pPr>
              <w:widowControl w:val="0"/>
              <w:suppressAutoHyphens/>
              <w:jc w:val="center"/>
              <w:rPr>
                <w:rFonts w:ascii="Times New Roman" w:eastAsia="NSimSun" w:hAnsi="Times New Roman" w:cs="Times New Roman"/>
                <w:color w:val="00000A"/>
                <w:sz w:val="24"/>
                <w:szCs w:val="24"/>
                <w:lang w:eastAsia="zh-CN" w:bidi="hi-IN"/>
              </w:rPr>
            </w:pPr>
            <w:r w:rsidRPr="00D13A50">
              <w:rPr>
                <w:rFonts w:ascii="Times New Roman" w:eastAsia="NSimSun" w:hAnsi="Times New Roman" w:cs="Times New Roman"/>
                <w:b/>
                <w:bCs/>
                <w:color w:val="00000A"/>
                <w:sz w:val="24"/>
                <w:szCs w:val="24"/>
                <w:lang w:eastAsia="zh-CN" w:bidi="hi-IN"/>
              </w:rPr>
              <w:t xml:space="preserve">Расположение объекта </w:t>
            </w:r>
            <w:r w:rsidRPr="00D13A50">
              <w:rPr>
                <w:rFonts w:ascii="Times New Roman" w:eastAsia="NSimSun" w:hAnsi="Times New Roman" w:cs="Times New Roman"/>
                <w:b/>
                <w:bCs/>
                <w:color w:val="00000A"/>
                <w:sz w:val="24"/>
                <w:szCs w:val="24"/>
                <w:lang w:eastAsia="zh-CN" w:bidi="hi-IN"/>
              </w:rPr>
              <w:br/>
            </w:r>
            <w:r w:rsidRPr="00D13A50">
              <w:rPr>
                <w:rFonts w:ascii="Times New Roman" w:eastAsia="NSimSun" w:hAnsi="Times New Roman" w:cs="Times New Roman"/>
                <w:b/>
                <w:bCs/>
                <w:i/>
                <w:iCs/>
                <w:color w:val="00000A"/>
                <w:sz w:val="24"/>
                <w:szCs w:val="24"/>
                <w:lang w:eastAsia="zh-CN" w:bidi="hi-IN"/>
              </w:rPr>
              <w:t>(место оказания услуг)</w:t>
            </w:r>
          </w:p>
        </w:tc>
        <w:tc>
          <w:tcPr>
            <w:tcW w:w="2169" w:type="dxa"/>
            <w:tcBorders>
              <w:top w:val="single" w:sz="4" w:space="0" w:color="000001"/>
              <w:left w:val="single" w:sz="4" w:space="0" w:color="000001"/>
              <w:bottom w:val="single" w:sz="4" w:space="0" w:color="000001"/>
              <w:right w:val="single" w:sz="4" w:space="0" w:color="000001"/>
            </w:tcBorders>
            <w:vAlign w:val="center"/>
          </w:tcPr>
          <w:p w14:paraId="5234262E" w14:textId="77777777" w:rsidR="00D41BFF" w:rsidRPr="00D13A50" w:rsidRDefault="00D41BFF" w:rsidP="00D41BFF">
            <w:pPr>
              <w:widowControl w:val="0"/>
              <w:suppressAutoHyphens/>
              <w:jc w:val="center"/>
              <w:rPr>
                <w:rFonts w:ascii="Times New Roman" w:eastAsia="NSimSun" w:hAnsi="Times New Roman" w:cs="Times New Roman"/>
                <w:color w:val="00000A"/>
                <w:sz w:val="24"/>
                <w:szCs w:val="24"/>
                <w:lang w:eastAsia="zh-CN" w:bidi="hi-IN"/>
              </w:rPr>
            </w:pPr>
          </w:p>
          <w:p w14:paraId="35A99A90" w14:textId="77777777" w:rsidR="00D41BFF" w:rsidRPr="00D13A50" w:rsidRDefault="00D41BFF" w:rsidP="00D41BFF">
            <w:pPr>
              <w:widowControl w:val="0"/>
              <w:suppressAutoHyphens/>
              <w:jc w:val="center"/>
              <w:rPr>
                <w:rFonts w:ascii="Times New Roman" w:eastAsia="NSimSun" w:hAnsi="Times New Roman" w:cs="Times New Roman"/>
                <w:color w:val="00000A"/>
                <w:sz w:val="24"/>
                <w:szCs w:val="24"/>
                <w:lang w:eastAsia="zh-CN" w:bidi="hi-IN"/>
              </w:rPr>
            </w:pPr>
            <w:r w:rsidRPr="00D13A50">
              <w:rPr>
                <w:rFonts w:ascii="Times New Roman" w:eastAsia="NSimSun" w:hAnsi="Times New Roman" w:cs="Times New Roman"/>
                <w:b/>
                <w:bCs/>
                <w:color w:val="00000A"/>
                <w:sz w:val="24"/>
                <w:szCs w:val="24"/>
                <w:lang w:eastAsia="zh-CN" w:bidi="hi-IN"/>
              </w:rPr>
              <w:t>Код ОКОФ</w:t>
            </w:r>
          </w:p>
        </w:tc>
        <w:tc>
          <w:tcPr>
            <w:tcW w:w="2537" w:type="dxa"/>
            <w:tcBorders>
              <w:top w:val="single" w:sz="4" w:space="0" w:color="000001"/>
              <w:left w:val="single" w:sz="4" w:space="0" w:color="000001"/>
              <w:bottom w:val="single" w:sz="4" w:space="0" w:color="000001"/>
              <w:right w:val="single" w:sz="4" w:space="0" w:color="000001"/>
            </w:tcBorders>
            <w:vAlign w:val="center"/>
          </w:tcPr>
          <w:p w14:paraId="469B56B6" w14:textId="77777777" w:rsidR="00D41BFF" w:rsidRPr="00D13A50" w:rsidRDefault="00D41BFF" w:rsidP="00D41BFF">
            <w:pPr>
              <w:widowControl w:val="0"/>
              <w:suppressAutoHyphens/>
              <w:jc w:val="center"/>
              <w:rPr>
                <w:rFonts w:ascii="Times New Roman" w:eastAsia="NSimSun" w:hAnsi="Times New Roman" w:cs="Times New Roman"/>
                <w:color w:val="00000A"/>
                <w:sz w:val="24"/>
                <w:szCs w:val="24"/>
                <w:lang w:eastAsia="zh-CN" w:bidi="hi-IN"/>
              </w:rPr>
            </w:pPr>
            <w:r w:rsidRPr="00D13A50">
              <w:rPr>
                <w:rFonts w:ascii="Times New Roman" w:eastAsia="NSimSun" w:hAnsi="Times New Roman" w:cs="Times New Roman"/>
                <w:b/>
                <w:bCs/>
                <w:color w:val="00000A"/>
                <w:sz w:val="24"/>
                <w:szCs w:val="24"/>
                <w:lang w:eastAsia="zh-CN" w:bidi="hi-IN"/>
              </w:rPr>
              <w:t>Примечания</w:t>
            </w:r>
          </w:p>
        </w:tc>
      </w:tr>
      <w:tr w:rsidR="00D41BFF" w:rsidRPr="00D13A50" w14:paraId="7823FD5E" w14:textId="77777777" w:rsidTr="00BD50EB">
        <w:tc>
          <w:tcPr>
            <w:tcW w:w="719" w:type="dxa"/>
            <w:tcBorders>
              <w:top w:val="single" w:sz="4" w:space="0" w:color="000001"/>
              <w:left w:val="single" w:sz="4" w:space="0" w:color="000001"/>
              <w:bottom w:val="single" w:sz="4" w:space="0" w:color="000001"/>
              <w:right w:val="single" w:sz="4" w:space="0" w:color="000001"/>
            </w:tcBorders>
          </w:tcPr>
          <w:p w14:paraId="3540B846" w14:textId="77777777" w:rsidR="00D41BFF" w:rsidRPr="00D13A50" w:rsidRDefault="00D41BFF" w:rsidP="00D41BFF">
            <w:pPr>
              <w:widowControl w:val="0"/>
              <w:suppressAutoHyphens/>
              <w:jc w:val="center"/>
              <w:rPr>
                <w:rFonts w:ascii="Times New Roman" w:eastAsia="NSimSun" w:hAnsi="Times New Roman" w:cs="Times New Roman"/>
                <w:color w:val="00000A"/>
                <w:sz w:val="24"/>
                <w:szCs w:val="24"/>
                <w:lang w:eastAsia="zh-CN" w:bidi="hi-IN"/>
              </w:rPr>
            </w:pPr>
            <w:r w:rsidRPr="00D13A50">
              <w:rPr>
                <w:rFonts w:ascii="Times New Roman" w:eastAsia="NSimSun" w:hAnsi="Times New Roman" w:cs="Times New Roman"/>
                <w:b/>
                <w:color w:val="00000A"/>
                <w:sz w:val="24"/>
                <w:szCs w:val="24"/>
                <w:lang w:eastAsia="zh-CN" w:bidi="hi-IN"/>
              </w:rPr>
              <w:t>1</w:t>
            </w:r>
          </w:p>
        </w:tc>
        <w:tc>
          <w:tcPr>
            <w:tcW w:w="2126" w:type="dxa"/>
            <w:tcBorders>
              <w:top w:val="single" w:sz="4" w:space="0" w:color="000001"/>
              <w:left w:val="single" w:sz="4" w:space="0" w:color="000001"/>
              <w:bottom w:val="single" w:sz="4" w:space="0" w:color="000001"/>
              <w:right w:val="single" w:sz="4" w:space="0" w:color="000001"/>
            </w:tcBorders>
          </w:tcPr>
          <w:p w14:paraId="0EEA1AD1" w14:textId="77777777" w:rsidR="00D41BFF" w:rsidRPr="00D13A50" w:rsidRDefault="00D41BFF" w:rsidP="00D41BFF">
            <w:pPr>
              <w:widowControl w:val="0"/>
              <w:suppressAutoHyphens/>
              <w:jc w:val="center"/>
              <w:rPr>
                <w:rFonts w:ascii="Times New Roman" w:eastAsia="NSimSun" w:hAnsi="Times New Roman" w:cs="Times New Roman"/>
                <w:color w:val="00000A"/>
                <w:sz w:val="24"/>
                <w:szCs w:val="24"/>
                <w:lang w:eastAsia="zh-CN" w:bidi="hi-IN"/>
              </w:rPr>
            </w:pPr>
            <w:r w:rsidRPr="00D13A50">
              <w:rPr>
                <w:rFonts w:ascii="Times New Roman" w:eastAsia="NSimSun" w:hAnsi="Times New Roman" w:cs="Times New Roman"/>
                <w:b/>
                <w:color w:val="00000A"/>
                <w:sz w:val="24"/>
                <w:szCs w:val="24"/>
                <w:lang w:eastAsia="zh-CN" w:bidi="hi-IN"/>
              </w:rPr>
              <w:t>2</w:t>
            </w:r>
          </w:p>
        </w:tc>
        <w:tc>
          <w:tcPr>
            <w:tcW w:w="2367" w:type="dxa"/>
            <w:tcBorders>
              <w:top w:val="single" w:sz="4" w:space="0" w:color="000001"/>
              <w:left w:val="single" w:sz="4" w:space="0" w:color="000001"/>
              <w:bottom w:val="single" w:sz="4" w:space="0" w:color="000001"/>
              <w:right w:val="single" w:sz="4" w:space="0" w:color="000001"/>
            </w:tcBorders>
          </w:tcPr>
          <w:p w14:paraId="46137F0B" w14:textId="77777777" w:rsidR="00D41BFF" w:rsidRPr="00D13A50" w:rsidRDefault="00D41BFF" w:rsidP="00D41BFF">
            <w:pPr>
              <w:widowControl w:val="0"/>
              <w:suppressAutoHyphens/>
              <w:jc w:val="center"/>
              <w:rPr>
                <w:rFonts w:ascii="Times New Roman" w:eastAsia="NSimSun" w:hAnsi="Times New Roman" w:cs="Times New Roman"/>
                <w:color w:val="00000A"/>
                <w:sz w:val="24"/>
                <w:szCs w:val="24"/>
                <w:lang w:eastAsia="zh-CN" w:bidi="hi-IN"/>
              </w:rPr>
            </w:pPr>
            <w:r w:rsidRPr="00D13A50">
              <w:rPr>
                <w:rFonts w:ascii="Times New Roman" w:eastAsia="NSimSun" w:hAnsi="Times New Roman" w:cs="Times New Roman"/>
                <w:b/>
                <w:color w:val="00000A"/>
                <w:sz w:val="24"/>
                <w:szCs w:val="24"/>
                <w:lang w:eastAsia="zh-CN" w:bidi="hi-IN"/>
              </w:rPr>
              <w:t>3</w:t>
            </w:r>
          </w:p>
        </w:tc>
        <w:tc>
          <w:tcPr>
            <w:tcW w:w="2169" w:type="dxa"/>
            <w:tcBorders>
              <w:top w:val="single" w:sz="4" w:space="0" w:color="000001"/>
              <w:left w:val="single" w:sz="4" w:space="0" w:color="000001"/>
              <w:bottom w:val="single" w:sz="4" w:space="0" w:color="000001"/>
              <w:right w:val="single" w:sz="4" w:space="0" w:color="000001"/>
            </w:tcBorders>
          </w:tcPr>
          <w:p w14:paraId="74FDAEE5" w14:textId="77777777" w:rsidR="00D41BFF" w:rsidRPr="00D13A50" w:rsidRDefault="00D41BFF" w:rsidP="00D41BFF">
            <w:pPr>
              <w:widowControl w:val="0"/>
              <w:suppressAutoHyphens/>
              <w:jc w:val="center"/>
              <w:rPr>
                <w:rFonts w:ascii="Times New Roman" w:eastAsia="NSimSun" w:hAnsi="Times New Roman" w:cs="Times New Roman"/>
                <w:color w:val="00000A"/>
                <w:sz w:val="24"/>
                <w:szCs w:val="24"/>
                <w:lang w:eastAsia="zh-CN" w:bidi="hi-IN"/>
              </w:rPr>
            </w:pPr>
            <w:r w:rsidRPr="00D13A50">
              <w:rPr>
                <w:rFonts w:ascii="Times New Roman" w:eastAsia="NSimSun" w:hAnsi="Times New Roman" w:cs="Times New Roman"/>
                <w:b/>
                <w:color w:val="00000A"/>
                <w:sz w:val="24"/>
                <w:szCs w:val="24"/>
                <w:lang w:eastAsia="zh-CN" w:bidi="hi-IN"/>
              </w:rPr>
              <w:t>4</w:t>
            </w:r>
          </w:p>
        </w:tc>
        <w:tc>
          <w:tcPr>
            <w:tcW w:w="2537" w:type="dxa"/>
            <w:tcBorders>
              <w:top w:val="single" w:sz="4" w:space="0" w:color="000001"/>
              <w:left w:val="single" w:sz="4" w:space="0" w:color="000001"/>
              <w:bottom w:val="single" w:sz="4" w:space="0" w:color="000001"/>
              <w:right w:val="single" w:sz="4" w:space="0" w:color="000001"/>
            </w:tcBorders>
          </w:tcPr>
          <w:p w14:paraId="432B8898" w14:textId="77777777" w:rsidR="00D41BFF" w:rsidRPr="00D13A50" w:rsidRDefault="00D41BFF" w:rsidP="00D41BFF">
            <w:pPr>
              <w:widowControl w:val="0"/>
              <w:suppressAutoHyphens/>
              <w:jc w:val="center"/>
              <w:rPr>
                <w:rFonts w:ascii="Times New Roman" w:eastAsia="NSimSun" w:hAnsi="Times New Roman" w:cs="Times New Roman"/>
                <w:color w:val="00000A"/>
                <w:sz w:val="24"/>
                <w:szCs w:val="24"/>
                <w:lang w:eastAsia="zh-CN" w:bidi="hi-IN"/>
              </w:rPr>
            </w:pPr>
            <w:r w:rsidRPr="00D13A50">
              <w:rPr>
                <w:rFonts w:ascii="Times New Roman" w:eastAsia="NSimSun" w:hAnsi="Times New Roman" w:cs="Times New Roman"/>
                <w:b/>
                <w:color w:val="00000A"/>
                <w:sz w:val="24"/>
                <w:szCs w:val="24"/>
                <w:lang w:eastAsia="zh-CN" w:bidi="hi-IN"/>
              </w:rPr>
              <w:t>5</w:t>
            </w:r>
          </w:p>
        </w:tc>
      </w:tr>
      <w:tr w:rsidR="00D41BFF" w:rsidRPr="00D13A50" w14:paraId="03B61C57" w14:textId="77777777" w:rsidTr="00BD50EB">
        <w:trPr>
          <w:trHeight w:val="3277"/>
        </w:trPr>
        <w:tc>
          <w:tcPr>
            <w:tcW w:w="719" w:type="dxa"/>
            <w:tcBorders>
              <w:top w:val="single" w:sz="4" w:space="0" w:color="000001"/>
              <w:left w:val="single" w:sz="4" w:space="0" w:color="000001"/>
              <w:bottom w:val="single" w:sz="4" w:space="0" w:color="000001"/>
              <w:right w:val="single" w:sz="4" w:space="0" w:color="000001"/>
            </w:tcBorders>
            <w:vAlign w:val="center"/>
          </w:tcPr>
          <w:p w14:paraId="17BBEA4C" w14:textId="77777777" w:rsidR="00D41BFF" w:rsidRPr="00D13A50" w:rsidRDefault="00D41BFF" w:rsidP="00D41BFF">
            <w:pPr>
              <w:widowControl w:val="0"/>
              <w:suppressAutoHyphens/>
              <w:contextualSpacing/>
              <w:jc w:val="center"/>
              <w:rPr>
                <w:rFonts w:ascii="Times New Roman" w:eastAsia="Calibri" w:hAnsi="Times New Roman" w:cs="Times New Roman"/>
                <w:color w:val="00000A"/>
                <w:sz w:val="24"/>
                <w:szCs w:val="24"/>
                <w:lang w:eastAsia="zh-CN" w:bidi="hi-IN"/>
              </w:rPr>
            </w:pPr>
            <w:r w:rsidRPr="00D13A50">
              <w:rPr>
                <w:rFonts w:ascii="Times New Roman" w:eastAsia="Calibri" w:hAnsi="Times New Roman" w:cs="Times New Roman"/>
                <w:color w:val="00000A"/>
                <w:sz w:val="24"/>
                <w:szCs w:val="24"/>
                <w:lang w:eastAsia="zh-CN" w:bidi="hi-IN"/>
              </w:rPr>
              <w:t>1.</w:t>
            </w:r>
          </w:p>
        </w:tc>
        <w:tc>
          <w:tcPr>
            <w:tcW w:w="2126" w:type="dxa"/>
            <w:tcBorders>
              <w:top w:val="single" w:sz="4" w:space="0" w:color="000001"/>
              <w:left w:val="single" w:sz="4" w:space="0" w:color="000001"/>
              <w:bottom w:val="single" w:sz="4" w:space="0" w:color="000001"/>
              <w:right w:val="single" w:sz="4" w:space="0" w:color="000001"/>
            </w:tcBorders>
            <w:vAlign w:val="center"/>
          </w:tcPr>
          <w:p w14:paraId="1F1835DC" w14:textId="77777777" w:rsidR="00D41BFF" w:rsidRPr="00D13A50" w:rsidRDefault="00525453" w:rsidP="00D41BFF">
            <w:pPr>
              <w:keepNext/>
              <w:keepLines/>
              <w:widowControl w:val="0"/>
              <w:suppressAutoHyphens/>
              <w:rPr>
                <w:rFonts w:ascii="Times New Roman" w:eastAsia="Calibri" w:hAnsi="Times New Roman" w:cs="Times New Roman"/>
                <w:color w:val="00000A"/>
                <w:sz w:val="24"/>
                <w:szCs w:val="24"/>
                <w:lang w:eastAsia="zh-CN" w:bidi="hi-IN"/>
              </w:rPr>
            </w:pPr>
            <w:r w:rsidRPr="00D13A50">
              <w:rPr>
                <w:rFonts w:ascii="Times New Roman" w:eastAsia="Calibri" w:hAnsi="Times New Roman" w:cs="Times New Roman"/>
                <w:color w:val="00000A"/>
                <w:sz w:val="24"/>
                <w:szCs w:val="24"/>
                <w:lang w:eastAsia="zh-CN" w:bidi="hi-IN"/>
              </w:rPr>
              <w:t>Анадырская ТЭЦ</w:t>
            </w:r>
          </w:p>
        </w:tc>
        <w:tc>
          <w:tcPr>
            <w:tcW w:w="2367" w:type="dxa"/>
            <w:tcBorders>
              <w:top w:val="single" w:sz="4" w:space="0" w:color="000001"/>
              <w:left w:val="single" w:sz="4" w:space="0" w:color="000001"/>
              <w:bottom w:val="single" w:sz="4" w:space="0" w:color="000001"/>
              <w:right w:val="single" w:sz="4" w:space="0" w:color="000001"/>
            </w:tcBorders>
            <w:vAlign w:val="center"/>
          </w:tcPr>
          <w:p w14:paraId="7ED70100" w14:textId="77777777" w:rsidR="00525453" w:rsidRPr="00D13A50" w:rsidRDefault="00D41BFF" w:rsidP="00525453">
            <w:pPr>
              <w:widowControl w:val="0"/>
              <w:suppressAutoHyphens/>
              <w:jc w:val="left"/>
              <w:textAlignment w:val="baseline"/>
              <w:rPr>
                <w:rFonts w:ascii="Times New Roman" w:eastAsia="NSimSun" w:hAnsi="Times New Roman" w:cs="Times New Roman"/>
                <w:color w:val="00000A"/>
                <w:sz w:val="24"/>
                <w:szCs w:val="24"/>
                <w:lang w:eastAsia="zh-CN" w:bidi="hi-IN"/>
              </w:rPr>
            </w:pPr>
            <w:r w:rsidRPr="00D13A50">
              <w:rPr>
                <w:rFonts w:ascii="Times New Roman" w:eastAsia="NSimSun" w:hAnsi="Times New Roman" w:cs="Times New Roman"/>
                <w:iCs/>
                <w:color w:val="00000A"/>
                <w:sz w:val="24"/>
                <w:szCs w:val="24"/>
                <w:lang w:eastAsia="zh-CN" w:bidi="hi-IN"/>
              </w:rPr>
              <w:t xml:space="preserve">Российская Федерация, </w:t>
            </w:r>
            <w:r w:rsidR="00525453" w:rsidRPr="00D13A50">
              <w:rPr>
                <w:rFonts w:ascii="Times New Roman" w:eastAsia="NSimSun" w:hAnsi="Times New Roman" w:cs="Times New Roman"/>
                <w:iCs/>
                <w:color w:val="00000A"/>
                <w:sz w:val="24"/>
                <w:szCs w:val="24"/>
                <w:lang w:eastAsia="zh-CN" w:bidi="hi-IN"/>
              </w:rPr>
              <w:t>Чукотский АО, г. Анадырь, ул. Рультытегина, д. 35А</w:t>
            </w:r>
          </w:p>
          <w:p w14:paraId="194E532A" w14:textId="77777777" w:rsidR="00D41BFF" w:rsidRPr="00D13A50" w:rsidRDefault="00D41BFF" w:rsidP="002A6B69">
            <w:pPr>
              <w:widowControl w:val="0"/>
              <w:suppressAutoHyphens/>
              <w:jc w:val="left"/>
              <w:textAlignment w:val="baseline"/>
              <w:rPr>
                <w:rFonts w:ascii="Times New Roman" w:eastAsia="NSimSun" w:hAnsi="Times New Roman" w:cs="Times New Roman"/>
                <w:color w:val="00000A"/>
                <w:sz w:val="24"/>
                <w:szCs w:val="24"/>
                <w:lang w:eastAsia="zh-CN" w:bidi="hi-IN"/>
              </w:rPr>
            </w:pPr>
          </w:p>
        </w:tc>
        <w:tc>
          <w:tcPr>
            <w:tcW w:w="2169" w:type="dxa"/>
            <w:tcBorders>
              <w:top w:val="single" w:sz="4" w:space="0" w:color="000001"/>
              <w:left w:val="single" w:sz="4" w:space="0" w:color="000001"/>
              <w:bottom w:val="single" w:sz="4" w:space="0" w:color="000001"/>
              <w:right w:val="single" w:sz="4" w:space="0" w:color="000001"/>
            </w:tcBorders>
            <w:vAlign w:val="center"/>
          </w:tcPr>
          <w:p w14:paraId="6CD936F7" w14:textId="77777777" w:rsidR="00D41BFF" w:rsidRPr="00D13A50" w:rsidRDefault="00844D1A" w:rsidP="00844D1A">
            <w:pPr>
              <w:widowControl w:val="0"/>
              <w:suppressAutoHyphens/>
              <w:jc w:val="center"/>
              <w:rPr>
                <w:rFonts w:ascii="Times New Roman" w:eastAsia="NSimSun" w:hAnsi="Times New Roman" w:cs="Times New Roman"/>
                <w:iCs/>
                <w:color w:val="00000A"/>
                <w:sz w:val="24"/>
                <w:szCs w:val="24"/>
                <w:lang w:val="en-US" w:eastAsia="zh-CN" w:bidi="hi-IN"/>
              </w:rPr>
            </w:pPr>
            <w:r w:rsidRPr="00D13A50">
              <w:rPr>
                <w:rFonts w:ascii="Times New Roman" w:eastAsia="NSimSun" w:hAnsi="Times New Roman" w:cs="Times New Roman"/>
                <w:iCs/>
                <w:color w:val="00000A"/>
                <w:sz w:val="24"/>
                <w:szCs w:val="24"/>
                <w:lang w:eastAsia="zh-CN" w:bidi="hi-IN"/>
              </w:rPr>
              <w:t>210.00.11.10.120</w:t>
            </w:r>
          </w:p>
        </w:tc>
        <w:tc>
          <w:tcPr>
            <w:tcW w:w="2537" w:type="dxa"/>
            <w:tcBorders>
              <w:top w:val="single" w:sz="4" w:space="0" w:color="000001"/>
              <w:left w:val="single" w:sz="4" w:space="0" w:color="000001"/>
              <w:bottom w:val="single" w:sz="4" w:space="0" w:color="000001"/>
              <w:right w:val="single" w:sz="4" w:space="0" w:color="000001"/>
            </w:tcBorders>
            <w:vAlign w:val="center"/>
          </w:tcPr>
          <w:p w14:paraId="641E9139" w14:textId="5AB7F080" w:rsidR="00D41BFF" w:rsidRPr="00D13A50" w:rsidRDefault="002A6B69" w:rsidP="00844D1A">
            <w:pPr>
              <w:widowControl w:val="0"/>
              <w:suppressAutoHyphens/>
              <w:jc w:val="center"/>
              <w:rPr>
                <w:rFonts w:ascii="Times New Roman" w:eastAsia="NSimSun" w:hAnsi="Times New Roman" w:cs="Times New Roman"/>
                <w:color w:val="00000A"/>
                <w:sz w:val="24"/>
                <w:szCs w:val="24"/>
                <w:lang w:eastAsia="zh-CN" w:bidi="hi-IN"/>
              </w:rPr>
            </w:pPr>
            <w:r w:rsidRPr="00D13A50">
              <w:rPr>
                <w:rFonts w:ascii="Times New Roman" w:eastAsia="Calibri" w:hAnsi="Times New Roman" w:cs="Times New Roman"/>
                <w:bCs/>
                <w:color w:val="00000A"/>
                <w:sz w:val="24"/>
                <w:szCs w:val="24"/>
                <w:lang w:eastAsia="zh-CN" w:bidi="hi-IN"/>
              </w:rPr>
              <w:t xml:space="preserve">находится в ремонтно-эксплуатационном обслуживании </w:t>
            </w:r>
            <w:r w:rsidR="008B29D0" w:rsidRPr="00D13A50">
              <w:rPr>
                <w:rFonts w:ascii="Times New Roman" w:eastAsia="Calibri" w:hAnsi="Times New Roman" w:cs="Times New Roman"/>
                <w:color w:val="00000A"/>
                <w:sz w:val="24"/>
                <w:szCs w:val="24"/>
                <w:lang w:eastAsia="zh-CN" w:bidi="hi-IN"/>
              </w:rPr>
              <w:t>структурного подразделения</w:t>
            </w:r>
            <w:r w:rsidR="00D0125E" w:rsidRPr="00D13A50">
              <w:rPr>
                <w:rFonts w:ascii="Times New Roman" w:eastAsia="Calibri" w:hAnsi="Times New Roman" w:cs="Times New Roman"/>
                <w:bCs/>
                <w:color w:val="00000A"/>
                <w:sz w:val="24"/>
                <w:szCs w:val="24"/>
                <w:lang w:eastAsia="zh-CN" w:bidi="hi-IN"/>
              </w:rPr>
              <w:t xml:space="preserve"> АО «Чукотэнерго» Анадырская ТЭЦ</w:t>
            </w:r>
            <w:r w:rsidRPr="00D13A50">
              <w:rPr>
                <w:rFonts w:ascii="Times New Roman" w:eastAsia="Calibri" w:hAnsi="Times New Roman" w:cs="Times New Roman"/>
                <w:bCs/>
                <w:color w:val="00000A"/>
                <w:sz w:val="24"/>
                <w:szCs w:val="24"/>
                <w:lang w:eastAsia="zh-CN" w:bidi="hi-IN"/>
              </w:rPr>
              <w:t>.</w:t>
            </w:r>
          </w:p>
        </w:tc>
      </w:tr>
    </w:tbl>
    <w:p w14:paraId="05CC400E" w14:textId="5B3F7FC6" w:rsidR="00FE0972" w:rsidRPr="00B343A3" w:rsidRDefault="00FE0972" w:rsidP="00B343A3">
      <w:pPr>
        <w:pStyle w:val="1"/>
        <w:ind w:left="0" w:firstLine="0"/>
        <w:rPr>
          <w:rFonts w:ascii="Times New Roman" w:hAnsi="Times New Roman" w:cs="Times New Roman"/>
          <w:sz w:val="24"/>
        </w:rPr>
      </w:pPr>
      <w:bookmarkStart w:id="15" w:name="__RefHeading___Toc15887_1684372821"/>
      <w:bookmarkStart w:id="16" w:name="_Toc232005289"/>
      <w:r w:rsidRPr="00B343A3">
        <w:rPr>
          <w:rFonts w:ascii="Times New Roman" w:hAnsi="Times New Roman" w:cs="Times New Roman"/>
          <w:sz w:val="24"/>
        </w:rPr>
        <w:t xml:space="preserve">1.5. </w:t>
      </w:r>
      <w:bookmarkStart w:id="17" w:name="_Toc54970180"/>
      <w:bookmarkStart w:id="18" w:name="_Hlk49857604"/>
      <w:bookmarkStart w:id="19" w:name="_Toc46743509"/>
      <w:r w:rsidRPr="00B343A3">
        <w:rPr>
          <w:rFonts w:ascii="Times New Roman" w:hAnsi="Times New Roman" w:cs="Times New Roman"/>
          <w:sz w:val="24"/>
        </w:rPr>
        <w:t xml:space="preserve">Информация в отношении исполнения договора, </w:t>
      </w:r>
      <w:bookmarkStart w:id="20" w:name="_Hlk46492347"/>
      <w:r w:rsidRPr="00B343A3">
        <w:rPr>
          <w:rFonts w:ascii="Times New Roman" w:hAnsi="Times New Roman" w:cs="Times New Roman"/>
          <w:sz w:val="24"/>
        </w:rPr>
        <w:t xml:space="preserve">которая должна быть учтена при подготовке заявки </w:t>
      </w:r>
      <w:bookmarkEnd w:id="20"/>
      <w:r w:rsidRPr="00B343A3">
        <w:rPr>
          <w:rFonts w:ascii="Times New Roman" w:hAnsi="Times New Roman" w:cs="Times New Roman"/>
          <w:sz w:val="24"/>
        </w:rPr>
        <w:t>(в том числе перечень ресурсов, услуг и документов, предоставляемых заказчиком на этапе исполнения договора)</w:t>
      </w:r>
      <w:bookmarkEnd w:id="15"/>
      <w:bookmarkEnd w:id="17"/>
      <w:bookmarkEnd w:id="18"/>
      <w:bookmarkEnd w:id="19"/>
      <w:r w:rsidRPr="00B343A3">
        <w:rPr>
          <w:rFonts w:ascii="Times New Roman" w:hAnsi="Times New Roman" w:cs="Times New Roman"/>
          <w:sz w:val="24"/>
        </w:rPr>
        <w:t>.</w:t>
      </w:r>
      <w:bookmarkEnd w:id="16"/>
    </w:p>
    <w:p w14:paraId="07C2109D" w14:textId="1755B92B" w:rsidR="00FE0972" w:rsidRPr="00D13A50" w:rsidRDefault="00FE0972" w:rsidP="00FE0972">
      <w:pPr>
        <w:widowControl w:val="0"/>
        <w:tabs>
          <w:tab w:val="left" w:pos="426"/>
        </w:tabs>
        <w:suppressAutoHyphens/>
        <w:autoSpaceDN w:val="0"/>
        <w:textAlignment w:val="baseline"/>
        <w:rPr>
          <w:rFonts w:ascii="Times New Roman" w:eastAsia="Times New Roman" w:hAnsi="Times New Roman" w:cs="Times New Roman"/>
          <w:sz w:val="24"/>
          <w:szCs w:val="24"/>
          <w:lang w:eastAsia="ru-RU"/>
        </w:rPr>
      </w:pPr>
      <w:r w:rsidRPr="00D13A50">
        <w:rPr>
          <w:rFonts w:ascii="Times New Roman" w:eastAsia="Times New Roman" w:hAnsi="Times New Roman" w:cs="Times New Roman"/>
          <w:sz w:val="24"/>
          <w:szCs w:val="24"/>
          <w:lang w:eastAsia="ru-RU"/>
        </w:rPr>
        <w:tab/>
        <w:t xml:space="preserve"> После заключения Договора Заказчик предоставляет Подрядчику техническую информацию по существующему оборудованию для качественного выполнения предпроектного обследования и разработки технического задания, проектной и рабочей документации.</w:t>
      </w:r>
    </w:p>
    <w:p w14:paraId="22C11009" w14:textId="47EC8936" w:rsidR="00FE0972" w:rsidRPr="00EF775D" w:rsidRDefault="00FE0972" w:rsidP="00EF775D">
      <w:pPr>
        <w:pStyle w:val="1"/>
        <w:ind w:left="0" w:firstLine="0"/>
        <w:rPr>
          <w:rFonts w:ascii="Times New Roman" w:hAnsi="Times New Roman" w:cs="Times New Roman"/>
          <w:sz w:val="24"/>
          <w:szCs w:val="24"/>
        </w:rPr>
      </w:pPr>
      <w:bookmarkStart w:id="21" w:name="_Hlk48209761"/>
      <w:bookmarkStart w:id="22" w:name="__RefHeading___Toc15889_1684372821"/>
      <w:bookmarkStart w:id="23" w:name="_Toc232005290"/>
      <w:bookmarkEnd w:id="21"/>
      <w:r w:rsidRPr="00EF775D">
        <w:rPr>
          <w:rFonts w:ascii="Times New Roman" w:hAnsi="Times New Roman" w:cs="Times New Roman"/>
          <w:sz w:val="24"/>
          <w:szCs w:val="24"/>
        </w:rPr>
        <w:t xml:space="preserve">1.6. </w:t>
      </w:r>
      <w:bookmarkStart w:id="24" w:name="_Toc54970181"/>
      <w:r w:rsidRPr="00EF775D">
        <w:rPr>
          <w:rFonts w:ascii="Times New Roman" w:hAnsi="Times New Roman" w:cs="Times New Roman"/>
          <w:sz w:val="24"/>
          <w:szCs w:val="24"/>
        </w:rPr>
        <w:t>Иные требования и сведения общего характера</w:t>
      </w:r>
      <w:bookmarkEnd w:id="22"/>
      <w:bookmarkEnd w:id="24"/>
      <w:r w:rsidRPr="00EF775D">
        <w:rPr>
          <w:rFonts w:ascii="Times New Roman" w:hAnsi="Times New Roman" w:cs="Times New Roman"/>
          <w:sz w:val="24"/>
          <w:szCs w:val="24"/>
        </w:rPr>
        <w:t>.</w:t>
      </w:r>
      <w:bookmarkEnd w:id="23"/>
    </w:p>
    <w:p w14:paraId="6390E55C" w14:textId="77777777" w:rsidR="00FE0972" w:rsidRPr="00D13A50" w:rsidRDefault="00FE0972" w:rsidP="00FE0972">
      <w:pPr>
        <w:widowControl w:val="0"/>
        <w:tabs>
          <w:tab w:val="left" w:pos="426"/>
        </w:tabs>
        <w:suppressAutoHyphens/>
        <w:autoSpaceDN w:val="0"/>
        <w:textAlignment w:val="baseline"/>
        <w:rPr>
          <w:rFonts w:ascii="Times New Roman" w:eastAsia="Times New Roman" w:hAnsi="Times New Roman" w:cs="Times New Roman"/>
          <w:sz w:val="24"/>
          <w:szCs w:val="24"/>
          <w:lang w:eastAsia="ru-RU"/>
        </w:rPr>
      </w:pPr>
      <w:r w:rsidRPr="00D13A50">
        <w:rPr>
          <w:rFonts w:ascii="Times New Roman" w:eastAsia="Times New Roman" w:hAnsi="Times New Roman" w:cs="Times New Roman"/>
          <w:bCs/>
          <w:sz w:val="24"/>
          <w:szCs w:val="24"/>
          <w:lang w:eastAsia="ru-RU"/>
        </w:rPr>
        <w:t xml:space="preserve">        1.6.1.  Условия производства работ:</w:t>
      </w:r>
    </w:p>
    <w:p w14:paraId="48BBEE30" w14:textId="77777777" w:rsidR="00FE0972" w:rsidRPr="00D13A50" w:rsidRDefault="00FE0972" w:rsidP="00FE0972">
      <w:pPr>
        <w:widowControl w:val="0"/>
        <w:tabs>
          <w:tab w:val="left" w:pos="426"/>
        </w:tabs>
        <w:suppressAutoHyphens/>
        <w:autoSpaceDN w:val="0"/>
        <w:textAlignment w:val="baseline"/>
        <w:rPr>
          <w:rFonts w:ascii="Times New Roman" w:eastAsia="Times New Roman" w:hAnsi="Times New Roman" w:cs="Times New Roman"/>
          <w:sz w:val="24"/>
          <w:szCs w:val="24"/>
          <w:lang w:eastAsia="ru-RU"/>
        </w:rPr>
      </w:pPr>
      <w:r w:rsidRPr="00D13A50">
        <w:rPr>
          <w:rFonts w:ascii="Times New Roman" w:eastAsia="Times New Roman" w:hAnsi="Times New Roman" w:cs="Times New Roman"/>
          <w:bCs/>
          <w:sz w:val="24"/>
          <w:szCs w:val="24"/>
          <w:lang w:eastAsia="ru-RU"/>
        </w:rPr>
        <w:t xml:space="preserve">        Производство работ осуществляется на территории </w:t>
      </w:r>
      <w:r w:rsidR="00D0125E" w:rsidRPr="00D13A50">
        <w:rPr>
          <w:rFonts w:ascii="Times New Roman" w:eastAsia="Times New Roman" w:hAnsi="Times New Roman" w:cs="Times New Roman"/>
          <w:bCs/>
          <w:sz w:val="24"/>
          <w:szCs w:val="24"/>
          <w:lang w:eastAsia="ru-RU"/>
        </w:rPr>
        <w:t>Чукотского автономного округа</w:t>
      </w:r>
      <w:r w:rsidRPr="00D13A50">
        <w:rPr>
          <w:rFonts w:ascii="Times New Roman" w:eastAsia="Times New Roman" w:hAnsi="Times New Roman" w:cs="Times New Roman"/>
          <w:bCs/>
          <w:sz w:val="24"/>
          <w:szCs w:val="24"/>
          <w:lang w:eastAsia="ru-RU"/>
        </w:rPr>
        <w:t>.</w:t>
      </w:r>
    </w:p>
    <w:p w14:paraId="6CAD7343" w14:textId="77777777" w:rsidR="00D41BFF" w:rsidRPr="00D13A50" w:rsidRDefault="00D41BFF" w:rsidP="00FE0972">
      <w:pPr>
        <w:widowControl w:val="0"/>
        <w:tabs>
          <w:tab w:val="left" w:pos="567"/>
        </w:tabs>
        <w:suppressAutoHyphens/>
        <w:rPr>
          <w:rFonts w:ascii="Times New Roman" w:eastAsia="Calibri" w:hAnsi="Times New Roman" w:cs="Times New Roman"/>
          <w:color w:val="00000A"/>
          <w:sz w:val="24"/>
          <w:szCs w:val="24"/>
          <w:lang w:eastAsia="zh-CN" w:bidi="hi-IN"/>
        </w:rPr>
      </w:pPr>
    </w:p>
    <w:p w14:paraId="0C0A1F25" w14:textId="3DC6A147" w:rsidR="00D41BFF" w:rsidRPr="00EF775D" w:rsidRDefault="00D41BFF" w:rsidP="00B343A3">
      <w:pPr>
        <w:pStyle w:val="1"/>
        <w:ind w:left="0" w:firstLine="0"/>
        <w:rPr>
          <w:rFonts w:ascii="Times New Roman" w:hAnsi="Times New Roman" w:cs="Times New Roman"/>
          <w:sz w:val="26"/>
        </w:rPr>
      </w:pPr>
      <w:r w:rsidRPr="00D13A50">
        <w:rPr>
          <w:rFonts w:eastAsia="NSimSun"/>
          <w:lang w:eastAsia="zh-CN"/>
        </w:rPr>
        <w:br w:type="page"/>
      </w:r>
      <w:bookmarkStart w:id="25" w:name="__RefHeading___Toc160147_2399048416"/>
      <w:bookmarkStart w:id="26" w:name="_Toc207118057"/>
      <w:bookmarkStart w:id="27" w:name="_Toc207120466"/>
      <w:bookmarkStart w:id="28" w:name="_Toc207120518"/>
      <w:bookmarkStart w:id="29" w:name="_Toc207120872"/>
      <w:bookmarkStart w:id="30" w:name="_Toc232005291"/>
      <w:bookmarkEnd w:id="25"/>
      <w:r w:rsidRPr="00B343A3">
        <w:rPr>
          <w:rFonts w:ascii="Times New Roman" w:hAnsi="Times New Roman" w:cs="Times New Roman"/>
          <w:sz w:val="24"/>
        </w:rPr>
        <w:lastRenderedPageBreak/>
        <w:t xml:space="preserve">2. </w:t>
      </w:r>
      <w:bookmarkStart w:id="31" w:name="_Toc132120551"/>
      <w:bookmarkStart w:id="32" w:name="_Toc51339693"/>
      <w:bookmarkStart w:id="33" w:name="_Toc132105134"/>
      <w:bookmarkStart w:id="34" w:name="_Toc131496669"/>
      <w:r w:rsidRPr="00B343A3">
        <w:rPr>
          <w:rFonts w:ascii="Times New Roman" w:hAnsi="Times New Roman" w:cs="Times New Roman"/>
          <w:sz w:val="24"/>
        </w:rPr>
        <w:t>Требования к продукции</w:t>
      </w:r>
      <w:bookmarkEnd w:id="31"/>
      <w:bookmarkEnd w:id="32"/>
      <w:bookmarkEnd w:id="33"/>
      <w:bookmarkEnd w:id="34"/>
      <w:r w:rsidRPr="00B343A3">
        <w:rPr>
          <w:rFonts w:ascii="Times New Roman" w:hAnsi="Times New Roman" w:cs="Times New Roman"/>
          <w:sz w:val="24"/>
        </w:rPr>
        <w:t>.</w:t>
      </w:r>
      <w:bookmarkEnd w:id="26"/>
      <w:bookmarkEnd w:id="27"/>
      <w:bookmarkEnd w:id="28"/>
      <w:bookmarkEnd w:id="29"/>
      <w:bookmarkEnd w:id="30"/>
    </w:p>
    <w:p w14:paraId="7B5983F0" w14:textId="77777777" w:rsidR="00613D97" w:rsidRPr="00D13A50" w:rsidRDefault="00613D97" w:rsidP="003D1785">
      <w:pPr>
        <w:keepNext/>
        <w:widowControl w:val="0"/>
        <w:numPr>
          <w:ilvl w:val="0"/>
          <w:numId w:val="1"/>
        </w:numPr>
        <w:suppressAutoHyphens/>
        <w:spacing w:before="120" w:after="60"/>
        <w:ind w:left="357" w:hanging="357"/>
        <w:jc w:val="center"/>
        <w:outlineLvl w:val="0"/>
        <w:rPr>
          <w:rFonts w:ascii="Times New Roman" w:eastAsia="Calibri" w:hAnsi="Times New Roman" w:cs="Times New Roman"/>
          <w:b/>
          <w:color w:val="00000A"/>
          <w:sz w:val="24"/>
          <w:szCs w:val="24"/>
          <w:lang w:val="x-none" w:eastAsia="x-none" w:bidi="hi-IN"/>
        </w:rPr>
      </w:pPr>
    </w:p>
    <w:p w14:paraId="3427828D" w14:textId="77777777" w:rsidR="00B62C4F" w:rsidRPr="00D13A50" w:rsidRDefault="00613D97" w:rsidP="00292792">
      <w:pPr>
        <w:rPr>
          <w:rFonts w:ascii="Times New Roman" w:hAnsi="Times New Roman" w:cs="Times New Roman"/>
          <w:b/>
          <w:sz w:val="24"/>
          <w:szCs w:val="24"/>
        </w:rPr>
      </w:pPr>
      <w:bookmarkStart w:id="35" w:name="__RefHeading___Toc95871_373016953"/>
      <w:bookmarkEnd w:id="35"/>
      <w:r w:rsidRPr="00D13A50">
        <w:rPr>
          <w:rFonts w:ascii="Times New Roman" w:hAnsi="Times New Roman" w:cs="Times New Roman"/>
          <w:b/>
          <w:sz w:val="24"/>
          <w:szCs w:val="24"/>
        </w:rPr>
        <w:t xml:space="preserve">       </w:t>
      </w:r>
      <w:r w:rsidR="00D41BFF" w:rsidRPr="00D13A50">
        <w:rPr>
          <w:rFonts w:ascii="Times New Roman" w:hAnsi="Times New Roman" w:cs="Times New Roman"/>
          <w:b/>
          <w:sz w:val="24"/>
          <w:szCs w:val="24"/>
        </w:rPr>
        <w:t xml:space="preserve">2.1. </w:t>
      </w:r>
      <w:bookmarkStart w:id="36" w:name="_Toc132105135"/>
      <w:bookmarkStart w:id="37" w:name="_Toc132120552"/>
      <w:bookmarkStart w:id="38" w:name="_Toc131496670"/>
      <w:r w:rsidR="00D41BFF" w:rsidRPr="00D13A50">
        <w:rPr>
          <w:rFonts w:ascii="Times New Roman" w:hAnsi="Times New Roman" w:cs="Times New Roman"/>
          <w:b/>
          <w:sz w:val="24"/>
          <w:szCs w:val="24"/>
        </w:rPr>
        <w:t xml:space="preserve">Требования к объемам и срокам </w:t>
      </w:r>
      <w:bookmarkEnd w:id="36"/>
      <w:bookmarkEnd w:id="37"/>
      <w:bookmarkEnd w:id="38"/>
      <w:r w:rsidR="00D41BFF" w:rsidRPr="00D13A50">
        <w:rPr>
          <w:rFonts w:ascii="Times New Roman" w:hAnsi="Times New Roman" w:cs="Times New Roman"/>
          <w:b/>
          <w:sz w:val="24"/>
          <w:szCs w:val="24"/>
        </w:rPr>
        <w:t>выполнения работ.</w:t>
      </w:r>
      <w:bookmarkStart w:id="39" w:name="__RefHeading___Toc160151_2399048416"/>
      <w:bookmarkEnd w:id="39"/>
    </w:p>
    <w:p w14:paraId="6AC83882" w14:textId="77777777" w:rsidR="00B62C4F" w:rsidRPr="00D13A50" w:rsidRDefault="00B62C4F" w:rsidP="00292792">
      <w:pPr>
        <w:rPr>
          <w:rFonts w:ascii="Times New Roman" w:hAnsi="Times New Roman" w:cs="Times New Roman"/>
          <w:b/>
          <w:sz w:val="24"/>
          <w:szCs w:val="24"/>
        </w:rPr>
      </w:pPr>
      <w:r w:rsidRPr="00D13A50">
        <w:rPr>
          <w:rFonts w:ascii="Times New Roman" w:hAnsi="Times New Roman" w:cs="Times New Roman"/>
          <w:b/>
          <w:sz w:val="24"/>
          <w:szCs w:val="24"/>
        </w:rPr>
        <w:t xml:space="preserve">      </w:t>
      </w:r>
    </w:p>
    <w:p w14:paraId="1E2CB28A" w14:textId="77777777" w:rsidR="00D41BFF" w:rsidRPr="00D13A50" w:rsidRDefault="00B62C4F" w:rsidP="00292792">
      <w:pPr>
        <w:rPr>
          <w:rFonts w:ascii="Times New Roman" w:hAnsi="Times New Roman" w:cs="Times New Roman"/>
          <w:b/>
          <w:sz w:val="24"/>
          <w:szCs w:val="24"/>
        </w:rPr>
      </w:pPr>
      <w:r w:rsidRPr="00D13A50">
        <w:rPr>
          <w:rFonts w:ascii="Times New Roman" w:hAnsi="Times New Roman" w:cs="Times New Roman"/>
          <w:b/>
          <w:sz w:val="24"/>
          <w:szCs w:val="24"/>
        </w:rPr>
        <w:t xml:space="preserve">      </w:t>
      </w:r>
      <w:r w:rsidR="00B36386" w:rsidRPr="00D13A50">
        <w:rPr>
          <w:rFonts w:ascii="Times New Roman" w:hAnsi="Times New Roman" w:cs="Times New Roman"/>
          <w:b/>
          <w:sz w:val="24"/>
          <w:szCs w:val="24"/>
        </w:rPr>
        <w:t xml:space="preserve"> </w:t>
      </w:r>
      <w:bookmarkStart w:id="40" w:name="_Toc207118058"/>
      <w:bookmarkStart w:id="41" w:name="_Toc207120467"/>
      <w:bookmarkStart w:id="42" w:name="_Toc207120519"/>
      <w:bookmarkStart w:id="43" w:name="_Toc207120873"/>
      <w:r w:rsidR="00D41BFF" w:rsidRPr="00D13A50">
        <w:rPr>
          <w:rFonts w:ascii="Times New Roman" w:hAnsi="Times New Roman" w:cs="Times New Roman"/>
          <w:b/>
          <w:sz w:val="24"/>
          <w:szCs w:val="24"/>
        </w:rPr>
        <w:t xml:space="preserve">2.1.1. </w:t>
      </w:r>
      <w:bookmarkStart w:id="44" w:name="_Toc132105136"/>
      <w:bookmarkStart w:id="45" w:name="_Toc131496671"/>
      <w:bookmarkStart w:id="46" w:name="_Toc132120553"/>
      <w:r w:rsidR="00D41BFF" w:rsidRPr="00D13A50">
        <w:rPr>
          <w:rFonts w:ascii="Times New Roman" w:hAnsi="Times New Roman" w:cs="Times New Roman"/>
          <w:b/>
          <w:sz w:val="24"/>
          <w:szCs w:val="24"/>
        </w:rPr>
        <w:t xml:space="preserve">Требования к </w:t>
      </w:r>
      <w:bookmarkEnd w:id="44"/>
      <w:bookmarkEnd w:id="45"/>
      <w:bookmarkEnd w:id="46"/>
      <w:r w:rsidR="00D41BFF" w:rsidRPr="00D13A50">
        <w:rPr>
          <w:rFonts w:ascii="Times New Roman" w:hAnsi="Times New Roman" w:cs="Times New Roman"/>
          <w:b/>
          <w:sz w:val="24"/>
          <w:szCs w:val="24"/>
        </w:rPr>
        <w:t>видам и объ</w:t>
      </w:r>
      <w:r w:rsidR="00613D97" w:rsidRPr="00D13A50">
        <w:rPr>
          <w:rFonts w:ascii="Times New Roman" w:hAnsi="Times New Roman" w:cs="Times New Roman"/>
          <w:b/>
          <w:sz w:val="24"/>
          <w:szCs w:val="24"/>
        </w:rPr>
        <w:t>ё</w:t>
      </w:r>
      <w:r w:rsidR="00D41BFF" w:rsidRPr="00D13A50">
        <w:rPr>
          <w:rFonts w:ascii="Times New Roman" w:hAnsi="Times New Roman" w:cs="Times New Roman"/>
          <w:b/>
          <w:sz w:val="24"/>
          <w:szCs w:val="24"/>
        </w:rPr>
        <w:t>мам работ.</w:t>
      </w:r>
      <w:bookmarkEnd w:id="40"/>
      <w:bookmarkEnd w:id="41"/>
      <w:bookmarkEnd w:id="42"/>
      <w:bookmarkEnd w:id="43"/>
    </w:p>
    <w:p w14:paraId="33CA0D68" w14:textId="77777777" w:rsidR="00B36386" w:rsidRPr="00D13A50" w:rsidRDefault="00B36386" w:rsidP="00292792">
      <w:pPr>
        <w:rPr>
          <w:rFonts w:ascii="Times New Roman" w:hAnsi="Times New Roman" w:cs="Times New Roman"/>
          <w:b/>
          <w:sz w:val="24"/>
          <w:szCs w:val="24"/>
        </w:rPr>
      </w:pPr>
    </w:p>
    <w:p w14:paraId="69712E3D" w14:textId="77777777" w:rsidR="00D41BFF" w:rsidRPr="00B343A3" w:rsidRDefault="00B36386" w:rsidP="00B343A3">
      <w:pPr>
        <w:pStyle w:val="1"/>
        <w:ind w:left="0" w:firstLine="0"/>
        <w:rPr>
          <w:rFonts w:ascii="Times New Roman" w:hAnsi="Times New Roman" w:cs="Times New Roman"/>
          <w:sz w:val="24"/>
        </w:rPr>
      </w:pPr>
      <w:bookmarkStart w:id="47" w:name="__RefHeading___Toc160153_2399048416"/>
      <w:bookmarkStart w:id="48" w:name="_Toc51339695"/>
      <w:bookmarkStart w:id="49" w:name="_Toc131496672"/>
      <w:bookmarkStart w:id="50" w:name="_Toc132105137"/>
      <w:bookmarkStart w:id="51" w:name="_Toc132120554"/>
      <w:bookmarkEnd w:id="47"/>
      <w:r w:rsidRPr="00D13A50">
        <w:t xml:space="preserve">  </w:t>
      </w:r>
      <w:bookmarkStart w:id="52" w:name="_Toc207118059"/>
      <w:bookmarkStart w:id="53" w:name="_Toc207120468"/>
      <w:bookmarkStart w:id="54" w:name="_Toc207120520"/>
      <w:bookmarkStart w:id="55" w:name="_Toc207120874"/>
      <w:bookmarkStart w:id="56" w:name="_Toc232005292"/>
      <w:r w:rsidR="00D41BFF" w:rsidRPr="00B343A3">
        <w:rPr>
          <w:rFonts w:ascii="Times New Roman" w:hAnsi="Times New Roman" w:cs="Times New Roman"/>
          <w:sz w:val="24"/>
        </w:rPr>
        <w:t>Таблица 2.</w:t>
      </w:r>
      <w:r w:rsidR="00EE1FC5" w:rsidRPr="00B343A3">
        <w:rPr>
          <w:rFonts w:ascii="Times New Roman" w:hAnsi="Times New Roman" w:cs="Times New Roman"/>
          <w:sz w:val="24"/>
        </w:rPr>
        <w:t>1.</w:t>
      </w:r>
      <w:r w:rsidR="00D41BFF" w:rsidRPr="00B343A3">
        <w:rPr>
          <w:rFonts w:ascii="Times New Roman" w:hAnsi="Times New Roman" w:cs="Times New Roman"/>
          <w:sz w:val="24"/>
        </w:rPr>
        <w:t xml:space="preserve"> Перечень </w:t>
      </w:r>
      <w:bookmarkEnd w:id="48"/>
      <w:r w:rsidR="00D41BFF" w:rsidRPr="00B343A3">
        <w:rPr>
          <w:rFonts w:ascii="Times New Roman" w:hAnsi="Times New Roman" w:cs="Times New Roman"/>
          <w:sz w:val="24"/>
        </w:rPr>
        <w:t xml:space="preserve">и объем </w:t>
      </w:r>
      <w:bookmarkEnd w:id="49"/>
      <w:bookmarkEnd w:id="50"/>
      <w:bookmarkEnd w:id="51"/>
      <w:r w:rsidR="00D41BFF" w:rsidRPr="00B343A3">
        <w:rPr>
          <w:rFonts w:ascii="Times New Roman" w:hAnsi="Times New Roman" w:cs="Times New Roman"/>
          <w:sz w:val="24"/>
        </w:rPr>
        <w:t>выполняемых работ.</w:t>
      </w:r>
      <w:bookmarkEnd w:id="52"/>
      <w:bookmarkEnd w:id="53"/>
      <w:bookmarkEnd w:id="54"/>
      <w:bookmarkEnd w:id="55"/>
      <w:bookmarkEnd w:id="56"/>
    </w:p>
    <w:tbl>
      <w:tblPr>
        <w:tblW w:w="10421" w:type="dxa"/>
        <w:tblInd w:w="186" w:type="dxa"/>
        <w:tblLayout w:type="fixed"/>
        <w:tblCellMar>
          <w:left w:w="88" w:type="dxa"/>
        </w:tblCellMar>
        <w:tblLook w:val="0000" w:firstRow="0" w:lastRow="0" w:firstColumn="0" w:lastColumn="0" w:noHBand="0" w:noVBand="0"/>
      </w:tblPr>
      <w:tblGrid>
        <w:gridCol w:w="1036"/>
        <w:gridCol w:w="5274"/>
        <w:gridCol w:w="1995"/>
        <w:gridCol w:w="2116"/>
      </w:tblGrid>
      <w:tr w:rsidR="00D41BFF" w:rsidRPr="00D13A50" w14:paraId="46907B6F" w14:textId="77777777" w:rsidTr="004418B9">
        <w:tc>
          <w:tcPr>
            <w:tcW w:w="1036" w:type="dxa"/>
            <w:tcBorders>
              <w:top w:val="single" w:sz="4" w:space="0" w:color="000001"/>
              <w:left w:val="single" w:sz="4" w:space="0" w:color="000001"/>
              <w:bottom w:val="single" w:sz="4" w:space="0" w:color="000001"/>
              <w:right w:val="single" w:sz="4" w:space="0" w:color="000001"/>
            </w:tcBorders>
            <w:vAlign w:val="center"/>
          </w:tcPr>
          <w:p w14:paraId="3607C3BC" w14:textId="77777777" w:rsidR="00D41BFF" w:rsidRPr="00BD2350" w:rsidRDefault="009B5D45" w:rsidP="009B5D45">
            <w:pPr>
              <w:keepNext/>
              <w:widowControl w:val="0"/>
              <w:suppressAutoHyphens/>
              <w:ind w:left="98"/>
              <w:rPr>
                <w:rFonts w:ascii="Times New Roman" w:eastAsia="NSimSun" w:hAnsi="Times New Roman" w:cs="Times New Roman"/>
                <w:color w:val="00000A"/>
                <w:sz w:val="24"/>
                <w:szCs w:val="24"/>
                <w:lang w:eastAsia="zh-CN" w:bidi="hi-IN"/>
              </w:rPr>
            </w:pPr>
            <w:r w:rsidRPr="00BD2350">
              <w:rPr>
                <w:rFonts w:ascii="Times New Roman" w:eastAsia="NSimSun" w:hAnsi="Times New Roman" w:cs="Times New Roman"/>
                <w:bCs/>
                <w:color w:val="00000A"/>
                <w:sz w:val="24"/>
                <w:szCs w:val="24"/>
                <w:lang w:eastAsia="zh-CN" w:bidi="hi-IN"/>
              </w:rPr>
              <w:t xml:space="preserve"> </w:t>
            </w:r>
            <w:r w:rsidR="00D41BFF" w:rsidRPr="00BD2350">
              <w:rPr>
                <w:rFonts w:ascii="Times New Roman" w:eastAsia="NSimSun" w:hAnsi="Times New Roman" w:cs="Times New Roman"/>
                <w:bCs/>
                <w:color w:val="00000A"/>
                <w:sz w:val="24"/>
                <w:szCs w:val="24"/>
                <w:lang w:eastAsia="zh-CN" w:bidi="hi-IN"/>
              </w:rPr>
              <w:t>№</w:t>
            </w:r>
          </w:p>
          <w:p w14:paraId="62ECDA83" w14:textId="77777777" w:rsidR="00D41BFF" w:rsidRPr="00BD2350" w:rsidRDefault="00D41BFF" w:rsidP="003D1785">
            <w:pPr>
              <w:keepNext/>
              <w:widowControl w:val="0"/>
              <w:numPr>
                <w:ilvl w:val="0"/>
                <w:numId w:val="1"/>
              </w:numPr>
              <w:suppressAutoHyphens/>
              <w:ind w:left="98"/>
              <w:jc w:val="left"/>
              <w:rPr>
                <w:rFonts w:ascii="Times New Roman" w:eastAsia="NSimSun" w:hAnsi="Times New Roman" w:cs="Times New Roman"/>
                <w:color w:val="00000A"/>
                <w:sz w:val="24"/>
                <w:szCs w:val="24"/>
                <w:lang w:eastAsia="zh-CN" w:bidi="hi-IN"/>
              </w:rPr>
            </w:pPr>
            <w:r w:rsidRPr="00BD2350">
              <w:rPr>
                <w:rFonts w:ascii="Times New Roman" w:eastAsia="NSimSun" w:hAnsi="Times New Roman" w:cs="Times New Roman"/>
                <w:bCs/>
                <w:color w:val="00000A"/>
                <w:sz w:val="24"/>
                <w:szCs w:val="24"/>
                <w:lang w:eastAsia="zh-CN" w:bidi="hi-IN"/>
              </w:rPr>
              <w:t>п/п</w:t>
            </w:r>
          </w:p>
        </w:tc>
        <w:tc>
          <w:tcPr>
            <w:tcW w:w="5274" w:type="dxa"/>
            <w:tcBorders>
              <w:top w:val="single" w:sz="4" w:space="0" w:color="000001"/>
              <w:left w:val="single" w:sz="4" w:space="0" w:color="000001"/>
              <w:bottom w:val="single" w:sz="4" w:space="0" w:color="000001"/>
              <w:right w:val="single" w:sz="4" w:space="0" w:color="000001"/>
            </w:tcBorders>
            <w:vAlign w:val="center"/>
          </w:tcPr>
          <w:p w14:paraId="3387BDEA" w14:textId="77777777" w:rsidR="00D41BFF" w:rsidRPr="00BD2350" w:rsidRDefault="00D41BFF" w:rsidP="003D1785">
            <w:pPr>
              <w:keepNext/>
              <w:widowControl w:val="0"/>
              <w:numPr>
                <w:ilvl w:val="0"/>
                <w:numId w:val="1"/>
              </w:numPr>
              <w:suppressAutoHyphens/>
              <w:ind w:left="195"/>
              <w:jc w:val="center"/>
              <w:rPr>
                <w:rFonts w:ascii="Times New Roman" w:eastAsia="NSimSun" w:hAnsi="Times New Roman" w:cs="Times New Roman"/>
                <w:color w:val="00000A"/>
                <w:sz w:val="24"/>
                <w:szCs w:val="24"/>
                <w:lang w:eastAsia="zh-CN" w:bidi="hi-IN"/>
              </w:rPr>
            </w:pPr>
            <w:r w:rsidRPr="00BD2350">
              <w:rPr>
                <w:rFonts w:ascii="Times New Roman" w:eastAsia="NSimSun" w:hAnsi="Times New Roman" w:cs="Times New Roman"/>
                <w:bCs/>
                <w:color w:val="00000A"/>
                <w:sz w:val="24"/>
                <w:szCs w:val="24"/>
                <w:lang w:eastAsia="zh-CN" w:bidi="hi-IN"/>
              </w:rPr>
              <w:t>Наименование работ / этапа работ</w:t>
            </w:r>
          </w:p>
        </w:tc>
        <w:tc>
          <w:tcPr>
            <w:tcW w:w="1995" w:type="dxa"/>
            <w:tcBorders>
              <w:top w:val="single" w:sz="4" w:space="0" w:color="000001"/>
              <w:left w:val="single" w:sz="4" w:space="0" w:color="000001"/>
              <w:bottom w:val="single" w:sz="4" w:space="0" w:color="000001"/>
              <w:right w:val="single" w:sz="4" w:space="0" w:color="000001"/>
            </w:tcBorders>
            <w:vAlign w:val="center"/>
          </w:tcPr>
          <w:p w14:paraId="798D8A2E" w14:textId="77777777" w:rsidR="00D41BFF" w:rsidRPr="00BD2350" w:rsidRDefault="00D41BFF" w:rsidP="003D1785">
            <w:pPr>
              <w:keepNext/>
              <w:widowControl w:val="0"/>
              <w:numPr>
                <w:ilvl w:val="0"/>
                <w:numId w:val="1"/>
              </w:numPr>
              <w:suppressAutoHyphens/>
              <w:ind w:left="24"/>
              <w:jc w:val="center"/>
              <w:rPr>
                <w:rFonts w:ascii="Times New Roman" w:eastAsia="NSimSun" w:hAnsi="Times New Roman" w:cs="Times New Roman"/>
                <w:color w:val="00000A"/>
                <w:sz w:val="24"/>
                <w:szCs w:val="24"/>
                <w:lang w:eastAsia="zh-CN" w:bidi="hi-IN"/>
              </w:rPr>
            </w:pPr>
            <w:r w:rsidRPr="00BD2350">
              <w:rPr>
                <w:rFonts w:ascii="Times New Roman" w:eastAsia="NSimSun" w:hAnsi="Times New Roman" w:cs="Times New Roman"/>
                <w:bCs/>
                <w:color w:val="00000A"/>
                <w:sz w:val="24"/>
                <w:szCs w:val="24"/>
                <w:lang w:eastAsia="zh-CN" w:bidi="hi-IN"/>
              </w:rPr>
              <w:t>Единица измерения</w:t>
            </w:r>
          </w:p>
        </w:tc>
        <w:tc>
          <w:tcPr>
            <w:tcW w:w="2116" w:type="dxa"/>
            <w:tcBorders>
              <w:top w:val="single" w:sz="4" w:space="0" w:color="000001"/>
              <w:left w:val="single" w:sz="4" w:space="0" w:color="000001"/>
              <w:bottom w:val="single" w:sz="4" w:space="0" w:color="000001"/>
              <w:right w:val="single" w:sz="4" w:space="0" w:color="000001"/>
            </w:tcBorders>
            <w:vAlign w:val="center"/>
          </w:tcPr>
          <w:p w14:paraId="45FAEE30" w14:textId="77777777" w:rsidR="00D41BFF" w:rsidRPr="00BD2350" w:rsidRDefault="00D41BFF" w:rsidP="003D1785">
            <w:pPr>
              <w:keepNext/>
              <w:widowControl w:val="0"/>
              <w:numPr>
                <w:ilvl w:val="0"/>
                <w:numId w:val="1"/>
              </w:numPr>
              <w:suppressAutoHyphens/>
              <w:ind w:left="14"/>
              <w:jc w:val="center"/>
              <w:rPr>
                <w:rFonts w:ascii="Times New Roman" w:eastAsia="NSimSun" w:hAnsi="Times New Roman" w:cs="Times New Roman"/>
                <w:color w:val="00000A"/>
                <w:sz w:val="24"/>
                <w:szCs w:val="24"/>
                <w:lang w:eastAsia="zh-CN" w:bidi="hi-IN"/>
              </w:rPr>
            </w:pPr>
            <w:r w:rsidRPr="00BD2350">
              <w:rPr>
                <w:rFonts w:ascii="Times New Roman" w:eastAsia="NSimSun" w:hAnsi="Times New Roman" w:cs="Times New Roman"/>
                <w:bCs/>
                <w:color w:val="00000A"/>
                <w:sz w:val="24"/>
                <w:szCs w:val="24"/>
                <w:lang w:eastAsia="zh-CN" w:bidi="hi-IN"/>
              </w:rPr>
              <w:t>Количество</w:t>
            </w:r>
          </w:p>
        </w:tc>
      </w:tr>
      <w:tr w:rsidR="00D41BFF" w:rsidRPr="00D13A50" w14:paraId="262D651C" w14:textId="77777777" w:rsidTr="004418B9">
        <w:tc>
          <w:tcPr>
            <w:tcW w:w="1036" w:type="dxa"/>
            <w:tcBorders>
              <w:top w:val="single" w:sz="4" w:space="0" w:color="000001"/>
              <w:left w:val="single" w:sz="4" w:space="0" w:color="000001"/>
              <w:bottom w:val="single" w:sz="4" w:space="0" w:color="000001"/>
              <w:right w:val="single" w:sz="4" w:space="0" w:color="000001"/>
            </w:tcBorders>
          </w:tcPr>
          <w:p w14:paraId="2FDC1C8E" w14:textId="77777777" w:rsidR="00D41BFF" w:rsidRPr="00D13A50" w:rsidRDefault="00D41BFF" w:rsidP="003D1785">
            <w:pPr>
              <w:widowControl w:val="0"/>
              <w:numPr>
                <w:ilvl w:val="0"/>
                <w:numId w:val="1"/>
              </w:numPr>
              <w:suppressAutoHyphens/>
              <w:ind w:left="98"/>
              <w:jc w:val="center"/>
              <w:rPr>
                <w:rFonts w:ascii="Times New Roman" w:eastAsia="NSimSun" w:hAnsi="Times New Roman" w:cs="Times New Roman"/>
                <w:color w:val="00000A"/>
                <w:sz w:val="24"/>
                <w:szCs w:val="24"/>
                <w:lang w:eastAsia="zh-CN" w:bidi="hi-IN"/>
              </w:rPr>
            </w:pPr>
            <w:r w:rsidRPr="00D13A50">
              <w:rPr>
                <w:rFonts w:ascii="Times New Roman" w:eastAsia="NSimSun" w:hAnsi="Times New Roman" w:cs="Times New Roman"/>
                <w:b/>
                <w:color w:val="00000A"/>
                <w:sz w:val="24"/>
                <w:szCs w:val="24"/>
                <w:lang w:eastAsia="zh-CN" w:bidi="hi-IN"/>
              </w:rPr>
              <w:t>1</w:t>
            </w:r>
          </w:p>
        </w:tc>
        <w:tc>
          <w:tcPr>
            <w:tcW w:w="5274" w:type="dxa"/>
            <w:tcBorders>
              <w:top w:val="single" w:sz="4" w:space="0" w:color="000001"/>
              <w:left w:val="single" w:sz="4" w:space="0" w:color="000001"/>
              <w:bottom w:val="single" w:sz="4" w:space="0" w:color="000001"/>
              <w:right w:val="single" w:sz="4" w:space="0" w:color="000001"/>
            </w:tcBorders>
          </w:tcPr>
          <w:p w14:paraId="2A403526" w14:textId="77777777" w:rsidR="00D41BFF" w:rsidRPr="00D13A50" w:rsidRDefault="00D41BFF" w:rsidP="003D1785">
            <w:pPr>
              <w:widowControl w:val="0"/>
              <w:numPr>
                <w:ilvl w:val="0"/>
                <w:numId w:val="1"/>
              </w:numPr>
              <w:suppressAutoHyphens/>
              <w:ind w:left="196"/>
              <w:jc w:val="center"/>
              <w:rPr>
                <w:rFonts w:ascii="Times New Roman" w:eastAsia="NSimSun" w:hAnsi="Times New Roman" w:cs="Times New Roman"/>
                <w:color w:val="00000A"/>
                <w:sz w:val="24"/>
                <w:szCs w:val="24"/>
                <w:lang w:eastAsia="zh-CN" w:bidi="hi-IN"/>
              </w:rPr>
            </w:pPr>
            <w:r w:rsidRPr="00D13A50">
              <w:rPr>
                <w:rFonts w:ascii="Times New Roman" w:eastAsia="NSimSun" w:hAnsi="Times New Roman" w:cs="Times New Roman"/>
                <w:b/>
                <w:color w:val="00000A"/>
                <w:sz w:val="24"/>
                <w:szCs w:val="24"/>
                <w:lang w:eastAsia="zh-CN" w:bidi="hi-IN"/>
              </w:rPr>
              <w:t>2</w:t>
            </w:r>
          </w:p>
        </w:tc>
        <w:tc>
          <w:tcPr>
            <w:tcW w:w="1995" w:type="dxa"/>
            <w:tcBorders>
              <w:top w:val="single" w:sz="4" w:space="0" w:color="000001"/>
              <w:left w:val="single" w:sz="4" w:space="0" w:color="000001"/>
              <w:bottom w:val="single" w:sz="4" w:space="0" w:color="000001"/>
              <w:right w:val="single" w:sz="4" w:space="0" w:color="000001"/>
            </w:tcBorders>
          </w:tcPr>
          <w:p w14:paraId="7C43CA2B" w14:textId="77777777" w:rsidR="00D41BFF" w:rsidRPr="00D13A50" w:rsidRDefault="00D41BFF" w:rsidP="003D1785">
            <w:pPr>
              <w:widowControl w:val="0"/>
              <w:numPr>
                <w:ilvl w:val="0"/>
                <w:numId w:val="1"/>
              </w:numPr>
              <w:suppressAutoHyphens/>
              <w:ind w:left="-57"/>
              <w:jc w:val="center"/>
              <w:rPr>
                <w:rFonts w:ascii="Times New Roman" w:eastAsia="NSimSun" w:hAnsi="Times New Roman" w:cs="Times New Roman"/>
                <w:color w:val="00000A"/>
                <w:sz w:val="24"/>
                <w:szCs w:val="24"/>
                <w:lang w:eastAsia="zh-CN" w:bidi="hi-IN"/>
              </w:rPr>
            </w:pPr>
            <w:r w:rsidRPr="00D13A50">
              <w:rPr>
                <w:rFonts w:ascii="Times New Roman" w:eastAsia="NSimSun" w:hAnsi="Times New Roman" w:cs="Times New Roman"/>
                <w:b/>
                <w:color w:val="00000A"/>
                <w:sz w:val="24"/>
                <w:szCs w:val="24"/>
                <w:lang w:eastAsia="zh-CN" w:bidi="hi-IN"/>
              </w:rPr>
              <w:t>3</w:t>
            </w:r>
          </w:p>
        </w:tc>
        <w:tc>
          <w:tcPr>
            <w:tcW w:w="2116" w:type="dxa"/>
            <w:tcBorders>
              <w:top w:val="single" w:sz="4" w:space="0" w:color="000001"/>
              <w:left w:val="single" w:sz="4" w:space="0" w:color="000001"/>
              <w:bottom w:val="single" w:sz="4" w:space="0" w:color="000001"/>
              <w:right w:val="single" w:sz="4" w:space="0" w:color="000001"/>
            </w:tcBorders>
          </w:tcPr>
          <w:p w14:paraId="4FAFCBE1" w14:textId="77777777" w:rsidR="00D41BFF" w:rsidRPr="00D13A50" w:rsidRDefault="00D41BFF" w:rsidP="003D1785">
            <w:pPr>
              <w:widowControl w:val="0"/>
              <w:numPr>
                <w:ilvl w:val="0"/>
                <w:numId w:val="1"/>
              </w:numPr>
              <w:suppressAutoHyphens/>
              <w:ind w:left="156"/>
              <w:jc w:val="center"/>
              <w:rPr>
                <w:rFonts w:ascii="Times New Roman" w:eastAsia="NSimSun" w:hAnsi="Times New Roman" w:cs="Times New Roman"/>
                <w:color w:val="00000A"/>
                <w:sz w:val="24"/>
                <w:szCs w:val="24"/>
                <w:lang w:eastAsia="zh-CN" w:bidi="hi-IN"/>
              </w:rPr>
            </w:pPr>
            <w:r w:rsidRPr="00D13A50">
              <w:rPr>
                <w:rFonts w:ascii="Times New Roman" w:eastAsia="NSimSun" w:hAnsi="Times New Roman" w:cs="Times New Roman"/>
                <w:b/>
                <w:color w:val="00000A"/>
                <w:sz w:val="24"/>
                <w:szCs w:val="24"/>
                <w:lang w:eastAsia="zh-CN" w:bidi="hi-IN"/>
              </w:rPr>
              <w:t>4</w:t>
            </w:r>
          </w:p>
        </w:tc>
      </w:tr>
      <w:tr w:rsidR="00D41BFF" w:rsidRPr="00D13A50" w14:paraId="40D1D105" w14:textId="77777777" w:rsidTr="004418B9">
        <w:tc>
          <w:tcPr>
            <w:tcW w:w="1036" w:type="dxa"/>
            <w:tcBorders>
              <w:top w:val="single" w:sz="4" w:space="0" w:color="000001"/>
              <w:left w:val="single" w:sz="4" w:space="0" w:color="000001"/>
              <w:bottom w:val="single" w:sz="4" w:space="0" w:color="000001"/>
              <w:right w:val="single" w:sz="4" w:space="0" w:color="000001"/>
            </w:tcBorders>
            <w:vAlign w:val="center"/>
          </w:tcPr>
          <w:p w14:paraId="368CAC01" w14:textId="77777777" w:rsidR="00D41BFF" w:rsidRPr="00214A7C" w:rsidRDefault="00D41BFF" w:rsidP="003D1785">
            <w:pPr>
              <w:widowControl w:val="0"/>
              <w:numPr>
                <w:ilvl w:val="0"/>
                <w:numId w:val="1"/>
              </w:numPr>
              <w:suppressAutoHyphens/>
              <w:ind w:left="98"/>
              <w:contextualSpacing/>
              <w:jc w:val="center"/>
              <w:rPr>
                <w:rFonts w:ascii="Times New Roman" w:eastAsia="Calibri" w:hAnsi="Times New Roman" w:cs="Times New Roman"/>
                <w:b/>
                <w:color w:val="00000A"/>
                <w:sz w:val="24"/>
                <w:szCs w:val="24"/>
                <w:lang w:eastAsia="zh-CN" w:bidi="hi-IN"/>
              </w:rPr>
            </w:pPr>
            <w:r w:rsidRPr="00214A7C">
              <w:rPr>
                <w:rFonts w:ascii="Times New Roman" w:eastAsia="Calibri" w:hAnsi="Times New Roman" w:cs="Times New Roman"/>
                <w:b/>
                <w:color w:val="00000A"/>
                <w:sz w:val="24"/>
                <w:szCs w:val="24"/>
                <w:lang w:eastAsia="zh-CN" w:bidi="hi-IN"/>
              </w:rPr>
              <w:t>‍1.</w:t>
            </w:r>
          </w:p>
        </w:tc>
        <w:tc>
          <w:tcPr>
            <w:tcW w:w="5274" w:type="dxa"/>
            <w:tcBorders>
              <w:top w:val="single" w:sz="4" w:space="0" w:color="000001"/>
              <w:left w:val="single" w:sz="4" w:space="0" w:color="000001"/>
              <w:bottom w:val="single" w:sz="4" w:space="0" w:color="000001"/>
              <w:right w:val="single" w:sz="4" w:space="0" w:color="000001"/>
            </w:tcBorders>
            <w:vAlign w:val="center"/>
          </w:tcPr>
          <w:p w14:paraId="5DAD460C" w14:textId="77777777" w:rsidR="00D41BFF" w:rsidRPr="00214A7C" w:rsidRDefault="00A47DB3" w:rsidP="00D0125E">
            <w:pPr>
              <w:widowControl w:val="0"/>
              <w:suppressAutoHyphens/>
              <w:jc w:val="left"/>
              <w:rPr>
                <w:rFonts w:ascii="Times New Roman" w:eastAsia="NSimSun" w:hAnsi="Times New Roman" w:cs="Times New Roman"/>
                <w:b/>
                <w:i/>
                <w:color w:val="00000A"/>
                <w:sz w:val="24"/>
                <w:szCs w:val="24"/>
                <w:lang w:eastAsia="zh-CN" w:bidi="hi-IN"/>
              </w:rPr>
            </w:pPr>
            <w:r w:rsidRPr="00214A7C">
              <w:rPr>
                <w:rFonts w:ascii="Times New Roman" w:eastAsia="NSimSun" w:hAnsi="Times New Roman" w:cs="Times New Roman"/>
                <w:b/>
                <w:i/>
                <w:color w:val="00000A"/>
                <w:sz w:val="24"/>
                <w:szCs w:val="24"/>
                <w:lang w:eastAsia="zh-CN" w:bidi="hi-IN"/>
              </w:rPr>
              <w:t>П</w:t>
            </w:r>
            <w:r w:rsidR="00D41BFF" w:rsidRPr="00214A7C">
              <w:rPr>
                <w:rFonts w:ascii="Times New Roman" w:eastAsia="NSimSun" w:hAnsi="Times New Roman" w:cs="Times New Roman"/>
                <w:b/>
                <w:i/>
                <w:color w:val="00000A"/>
                <w:sz w:val="24"/>
                <w:szCs w:val="24"/>
                <w:lang w:eastAsia="zh-CN" w:bidi="hi-IN"/>
              </w:rPr>
              <w:t>редпроектно</w:t>
            </w:r>
            <w:r w:rsidRPr="00214A7C">
              <w:rPr>
                <w:rFonts w:ascii="Times New Roman" w:eastAsia="NSimSun" w:hAnsi="Times New Roman" w:cs="Times New Roman"/>
                <w:b/>
                <w:i/>
                <w:color w:val="00000A"/>
                <w:sz w:val="24"/>
                <w:szCs w:val="24"/>
                <w:lang w:eastAsia="zh-CN" w:bidi="hi-IN"/>
              </w:rPr>
              <w:t>е</w:t>
            </w:r>
            <w:r w:rsidR="00D41BFF" w:rsidRPr="00214A7C">
              <w:rPr>
                <w:rFonts w:ascii="Times New Roman" w:eastAsia="NSimSun" w:hAnsi="Times New Roman" w:cs="Times New Roman"/>
                <w:b/>
                <w:i/>
                <w:color w:val="00000A"/>
                <w:sz w:val="24"/>
                <w:szCs w:val="24"/>
                <w:lang w:eastAsia="zh-CN" w:bidi="hi-IN"/>
              </w:rPr>
              <w:t xml:space="preserve"> обследования (ППО) </w:t>
            </w:r>
            <w:r w:rsidR="00E431AF" w:rsidRPr="00214A7C">
              <w:rPr>
                <w:rFonts w:ascii="Times New Roman" w:eastAsia="NSimSun" w:hAnsi="Times New Roman" w:cs="Times New Roman"/>
                <w:b/>
                <w:i/>
                <w:color w:val="00000A"/>
                <w:sz w:val="24"/>
                <w:szCs w:val="24"/>
                <w:lang w:eastAsia="zh-CN" w:bidi="hi-IN"/>
              </w:rPr>
              <w:t>и разработк</w:t>
            </w:r>
            <w:r w:rsidRPr="00214A7C">
              <w:rPr>
                <w:rFonts w:ascii="Times New Roman" w:eastAsia="NSimSun" w:hAnsi="Times New Roman" w:cs="Times New Roman"/>
                <w:b/>
                <w:i/>
                <w:color w:val="00000A"/>
                <w:sz w:val="24"/>
                <w:szCs w:val="24"/>
                <w:lang w:eastAsia="zh-CN" w:bidi="hi-IN"/>
              </w:rPr>
              <w:t>а</w:t>
            </w:r>
            <w:r w:rsidR="00D41BFF" w:rsidRPr="00214A7C">
              <w:rPr>
                <w:rFonts w:ascii="Times New Roman" w:eastAsia="NSimSun" w:hAnsi="Times New Roman" w:cs="Times New Roman"/>
                <w:b/>
                <w:i/>
                <w:color w:val="00000A"/>
                <w:sz w:val="24"/>
                <w:szCs w:val="24"/>
                <w:lang w:eastAsia="zh-CN" w:bidi="hi-IN"/>
              </w:rPr>
              <w:t xml:space="preserve"> </w:t>
            </w:r>
            <w:r w:rsidRPr="00214A7C">
              <w:rPr>
                <w:rFonts w:ascii="Times New Roman" w:eastAsia="NSimSun" w:hAnsi="Times New Roman" w:cs="Times New Roman"/>
                <w:b/>
                <w:i/>
                <w:color w:val="00000A"/>
                <w:sz w:val="24"/>
                <w:szCs w:val="24"/>
                <w:lang w:eastAsia="zh-CN" w:bidi="hi-IN"/>
              </w:rPr>
              <w:t xml:space="preserve">технического задания </w:t>
            </w:r>
            <w:r w:rsidR="00D41BFF" w:rsidRPr="00214A7C">
              <w:rPr>
                <w:rFonts w:ascii="Times New Roman" w:eastAsia="NSimSun" w:hAnsi="Times New Roman" w:cs="Times New Roman"/>
                <w:b/>
                <w:i/>
                <w:color w:val="00000A"/>
                <w:sz w:val="24"/>
                <w:szCs w:val="24"/>
                <w:lang w:eastAsia="zh-CN" w:bidi="hi-IN"/>
              </w:rPr>
              <w:t xml:space="preserve">по созданию </w:t>
            </w:r>
            <w:r w:rsidR="00D642EF" w:rsidRPr="00214A7C">
              <w:rPr>
                <w:rFonts w:ascii="Times New Roman" w:eastAsia="NSimSun" w:hAnsi="Times New Roman" w:cs="Times New Roman"/>
                <w:b/>
                <w:i/>
                <w:color w:val="00000A"/>
                <w:sz w:val="24"/>
                <w:szCs w:val="24"/>
                <w:lang w:eastAsia="zh-CN" w:bidi="hi-IN"/>
              </w:rPr>
              <w:t xml:space="preserve">ПТК </w:t>
            </w:r>
            <w:r w:rsidR="00E431AF" w:rsidRPr="00214A7C">
              <w:rPr>
                <w:rFonts w:ascii="Times New Roman" w:eastAsia="NSimSun" w:hAnsi="Times New Roman" w:cs="Times New Roman"/>
                <w:b/>
                <w:i/>
                <w:color w:val="00000A"/>
                <w:sz w:val="24"/>
                <w:szCs w:val="24"/>
                <w:lang w:eastAsia="zh-CN" w:bidi="hi-IN"/>
              </w:rPr>
              <w:t xml:space="preserve">СМПР </w:t>
            </w:r>
            <w:r w:rsidR="00D0125E" w:rsidRPr="00214A7C">
              <w:rPr>
                <w:rFonts w:ascii="Times New Roman" w:eastAsia="NSimSun" w:hAnsi="Times New Roman" w:cs="Times New Roman"/>
                <w:b/>
                <w:i/>
                <w:color w:val="00000A"/>
                <w:sz w:val="24"/>
                <w:szCs w:val="24"/>
                <w:lang w:eastAsia="zh-CN" w:bidi="hi-IN"/>
              </w:rPr>
              <w:t>Анадырской ТЭЦ</w:t>
            </w:r>
            <w:r w:rsidR="00D41BFF" w:rsidRPr="00214A7C">
              <w:rPr>
                <w:rFonts w:ascii="Times New Roman" w:eastAsia="NSimSun" w:hAnsi="Times New Roman" w:cs="Times New Roman"/>
                <w:b/>
                <w:i/>
                <w:color w:val="00000A"/>
                <w:sz w:val="24"/>
                <w:szCs w:val="24"/>
                <w:lang w:eastAsia="zh-CN" w:bidi="hi-IN"/>
              </w:rPr>
              <w:t>.</w:t>
            </w:r>
          </w:p>
        </w:tc>
        <w:tc>
          <w:tcPr>
            <w:tcW w:w="1995" w:type="dxa"/>
            <w:tcBorders>
              <w:top w:val="single" w:sz="4" w:space="0" w:color="000001"/>
              <w:left w:val="single" w:sz="4" w:space="0" w:color="000001"/>
              <w:bottom w:val="single" w:sz="4" w:space="0" w:color="000001"/>
              <w:right w:val="single" w:sz="4" w:space="0" w:color="000001"/>
            </w:tcBorders>
            <w:vAlign w:val="center"/>
          </w:tcPr>
          <w:p w14:paraId="5B6526A1" w14:textId="77777777" w:rsidR="00D41BFF" w:rsidRPr="00214A7C" w:rsidRDefault="00D41BFF" w:rsidP="00292792">
            <w:pPr>
              <w:jc w:val="center"/>
              <w:rPr>
                <w:rFonts w:ascii="Times New Roman" w:hAnsi="Times New Roman" w:cs="Times New Roman"/>
                <w:b/>
                <w:i/>
                <w:sz w:val="24"/>
                <w:szCs w:val="24"/>
                <w:lang w:eastAsia="zh-CN" w:bidi="hi-IN"/>
              </w:rPr>
            </w:pPr>
            <w:r w:rsidRPr="00214A7C">
              <w:rPr>
                <w:rFonts w:ascii="Times New Roman" w:hAnsi="Times New Roman" w:cs="Times New Roman"/>
                <w:b/>
                <w:i/>
                <w:sz w:val="24"/>
                <w:szCs w:val="24"/>
                <w:lang w:eastAsia="zh-CN" w:bidi="hi-IN"/>
              </w:rPr>
              <w:t>условная единица</w:t>
            </w:r>
          </w:p>
        </w:tc>
        <w:tc>
          <w:tcPr>
            <w:tcW w:w="2116" w:type="dxa"/>
            <w:tcBorders>
              <w:top w:val="single" w:sz="4" w:space="0" w:color="000001"/>
              <w:left w:val="single" w:sz="4" w:space="0" w:color="000001"/>
              <w:bottom w:val="single" w:sz="4" w:space="0" w:color="000001"/>
              <w:right w:val="single" w:sz="4" w:space="0" w:color="000001"/>
            </w:tcBorders>
            <w:vAlign w:val="center"/>
          </w:tcPr>
          <w:p w14:paraId="5287DA62" w14:textId="77777777" w:rsidR="00D41BFF" w:rsidRPr="00214A7C" w:rsidRDefault="00D41BFF" w:rsidP="003D1785">
            <w:pPr>
              <w:widowControl w:val="0"/>
              <w:numPr>
                <w:ilvl w:val="0"/>
                <w:numId w:val="1"/>
              </w:numPr>
              <w:suppressAutoHyphens/>
              <w:ind w:left="156"/>
              <w:jc w:val="center"/>
              <w:rPr>
                <w:rFonts w:ascii="Times New Roman" w:eastAsia="NSimSun" w:hAnsi="Times New Roman" w:cs="Times New Roman"/>
                <w:b/>
                <w:i/>
                <w:color w:val="00000A"/>
                <w:sz w:val="24"/>
                <w:szCs w:val="24"/>
                <w:lang w:eastAsia="zh-CN" w:bidi="hi-IN"/>
              </w:rPr>
            </w:pPr>
            <w:r w:rsidRPr="00214A7C">
              <w:rPr>
                <w:rFonts w:ascii="Times New Roman" w:eastAsia="NSimSun" w:hAnsi="Times New Roman" w:cs="Times New Roman"/>
                <w:b/>
                <w:i/>
                <w:color w:val="00000A"/>
                <w:sz w:val="24"/>
                <w:szCs w:val="24"/>
                <w:lang w:eastAsia="zh-CN" w:bidi="hi-IN"/>
              </w:rPr>
              <w:t>1</w:t>
            </w:r>
          </w:p>
        </w:tc>
      </w:tr>
      <w:tr w:rsidR="00924471" w:rsidRPr="00D13A50" w14:paraId="7006BDBF" w14:textId="77777777" w:rsidTr="004418B9">
        <w:tc>
          <w:tcPr>
            <w:tcW w:w="1036" w:type="dxa"/>
            <w:tcBorders>
              <w:top w:val="single" w:sz="4" w:space="0" w:color="000001"/>
              <w:left w:val="single" w:sz="4" w:space="0" w:color="000001"/>
              <w:bottom w:val="single" w:sz="4" w:space="0" w:color="000001"/>
              <w:right w:val="single" w:sz="4" w:space="0" w:color="000001"/>
            </w:tcBorders>
            <w:vAlign w:val="center"/>
          </w:tcPr>
          <w:p w14:paraId="4C4C8A7A" w14:textId="77777777" w:rsidR="00924471" w:rsidRPr="00D13A50" w:rsidRDefault="00924471" w:rsidP="003D1785">
            <w:pPr>
              <w:widowControl w:val="0"/>
              <w:numPr>
                <w:ilvl w:val="0"/>
                <w:numId w:val="1"/>
              </w:numPr>
              <w:suppressAutoHyphens/>
              <w:ind w:left="98"/>
              <w:contextualSpacing/>
              <w:jc w:val="center"/>
              <w:rPr>
                <w:rFonts w:ascii="Times New Roman" w:eastAsia="Calibri" w:hAnsi="Times New Roman" w:cs="Times New Roman"/>
                <w:color w:val="00000A"/>
                <w:sz w:val="24"/>
                <w:szCs w:val="24"/>
                <w:lang w:eastAsia="zh-CN" w:bidi="hi-IN"/>
              </w:rPr>
            </w:pPr>
            <w:r w:rsidRPr="00D13A50">
              <w:rPr>
                <w:rFonts w:ascii="Times New Roman" w:eastAsia="Calibri" w:hAnsi="Times New Roman" w:cs="Times New Roman"/>
                <w:color w:val="00000A"/>
                <w:sz w:val="24"/>
                <w:szCs w:val="24"/>
                <w:lang w:eastAsia="zh-CN" w:bidi="hi-IN"/>
              </w:rPr>
              <w:t>1.1</w:t>
            </w:r>
          </w:p>
        </w:tc>
        <w:tc>
          <w:tcPr>
            <w:tcW w:w="5274" w:type="dxa"/>
            <w:tcBorders>
              <w:top w:val="single" w:sz="4" w:space="0" w:color="000001"/>
              <w:left w:val="single" w:sz="4" w:space="0" w:color="000001"/>
              <w:bottom w:val="single" w:sz="4" w:space="0" w:color="000001"/>
              <w:right w:val="single" w:sz="4" w:space="0" w:color="000001"/>
            </w:tcBorders>
            <w:vAlign w:val="center"/>
          </w:tcPr>
          <w:p w14:paraId="2F69461C" w14:textId="77777777" w:rsidR="00924471" w:rsidRPr="00214A7C" w:rsidRDefault="00924471" w:rsidP="00A47DB3">
            <w:pPr>
              <w:widowControl w:val="0"/>
              <w:suppressAutoHyphens/>
              <w:jc w:val="left"/>
              <w:rPr>
                <w:rFonts w:ascii="Times New Roman" w:eastAsia="NSimSun" w:hAnsi="Times New Roman" w:cs="Times New Roman"/>
                <w:b/>
                <w:bCs/>
                <w:i/>
                <w:color w:val="00000A"/>
                <w:sz w:val="24"/>
                <w:szCs w:val="24"/>
                <w:lang w:eastAsia="zh-CN" w:bidi="hi-IN"/>
              </w:rPr>
            </w:pPr>
            <w:r w:rsidRPr="00214A7C">
              <w:rPr>
                <w:rFonts w:ascii="Times New Roman" w:eastAsia="NSimSun" w:hAnsi="Times New Roman" w:cs="Times New Roman"/>
                <w:i/>
                <w:color w:val="00000A"/>
                <w:sz w:val="24"/>
                <w:szCs w:val="24"/>
                <w:lang w:eastAsia="zh-CN" w:bidi="hi-IN"/>
              </w:rPr>
              <w:t>Вып</w:t>
            </w:r>
            <w:r w:rsidR="005E2956" w:rsidRPr="00214A7C">
              <w:rPr>
                <w:rFonts w:ascii="Times New Roman" w:eastAsia="NSimSun" w:hAnsi="Times New Roman" w:cs="Times New Roman"/>
                <w:i/>
                <w:color w:val="00000A"/>
                <w:sz w:val="24"/>
                <w:szCs w:val="24"/>
                <w:lang w:eastAsia="zh-CN" w:bidi="hi-IN"/>
              </w:rPr>
              <w:t>олнение ППО и разработка отчёта.</w:t>
            </w:r>
          </w:p>
        </w:tc>
        <w:tc>
          <w:tcPr>
            <w:tcW w:w="1995" w:type="dxa"/>
            <w:tcBorders>
              <w:top w:val="single" w:sz="4" w:space="0" w:color="000001"/>
              <w:left w:val="single" w:sz="4" w:space="0" w:color="000001"/>
              <w:bottom w:val="single" w:sz="4" w:space="0" w:color="000001"/>
              <w:right w:val="single" w:sz="4" w:space="0" w:color="000001"/>
            </w:tcBorders>
            <w:vAlign w:val="center"/>
          </w:tcPr>
          <w:p w14:paraId="74B36733" w14:textId="77777777" w:rsidR="00924471" w:rsidRPr="00214A7C" w:rsidRDefault="00924471" w:rsidP="00292792">
            <w:pPr>
              <w:jc w:val="center"/>
              <w:rPr>
                <w:rFonts w:ascii="Times New Roman" w:hAnsi="Times New Roman" w:cs="Times New Roman"/>
                <w:i/>
                <w:sz w:val="24"/>
                <w:szCs w:val="24"/>
                <w:lang w:eastAsia="zh-CN" w:bidi="hi-IN"/>
              </w:rPr>
            </w:pPr>
            <w:r w:rsidRPr="00214A7C">
              <w:rPr>
                <w:rFonts w:ascii="Times New Roman" w:hAnsi="Times New Roman" w:cs="Times New Roman"/>
                <w:i/>
                <w:sz w:val="24"/>
                <w:szCs w:val="24"/>
                <w:lang w:eastAsia="zh-CN" w:bidi="hi-IN"/>
              </w:rPr>
              <w:t>условная единица</w:t>
            </w:r>
          </w:p>
        </w:tc>
        <w:tc>
          <w:tcPr>
            <w:tcW w:w="2116" w:type="dxa"/>
            <w:tcBorders>
              <w:top w:val="single" w:sz="4" w:space="0" w:color="000001"/>
              <w:left w:val="single" w:sz="4" w:space="0" w:color="000001"/>
              <w:bottom w:val="single" w:sz="4" w:space="0" w:color="000001"/>
              <w:right w:val="single" w:sz="4" w:space="0" w:color="000001"/>
            </w:tcBorders>
            <w:vAlign w:val="center"/>
          </w:tcPr>
          <w:p w14:paraId="218B173A" w14:textId="77777777" w:rsidR="00924471" w:rsidRPr="00214A7C" w:rsidRDefault="00924471" w:rsidP="003D1785">
            <w:pPr>
              <w:widowControl w:val="0"/>
              <w:numPr>
                <w:ilvl w:val="0"/>
                <w:numId w:val="1"/>
              </w:numPr>
              <w:suppressAutoHyphens/>
              <w:ind w:left="156"/>
              <w:jc w:val="center"/>
              <w:rPr>
                <w:rFonts w:ascii="Times New Roman" w:eastAsia="NSimSun" w:hAnsi="Times New Roman" w:cs="Times New Roman"/>
                <w:i/>
                <w:color w:val="00000A"/>
                <w:sz w:val="24"/>
                <w:szCs w:val="24"/>
                <w:lang w:eastAsia="zh-CN" w:bidi="hi-IN"/>
              </w:rPr>
            </w:pPr>
            <w:r w:rsidRPr="00214A7C">
              <w:rPr>
                <w:rFonts w:ascii="Times New Roman" w:eastAsia="NSimSun" w:hAnsi="Times New Roman" w:cs="Times New Roman"/>
                <w:i/>
                <w:color w:val="00000A"/>
                <w:sz w:val="24"/>
                <w:szCs w:val="24"/>
                <w:lang w:eastAsia="zh-CN" w:bidi="hi-IN"/>
              </w:rPr>
              <w:t>1</w:t>
            </w:r>
          </w:p>
        </w:tc>
      </w:tr>
      <w:tr w:rsidR="00924471" w:rsidRPr="00D13A50" w14:paraId="02707458" w14:textId="77777777" w:rsidTr="004418B9">
        <w:tc>
          <w:tcPr>
            <w:tcW w:w="1036" w:type="dxa"/>
            <w:tcBorders>
              <w:top w:val="single" w:sz="4" w:space="0" w:color="000001"/>
              <w:left w:val="single" w:sz="4" w:space="0" w:color="000001"/>
              <w:bottom w:val="single" w:sz="4" w:space="0" w:color="000001"/>
              <w:right w:val="single" w:sz="4" w:space="0" w:color="000001"/>
            </w:tcBorders>
            <w:vAlign w:val="center"/>
          </w:tcPr>
          <w:p w14:paraId="4DAA32A2" w14:textId="77777777" w:rsidR="00924471" w:rsidRPr="00D13A50" w:rsidRDefault="00924471" w:rsidP="003D1785">
            <w:pPr>
              <w:widowControl w:val="0"/>
              <w:numPr>
                <w:ilvl w:val="0"/>
                <w:numId w:val="1"/>
              </w:numPr>
              <w:suppressAutoHyphens/>
              <w:ind w:left="98"/>
              <w:contextualSpacing/>
              <w:jc w:val="center"/>
              <w:rPr>
                <w:rFonts w:ascii="Times New Roman" w:eastAsia="Calibri" w:hAnsi="Times New Roman" w:cs="Times New Roman"/>
                <w:color w:val="00000A"/>
                <w:sz w:val="24"/>
                <w:szCs w:val="24"/>
                <w:lang w:eastAsia="zh-CN" w:bidi="hi-IN"/>
              </w:rPr>
            </w:pPr>
            <w:r w:rsidRPr="00D13A50">
              <w:rPr>
                <w:rFonts w:ascii="Times New Roman" w:eastAsia="Calibri" w:hAnsi="Times New Roman" w:cs="Times New Roman"/>
                <w:color w:val="00000A"/>
                <w:sz w:val="24"/>
                <w:szCs w:val="24"/>
                <w:lang w:eastAsia="zh-CN" w:bidi="hi-IN"/>
              </w:rPr>
              <w:t>1.2</w:t>
            </w:r>
          </w:p>
        </w:tc>
        <w:tc>
          <w:tcPr>
            <w:tcW w:w="5274" w:type="dxa"/>
            <w:tcBorders>
              <w:top w:val="single" w:sz="4" w:space="0" w:color="000001"/>
              <w:left w:val="single" w:sz="4" w:space="0" w:color="000001"/>
              <w:bottom w:val="single" w:sz="4" w:space="0" w:color="000001"/>
              <w:right w:val="single" w:sz="4" w:space="0" w:color="000001"/>
            </w:tcBorders>
            <w:vAlign w:val="center"/>
          </w:tcPr>
          <w:p w14:paraId="15656093" w14:textId="77777777" w:rsidR="00924471" w:rsidRPr="00214A7C" w:rsidRDefault="00924471" w:rsidP="00515223">
            <w:pPr>
              <w:widowControl w:val="0"/>
              <w:suppressAutoHyphens/>
              <w:jc w:val="left"/>
              <w:rPr>
                <w:rFonts w:ascii="Times New Roman" w:eastAsia="NSimSun" w:hAnsi="Times New Roman" w:cs="Times New Roman"/>
                <w:b/>
                <w:bCs/>
                <w:i/>
                <w:color w:val="00000A"/>
                <w:sz w:val="24"/>
                <w:szCs w:val="24"/>
                <w:lang w:eastAsia="zh-CN" w:bidi="hi-IN"/>
              </w:rPr>
            </w:pPr>
            <w:r w:rsidRPr="00214A7C">
              <w:rPr>
                <w:rFonts w:ascii="Times New Roman" w:eastAsia="NSimSun" w:hAnsi="Times New Roman" w:cs="Times New Roman"/>
                <w:i/>
                <w:color w:val="00000A"/>
                <w:sz w:val="24"/>
                <w:szCs w:val="24"/>
                <w:lang w:eastAsia="zh-CN" w:bidi="hi-IN"/>
              </w:rPr>
              <w:t>Согласование отчёта по ППО с Заказчиком.</w:t>
            </w:r>
          </w:p>
        </w:tc>
        <w:tc>
          <w:tcPr>
            <w:tcW w:w="1995" w:type="dxa"/>
            <w:tcBorders>
              <w:top w:val="single" w:sz="4" w:space="0" w:color="000001"/>
              <w:left w:val="single" w:sz="4" w:space="0" w:color="000001"/>
              <w:bottom w:val="single" w:sz="4" w:space="0" w:color="000001"/>
              <w:right w:val="single" w:sz="4" w:space="0" w:color="000001"/>
            </w:tcBorders>
            <w:vAlign w:val="center"/>
          </w:tcPr>
          <w:p w14:paraId="6D369435" w14:textId="77777777" w:rsidR="00924471" w:rsidRPr="00214A7C" w:rsidRDefault="00924471" w:rsidP="00292792">
            <w:pPr>
              <w:jc w:val="center"/>
              <w:rPr>
                <w:rFonts w:ascii="Times New Roman" w:hAnsi="Times New Roman" w:cs="Times New Roman"/>
                <w:i/>
                <w:sz w:val="24"/>
                <w:szCs w:val="24"/>
                <w:lang w:eastAsia="zh-CN" w:bidi="hi-IN"/>
              </w:rPr>
            </w:pPr>
            <w:r w:rsidRPr="00214A7C">
              <w:rPr>
                <w:rFonts w:ascii="Times New Roman" w:hAnsi="Times New Roman" w:cs="Times New Roman"/>
                <w:i/>
                <w:sz w:val="24"/>
                <w:szCs w:val="24"/>
                <w:lang w:eastAsia="zh-CN" w:bidi="hi-IN"/>
              </w:rPr>
              <w:t>условная единица</w:t>
            </w:r>
          </w:p>
        </w:tc>
        <w:tc>
          <w:tcPr>
            <w:tcW w:w="2116" w:type="dxa"/>
            <w:tcBorders>
              <w:top w:val="single" w:sz="4" w:space="0" w:color="000001"/>
              <w:left w:val="single" w:sz="4" w:space="0" w:color="000001"/>
              <w:bottom w:val="single" w:sz="4" w:space="0" w:color="000001"/>
              <w:right w:val="single" w:sz="4" w:space="0" w:color="000001"/>
            </w:tcBorders>
            <w:vAlign w:val="center"/>
          </w:tcPr>
          <w:p w14:paraId="61E0A6EB" w14:textId="77777777" w:rsidR="00924471" w:rsidRPr="00214A7C" w:rsidRDefault="00924471" w:rsidP="003D1785">
            <w:pPr>
              <w:widowControl w:val="0"/>
              <w:numPr>
                <w:ilvl w:val="0"/>
                <w:numId w:val="1"/>
              </w:numPr>
              <w:suppressAutoHyphens/>
              <w:ind w:left="156"/>
              <w:jc w:val="center"/>
              <w:rPr>
                <w:rFonts w:ascii="Times New Roman" w:eastAsia="NSimSun" w:hAnsi="Times New Roman" w:cs="Times New Roman"/>
                <w:i/>
                <w:color w:val="00000A"/>
                <w:sz w:val="24"/>
                <w:szCs w:val="24"/>
                <w:lang w:eastAsia="zh-CN" w:bidi="hi-IN"/>
              </w:rPr>
            </w:pPr>
            <w:r w:rsidRPr="00214A7C">
              <w:rPr>
                <w:rFonts w:ascii="Times New Roman" w:eastAsia="NSimSun" w:hAnsi="Times New Roman" w:cs="Times New Roman"/>
                <w:i/>
                <w:color w:val="00000A"/>
                <w:sz w:val="24"/>
                <w:szCs w:val="24"/>
                <w:lang w:eastAsia="zh-CN" w:bidi="hi-IN"/>
              </w:rPr>
              <w:t>1</w:t>
            </w:r>
          </w:p>
        </w:tc>
      </w:tr>
      <w:tr w:rsidR="004418B9" w:rsidRPr="00D13A50" w14:paraId="111A720D" w14:textId="77777777" w:rsidTr="004418B9">
        <w:tc>
          <w:tcPr>
            <w:tcW w:w="1036" w:type="dxa"/>
            <w:tcBorders>
              <w:top w:val="single" w:sz="4" w:space="0" w:color="000001"/>
              <w:left w:val="single" w:sz="4" w:space="0" w:color="000001"/>
              <w:bottom w:val="single" w:sz="4" w:space="0" w:color="000001"/>
              <w:right w:val="single" w:sz="4" w:space="0" w:color="000001"/>
            </w:tcBorders>
            <w:vAlign w:val="center"/>
          </w:tcPr>
          <w:p w14:paraId="2F2C07D2" w14:textId="77777777" w:rsidR="004418B9" w:rsidRPr="00D13A50" w:rsidRDefault="0001632F" w:rsidP="00942FF2">
            <w:pPr>
              <w:widowControl w:val="0"/>
              <w:numPr>
                <w:ilvl w:val="0"/>
                <w:numId w:val="1"/>
              </w:numPr>
              <w:suppressAutoHyphens/>
              <w:ind w:left="98"/>
              <w:contextualSpacing/>
              <w:jc w:val="center"/>
              <w:rPr>
                <w:rFonts w:ascii="Times New Roman" w:eastAsia="Calibri" w:hAnsi="Times New Roman" w:cs="Times New Roman"/>
                <w:color w:val="00000A"/>
                <w:sz w:val="24"/>
                <w:szCs w:val="24"/>
                <w:lang w:eastAsia="zh-CN" w:bidi="hi-IN"/>
              </w:rPr>
            </w:pPr>
            <w:r w:rsidRPr="00D13A50">
              <w:rPr>
                <w:rFonts w:ascii="Times New Roman" w:eastAsia="Calibri" w:hAnsi="Times New Roman" w:cs="Times New Roman"/>
                <w:color w:val="00000A"/>
                <w:sz w:val="24"/>
                <w:szCs w:val="24"/>
                <w:lang w:eastAsia="zh-CN" w:bidi="hi-IN"/>
              </w:rPr>
              <w:t>1</w:t>
            </w:r>
            <w:r w:rsidR="003A0452" w:rsidRPr="00D13A50">
              <w:rPr>
                <w:rFonts w:ascii="Times New Roman" w:eastAsia="Calibri" w:hAnsi="Times New Roman" w:cs="Times New Roman"/>
                <w:color w:val="00000A"/>
                <w:sz w:val="24"/>
                <w:szCs w:val="24"/>
                <w:lang w:eastAsia="zh-CN" w:bidi="hi-IN"/>
              </w:rPr>
              <w:t>.</w:t>
            </w:r>
            <w:r w:rsidR="00942FF2" w:rsidRPr="00D13A50">
              <w:rPr>
                <w:rFonts w:ascii="Times New Roman" w:eastAsia="Calibri" w:hAnsi="Times New Roman" w:cs="Times New Roman"/>
                <w:color w:val="00000A"/>
                <w:sz w:val="24"/>
                <w:szCs w:val="24"/>
                <w:lang w:eastAsia="zh-CN" w:bidi="hi-IN"/>
              </w:rPr>
              <w:t>3</w:t>
            </w:r>
          </w:p>
        </w:tc>
        <w:tc>
          <w:tcPr>
            <w:tcW w:w="5274" w:type="dxa"/>
            <w:tcBorders>
              <w:top w:val="single" w:sz="4" w:space="0" w:color="000001"/>
              <w:left w:val="single" w:sz="4" w:space="0" w:color="000001"/>
              <w:bottom w:val="single" w:sz="4" w:space="0" w:color="000001"/>
              <w:right w:val="single" w:sz="4" w:space="0" w:color="000001"/>
            </w:tcBorders>
            <w:vAlign w:val="center"/>
          </w:tcPr>
          <w:p w14:paraId="4734D171" w14:textId="77777777" w:rsidR="004418B9" w:rsidRPr="00214A7C" w:rsidRDefault="004418B9" w:rsidP="00942FF2">
            <w:pPr>
              <w:widowControl w:val="0"/>
              <w:suppressAutoHyphens/>
              <w:jc w:val="left"/>
              <w:rPr>
                <w:rFonts w:ascii="Times New Roman" w:eastAsia="NSimSun" w:hAnsi="Times New Roman" w:cs="Times New Roman"/>
                <w:i/>
                <w:color w:val="00000A"/>
                <w:sz w:val="24"/>
                <w:szCs w:val="24"/>
                <w:lang w:eastAsia="zh-CN" w:bidi="hi-IN"/>
              </w:rPr>
            </w:pPr>
            <w:r w:rsidRPr="00214A7C">
              <w:rPr>
                <w:rFonts w:ascii="Times New Roman" w:eastAsia="NSimSun" w:hAnsi="Times New Roman" w:cs="Times New Roman"/>
                <w:i/>
                <w:color w:val="00000A"/>
                <w:sz w:val="24"/>
                <w:szCs w:val="24"/>
                <w:lang w:eastAsia="zh-CN" w:bidi="hi-IN"/>
              </w:rPr>
              <w:t xml:space="preserve">Разработка технического задания на </w:t>
            </w:r>
            <w:r w:rsidR="003A0452" w:rsidRPr="00214A7C">
              <w:rPr>
                <w:rFonts w:ascii="Times New Roman" w:eastAsia="NSimSun" w:hAnsi="Times New Roman" w:cs="Times New Roman"/>
                <w:i/>
                <w:color w:val="00000A"/>
                <w:sz w:val="24"/>
                <w:szCs w:val="24"/>
                <w:lang w:eastAsia="zh-CN" w:bidi="hi-IN"/>
              </w:rPr>
              <w:t xml:space="preserve">создание </w:t>
            </w:r>
            <w:r w:rsidR="00D642EF" w:rsidRPr="00214A7C">
              <w:rPr>
                <w:rFonts w:ascii="Times New Roman" w:eastAsia="NSimSun" w:hAnsi="Times New Roman" w:cs="Times New Roman"/>
                <w:i/>
                <w:color w:val="00000A"/>
                <w:sz w:val="24"/>
                <w:szCs w:val="24"/>
                <w:lang w:eastAsia="zh-CN" w:bidi="hi-IN"/>
              </w:rPr>
              <w:t xml:space="preserve">ПТК </w:t>
            </w:r>
            <w:r w:rsidRPr="00214A7C">
              <w:rPr>
                <w:rFonts w:ascii="Times New Roman" w:eastAsia="NSimSun" w:hAnsi="Times New Roman" w:cs="Times New Roman"/>
                <w:i/>
                <w:color w:val="00000A"/>
                <w:sz w:val="24"/>
                <w:szCs w:val="24"/>
                <w:lang w:eastAsia="zh-CN" w:bidi="hi-IN"/>
              </w:rPr>
              <w:t>СМПР</w:t>
            </w:r>
            <w:r w:rsidR="003A0452" w:rsidRPr="00214A7C">
              <w:rPr>
                <w:rFonts w:ascii="Times New Roman" w:eastAsia="NSimSun" w:hAnsi="Times New Roman" w:cs="Times New Roman"/>
                <w:i/>
                <w:color w:val="00000A"/>
                <w:sz w:val="24"/>
                <w:szCs w:val="24"/>
                <w:lang w:eastAsia="zh-CN" w:bidi="hi-IN"/>
              </w:rPr>
              <w:t>.</w:t>
            </w:r>
          </w:p>
        </w:tc>
        <w:tc>
          <w:tcPr>
            <w:tcW w:w="1995" w:type="dxa"/>
            <w:tcBorders>
              <w:top w:val="single" w:sz="4" w:space="0" w:color="000001"/>
              <w:left w:val="single" w:sz="4" w:space="0" w:color="000001"/>
              <w:bottom w:val="single" w:sz="4" w:space="0" w:color="000001"/>
              <w:right w:val="single" w:sz="4" w:space="0" w:color="000001"/>
            </w:tcBorders>
            <w:vAlign w:val="center"/>
          </w:tcPr>
          <w:p w14:paraId="5053B7D6" w14:textId="77777777" w:rsidR="004418B9" w:rsidRPr="00214A7C" w:rsidRDefault="004418B9" w:rsidP="00292792">
            <w:pPr>
              <w:jc w:val="center"/>
              <w:rPr>
                <w:rFonts w:ascii="Times New Roman" w:hAnsi="Times New Roman" w:cs="Times New Roman"/>
                <w:i/>
                <w:sz w:val="24"/>
                <w:szCs w:val="24"/>
                <w:lang w:eastAsia="zh-CN" w:bidi="hi-IN"/>
              </w:rPr>
            </w:pPr>
            <w:r w:rsidRPr="00214A7C">
              <w:rPr>
                <w:rFonts w:ascii="Times New Roman" w:hAnsi="Times New Roman" w:cs="Times New Roman"/>
                <w:i/>
                <w:sz w:val="24"/>
                <w:szCs w:val="24"/>
                <w:lang w:eastAsia="zh-CN" w:bidi="hi-IN"/>
              </w:rPr>
              <w:t>условная единица</w:t>
            </w:r>
          </w:p>
        </w:tc>
        <w:tc>
          <w:tcPr>
            <w:tcW w:w="2116" w:type="dxa"/>
            <w:tcBorders>
              <w:top w:val="single" w:sz="4" w:space="0" w:color="000001"/>
              <w:left w:val="single" w:sz="4" w:space="0" w:color="000001"/>
              <w:bottom w:val="single" w:sz="4" w:space="0" w:color="000001"/>
              <w:right w:val="single" w:sz="4" w:space="0" w:color="000001"/>
            </w:tcBorders>
            <w:vAlign w:val="center"/>
          </w:tcPr>
          <w:p w14:paraId="36C07A23" w14:textId="77777777" w:rsidR="004418B9" w:rsidRPr="00214A7C" w:rsidRDefault="004418B9" w:rsidP="003D1785">
            <w:pPr>
              <w:widowControl w:val="0"/>
              <w:numPr>
                <w:ilvl w:val="0"/>
                <w:numId w:val="1"/>
              </w:numPr>
              <w:suppressAutoHyphens/>
              <w:ind w:left="156"/>
              <w:jc w:val="center"/>
              <w:rPr>
                <w:rFonts w:ascii="Times New Roman" w:eastAsia="NSimSun" w:hAnsi="Times New Roman" w:cs="Times New Roman"/>
                <w:i/>
                <w:color w:val="00000A"/>
                <w:sz w:val="24"/>
                <w:szCs w:val="24"/>
                <w:lang w:eastAsia="zh-CN" w:bidi="hi-IN"/>
              </w:rPr>
            </w:pPr>
            <w:r w:rsidRPr="00214A7C">
              <w:rPr>
                <w:rFonts w:ascii="Times New Roman" w:eastAsia="NSimSun" w:hAnsi="Times New Roman" w:cs="Times New Roman"/>
                <w:i/>
                <w:color w:val="00000A"/>
                <w:sz w:val="24"/>
                <w:szCs w:val="24"/>
                <w:lang w:eastAsia="zh-CN" w:bidi="hi-IN"/>
              </w:rPr>
              <w:t>1</w:t>
            </w:r>
          </w:p>
        </w:tc>
      </w:tr>
      <w:tr w:rsidR="00331547" w:rsidRPr="00D13A50" w14:paraId="5B87051C" w14:textId="77777777" w:rsidTr="004418B9">
        <w:tc>
          <w:tcPr>
            <w:tcW w:w="1036" w:type="dxa"/>
            <w:tcBorders>
              <w:top w:val="single" w:sz="4" w:space="0" w:color="000001"/>
              <w:left w:val="single" w:sz="4" w:space="0" w:color="000001"/>
              <w:bottom w:val="single" w:sz="4" w:space="0" w:color="000001"/>
              <w:right w:val="single" w:sz="4" w:space="0" w:color="000001"/>
            </w:tcBorders>
            <w:vAlign w:val="center"/>
          </w:tcPr>
          <w:p w14:paraId="3E960E53" w14:textId="77777777" w:rsidR="00331547" w:rsidRPr="00D13A50" w:rsidRDefault="00331547" w:rsidP="00942FF2">
            <w:pPr>
              <w:widowControl w:val="0"/>
              <w:numPr>
                <w:ilvl w:val="0"/>
                <w:numId w:val="1"/>
              </w:numPr>
              <w:suppressAutoHyphens/>
              <w:ind w:left="98"/>
              <w:contextualSpacing/>
              <w:jc w:val="center"/>
              <w:rPr>
                <w:rFonts w:ascii="Times New Roman" w:eastAsia="Calibri" w:hAnsi="Times New Roman" w:cs="Times New Roman"/>
                <w:color w:val="00000A"/>
                <w:sz w:val="24"/>
                <w:szCs w:val="24"/>
                <w:lang w:eastAsia="zh-CN" w:bidi="hi-IN"/>
              </w:rPr>
            </w:pPr>
            <w:r w:rsidRPr="00D13A50">
              <w:rPr>
                <w:rFonts w:ascii="Times New Roman" w:eastAsia="Calibri" w:hAnsi="Times New Roman" w:cs="Times New Roman"/>
                <w:color w:val="00000A"/>
                <w:sz w:val="24"/>
                <w:szCs w:val="24"/>
                <w:lang w:eastAsia="zh-CN" w:bidi="hi-IN"/>
              </w:rPr>
              <w:t>1.</w:t>
            </w:r>
            <w:r w:rsidR="00942FF2" w:rsidRPr="00D13A50">
              <w:rPr>
                <w:rFonts w:ascii="Times New Roman" w:eastAsia="Calibri" w:hAnsi="Times New Roman" w:cs="Times New Roman"/>
                <w:color w:val="00000A"/>
                <w:sz w:val="24"/>
                <w:szCs w:val="24"/>
                <w:lang w:eastAsia="zh-CN" w:bidi="hi-IN"/>
              </w:rPr>
              <w:t>4</w:t>
            </w:r>
          </w:p>
        </w:tc>
        <w:tc>
          <w:tcPr>
            <w:tcW w:w="5274" w:type="dxa"/>
            <w:tcBorders>
              <w:top w:val="single" w:sz="4" w:space="0" w:color="000001"/>
              <w:left w:val="single" w:sz="4" w:space="0" w:color="000001"/>
              <w:bottom w:val="single" w:sz="4" w:space="0" w:color="000001"/>
              <w:right w:val="single" w:sz="4" w:space="0" w:color="000001"/>
            </w:tcBorders>
            <w:vAlign w:val="center"/>
          </w:tcPr>
          <w:p w14:paraId="1DB0696F" w14:textId="77777777" w:rsidR="00331547" w:rsidRPr="00214A7C" w:rsidRDefault="00331547" w:rsidP="00326D20">
            <w:pPr>
              <w:widowControl w:val="0"/>
              <w:suppressAutoHyphens/>
              <w:jc w:val="left"/>
              <w:rPr>
                <w:rFonts w:ascii="Times New Roman" w:eastAsia="NSimSun" w:hAnsi="Times New Roman" w:cs="Times New Roman"/>
                <w:i/>
                <w:color w:val="00000A"/>
                <w:sz w:val="24"/>
                <w:szCs w:val="24"/>
                <w:lang w:eastAsia="zh-CN" w:bidi="hi-IN"/>
              </w:rPr>
            </w:pPr>
            <w:r w:rsidRPr="00214A7C">
              <w:rPr>
                <w:rFonts w:ascii="Times New Roman" w:eastAsia="NSimSun" w:hAnsi="Times New Roman" w:cs="Times New Roman"/>
                <w:i/>
                <w:color w:val="00000A"/>
                <w:sz w:val="24"/>
                <w:szCs w:val="24"/>
                <w:lang w:eastAsia="zh-CN" w:bidi="hi-IN"/>
              </w:rPr>
              <w:t>Согласование технического задания с Заказчиком.</w:t>
            </w:r>
          </w:p>
        </w:tc>
        <w:tc>
          <w:tcPr>
            <w:tcW w:w="1995" w:type="dxa"/>
            <w:tcBorders>
              <w:top w:val="single" w:sz="4" w:space="0" w:color="000001"/>
              <w:left w:val="single" w:sz="4" w:space="0" w:color="000001"/>
              <w:bottom w:val="single" w:sz="4" w:space="0" w:color="000001"/>
              <w:right w:val="single" w:sz="4" w:space="0" w:color="000001"/>
            </w:tcBorders>
            <w:vAlign w:val="center"/>
          </w:tcPr>
          <w:p w14:paraId="13C994A7" w14:textId="77777777" w:rsidR="00331547" w:rsidRPr="00214A7C" w:rsidRDefault="00331547" w:rsidP="00292792">
            <w:pPr>
              <w:jc w:val="center"/>
              <w:rPr>
                <w:rFonts w:ascii="Times New Roman" w:hAnsi="Times New Roman" w:cs="Times New Roman"/>
                <w:i/>
                <w:sz w:val="24"/>
                <w:szCs w:val="24"/>
                <w:lang w:eastAsia="zh-CN" w:bidi="hi-IN"/>
              </w:rPr>
            </w:pPr>
            <w:r w:rsidRPr="00214A7C">
              <w:rPr>
                <w:rFonts w:ascii="Times New Roman" w:hAnsi="Times New Roman" w:cs="Times New Roman"/>
                <w:i/>
                <w:sz w:val="24"/>
                <w:szCs w:val="24"/>
                <w:lang w:eastAsia="zh-CN" w:bidi="hi-IN"/>
              </w:rPr>
              <w:t>условная единица</w:t>
            </w:r>
          </w:p>
        </w:tc>
        <w:tc>
          <w:tcPr>
            <w:tcW w:w="2116" w:type="dxa"/>
            <w:tcBorders>
              <w:top w:val="single" w:sz="4" w:space="0" w:color="000001"/>
              <w:left w:val="single" w:sz="4" w:space="0" w:color="000001"/>
              <w:bottom w:val="single" w:sz="4" w:space="0" w:color="000001"/>
              <w:right w:val="single" w:sz="4" w:space="0" w:color="000001"/>
            </w:tcBorders>
            <w:vAlign w:val="center"/>
          </w:tcPr>
          <w:p w14:paraId="37588F87" w14:textId="77777777" w:rsidR="00331547" w:rsidRPr="00214A7C" w:rsidRDefault="00331547" w:rsidP="003D1785">
            <w:pPr>
              <w:widowControl w:val="0"/>
              <w:numPr>
                <w:ilvl w:val="0"/>
                <w:numId w:val="1"/>
              </w:numPr>
              <w:suppressAutoHyphens/>
              <w:ind w:left="156"/>
              <w:jc w:val="center"/>
              <w:rPr>
                <w:rFonts w:ascii="Times New Roman" w:eastAsia="NSimSun" w:hAnsi="Times New Roman" w:cs="Times New Roman"/>
                <w:i/>
                <w:color w:val="00000A"/>
                <w:sz w:val="24"/>
                <w:szCs w:val="24"/>
                <w:lang w:eastAsia="zh-CN" w:bidi="hi-IN"/>
              </w:rPr>
            </w:pPr>
            <w:r w:rsidRPr="00214A7C">
              <w:rPr>
                <w:rFonts w:ascii="Times New Roman" w:eastAsia="NSimSun" w:hAnsi="Times New Roman" w:cs="Times New Roman"/>
                <w:i/>
                <w:color w:val="00000A"/>
                <w:sz w:val="24"/>
                <w:szCs w:val="24"/>
                <w:lang w:eastAsia="zh-CN" w:bidi="hi-IN"/>
              </w:rPr>
              <w:t>1</w:t>
            </w:r>
          </w:p>
        </w:tc>
      </w:tr>
      <w:tr w:rsidR="00D41BFF" w:rsidRPr="00D13A50" w14:paraId="38D4A79A" w14:textId="77777777" w:rsidTr="004418B9">
        <w:tc>
          <w:tcPr>
            <w:tcW w:w="1036" w:type="dxa"/>
            <w:tcBorders>
              <w:left w:val="single" w:sz="4" w:space="0" w:color="000001"/>
              <w:bottom w:val="single" w:sz="4" w:space="0" w:color="000001"/>
              <w:right w:val="single" w:sz="4" w:space="0" w:color="000001"/>
            </w:tcBorders>
            <w:vAlign w:val="center"/>
          </w:tcPr>
          <w:p w14:paraId="65DBDF8E" w14:textId="77777777" w:rsidR="00D41BFF" w:rsidRPr="00214A7C" w:rsidRDefault="00331547" w:rsidP="003D1785">
            <w:pPr>
              <w:widowControl w:val="0"/>
              <w:numPr>
                <w:ilvl w:val="0"/>
                <w:numId w:val="1"/>
              </w:numPr>
              <w:suppressAutoHyphens/>
              <w:ind w:left="98"/>
              <w:contextualSpacing/>
              <w:jc w:val="center"/>
              <w:rPr>
                <w:rFonts w:ascii="Times New Roman" w:eastAsia="Calibri" w:hAnsi="Times New Roman" w:cs="Times New Roman"/>
                <w:b/>
                <w:color w:val="00000A"/>
                <w:sz w:val="24"/>
                <w:szCs w:val="24"/>
                <w:lang w:eastAsia="zh-CN" w:bidi="hi-IN"/>
              </w:rPr>
            </w:pPr>
            <w:r w:rsidRPr="00214A7C">
              <w:rPr>
                <w:rFonts w:ascii="Times New Roman" w:eastAsia="Calibri" w:hAnsi="Times New Roman" w:cs="Times New Roman"/>
                <w:b/>
                <w:color w:val="00000A"/>
                <w:sz w:val="24"/>
                <w:szCs w:val="24"/>
                <w:lang w:eastAsia="zh-CN" w:bidi="hi-IN"/>
              </w:rPr>
              <w:t>2</w:t>
            </w:r>
            <w:r w:rsidR="00D41BFF" w:rsidRPr="00214A7C">
              <w:rPr>
                <w:rFonts w:ascii="Times New Roman" w:eastAsia="Calibri" w:hAnsi="Times New Roman" w:cs="Times New Roman"/>
                <w:b/>
                <w:color w:val="00000A"/>
                <w:sz w:val="24"/>
                <w:szCs w:val="24"/>
                <w:lang w:eastAsia="zh-CN" w:bidi="hi-IN"/>
              </w:rPr>
              <w:t>.</w:t>
            </w:r>
          </w:p>
        </w:tc>
        <w:tc>
          <w:tcPr>
            <w:tcW w:w="5274" w:type="dxa"/>
            <w:tcBorders>
              <w:left w:val="single" w:sz="4" w:space="0" w:color="000001"/>
              <w:bottom w:val="single" w:sz="4" w:space="0" w:color="000001"/>
              <w:right w:val="single" w:sz="4" w:space="0" w:color="000001"/>
            </w:tcBorders>
            <w:vAlign w:val="center"/>
          </w:tcPr>
          <w:p w14:paraId="3B375B83" w14:textId="77777777" w:rsidR="00E431AF" w:rsidRPr="00214A7C" w:rsidRDefault="00D41BFF" w:rsidP="00543E3D">
            <w:pPr>
              <w:widowControl w:val="0"/>
              <w:suppressAutoHyphens/>
              <w:jc w:val="left"/>
              <w:rPr>
                <w:rFonts w:ascii="Times New Roman" w:eastAsia="NSimSun" w:hAnsi="Times New Roman" w:cs="Times New Roman"/>
                <w:b/>
                <w:i/>
                <w:color w:val="00000A"/>
                <w:sz w:val="24"/>
                <w:szCs w:val="24"/>
                <w:lang w:eastAsia="zh-CN" w:bidi="hi-IN"/>
              </w:rPr>
            </w:pPr>
            <w:r w:rsidRPr="00214A7C">
              <w:rPr>
                <w:rFonts w:ascii="Times New Roman" w:eastAsia="Calibri" w:hAnsi="Times New Roman" w:cs="Times New Roman"/>
                <w:b/>
                <w:i/>
                <w:color w:val="00000A"/>
                <w:sz w:val="24"/>
                <w:szCs w:val="24"/>
                <w:lang w:eastAsia="zh-CN" w:bidi="hi-IN"/>
              </w:rPr>
              <w:t>Разработка проектн</w:t>
            </w:r>
            <w:r w:rsidR="00E431AF" w:rsidRPr="00214A7C">
              <w:rPr>
                <w:rFonts w:ascii="Times New Roman" w:eastAsia="Calibri" w:hAnsi="Times New Roman" w:cs="Times New Roman"/>
                <w:b/>
                <w:i/>
                <w:color w:val="00000A"/>
                <w:sz w:val="24"/>
                <w:szCs w:val="24"/>
                <w:lang w:eastAsia="zh-CN" w:bidi="hi-IN"/>
              </w:rPr>
              <w:t>ой</w:t>
            </w:r>
            <w:r w:rsidR="00543E3D" w:rsidRPr="00214A7C">
              <w:rPr>
                <w:rFonts w:ascii="Times New Roman" w:eastAsia="Calibri" w:hAnsi="Times New Roman" w:cs="Times New Roman"/>
                <w:b/>
                <w:i/>
                <w:color w:val="00000A"/>
                <w:sz w:val="24"/>
                <w:szCs w:val="24"/>
                <w:lang w:eastAsia="zh-CN" w:bidi="hi-IN"/>
              </w:rPr>
              <w:t>,</w:t>
            </w:r>
            <w:r w:rsidR="00331547" w:rsidRPr="00214A7C">
              <w:rPr>
                <w:rFonts w:ascii="Times New Roman" w:eastAsia="Calibri" w:hAnsi="Times New Roman" w:cs="Times New Roman"/>
                <w:b/>
                <w:i/>
                <w:color w:val="00000A"/>
                <w:sz w:val="24"/>
                <w:szCs w:val="24"/>
                <w:lang w:eastAsia="zh-CN" w:bidi="hi-IN"/>
              </w:rPr>
              <w:t xml:space="preserve"> рабочей</w:t>
            </w:r>
            <w:r w:rsidR="00543E3D" w:rsidRPr="00214A7C">
              <w:rPr>
                <w:rFonts w:ascii="Times New Roman" w:eastAsia="Calibri" w:hAnsi="Times New Roman" w:cs="Times New Roman"/>
                <w:b/>
                <w:i/>
                <w:color w:val="00000A"/>
                <w:sz w:val="24"/>
                <w:szCs w:val="24"/>
                <w:lang w:eastAsia="zh-CN" w:bidi="hi-IN"/>
              </w:rPr>
              <w:t xml:space="preserve"> и сметной</w:t>
            </w:r>
            <w:r w:rsidR="00331547" w:rsidRPr="00214A7C">
              <w:rPr>
                <w:rFonts w:ascii="Times New Roman" w:eastAsia="Calibri" w:hAnsi="Times New Roman" w:cs="Times New Roman"/>
                <w:b/>
                <w:i/>
                <w:color w:val="00000A"/>
                <w:sz w:val="24"/>
                <w:szCs w:val="24"/>
                <w:lang w:eastAsia="zh-CN" w:bidi="hi-IN"/>
              </w:rPr>
              <w:t xml:space="preserve"> </w:t>
            </w:r>
            <w:r w:rsidR="00E431AF" w:rsidRPr="00214A7C">
              <w:rPr>
                <w:rFonts w:ascii="Times New Roman" w:eastAsia="Calibri" w:hAnsi="Times New Roman" w:cs="Times New Roman"/>
                <w:b/>
                <w:i/>
                <w:color w:val="00000A"/>
                <w:sz w:val="24"/>
                <w:szCs w:val="24"/>
                <w:lang w:eastAsia="zh-CN" w:bidi="hi-IN"/>
              </w:rPr>
              <w:t xml:space="preserve">документации </w:t>
            </w:r>
            <w:r w:rsidRPr="00214A7C">
              <w:rPr>
                <w:rFonts w:ascii="Times New Roman" w:eastAsia="Calibri" w:hAnsi="Times New Roman" w:cs="Times New Roman"/>
                <w:b/>
                <w:i/>
                <w:color w:val="00000A"/>
                <w:sz w:val="24"/>
                <w:szCs w:val="24"/>
                <w:lang w:eastAsia="zh-CN" w:bidi="hi-IN"/>
              </w:rPr>
              <w:t xml:space="preserve">по созданию </w:t>
            </w:r>
            <w:r w:rsidR="00D642EF" w:rsidRPr="00214A7C">
              <w:rPr>
                <w:rFonts w:ascii="Times New Roman" w:eastAsia="Calibri" w:hAnsi="Times New Roman" w:cs="Times New Roman"/>
                <w:b/>
                <w:i/>
                <w:color w:val="00000A"/>
                <w:sz w:val="24"/>
                <w:szCs w:val="24"/>
                <w:lang w:eastAsia="zh-CN" w:bidi="hi-IN"/>
              </w:rPr>
              <w:t xml:space="preserve">ПТК </w:t>
            </w:r>
            <w:r w:rsidR="00E431AF" w:rsidRPr="00214A7C">
              <w:rPr>
                <w:rFonts w:ascii="Times New Roman" w:eastAsia="Calibri" w:hAnsi="Times New Roman" w:cs="Times New Roman"/>
                <w:b/>
                <w:i/>
                <w:color w:val="00000A"/>
                <w:sz w:val="24"/>
                <w:szCs w:val="24"/>
                <w:lang w:eastAsia="zh-CN" w:bidi="hi-IN"/>
              </w:rPr>
              <w:t xml:space="preserve">СМПР </w:t>
            </w:r>
            <w:r w:rsidR="00D0125E" w:rsidRPr="00214A7C">
              <w:rPr>
                <w:rFonts w:ascii="Times New Roman" w:eastAsia="NSimSun" w:hAnsi="Times New Roman" w:cs="Times New Roman"/>
                <w:b/>
                <w:i/>
                <w:color w:val="00000A"/>
                <w:sz w:val="24"/>
                <w:szCs w:val="24"/>
                <w:lang w:eastAsia="zh-CN" w:bidi="hi-IN"/>
              </w:rPr>
              <w:t>Анадырской ТЭЦ</w:t>
            </w:r>
            <w:r w:rsidRPr="00214A7C">
              <w:rPr>
                <w:rFonts w:ascii="Times New Roman" w:eastAsia="Calibri" w:hAnsi="Times New Roman" w:cs="Times New Roman"/>
                <w:b/>
                <w:i/>
                <w:color w:val="00000A"/>
                <w:sz w:val="24"/>
                <w:szCs w:val="24"/>
                <w:lang w:eastAsia="zh-CN" w:bidi="hi-IN"/>
              </w:rPr>
              <w:t>.</w:t>
            </w:r>
          </w:p>
        </w:tc>
        <w:tc>
          <w:tcPr>
            <w:tcW w:w="1995" w:type="dxa"/>
            <w:tcBorders>
              <w:left w:val="single" w:sz="4" w:space="0" w:color="000001"/>
              <w:bottom w:val="single" w:sz="4" w:space="0" w:color="000001"/>
              <w:right w:val="single" w:sz="4" w:space="0" w:color="000001"/>
            </w:tcBorders>
            <w:vAlign w:val="center"/>
          </w:tcPr>
          <w:p w14:paraId="55BE8B8D" w14:textId="77777777" w:rsidR="00D41BFF" w:rsidRPr="00214A7C" w:rsidRDefault="00D41BFF" w:rsidP="00292792">
            <w:pPr>
              <w:jc w:val="center"/>
              <w:rPr>
                <w:rFonts w:ascii="Times New Roman" w:hAnsi="Times New Roman" w:cs="Times New Roman"/>
                <w:b/>
                <w:i/>
                <w:sz w:val="24"/>
                <w:szCs w:val="24"/>
                <w:lang w:eastAsia="zh-CN" w:bidi="hi-IN"/>
              </w:rPr>
            </w:pPr>
            <w:r w:rsidRPr="00214A7C">
              <w:rPr>
                <w:rFonts w:ascii="Times New Roman" w:hAnsi="Times New Roman" w:cs="Times New Roman"/>
                <w:b/>
                <w:i/>
                <w:sz w:val="24"/>
                <w:szCs w:val="24"/>
                <w:lang w:eastAsia="zh-CN" w:bidi="hi-IN"/>
              </w:rPr>
              <w:t>условная единица</w:t>
            </w:r>
          </w:p>
        </w:tc>
        <w:tc>
          <w:tcPr>
            <w:tcW w:w="2116" w:type="dxa"/>
            <w:tcBorders>
              <w:left w:val="single" w:sz="4" w:space="0" w:color="000001"/>
              <w:bottom w:val="single" w:sz="4" w:space="0" w:color="000001"/>
              <w:right w:val="single" w:sz="4" w:space="0" w:color="000001"/>
            </w:tcBorders>
            <w:vAlign w:val="center"/>
          </w:tcPr>
          <w:p w14:paraId="09FC8DB2" w14:textId="77777777" w:rsidR="00D41BFF" w:rsidRPr="00214A7C" w:rsidRDefault="00D41BFF" w:rsidP="003D1785">
            <w:pPr>
              <w:widowControl w:val="0"/>
              <w:numPr>
                <w:ilvl w:val="0"/>
                <w:numId w:val="1"/>
              </w:numPr>
              <w:suppressAutoHyphens/>
              <w:ind w:left="156"/>
              <w:jc w:val="center"/>
              <w:rPr>
                <w:rFonts w:ascii="Times New Roman" w:eastAsia="NSimSun" w:hAnsi="Times New Roman" w:cs="Times New Roman"/>
                <w:b/>
                <w:i/>
                <w:color w:val="00000A"/>
                <w:sz w:val="24"/>
                <w:szCs w:val="24"/>
                <w:lang w:eastAsia="zh-CN" w:bidi="hi-IN"/>
              </w:rPr>
            </w:pPr>
            <w:r w:rsidRPr="00214A7C">
              <w:rPr>
                <w:rFonts w:ascii="Times New Roman" w:eastAsia="NSimSun" w:hAnsi="Times New Roman" w:cs="Times New Roman"/>
                <w:b/>
                <w:i/>
                <w:color w:val="00000A"/>
                <w:sz w:val="24"/>
                <w:szCs w:val="24"/>
                <w:lang w:eastAsia="zh-CN" w:bidi="hi-IN"/>
              </w:rPr>
              <w:t>1</w:t>
            </w:r>
          </w:p>
        </w:tc>
      </w:tr>
      <w:tr w:rsidR="001F1D41" w:rsidRPr="00D13A50" w14:paraId="6A34B35A" w14:textId="77777777" w:rsidTr="004418B9">
        <w:tc>
          <w:tcPr>
            <w:tcW w:w="1036" w:type="dxa"/>
            <w:tcBorders>
              <w:left w:val="single" w:sz="4" w:space="0" w:color="000001"/>
              <w:bottom w:val="single" w:sz="4" w:space="0" w:color="000001"/>
              <w:right w:val="single" w:sz="4" w:space="0" w:color="000001"/>
            </w:tcBorders>
            <w:vAlign w:val="center"/>
          </w:tcPr>
          <w:p w14:paraId="512E92CA" w14:textId="77777777" w:rsidR="001F1D41" w:rsidRPr="00D13A50" w:rsidRDefault="001F1D41" w:rsidP="003D1785">
            <w:pPr>
              <w:widowControl w:val="0"/>
              <w:numPr>
                <w:ilvl w:val="0"/>
                <w:numId w:val="1"/>
              </w:numPr>
              <w:suppressAutoHyphens/>
              <w:ind w:left="98"/>
              <w:contextualSpacing/>
              <w:jc w:val="center"/>
              <w:rPr>
                <w:rFonts w:ascii="Times New Roman" w:eastAsia="Calibri" w:hAnsi="Times New Roman" w:cs="Times New Roman"/>
                <w:color w:val="00000A"/>
                <w:sz w:val="24"/>
                <w:szCs w:val="24"/>
                <w:lang w:eastAsia="zh-CN" w:bidi="hi-IN"/>
              </w:rPr>
            </w:pPr>
            <w:r w:rsidRPr="00D13A50">
              <w:rPr>
                <w:rFonts w:ascii="Times New Roman" w:eastAsia="Calibri" w:hAnsi="Times New Roman" w:cs="Times New Roman"/>
                <w:color w:val="00000A"/>
                <w:sz w:val="24"/>
                <w:szCs w:val="24"/>
                <w:lang w:eastAsia="zh-CN" w:bidi="hi-IN"/>
              </w:rPr>
              <w:t>2.1</w:t>
            </w:r>
          </w:p>
        </w:tc>
        <w:tc>
          <w:tcPr>
            <w:tcW w:w="5274" w:type="dxa"/>
            <w:tcBorders>
              <w:left w:val="single" w:sz="4" w:space="0" w:color="000001"/>
              <w:bottom w:val="single" w:sz="4" w:space="0" w:color="000001"/>
              <w:right w:val="single" w:sz="4" w:space="0" w:color="000001"/>
            </w:tcBorders>
            <w:vAlign w:val="center"/>
          </w:tcPr>
          <w:p w14:paraId="02C2330B" w14:textId="77777777" w:rsidR="001F1D41" w:rsidRPr="00214A7C" w:rsidRDefault="001F1D41" w:rsidP="00543E3D">
            <w:pPr>
              <w:widowControl w:val="0"/>
              <w:suppressAutoHyphens/>
              <w:jc w:val="left"/>
              <w:rPr>
                <w:rFonts w:ascii="Times New Roman" w:eastAsia="NSimSun" w:hAnsi="Times New Roman" w:cs="Times New Roman"/>
                <w:b/>
                <w:bCs/>
                <w:i/>
                <w:color w:val="00000A"/>
                <w:sz w:val="24"/>
                <w:szCs w:val="24"/>
                <w:lang w:eastAsia="zh-CN" w:bidi="hi-IN"/>
              </w:rPr>
            </w:pPr>
            <w:r w:rsidRPr="00214A7C">
              <w:rPr>
                <w:rFonts w:ascii="Times New Roman" w:eastAsia="Calibri" w:hAnsi="Times New Roman" w:cs="Times New Roman"/>
                <w:i/>
                <w:color w:val="00000A"/>
                <w:sz w:val="24"/>
                <w:szCs w:val="24"/>
                <w:lang w:eastAsia="zh-CN" w:bidi="hi-IN"/>
              </w:rPr>
              <w:t xml:space="preserve">Разработка проектной и сметной документации по созданию ПТК СМПР </w:t>
            </w:r>
            <w:r w:rsidR="00D0125E" w:rsidRPr="00214A7C">
              <w:rPr>
                <w:rFonts w:ascii="Times New Roman" w:eastAsia="NSimSun" w:hAnsi="Times New Roman" w:cs="Times New Roman"/>
                <w:i/>
                <w:color w:val="00000A"/>
                <w:sz w:val="24"/>
                <w:szCs w:val="24"/>
                <w:lang w:eastAsia="zh-CN" w:bidi="hi-IN"/>
              </w:rPr>
              <w:t>Анадырской ТЭЦ</w:t>
            </w:r>
            <w:r w:rsidRPr="00214A7C">
              <w:rPr>
                <w:rFonts w:ascii="Times New Roman" w:eastAsia="Calibri" w:hAnsi="Times New Roman" w:cs="Times New Roman"/>
                <w:i/>
                <w:color w:val="00000A"/>
                <w:sz w:val="24"/>
                <w:szCs w:val="24"/>
                <w:lang w:eastAsia="zh-CN" w:bidi="hi-IN"/>
              </w:rPr>
              <w:t>.</w:t>
            </w:r>
          </w:p>
        </w:tc>
        <w:tc>
          <w:tcPr>
            <w:tcW w:w="1995" w:type="dxa"/>
            <w:tcBorders>
              <w:left w:val="single" w:sz="4" w:space="0" w:color="000001"/>
              <w:bottom w:val="single" w:sz="4" w:space="0" w:color="000001"/>
              <w:right w:val="single" w:sz="4" w:space="0" w:color="000001"/>
            </w:tcBorders>
            <w:vAlign w:val="center"/>
          </w:tcPr>
          <w:p w14:paraId="6F2CD06F" w14:textId="77777777" w:rsidR="001F1D41" w:rsidRPr="00214A7C" w:rsidRDefault="001F1D41" w:rsidP="00292792">
            <w:pPr>
              <w:jc w:val="center"/>
              <w:rPr>
                <w:rFonts w:ascii="Times New Roman" w:hAnsi="Times New Roman" w:cs="Times New Roman"/>
                <w:i/>
                <w:sz w:val="24"/>
                <w:szCs w:val="24"/>
                <w:lang w:eastAsia="zh-CN" w:bidi="hi-IN"/>
              </w:rPr>
            </w:pPr>
            <w:r w:rsidRPr="00214A7C">
              <w:rPr>
                <w:rFonts w:ascii="Times New Roman" w:hAnsi="Times New Roman" w:cs="Times New Roman"/>
                <w:i/>
                <w:sz w:val="24"/>
                <w:szCs w:val="24"/>
                <w:lang w:eastAsia="zh-CN" w:bidi="hi-IN"/>
              </w:rPr>
              <w:t>условная единица</w:t>
            </w:r>
          </w:p>
        </w:tc>
        <w:tc>
          <w:tcPr>
            <w:tcW w:w="2116" w:type="dxa"/>
            <w:tcBorders>
              <w:left w:val="single" w:sz="4" w:space="0" w:color="000001"/>
              <w:bottom w:val="single" w:sz="4" w:space="0" w:color="000001"/>
              <w:right w:val="single" w:sz="4" w:space="0" w:color="000001"/>
            </w:tcBorders>
            <w:vAlign w:val="center"/>
          </w:tcPr>
          <w:p w14:paraId="25452F4F" w14:textId="77777777" w:rsidR="001F1D41" w:rsidRPr="00214A7C" w:rsidRDefault="001F1D41" w:rsidP="003D1785">
            <w:pPr>
              <w:widowControl w:val="0"/>
              <w:numPr>
                <w:ilvl w:val="0"/>
                <w:numId w:val="1"/>
              </w:numPr>
              <w:suppressAutoHyphens/>
              <w:ind w:left="156"/>
              <w:jc w:val="center"/>
              <w:rPr>
                <w:rFonts w:ascii="Times New Roman" w:eastAsia="NSimSun" w:hAnsi="Times New Roman" w:cs="Times New Roman"/>
                <w:i/>
                <w:color w:val="00000A"/>
                <w:sz w:val="24"/>
                <w:szCs w:val="24"/>
                <w:lang w:eastAsia="zh-CN" w:bidi="hi-IN"/>
              </w:rPr>
            </w:pPr>
            <w:r w:rsidRPr="00214A7C">
              <w:rPr>
                <w:rFonts w:ascii="Times New Roman" w:eastAsia="NSimSun" w:hAnsi="Times New Roman" w:cs="Times New Roman"/>
                <w:i/>
                <w:color w:val="00000A"/>
                <w:sz w:val="24"/>
                <w:szCs w:val="24"/>
                <w:lang w:eastAsia="zh-CN" w:bidi="hi-IN"/>
              </w:rPr>
              <w:t>1</w:t>
            </w:r>
          </w:p>
        </w:tc>
      </w:tr>
      <w:tr w:rsidR="001F1D41" w:rsidRPr="00D13A50" w14:paraId="4EC4586B" w14:textId="77777777" w:rsidTr="004418B9">
        <w:tc>
          <w:tcPr>
            <w:tcW w:w="1036" w:type="dxa"/>
            <w:tcBorders>
              <w:left w:val="single" w:sz="4" w:space="0" w:color="000001"/>
              <w:bottom w:val="single" w:sz="4" w:space="0" w:color="000001"/>
              <w:right w:val="single" w:sz="4" w:space="0" w:color="000001"/>
            </w:tcBorders>
            <w:vAlign w:val="center"/>
          </w:tcPr>
          <w:p w14:paraId="02D172BE" w14:textId="77777777" w:rsidR="001F1D41" w:rsidRPr="00D13A50" w:rsidRDefault="001F1D41" w:rsidP="003D1785">
            <w:pPr>
              <w:widowControl w:val="0"/>
              <w:numPr>
                <w:ilvl w:val="0"/>
                <w:numId w:val="1"/>
              </w:numPr>
              <w:suppressAutoHyphens/>
              <w:ind w:left="98"/>
              <w:contextualSpacing/>
              <w:jc w:val="center"/>
              <w:rPr>
                <w:rFonts w:ascii="Times New Roman" w:eastAsia="Calibri" w:hAnsi="Times New Roman" w:cs="Times New Roman"/>
                <w:color w:val="00000A"/>
                <w:sz w:val="24"/>
                <w:szCs w:val="24"/>
                <w:lang w:eastAsia="zh-CN" w:bidi="hi-IN"/>
              </w:rPr>
            </w:pPr>
            <w:r w:rsidRPr="00D13A50">
              <w:rPr>
                <w:rFonts w:ascii="Times New Roman" w:eastAsia="Calibri" w:hAnsi="Times New Roman" w:cs="Times New Roman"/>
                <w:color w:val="00000A"/>
                <w:sz w:val="24"/>
                <w:szCs w:val="24"/>
                <w:lang w:eastAsia="zh-CN" w:bidi="hi-IN"/>
              </w:rPr>
              <w:t>2.2</w:t>
            </w:r>
          </w:p>
        </w:tc>
        <w:tc>
          <w:tcPr>
            <w:tcW w:w="5274" w:type="dxa"/>
            <w:tcBorders>
              <w:left w:val="single" w:sz="4" w:space="0" w:color="000001"/>
              <w:bottom w:val="single" w:sz="4" w:space="0" w:color="000001"/>
              <w:right w:val="single" w:sz="4" w:space="0" w:color="000001"/>
            </w:tcBorders>
            <w:vAlign w:val="center"/>
          </w:tcPr>
          <w:p w14:paraId="382B9DD8" w14:textId="77777777" w:rsidR="001F1D41" w:rsidRPr="00214A7C" w:rsidRDefault="001F1D41" w:rsidP="00543E3D">
            <w:pPr>
              <w:widowControl w:val="0"/>
              <w:suppressAutoHyphens/>
              <w:jc w:val="left"/>
              <w:rPr>
                <w:rFonts w:ascii="Times New Roman" w:eastAsia="NSimSun" w:hAnsi="Times New Roman" w:cs="Times New Roman"/>
                <w:b/>
                <w:bCs/>
                <w:i/>
                <w:color w:val="00000A"/>
                <w:sz w:val="24"/>
                <w:szCs w:val="24"/>
                <w:lang w:eastAsia="zh-CN" w:bidi="hi-IN"/>
              </w:rPr>
            </w:pPr>
            <w:r w:rsidRPr="00214A7C">
              <w:rPr>
                <w:rFonts w:ascii="Times New Roman" w:eastAsia="NSimSun" w:hAnsi="Times New Roman" w:cs="Times New Roman"/>
                <w:i/>
                <w:color w:val="00000A"/>
                <w:sz w:val="24"/>
                <w:szCs w:val="24"/>
                <w:lang w:eastAsia="zh-CN" w:bidi="hi-IN"/>
              </w:rPr>
              <w:t>Согласование проектной и сметной документации с Заказчиком.</w:t>
            </w:r>
          </w:p>
        </w:tc>
        <w:tc>
          <w:tcPr>
            <w:tcW w:w="1995" w:type="dxa"/>
            <w:tcBorders>
              <w:left w:val="single" w:sz="4" w:space="0" w:color="000001"/>
              <w:bottom w:val="single" w:sz="4" w:space="0" w:color="000001"/>
              <w:right w:val="single" w:sz="4" w:space="0" w:color="000001"/>
            </w:tcBorders>
            <w:vAlign w:val="center"/>
          </w:tcPr>
          <w:p w14:paraId="7C53317F" w14:textId="77777777" w:rsidR="001F1D41" w:rsidRPr="00214A7C" w:rsidRDefault="001F1D41" w:rsidP="00292792">
            <w:pPr>
              <w:jc w:val="center"/>
              <w:rPr>
                <w:rFonts w:ascii="Times New Roman" w:hAnsi="Times New Roman" w:cs="Times New Roman"/>
                <w:i/>
                <w:sz w:val="24"/>
                <w:szCs w:val="24"/>
                <w:lang w:eastAsia="zh-CN" w:bidi="hi-IN"/>
              </w:rPr>
            </w:pPr>
            <w:r w:rsidRPr="00214A7C">
              <w:rPr>
                <w:rFonts w:ascii="Times New Roman" w:hAnsi="Times New Roman" w:cs="Times New Roman"/>
                <w:i/>
                <w:sz w:val="24"/>
                <w:szCs w:val="24"/>
                <w:lang w:eastAsia="zh-CN" w:bidi="hi-IN"/>
              </w:rPr>
              <w:t>условная единица</w:t>
            </w:r>
          </w:p>
        </w:tc>
        <w:tc>
          <w:tcPr>
            <w:tcW w:w="2116" w:type="dxa"/>
            <w:tcBorders>
              <w:left w:val="single" w:sz="4" w:space="0" w:color="000001"/>
              <w:bottom w:val="single" w:sz="4" w:space="0" w:color="000001"/>
              <w:right w:val="single" w:sz="4" w:space="0" w:color="000001"/>
            </w:tcBorders>
            <w:vAlign w:val="center"/>
          </w:tcPr>
          <w:p w14:paraId="1E9ED7AA" w14:textId="77777777" w:rsidR="001F1D41" w:rsidRPr="00214A7C" w:rsidRDefault="001F1D41" w:rsidP="003D1785">
            <w:pPr>
              <w:widowControl w:val="0"/>
              <w:numPr>
                <w:ilvl w:val="0"/>
                <w:numId w:val="1"/>
              </w:numPr>
              <w:suppressAutoHyphens/>
              <w:ind w:left="156"/>
              <w:jc w:val="center"/>
              <w:rPr>
                <w:rFonts w:ascii="Times New Roman" w:eastAsia="NSimSun" w:hAnsi="Times New Roman" w:cs="Times New Roman"/>
                <w:i/>
                <w:color w:val="00000A"/>
                <w:sz w:val="24"/>
                <w:szCs w:val="24"/>
                <w:lang w:eastAsia="zh-CN" w:bidi="hi-IN"/>
              </w:rPr>
            </w:pPr>
            <w:r w:rsidRPr="00214A7C">
              <w:rPr>
                <w:rFonts w:ascii="Times New Roman" w:eastAsia="NSimSun" w:hAnsi="Times New Roman" w:cs="Times New Roman"/>
                <w:i/>
                <w:color w:val="00000A"/>
                <w:sz w:val="24"/>
                <w:szCs w:val="24"/>
                <w:lang w:eastAsia="zh-CN" w:bidi="hi-IN"/>
              </w:rPr>
              <w:t>1</w:t>
            </w:r>
          </w:p>
        </w:tc>
      </w:tr>
      <w:tr w:rsidR="001F1D41" w:rsidRPr="00D13A50" w14:paraId="592F5857" w14:textId="77777777" w:rsidTr="004418B9">
        <w:tc>
          <w:tcPr>
            <w:tcW w:w="1036" w:type="dxa"/>
            <w:tcBorders>
              <w:left w:val="single" w:sz="4" w:space="0" w:color="000001"/>
              <w:bottom w:val="single" w:sz="4" w:space="0" w:color="000001"/>
              <w:right w:val="single" w:sz="4" w:space="0" w:color="000001"/>
            </w:tcBorders>
            <w:vAlign w:val="center"/>
          </w:tcPr>
          <w:p w14:paraId="5D80DB88" w14:textId="77777777" w:rsidR="001F1D41" w:rsidRPr="00D13A50" w:rsidRDefault="001F1D41" w:rsidP="003D1785">
            <w:pPr>
              <w:widowControl w:val="0"/>
              <w:numPr>
                <w:ilvl w:val="0"/>
                <w:numId w:val="1"/>
              </w:numPr>
              <w:suppressAutoHyphens/>
              <w:ind w:left="98"/>
              <w:contextualSpacing/>
              <w:jc w:val="center"/>
              <w:rPr>
                <w:rFonts w:ascii="Times New Roman" w:eastAsia="Calibri" w:hAnsi="Times New Roman" w:cs="Times New Roman"/>
                <w:color w:val="00000A"/>
                <w:sz w:val="24"/>
                <w:szCs w:val="24"/>
                <w:lang w:eastAsia="zh-CN" w:bidi="hi-IN"/>
              </w:rPr>
            </w:pPr>
            <w:r w:rsidRPr="00D13A50">
              <w:rPr>
                <w:rFonts w:ascii="Times New Roman" w:eastAsia="Calibri" w:hAnsi="Times New Roman" w:cs="Times New Roman"/>
                <w:color w:val="00000A"/>
                <w:sz w:val="24"/>
                <w:szCs w:val="24"/>
                <w:lang w:eastAsia="zh-CN" w:bidi="hi-IN"/>
              </w:rPr>
              <w:t>2.3</w:t>
            </w:r>
          </w:p>
        </w:tc>
        <w:tc>
          <w:tcPr>
            <w:tcW w:w="5274" w:type="dxa"/>
            <w:tcBorders>
              <w:left w:val="single" w:sz="4" w:space="0" w:color="000001"/>
              <w:bottom w:val="single" w:sz="4" w:space="0" w:color="000001"/>
              <w:right w:val="single" w:sz="4" w:space="0" w:color="000001"/>
            </w:tcBorders>
            <w:vAlign w:val="center"/>
          </w:tcPr>
          <w:p w14:paraId="3372E85E" w14:textId="77777777" w:rsidR="001F1D41" w:rsidRPr="00214A7C" w:rsidRDefault="001F1D41" w:rsidP="00D0125E">
            <w:pPr>
              <w:widowControl w:val="0"/>
              <w:suppressAutoHyphens/>
              <w:jc w:val="left"/>
              <w:rPr>
                <w:rFonts w:ascii="Times New Roman" w:eastAsia="NSimSun" w:hAnsi="Times New Roman" w:cs="Times New Roman"/>
                <w:b/>
                <w:bCs/>
                <w:i/>
                <w:color w:val="00000A"/>
                <w:sz w:val="24"/>
                <w:szCs w:val="24"/>
                <w:lang w:eastAsia="zh-CN" w:bidi="hi-IN"/>
              </w:rPr>
            </w:pPr>
            <w:r w:rsidRPr="00214A7C">
              <w:rPr>
                <w:rFonts w:ascii="Times New Roman" w:eastAsia="NSimSun" w:hAnsi="Times New Roman" w:cs="Times New Roman"/>
                <w:bCs/>
                <w:i/>
                <w:color w:val="00000A"/>
                <w:sz w:val="24"/>
                <w:szCs w:val="24"/>
                <w:lang w:eastAsia="zh-CN" w:bidi="hi-IN"/>
              </w:rPr>
              <w:t>Согласование проектной документации с ТОРДУ.</w:t>
            </w:r>
          </w:p>
        </w:tc>
        <w:tc>
          <w:tcPr>
            <w:tcW w:w="1995" w:type="dxa"/>
            <w:tcBorders>
              <w:left w:val="single" w:sz="4" w:space="0" w:color="000001"/>
              <w:bottom w:val="single" w:sz="4" w:space="0" w:color="000001"/>
              <w:right w:val="single" w:sz="4" w:space="0" w:color="000001"/>
            </w:tcBorders>
            <w:vAlign w:val="center"/>
          </w:tcPr>
          <w:p w14:paraId="5A493091" w14:textId="77777777" w:rsidR="001F1D41" w:rsidRPr="00214A7C" w:rsidRDefault="001F1D41" w:rsidP="00292792">
            <w:pPr>
              <w:jc w:val="center"/>
              <w:rPr>
                <w:rFonts w:ascii="Times New Roman" w:hAnsi="Times New Roman" w:cs="Times New Roman"/>
                <w:i/>
                <w:sz w:val="24"/>
                <w:szCs w:val="24"/>
                <w:lang w:eastAsia="zh-CN" w:bidi="hi-IN"/>
              </w:rPr>
            </w:pPr>
            <w:r w:rsidRPr="00214A7C">
              <w:rPr>
                <w:rFonts w:ascii="Times New Roman" w:hAnsi="Times New Roman" w:cs="Times New Roman"/>
                <w:i/>
                <w:sz w:val="24"/>
                <w:szCs w:val="24"/>
                <w:lang w:eastAsia="zh-CN" w:bidi="hi-IN"/>
              </w:rPr>
              <w:t>условная единица</w:t>
            </w:r>
          </w:p>
        </w:tc>
        <w:tc>
          <w:tcPr>
            <w:tcW w:w="2116" w:type="dxa"/>
            <w:tcBorders>
              <w:left w:val="single" w:sz="4" w:space="0" w:color="000001"/>
              <w:bottom w:val="single" w:sz="4" w:space="0" w:color="000001"/>
              <w:right w:val="single" w:sz="4" w:space="0" w:color="000001"/>
            </w:tcBorders>
            <w:vAlign w:val="center"/>
          </w:tcPr>
          <w:p w14:paraId="44D92363" w14:textId="77777777" w:rsidR="001F1D41" w:rsidRPr="00214A7C" w:rsidRDefault="001F1D41" w:rsidP="003D1785">
            <w:pPr>
              <w:widowControl w:val="0"/>
              <w:numPr>
                <w:ilvl w:val="0"/>
                <w:numId w:val="1"/>
              </w:numPr>
              <w:suppressAutoHyphens/>
              <w:ind w:left="156"/>
              <w:jc w:val="center"/>
              <w:rPr>
                <w:rFonts w:ascii="Times New Roman" w:eastAsia="NSimSun" w:hAnsi="Times New Roman" w:cs="Times New Roman"/>
                <w:i/>
                <w:color w:val="00000A"/>
                <w:sz w:val="24"/>
                <w:szCs w:val="24"/>
                <w:lang w:eastAsia="zh-CN" w:bidi="hi-IN"/>
              </w:rPr>
            </w:pPr>
            <w:r w:rsidRPr="00214A7C">
              <w:rPr>
                <w:rFonts w:ascii="Times New Roman" w:eastAsia="NSimSun" w:hAnsi="Times New Roman" w:cs="Times New Roman"/>
                <w:i/>
                <w:color w:val="00000A"/>
                <w:sz w:val="24"/>
                <w:szCs w:val="24"/>
                <w:lang w:eastAsia="zh-CN" w:bidi="hi-IN"/>
              </w:rPr>
              <w:t>1</w:t>
            </w:r>
          </w:p>
        </w:tc>
      </w:tr>
      <w:tr w:rsidR="00D41BFF" w:rsidRPr="00D13A50" w14:paraId="56ABD8A4" w14:textId="77777777" w:rsidTr="00843CE0">
        <w:tc>
          <w:tcPr>
            <w:tcW w:w="1036" w:type="dxa"/>
            <w:tcBorders>
              <w:left w:val="single" w:sz="4" w:space="0" w:color="000001"/>
              <w:bottom w:val="single" w:sz="4" w:space="0" w:color="auto"/>
              <w:right w:val="single" w:sz="4" w:space="0" w:color="000001"/>
            </w:tcBorders>
            <w:vAlign w:val="center"/>
          </w:tcPr>
          <w:p w14:paraId="085CF779" w14:textId="77777777" w:rsidR="00D41BFF" w:rsidRPr="00D13A50" w:rsidRDefault="001F1D41" w:rsidP="003D1785">
            <w:pPr>
              <w:widowControl w:val="0"/>
              <w:numPr>
                <w:ilvl w:val="0"/>
                <w:numId w:val="1"/>
              </w:numPr>
              <w:suppressAutoHyphens/>
              <w:ind w:left="98"/>
              <w:contextualSpacing/>
              <w:jc w:val="center"/>
              <w:rPr>
                <w:rFonts w:ascii="Times New Roman" w:eastAsia="Calibri" w:hAnsi="Times New Roman" w:cs="Times New Roman"/>
                <w:color w:val="00000A"/>
                <w:sz w:val="24"/>
                <w:szCs w:val="24"/>
                <w:lang w:eastAsia="zh-CN" w:bidi="hi-IN"/>
              </w:rPr>
            </w:pPr>
            <w:r w:rsidRPr="00D13A50">
              <w:rPr>
                <w:rFonts w:ascii="Times New Roman" w:eastAsia="Calibri" w:hAnsi="Times New Roman" w:cs="Times New Roman"/>
                <w:color w:val="00000A"/>
                <w:sz w:val="24"/>
                <w:szCs w:val="24"/>
                <w:lang w:eastAsia="zh-CN" w:bidi="hi-IN"/>
              </w:rPr>
              <w:t>2.</w:t>
            </w:r>
            <w:r w:rsidR="00E431AF" w:rsidRPr="00D13A50">
              <w:rPr>
                <w:rFonts w:ascii="Times New Roman" w:eastAsia="Calibri" w:hAnsi="Times New Roman" w:cs="Times New Roman"/>
                <w:color w:val="00000A"/>
                <w:sz w:val="24"/>
                <w:szCs w:val="24"/>
                <w:lang w:eastAsia="zh-CN" w:bidi="hi-IN"/>
              </w:rPr>
              <w:t>4</w:t>
            </w:r>
          </w:p>
        </w:tc>
        <w:tc>
          <w:tcPr>
            <w:tcW w:w="5274" w:type="dxa"/>
            <w:tcBorders>
              <w:left w:val="single" w:sz="4" w:space="0" w:color="000001"/>
              <w:bottom w:val="single" w:sz="4" w:space="0" w:color="auto"/>
              <w:right w:val="single" w:sz="4" w:space="0" w:color="000001"/>
            </w:tcBorders>
            <w:vAlign w:val="center"/>
          </w:tcPr>
          <w:p w14:paraId="718E85B7" w14:textId="77777777" w:rsidR="00D41BFF" w:rsidRPr="00214A7C" w:rsidRDefault="00D41BFF" w:rsidP="001F1D41">
            <w:pPr>
              <w:widowControl w:val="0"/>
              <w:suppressAutoHyphens/>
              <w:jc w:val="left"/>
              <w:rPr>
                <w:rFonts w:ascii="Times New Roman" w:eastAsia="NSimSun" w:hAnsi="Times New Roman" w:cs="Times New Roman"/>
                <w:i/>
                <w:color w:val="00000A"/>
                <w:sz w:val="24"/>
                <w:szCs w:val="24"/>
                <w:lang w:eastAsia="zh-CN" w:bidi="hi-IN"/>
              </w:rPr>
            </w:pPr>
            <w:r w:rsidRPr="00214A7C">
              <w:rPr>
                <w:rFonts w:ascii="Times New Roman" w:eastAsia="Calibri" w:hAnsi="Times New Roman" w:cs="Times New Roman"/>
                <w:i/>
                <w:color w:val="00000A"/>
                <w:sz w:val="24"/>
                <w:szCs w:val="24"/>
                <w:lang w:eastAsia="zh-CN" w:bidi="hi-IN"/>
              </w:rPr>
              <w:t xml:space="preserve">Разработка рабочей документации по созданию </w:t>
            </w:r>
            <w:r w:rsidR="00D642EF" w:rsidRPr="00214A7C">
              <w:rPr>
                <w:rFonts w:ascii="Times New Roman" w:eastAsia="Calibri" w:hAnsi="Times New Roman" w:cs="Times New Roman"/>
                <w:i/>
                <w:color w:val="00000A"/>
                <w:sz w:val="24"/>
                <w:szCs w:val="24"/>
                <w:lang w:eastAsia="zh-CN" w:bidi="hi-IN"/>
              </w:rPr>
              <w:t xml:space="preserve">ПТК </w:t>
            </w:r>
            <w:r w:rsidR="00E431AF" w:rsidRPr="00214A7C">
              <w:rPr>
                <w:rFonts w:ascii="Times New Roman" w:eastAsia="Calibri" w:hAnsi="Times New Roman" w:cs="Times New Roman"/>
                <w:i/>
                <w:color w:val="00000A"/>
                <w:sz w:val="24"/>
                <w:szCs w:val="24"/>
                <w:lang w:eastAsia="zh-CN" w:bidi="hi-IN"/>
              </w:rPr>
              <w:t xml:space="preserve">СМПР </w:t>
            </w:r>
            <w:r w:rsidR="00D0125E" w:rsidRPr="00214A7C">
              <w:rPr>
                <w:rFonts w:ascii="Times New Roman" w:eastAsia="NSimSun" w:hAnsi="Times New Roman" w:cs="Times New Roman"/>
                <w:i/>
                <w:color w:val="00000A"/>
                <w:sz w:val="24"/>
                <w:szCs w:val="24"/>
                <w:lang w:eastAsia="zh-CN" w:bidi="hi-IN"/>
              </w:rPr>
              <w:t>Анадырской ТЭЦ</w:t>
            </w:r>
            <w:r w:rsidR="00E431AF" w:rsidRPr="00214A7C">
              <w:rPr>
                <w:rFonts w:ascii="Times New Roman" w:eastAsia="Calibri" w:hAnsi="Times New Roman" w:cs="Times New Roman"/>
                <w:i/>
                <w:color w:val="00000A"/>
                <w:sz w:val="24"/>
                <w:szCs w:val="24"/>
                <w:lang w:eastAsia="zh-CN" w:bidi="hi-IN"/>
              </w:rPr>
              <w:t>.</w:t>
            </w:r>
          </w:p>
        </w:tc>
        <w:tc>
          <w:tcPr>
            <w:tcW w:w="1995" w:type="dxa"/>
            <w:tcBorders>
              <w:left w:val="single" w:sz="4" w:space="0" w:color="000001"/>
              <w:bottom w:val="single" w:sz="4" w:space="0" w:color="auto"/>
              <w:right w:val="single" w:sz="4" w:space="0" w:color="000001"/>
            </w:tcBorders>
            <w:vAlign w:val="center"/>
          </w:tcPr>
          <w:p w14:paraId="03ACB67E" w14:textId="77777777" w:rsidR="00D41BFF" w:rsidRPr="00214A7C" w:rsidRDefault="00D41BFF" w:rsidP="00292792">
            <w:pPr>
              <w:jc w:val="center"/>
              <w:rPr>
                <w:rFonts w:ascii="Times New Roman" w:hAnsi="Times New Roman" w:cs="Times New Roman"/>
                <w:i/>
                <w:sz w:val="24"/>
                <w:szCs w:val="24"/>
                <w:lang w:eastAsia="zh-CN" w:bidi="hi-IN"/>
              </w:rPr>
            </w:pPr>
            <w:r w:rsidRPr="00214A7C">
              <w:rPr>
                <w:rFonts w:ascii="Times New Roman" w:hAnsi="Times New Roman" w:cs="Times New Roman"/>
                <w:i/>
                <w:sz w:val="24"/>
                <w:szCs w:val="24"/>
                <w:lang w:eastAsia="zh-CN" w:bidi="hi-IN"/>
              </w:rPr>
              <w:t>условная единица</w:t>
            </w:r>
          </w:p>
        </w:tc>
        <w:tc>
          <w:tcPr>
            <w:tcW w:w="2116" w:type="dxa"/>
            <w:tcBorders>
              <w:left w:val="single" w:sz="4" w:space="0" w:color="000001"/>
              <w:bottom w:val="single" w:sz="4" w:space="0" w:color="auto"/>
              <w:right w:val="single" w:sz="4" w:space="0" w:color="000001"/>
            </w:tcBorders>
            <w:vAlign w:val="center"/>
          </w:tcPr>
          <w:p w14:paraId="13E1C0BD" w14:textId="77777777" w:rsidR="00D41BFF" w:rsidRPr="00214A7C" w:rsidRDefault="00D41BFF" w:rsidP="003D1785">
            <w:pPr>
              <w:widowControl w:val="0"/>
              <w:numPr>
                <w:ilvl w:val="0"/>
                <w:numId w:val="1"/>
              </w:numPr>
              <w:suppressAutoHyphens/>
              <w:ind w:left="156"/>
              <w:jc w:val="center"/>
              <w:rPr>
                <w:rFonts w:ascii="Times New Roman" w:eastAsia="NSimSun" w:hAnsi="Times New Roman" w:cs="Times New Roman"/>
                <w:i/>
                <w:color w:val="00000A"/>
                <w:sz w:val="24"/>
                <w:szCs w:val="24"/>
                <w:lang w:eastAsia="zh-CN" w:bidi="hi-IN"/>
              </w:rPr>
            </w:pPr>
            <w:r w:rsidRPr="00214A7C">
              <w:rPr>
                <w:rFonts w:ascii="Times New Roman" w:eastAsia="NSimSun" w:hAnsi="Times New Roman" w:cs="Times New Roman"/>
                <w:i/>
                <w:color w:val="00000A"/>
                <w:sz w:val="24"/>
                <w:szCs w:val="24"/>
                <w:lang w:eastAsia="zh-CN" w:bidi="hi-IN"/>
              </w:rPr>
              <w:t>1</w:t>
            </w:r>
          </w:p>
        </w:tc>
      </w:tr>
      <w:tr w:rsidR="008A5968" w:rsidRPr="00D13A50" w14:paraId="45C093BD" w14:textId="77777777" w:rsidTr="00843CE0">
        <w:tc>
          <w:tcPr>
            <w:tcW w:w="1036" w:type="dxa"/>
            <w:tcBorders>
              <w:top w:val="single" w:sz="4" w:space="0" w:color="auto"/>
              <w:left w:val="single" w:sz="4" w:space="0" w:color="000001"/>
              <w:bottom w:val="single" w:sz="4" w:space="0" w:color="auto"/>
              <w:right w:val="single" w:sz="4" w:space="0" w:color="000001"/>
            </w:tcBorders>
            <w:vAlign w:val="center"/>
          </w:tcPr>
          <w:p w14:paraId="7C8DE8DB" w14:textId="66B2F14E" w:rsidR="008A5968" w:rsidRPr="00D13A50" w:rsidRDefault="008A5968" w:rsidP="008A5968">
            <w:pPr>
              <w:widowControl w:val="0"/>
              <w:numPr>
                <w:ilvl w:val="0"/>
                <w:numId w:val="1"/>
              </w:numPr>
              <w:suppressAutoHyphens/>
              <w:ind w:left="98"/>
              <w:contextualSpacing/>
              <w:jc w:val="center"/>
              <w:rPr>
                <w:rFonts w:ascii="Times New Roman" w:eastAsia="Calibri" w:hAnsi="Times New Roman" w:cs="Times New Roman"/>
                <w:color w:val="00000A"/>
                <w:sz w:val="24"/>
                <w:szCs w:val="24"/>
                <w:lang w:eastAsia="zh-CN" w:bidi="hi-IN"/>
              </w:rPr>
            </w:pPr>
            <w:r w:rsidRPr="00D13A50">
              <w:rPr>
                <w:rFonts w:ascii="Times New Roman" w:hAnsi="Times New Roman" w:cs="Times New Roman"/>
                <w:sz w:val="24"/>
                <w:szCs w:val="24"/>
                <w:lang w:eastAsia="zh-CN" w:bidi="hi-IN"/>
              </w:rPr>
              <w:t>2.5</w:t>
            </w:r>
          </w:p>
        </w:tc>
        <w:tc>
          <w:tcPr>
            <w:tcW w:w="5274" w:type="dxa"/>
            <w:tcBorders>
              <w:top w:val="single" w:sz="4" w:space="0" w:color="auto"/>
              <w:left w:val="single" w:sz="4" w:space="0" w:color="000001"/>
              <w:bottom w:val="single" w:sz="4" w:space="0" w:color="auto"/>
              <w:right w:val="single" w:sz="4" w:space="0" w:color="000001"/>
            </w:tcBorders>
            <w:vAlign w:val="center"/>
          </w:tcPr>
          <w:p w14:paraId="6B2B21B3" w14:textId="79E03E36" w:rsidR="008A5968" w:rsidRPr="00214A7C" w:rsidRDefault="008A5968" w:rsidP="008A5968">
            <w:pPr>
              <w:widowControl w:val="0"/>
              <w:suppressAutoHyphens/>
              <w:jc w:val="left"/>
              <w:rPr>
                <w:rFonts w:ascii="Times New Roman" w:eastAsia="Calibri" w:hAnsi="Times New Roman" w:cs="Times New Roman"/>
                <w:i/>
                <w:color w:val="00000A"/>
                <w:sz w:val="24"/>
                <w:szCs w:val="24"/>
                <w:lang w:eastAsia="zh-CN" w:bidi="hi-IN"/>
              </w:rPr>
            </w:pPr>
            <w:r w:rsidRPr="00214A7C">
              <w:rPr>
                <w:rFonts w:ascii="Times New Roman" w:hAnsi="Times New Roman" w:cs="Times New Roman"/>
                <w:i/>
                <w:sz w:val="24"/>
                <w:szCs w:val="24"/>
                <w:lang w:eastAsia="zh-CN" w:bidi="hi-IN"/>
              </w:rPr>
              <w:t>Согласование рабочей документации с Заказчиком.</w:t>
            </w:r>
          </w:p>
        </w:tc>
        <w:tc>
          <w:tcPr>
            <w:tcW w:w="1995" w:type="dxa"/>
            <w:tcBorders>
              <w:top w:val="single" w:sz="4" w:space="0" w:color="auto"/>
              <w:left w:val="single" w:sz="4" w:space="0" w:color="000001"/>
              <w:bottom w:val="single" w:sz="4" w:space="0" w:color="auto"/>
              <w:right w:val="single" w:sz="4" w:space="0" w:color="000001"/>
            </w:tcBorders>
            <w:vAlign w:val="center"/>
          </w:tcPr>
          <w:p w14:paraId="70B8D1E0" w14:textId="2ABF87A4" w:rsidR="008A5968" w:rsidRPr="00214A7C" w:rsidRDefault="008A5968" w:rsidP="008A5968">
            <w:pPr>
              <w:jc w:val="center"/>
              <w:rPr>
                <w:rFonts w:ascii="Times New Roman" w:hAnsi="Times New Roman" w:cs="Times New Roman"/>
                <w:i/>
                <w:sz w:val="24"/>
                <w:szCs w:val="24"/>
                <w:lang w:eastAsia="zh-CN" w:bidi="hi-IN"/>
              </w:rPr>
            </w:pPr>
            <w:bookmarkStart w:id="57" w:name="_Toc207118061"/>
            <w:bookmarkStart w:id="58" w:name="_Toc207120470"/>
            <w:bookmarkStart w:id="59" w:name="_Toc207120522"/>
            <w:bookmarkStart w:id="60" w:name="_Toc207120876"/>
            <w:r w:rsidRPr="00214A7C">
              <w:rPr>
                <w:rFonts w:ascii="Times New Roman" w:hAnsi="Times New Roman" w:cs="Times New Roman"/>
                <w:i/>
                <w:sz w:val="24"/>
                <w:szCs w:val="24"/>
                <w:lang w:bidi="hi-IN"/>
              </w:rPr>
              <w:t>условная единица</w:t>
            </w:r>
            <w:bookmarkEnd w:id="57"/>
            <w:bookmarkEnd w:id="58"/>
            <w:bookmarkEnd w:id="59"/>
            <w:bookmarkEnd w:id="60"/>
          </w:p>
        </w:tc>
        <w:tc>
          <w:tcPr>
            <w:tcW w:w="2116" w:type="dxa"/>
            <w:tcBorders>
              <w:top w:val="single" w:sz="4" w:space="0" w:color="auto"/>
              <w:left w:val="single" w:sz="4" w:space="0" w:color="000001"/>
              <w:bottom w:val="single" w:sz="4" w:space="0" w:color="auto"/>
              <w:right w:val="single" w:sz="4" w:space="0" w:color="000001"/>
            </w:tcBorders>
            <w:vAlign w:val="center"/>
          </w:tcPr>
          <w:p w14:paraId="7D587655" w14:textId="10C37952" w:rsidR="008A5968" w:rsidRPr="00214A7C" w:rsidRDefault="008A5968" w:rsidP="008A5968">
            <w:pPr>
              <w:widowControl w:val="0"/>
              <w:numPr>
                <w:ilvl w:val="0"/>
                <w:numId w:val="1"/>
              </w:numPr>
              <w:suppressAutoHyphens/>
              <w:ind w:left="156"/>
              <w:jc w:val="center"/>
              <w:rPr>
                <w:rFonts w:ascii="Times New Roman" w:eastAsia="NSimSun" w:hAnsi="Times New Roman" w:cs="Times New Roman"/>
                <w:i/>
                <w:color w:val="00000A"/>
                <w:sz w:val="24"/>
                <w:szCs w:val="24"/>
                <w:lang w:eastAsia="zh-CN" w:bidi="hi-IN"/>
              </w:rPr>
            </w:pPr>
            <w:bookmarkStart w:id="61" w:name="_Toc207118062"/>
            <w:bookmarkStart w:id="62" w:name="_Toc207120471"/>
            <w:bookmarkStart w:id="63" w:name="_Toc207120523"/>
            <w:bookmarkStart w:id="64" w:name="_Toc207120877"/>
            <w:r w:rsidRPr="00214A7C">
              <w:rPr>
                <w:rFonts w:ascii="Times New Roman" w:hAnsi="Times New Roman" w:cs="Times New Roman"/>
                <w:i/>
                <w:sz w:val="24"/>
                <w:szCs w:val="24"/>
                <w:lang w:bidi="hi-IN"/>
              </w:rPr>
              <w:t>1</w:t>
            </w:r>
            <w:bookmarkEnd w:id="61"/>
            <w:bookmarkEnd w:id="62"/>
            <w:bookmarkEnd w:id="63"/>
            <w:bookmarkEnd w:id="64"/>
          </w:p>
        </w:tc>
      </w:tr>
      <w:tr w:rsidR="008A5968" w:rsidRPr="00D13A50" w14:paraId="62A05BB7" w14:textId="77777777" w:rsidTr="00843CE0">
        <w:tc>
          <w:tcPr>
            <w:tcW w:w="1036" w:type="dxa"/>
            <w:tcBorders>
              <w:top w:val="single" w:sz="4" w:space="0" w:color="auto"/>
              <w:left w:val="single" w:sz="4" w:space="0" w:color="000001"/>
              <w:bottom w:val="single" w:sz="4" w:space="0" w:color="000001"/>
              <w:right w:val="single" w:sz="4" w:space="0" w:color="000001"/>
            </w:tcBorders>
            <w:vAlign w:val="center"/>
          </w:tcPr>
          <w:p w14:paraId="63277A45" w14:textId="3611F0FE" w:rsidR="008A5968" w:rsidRPr="00D13A50" w:rsidRDefault="008A5968" w:rsidP="008A5968">
            <w:pPr>
              <w:widowControl w:val="0"/>
              <w:numPr>
                <w:ilvl w:val="0"/>
                <w:numId w:val="1"/>
              </w:numPr>
              <w:suppressAutoHyphens/>
              <w:ind w:left="98"/>
              <w:contextualSpacing/>
              <w:jc w:val="center"/>
              <w:rPr>
                <w:rFonts w:ascii="Times New Roman" w:eastAsia="Calibri" w:hAnsi="Times New Roman" w:cs="Times New Roman"/>
                <w:color w:val="00000A"/>
                <w:sz w:val="24"/>
                <w:szCs w:val="24"/>
                <w:lang w:eastAsia="zh-CN" w:bidi="hi-IN"/>
              </w:rPr>
            </w:pPr>
            <w:r w:rsidRPr="00D13A50">
              <w:rPr>
                <w:rFonts w:ascii="Times New Roman" w:hAnsi="Times New Roman" w:cs="Times New Roman"/>
                <w:sz w:val="24"/>
                <w:szCs w:val="24"/>
                <w:lang w:eastAsia="zh-CN" w:bidi="hi-IN"/>
              </w:rPr>
              <w:t>2.6</w:t>
            </w:r>
          </w:p>
        </w:tc>
        <w:tc>
          <w:tcPr>
            <w:tcW w:w="5274" w:type="dxa"/>
            <w:tcBorders>
              <w:top w:val="single" w:sz="4" w:space="0" w:color="auto"/>
              <w:left w:val="single" w:sz="4" w:space="0" w:color="000001"/>
              <w:bottom w:val="single" w:sz="4" w:space="0" w:color="000001"/>
              <w:right w:val="single" w:sz="4" w:space="0" w:color="000001"/>
            </w:tcBorders>
            <w:vAlign w:val="center"/>
          </w:tcPr>
          <w:p w14:paraId="7C8A897F" w14:textId="69570E92" w:rsidR="008A5968" w:rsidRPr="00214A7C" w:rsidRDefault="008A5968" w:rsidP="008A5968">
            <w:pPr>
              <w:widowControl w:val="0"/>
              <w:suppressAutoHyphens/>
              <w:jc w:val="left"/>
              <w:rPr>
                <w:rFonts w:ascii="Times New Roman" w:eastAsia="Calibri" w:hAnsi="Times New Roman" w:cs="Times New Roman"/>
                <w:i/>
                <w:color w:val="00000A"/>
                <w:sz w:val="24"/>
                <w:szCs w:val="24"/>
                <w:lang w:eastAsia="zh-CN" w:bidi="hi-IN"/>
              </w:rPr>
            </w:pPr>
            <w:r w:rsidRPr="00214A7C">
              <w:rPr>
                <w:rFonts w:ascii="Times New Roman" w:hAnsi="Times New Roman" w:cs="Times New Roman"/>
                <w:i/>
                <w:sz w:val="24"/>
                <w:szCs w:val="24"/>
                <w:lang w:eastAsia="zh-CN" w:bidi="hi-IN"/>
              </w:rPr>
              <w:t>Согласование рабочей документации с ТОРДУ.</w:t>
            </w:r>
          </w:p>
        </w:tc>
        <w:tc>
          <w:tcPr>
            <w:tcW w:w="1995" w:type="dxa"/>
            <w:tcBorders>
              <w:top w:val="single" w:sz="4" w:space="0" w:color="auto"/>
              <w:left w:val="single" w:sz="4" w:space="0" w:color="000001"/>
              <w:bottom w:val="single" w:sz="4" w:space="0" w:color="000001"/>
              <w:right w:val="single" w:sz="4" w:space="0" w:color="000001"/>
            </w:tcBorders>
            <w:vAlign w:val="center"/>
          </w:tcPr>
          <w:p w14:paraId="69C9C492" w14:textId="4BD6F01F" w:rsidR="008A5968" w:rsidRPr="00214A7C" w:rsidRDefault="008A5968" w:rsidP="008A5968">
            <w:pPr>
              <w:jc w:val="center"/>
              <w:rPr>
                <w:rFonts w:ascii="Times New Roman" w:hAnsi="Times New Roman" w:cs="Times New Roman"/>
                <w:i/>
                <w:sz w:val="24"/>
                <w:szCs w:val="24"/>
                <w:lang w:eastAsia="zh-CN" w:bidi="hi-IN"/>
              </w:rPr>
            </w:pPr>
            <w:bookmarkStart w:id="65" w:name="_Toc207118063"/>
            <w:bookmarkStart w:id="66" w:name="_Toc207120472"/>
            <w:bookmarkStart w:id="67" w:name="_Toc207120524"/>
            <w:bookmarkStart w:id="68" w:name="_Toc207120878"/>
            <w:r w:rsidRPr="00214A7C">
              <w:rPr>
                <w:rFonts w:ascii="Times New Roman" w:hAnsi="Times New Roman" w:cs="Times New Roman"/>
                <w:i/>
                <w:sz w:val="24"/>
                <w:szCs w:val="24"/>
                <w:lang w:bidi="hi-IN"/>
              </w:rPr>
              <w:t>условная единица</w:t>
            </w:r>
            <w:bookmarkEnd w:id="65"/>
            <w:bookmarkEnd w:id="66"/>
            <w:bookmarkEnd w:id="67"/>
            <w:bookmarkEnd w:id="68"/>
          </w:p>
        </w:tc>
        <w:tc>
          <w:tcPr>
            <w:tcW w:w="2116" w:type="dxa"/>
            <w:tcBorders>
              <w:top w:val="single" w:sz="4" w:space="0" w:color="auto"/>
              <w:left w:val="single" w:sz="4" w:space="0" w:color="000001"/>
              <w:bottom w:val="single" w:sz="4" w:space="0" w:color="000001"/>
              <w:right w:val="single" w:sz="4" w:space="0" w:color="000001"/>
            </w:tcBorders>
            <w:vAlign w:val="center"/>
          </w:tcPr>
          <w:p w14:paraId="7C87038E" w14:textId="0FC6C37C" w:rsidR="008A5968" w:rsidRPr="00214A7C" w:rsidRDefault="008A5968" w:rsidP="008A5968">
            <w:pPr>
              <w:widowControl w:val="0"/>
              <w:numPr>
                <w:ilvl w:val="0"/>
                <w:numId w:val="1"/>
              </w:numPr>
              <w:suppressAutoHyphens/>
              <w:ind w:left="156"/>
              <w:jc w:val="center"/>
              <w:rPr>
                <w:rFonts w:ascii="Times New Roman" w:eastAsia="NSimSun" w:hAnsi="Times New Roman" w:cs="Times New Roman"/>
                <w:i/>
                <w:color w:val="00000A"/>
                <w:sz w:val="24"/>
                <w:szCs w:val="24"/>
                <w:lang w:eastAsia="zh-CN" w:bidi="hi-IN"/>
              </w:rPr>
            </w:pPr>
            <w:bookmarkStart w:id="69" w:name="_Toc207118064"/>
            <w:bookmarkStart w:id="70" w:name="_Toc207120473"/>
            <w:bookmarkStart w:id="71" w:name="_Toc207120525"/>
            <w:bookmarkStart w:id="72" w:name="_Toc207120879"/>
            <w:r w:rsidRPr="00214A7C">
              <w:rPr>
                <w:rFonts w:ascii="Times New Roman" w:hAnsi="Times New Roman" w:cs="Times New Roman"/>
                <w:i/>
                <w:sz w:val="24"/>
                <w:szCs w:val="24"/>
                <w:lang w:bidi="hi-IN"/>
              </w:rPr>
              <w:t>1</w:t>
            </w:r>
            <w:bookmarkEnd w:id="69"/>
            <w:bookmarkEnd w:id="70"/>
            <w:bookmarkEnd w:id="71"/>
            <w:bookmarkEnd w:id="72"/>
          </w:p>
        </w:tc>
      </w:tr>
    </w:tbl>
    <w:p w14:paraId="19A2FE72" w14:textId="77777777" w:rsidR="00135EF9" w:rsidRPr="00D13A50" w:rsidRDefault="00135EF9" w:rsidP="009F4966">
      <w:pPr>
        <w:keepNext/>
        <w:widowControl w:val="0"/>
        <w:suppressAutoHyphens/>
        <w:jc w:val="left"/>
        <w:outlineLvl w:val="2"/>
        <w:rPr>
          <w:rFonts w:ascii="Times New Roman" w:eastAsia="Calibri" w:hAnsi="Times New Roman" w:cs="Times New Roman"/>
          <w:b/>
          <w:color w:val="00000A"/>
          <w:sz w:val="24"/>
          <w:szCs w:val="24"/>
          <w:lang w:eastAsia="x-none" w:bidi="hi-IN"/>
        </w:rPr>
      </w:pPr>
    </w:p>
    <w:p w14:paraId="1D08205A" w14:textId="5D7FE878" w:rsidR="005E2956" w:rsidRPr="00D13A50" w:rsidRDefault="005E2956" w:rsidP="009F4966">
      <w:pPr>
        <w:keepNext/>
        <w:widowControl w:val="0"/>
        <w:suppressAutoHyphens/>
        <w:jc w:val="left"/>
        <w:outlineLvl w:val="2"/>
        <w:rPr>
          <w:rFonts w:ascii="Times New Roman" w:eastAsia="Calibri" w:hAnsi="Times New Roman" w:cs="Times New Roman"/>
          <w:b/>
          <w:color w:val="00000A"/>
          <w:sz w:val="24"/>
          <w:szCs w:val="24"/>
          <w:lang w:eastAsia="x-none" w:bidi="hi-IN"/>
        </w:rPr>
      </w:pPr>
    </w:p>
    <w:p w14:paraId="5BCDD45E" w14:textId="24B1AC50" w:rsidR="001F1D41" w:rsidRPr="00D13A50" w:rsidRDefault="001F1D41" w:rsidP="00292792">
      <w:pPr>
        <w:rPr>
          <w:rFonts w:ascii="Times New Roman" w:hAnsi="Times New Roman" w:cs="Times New Roman"/>
          <w:b/>
          <w:sz w:val="24"/>
          <w:szCs w:val="24"/>
          <w:lang w:bidi="hi-IN"/>
        </w:rPr>
      </w:pPr>
    </w:p>
    <w:p w14:paraId="023C3186" w14:textId="77777777" w:rsidR="00EE1FC5" w:rsidRPr="00D13A50" w:rsidRDefault="00EE1FC5" w:rsidP="009F4966">
      <w:pPr>
        <w:keepNext/>
        <w:widowControl w:val="0"/>
        <w:suppressAutoHyphens/>
        <w:jc w:val="left"/>
        <w:outlineLvl w:val="2"/>
        <w:rPr>
          <w:rFonts w:ascii="Times New Roman" w:eastAsia="Calibri" w:hAnsi="Times New Roman" w:cs="Times New Roman"/>
          <w:b/>
          <w:color w:val="00000A"/>
          <w:sz w:val="24"/>
          <w:szCs w:val="24"/>
          <w:lang w:eastAsia="x-none" w:bidi="hi-IN"/>
        </w:rPr>
      </w:pPr>
    </w:p>
    <w:p w14:paraId="5A448A11" w14:textId="77777777" w:rsidR="00EE1FC5" w:rsidRPr="00D13A50" w:rsidRDefault="00EE1FC5" w:rsidP="009F4966">
      <w:pPr>
        <w:keepNext/>
        <w:widowControl w:val="0"/>
        <w:suppressAutoHyphens/>
        <w:jc w:val="left"/>
        <w:outlineLvl w:val="2"/>
        <w:rPr>
          <w:rFonts w:ascii="Times New Roman" w:eastAsia="Calibri" w:hAnsi="Times New Roman" w:cs="Times New Roman"/>
          <w:b/>
          <w:color w:val="00000A"/>
          <w:sz w:val="24"/>
          <w:szCs w:val="24"/>
          <w:lang w:eastAsia="x-none" w:bidi="hi-IN"/>
        </w:rPr>
      </w:pPr>
    </w:p>
    <w:p w14:paraId="12718459" w14:textId="77777777" w:rsidR="00EE1FC5" w:rsidRPr="00D13A50" w:rsidRDefault="00EE1FC5" w:rsidP="009F4966">
      <w:pPr>
        <w:keepNext/>
        <w:widowControl w:val="0"/>
        <w:suppressAutoHyphens/>
        <w:jc w:val="left"/>
        <w:outlineLvl w:val="2"/>
        <w:rPr>
          <w:rFonts w:ascii="Times New Roman" w:eastAsia="Calibri" w:hAnsi="Times New Roman" w:cs="Times New Roman"/>
          <w:b/>
          <w:color w:val="00000A"/>
          <w:sz w:val="24"/>
          <w:szCs w:val="24"/>
          <w:lang w:eastAsia="x-none" w:bidi="hi-IN"/>
        </w:rPr>
      </w:pPr>
    </w:p>
    <w:p w14:paraId="27EF1077" w14:textId="77777777" w:rsidR="00EE1FC5" w:rsidRPr="00D13A50" w:rsidRDefault="00EE1FC5" w:rsidP="009F4966">
      <w:pPr>
        <w:keepNext/>
        <w:widowControl w:val="0"/>
        <w:suppressAutoHyphens/>
        <w:jc w:val="left"/>
        <w:outlineLvl w:val="2"/>
        <w:rPr>
          <w:rFonts w:ascii="Times New Roman" w:eastAsia="Calibri" w:hAnsi="Times New Roman" w:cs="Times New Roman"/>
          <w:b/>
          <w:color w:val="00000A"/>
          <w:sz w:val="24"/>
          <w:szCs w:val="24"/>
          <w:lang w:eastAsia="x-none" w:bidi="hi-IN"/>
        </w:rPr>
      </w:pPr>
    </w:p>
    <w:p w14:paraId="19577FAC" w14:textId="77777777" w:rsidR="00140E74" w:rsidRPr="00D13A50" w:rsidRDefault="00140E74" w:rsidP="009F4966">
      <w:pPr>
        <w:keepNext/>
        <w:widowControl w:val="0"/>
        <w:suppressAutoHyphens/>
        <w:jc w:val="left"/>
        <w:outlineLvl w:val="2"/>
        <w:rPr>
          <w:rFonts w:ascii="Times New Roman" w:eastAsia="Calibri" w:hAnsi="Times New Roman" w:cs="Times New Roman"/>
          <w:b/>
          <w:color w:val="00000A"/>
          <w:sz w:val="24"/>
          <w:szCs w:val="24"/>
          <w:lang w:eastAsia="x-none" w:bidi="hi-IN"/>
        </w:rPr>
      </w:pPr>
    </w:p>
    <w:p w14:paraId="4CC9A62D" w14:textId="77777777" w:rsidR="00140E74" w:rsidRPr="00D13A50" w:rsidRDefault="00140E74" w:rsidP="009F4966">
      <w:pPr>
        <w:keepNext/>
        <w:widowControl w:val="0"/>
        <w:suppressAutoHyphens/>
        <w:jc w:val="left"/>
        <w:outlineLvl w:val="2"/>
        <w:rPr>
          <w:rFonts w:ascii="Times New Roman" w:eastAsia="Calibri" w:hAnsi="Times New Roman" w:cs="Times New Roman"/>
          <w:b/>
          <w:color w:val="00000A"/>
          <w:sz w:val="24"/>
          <w:szCs w:val="24"/>
          <w:lang w:eastAsia="x-none" w:bidi="hi-IN"/>
        </w:rPr>
      </w:pPr>
      <w:r w:rsidRPr="00D13A50">
        <w:rPr>
          <w:rFonts w:ascii="Times New Roman" w:eastAsia="Calibri" w:hAnsi="Times New Roman" w:cs="Times New Roman"/>
          <w:b/>
          <w:color w:val="00000A"/>
          <w:sz w:val="24"/>
          <w:szCs w:val="24"/>
          <w:lang w:eastAsia="x-none" w:bidi="hi-IN"/>
        </w:rPr>
        <w:br w:type="page"/>
      </w:r>
    </w:p>
    <w:p w14:paraId="6EF8EB21" w14:textId="10DE6ECD" w:rsidR="00D41BFF" w:rsidRPr="00D13A50" w:rsidRDefault="00D41BFF" w:rsidP="00BC3DE0">
      <w:pPr>
        <w:rPr>
          <w:rFonts w:ascii="Times New Roman" w:hAnsi="Times New Roman" w:cs="Times New Roman"/>
          <w:b/>
          <w:sz w:val="24"/>
          <w:szCs w:val="24"/>
          <w:lang w:val="x-none" w:bidi="hi-IN"/>
        </w:rPr>
      </w:pPr>
      <w:bookmarkStart w:id="73" w:name="__RefHeading___Toc160155_2399048416"/>
      <w:bookmarkStart w:id="74" w:name="_Toc207118066"/>
      <w:bookmarkStart w:id="75" w:name="_Toc207120475"/>
      <w:bookmarkStart w:id="76" w:name="_Toc207120527"/>
      <w:bookmarkStart w:id="77" w:name="_Toc207120881"/>
      <w:bookmarkEnd w:id="73"/>
      <w:r w:rsidRPr="00D13A50">
        <w:rPr>
          <w:rFonts w:ascii="Times New Roman" w:hAnsi="Times New Roman" w:cs="Times New Roman"/>
          <w:b/>
          <w:sz w:val="24"/>
          <w:szCs w:val="24"/>
          <w:lang w:bidi="hi-IN"/>
        </w:rPr>
        <w:lastRenderedPageBreak/>
        <w:t xml:space="preserve">2.1.2. </w:t>
      </w:r>
      <w:bookmarkStart w:id="78" w:name="_Toc51339696"/>
      <w:bookmarkStart w:id="79" w:name="_Toc132120555"/>
      <w:bookmarkStart w:id="80" w:name="_Toc132105138"/>
      <w:bookmarkStart w:id="81" w:name="_Toc131496673"/>
      <w:r w:rsidRPr="00D13A50">
        <w:rPr>
          <w:rFonts w:ascii="Times New Roman" w:hAnsi="Times New Roman" w:cs="Times New Roman"/>
          <w:b/>
          <w:sz w:val="24"/>
          <w:szCs w:val="24"/>
          <w:lang w:bidi="hi-IN"/>
        </w:rPr>
        <w:t xml:space="preserve">Требования </w:t>
      </w:r>
      <w:bookmarkEnd w:id="78"/>
      <w:r w:rsidRPr="00D13A50">
        <w:rPr>
          <w:rFonts w:ascii="Times New Roman" w:hAnsi="Times New Roman" w:cs="Times New Roman"/>
          <w:b/>
          <w:sz w:val="24"/>
          <w:szCs w:val="24"/>
          <w:lang w:bidi="hi-IN"/>
        </w:rPr>
        <w:t>к срокам оказания услуг</w:t>
      </w:r>
      <w:bookmarkEnd w:id="79"/>
      <w:bookmarkEnd w:id="80"/>
      <w:bookmarkEnd w:id="81"/>
      <w:r w:rsidRPr="00D13A50">
        <w:rPr>
          <w:rFonts w:ascii="Times New Roman" w:hAnsi="Times New Roman" w:cs="Times New Roman"/>
          <w:b/>
          <w:sz w:val="24"/>
          <w:szCs w:val="24"/>
          <w:lang w:bidi="hi-IN"/>
        </w:rPr>
        <w:t>.</w:t>
      </w:r>
      <w:bookmarkEnd w:id="74"/>
      <w:bookmarkEnd w:id="75"/>
      <w:bookmarkEnd w:id="76"/>
      <w:bookmarkEnd w:id="77"/>
    </w:p>
    <w:p w14:paraId="5E614893" w14:textId="77777777" w:rsidR="00D41BFF" w:rsidRPr="00EF775D" w:rsidRDefault="00D41BFF" w:rsidP="00EF775D">
      <w:pPr>
        <w:pStyle w:val="1"/>
        <w:ind w:left="0" w:firstLine="0"/>
        <w:rPr>
          <w:rFonts w:ascii="Times New Roman" w:hAnsi="Times New Roman" w:cs="Times New Roman"/>
          <w:sz w:val="24"/>
        </w:rPr>
      </w:pPr>
      <w:bookmarkStart w:id="82" w:name="__RefHeading___Toc160157_2399048416"/>
      <w:bookmarkStart w:id="83" w:name="_Toc501251261"/>
      <w:bookmarkStart w:id="84" w:name="_Toc51339697"/>
      <w:bookmarkStart w:id="85" w:name="_Toc50125127"/>
      <w:bookmarkStart w:id="86" w:name="_Toc131496674"/>
      <w:bookmarkStart w:id="87" w:name="_Toc132120556"/>
      <w:bookmarkStart w:id="88" w:name="_Toc132105139"/>
      <w:bookmarkStart w:id="89" w:name="_Toc207118067"/>
      <w:bookmarkStart w:id="90" w:name="_Toc207120476"/>
      <w:bookmarkStart w:id="91" w:name="_Toc207120528"/>
      <w:bookmarkStart w:id="92" w:name="_Toc207120882"/>
      <w:bookmarkStart w:id="93" w:name="_Toc232005293"/>
      <w:bookmarkEnd w:id="82"/>
      <w:bookmarkEnd w:id="83"/>
      <w:r w:rsidRPr="00EF775D">
        <w:rPr>
          <w:rFonts w:ascii="Times New Roman" w:hAnsi="Times New Roman" w:cs="Times New Roman"/>
          <w:sz w:val="24"/>
        </w:rPr>
        <w:t>Таблица 3.</w:t>
      </w:r>
      <w:r w:rsidR="00890035" w:rsidRPr="00EF775D">
        <w:rPr>
          <w:rFonts w:ascii="Times New Roman" w:hAnsi="Times New Roman" w:cs="Times New Roman"/>
          <w:sz w:val="24"/>
        </w:rPr>
        <w:t>1.</w:t>
      </w:r>
      <w:r w:rsidRPr="00EF775D">
        <w:rPr>
          <w:rFonts w:ascii="Times New Roman" w:hAnsi="Times New Roman" w:cs="Times New Roman"/>
          <w:sz w:val="24"/>
        </w:rPr>
        <w:t xml:space="preserve"> </w:t>
      </w:r>
      <w:bookmarkStart w:id="94" w:name="_Hlk50465284"/>
      <w:r w:rsidRPr="00EF775D">
        <w:rPr>
          <w:rFonts w:ascii="Times New Roman" w:hAnsi="Times New Roman" w:cs="Times New Roman"/>
          <w:sz w:val="24"/>
        </w:rPr>
        <w:t xml:space="preserve">Требования к срокам </w:t>
      </w:r>
      <w:bookmarkEnd w:id="84"/>
      <w:bookmarkEnd w:id="85"/>
      <w:bookmarkEnd w:id="94"/>
      <w:r w:rsidRPr="00EF775D">
        <w:rPr>
          <w:rFonts w:ascii="Times New Roman" w:hAnsi="Times New Roman" w:cs="Times New Roman"/>
          <w:sz w:val="24"/>
        </w:rPr>
        <w:t>оказания услуг</w:t>
      </w:r>
      <w:bookmarkEnd w:id="86"/>
      <w:bookmarkEnd w:id="87"/>
      <w:bookmarkEnd w:id="88"/>
      <w:r w:rsidRPr="00EF775D">
        <w:rPr>
          <w:rFonts w:ascii="Times New Roman" w:hAnsi="Times New Roman" w:cs="Times New Roman"/>
          <w:sz w:val="24"/>
        </w:rPr>
        <w:t>.</w:t>
      </w:r>
      <w:bookmarkEnd w:id="89"/>
      <w:bookmarkEnd w:id="90"/>
      <w:bookmarkEnd w:id="91"/>
      <w:bookmarkEnd w:id="92"/>
      <w:bookmarkEnd w:id="93"/>
    </w:p>
    <w:tbl>
      <w:tblPr>
        <w:tblW w:w="10162" w:type="dxa"/>
        <w:tblInd w:w="78" w:type="dxa"/>
        <w:tblLayout w:type="fixed"/>
        <w:tblCellMar>
          <w:left w:w="88" w:type="dxa"/>
        </w:tblCellMar>
        <w:tblLook w:val="04A0" w:firstRow="1" w:lastRow="0" w:firstColumn="1" w:lastColumn="0" w:noHBand="0" w:noVBand="1"/>
      </w:tblPr>
      <w:tblGrid>
        <w:gridCol w:w="861"/>
        <w:gridCol w:w="4536"/>
        <w:gridCol w:w="2268"/>
        <w:gridCol w:w="2497"/>
      </w:tblGrid>
      <w:tr w:rsidR="00D41BFF" w:rsidRPr="00D13A50" w14:paraId="4F720D20" w14:textId="77777777" w:rsidTr="00EE1FC5">
        <w:tc>
          <w:tcPr>
            <w:tcW w:w="861" w:type="dxa"/>
            <w:tcBorders>
              <w:top w:val="single" w:sz="4" w:space="0" w:color="000001"/>
              <w:left w:val="single" w:sz="4" w:space="0" w:color="000001"/>
              <w:bottom w:val="single" w:sz="4" w:space="0" w:color="000001"/>
              <w:right w:val="single" w:sz="4" w:space="0" w:color="000001"/>
            </w:tcBorders>
            <w:vAlign w:val="center"/>
          </w:tcPr>
          <w:p w14:paraId="552A0558" w14:textId="77777777" w:rsidR="00D41BFF" w:rsidRPr="00D13A50" w:rsidRDefault="00D41BFF" w:rsidP="00D41BFF">
            <w:pPr>
              <w:widowControl w:val="0"/>
              <w:suppressAutoHyphens/>
              <w:jc w:val="center"/>
              <w:rPr>
                <w:rFonts w:ascii="Times New Roman" w:eastAsia="NSimSun" w:hAnsi="Times New Roman" w:cs="Times New Roman"/>
                <w:color w:val="00000A"/>
                <w:sz w:val="24"/>
                <w:szCs w:val="24"/>
                <w:lang w:eastAsia="zh-CN" w:bidi="hi-IN"/>
              </w:rPr>
            </w:pPr>
            <w:r w:rsidRPr="00D13A50">
              <w:rPr>
                <w:rFonts w:ascii="Times New Roman" w:eastAsia="NSimSun" w:hAnsi="Times New Roman" w:cs="Times New Roman"/>
                <w:color w:val="00000A"/>
                <w:sz w:val="24"/>
                <w:szCs w:val="24"/>
                <w:lang w:eastAsia="zh-CN" w:bidi="hi-IN"/>
              </w:rPr>
              <w:t>№ п/п</w:t>
            </w:r>
          </w:p>
        </w:tc>
        <w:tc>
          <w:tcPr>
            <w:tcW w:w="4536" w:type="dxa"/>
            <w:tcBorders>
              <w:top w:val="single" w:sz="4" w:space="0" w:color="000001"/>
              <w:left w:val="single" w:sz="4" w:space="0" w:color="000001"/>
              <w:bottom w:val="single" w:sz="4" w:space="0" w:color="000001"/>
              <w:right w:val="single" w:sz="4" w:space="0" w:color="000001"/>
            </w:tcBorders>
            <w:vAlign w:val="center"/>
          </w:tcPr>
          <w:p w14:paraId="481BE7EC" w14:textId="77777777" w:rsidR="00D41BFF" w:rsidRPr="00D13A50" w:rsidRDefault="00D41BFF" w:rsidP="00D41BFF">
            <w:pPr>
              <w:widowControl w:val="0"/>
              <w:suppressAutoHyphens/>
              <w:jc w:val="center"/>
              <w:rPr>
                <w:rFonts w:ascii="Times New Roman" w:eastAsia="NSimSun" w:hAnsi="Times New Roman" w:cs="Times New Roman"/>
                <w:color w:val="00000A"/>
                <w:sz w:val="24"/>
                <w:szCs w:val="24"/>
                <w:lang w:eastAsia="zh-CN" w:bidi="hi-IN"/>
              </w:rPr>
            </w:pPr>
            <w:r w:rsidRPr="00D13A50">
              <w:rPr>
                <w:rFonts w:ascii="Times New Roman" w:eastAsia="NSimSun" w:hAnsi="Times New Roman" w:cs="Times New Roman"/>
                <w:color w:val="00000A"/>
                <w:sz w:val="24"/>
                <w:szCs w:val="24"/>
                <w:lang w:eastAsia="zh-CN" w:bidi="hi-IN"/>
              </w:rPr>
              <w:t>Наименование услуг/ этапа услуг</w:t>
            </w:r>
          </w:p>
        </w:tc>
        <w:tc>
          <w:tcPr>
            <w:tcW w:w="2268" w:type="dxa"/>
            <w:tcBorders>
              <w:top w:val="single" w:sz="4" w:space="0" w:color="000001"/>
              <w:left w:val="single" w:sz="4" w:space="0" w:color="000001"/>
              <w:bottom w:val="single" w:sz="4" w:space="0" w:color="000001"/>
              <w:right w:val="single" w:sz="4" w:space="0" w:color="000001"/>
            </w:tcBorders>
            <w:vAlign w:val="center"/>
          </w:tcPr>
          <w:p w14:paraId="719D123D" w14:textId="77777777" w:rsidR="00D41BFF" w:rsidRPr="00D13A50" w:rsidRDefault="00D41BFF" w:rsidP="00D41BFF">
            <w:pPr>
              <w:widowControl w:val="0"/>
              <w:suppressAutoHyphens/>
              <w:jc w:val="center"/>
              <w:rPr>
                <w:rFonts w:ascii="Times New Roman" w:eastAsia="NSimSun" w:hAnsi="Times New Roman" w:cs="Times New Roman"/>
                <w:color w:val="00000A"/>
                <w:sz w:val="24"/>
                <w:szCs w:val="24"/>
                <w:lang w:eastAsia="zh-CN" w:bidi="hi-IN"/>
              </w:rPr>
            </w:pPr>
            <w:r w:rsidRPr="00D13A50">
              <w:rPr>
                <w:rFonts w:ascii="Times New Roman" w:eastAsia="NSimSun" w:hAnsi="Times New Roman" w:cs="Times New Roman"/>
                <w:color w:val="00000A"/>
                <w:sz w:val="24"/>
                <w:szCs w:val="24"/>
                <w:lang w:eastAsia="zh-CN" w:bidi="hi-IN"/>
              </w:rPr>
              <w:t>Требования к началу срока оказания услуг/ этапа услуг</w:t>
            </w:r>
          </w:p>
        </w:tc>
        <w:tc>
          <w:tcPr>
            <w:tcW w:w="2497" w:type="dxa"/>
            <w:tcBorders>
              <w:top w:val="single" w:sz="4" w:space="0" w:color="000001"/>
              <w:left w:val="single" w:sz="4" w:space="0" w:color="000001"/>
              <w:bottom w:val="single" w:sz="4" w:space="0" w:color="000001"/>
              <w:right w:val="single" w:sz="4" w:space="0" w:color="000001"/>
            </w:tcBorders>
            <w:vAlign w:val="center"/>
          </w:tcPr>
          <w:p w14:paraId="31D18F45" w14:textId="77777777" w:rsidR="00D41BFF" w:rsidRPr="00D13A50" w:rsidRDefault="00D41BFF" w:rsidP="00D41BFF">
            <w:pPr>
              <w:widowControl w:val="0"/>
              <w:suppressAutoHyphens/>
              <w:jc w:val="center"/>
              <w:rPr>
                <w:rFonts w:ascii="Times New Roman" w:eastAsia="NSimSun" w:hAnsi="Times New Roman" w:cs="Times New Roman"/>
                <w:color w:val="00000A"/>
                <w:sz w:val="24"/>
                <w:szCs w:val="24"/>
                <w:lang w:eastAsia="zh-CN" w:bidi="hi-IN"/>
              </w:rPr>
            </w:pPr>
            <w:r w:rsidRPr="00D13A50">
              <w:rPr>
                <w:rFonts w:ascii="Times New Roman" w:eastAsia="NSimSun" w:hAnsi="Times New Roman" w:cs="Times New Roman"/>
                <w:color w:val="00000A"/>
                <w:sz w:val="24"/>
                <w:szCs w:val="24"/>
                <w:lang w:eastAsia="zh-CN" w:bidi="hi-IN"/>
              </w:rPr>
              <w:t>Требования к окончанию срока оказания услуг / этапа услуг</w:t>
            </w:r>
          </w:p>
        </w:tc>
      </w:tr>
      <w:tr w:rsidR="00D41BFF" w:rsidRPr="00D13A50" w14:paraId="12A61F3B" w14:textId="77777777" w:rsidTr="005A06AE">
        <w:tc>
          <w:tcPr>
            <w:tcW w:w="861" w:type="dxa"/>
            <w:tcBorders>
              <w:top w:val="single" w:sz="4" w:space="0" w:color="000001"/>
              <w:left w:val="single" w:sz="4" w:space="0" w:color="000001"/>
              <w:bottom w:val="single" w:sz="4" w:space="0" w:color="000001"/>
              <w:right w:val="single" w:sz="4" w:space="0" w:color="000001"/>
            </w:tcBorders>
            <w:vAlign w:val="center"/>
          </w:tcPr>
          <w:p w14:paraId="656E7444" w14:textId="77777777" w:rsidR="00D41BFF" w:rsidRPr="00D13A50" w:rsidRDefault="00D41BFF" w:rsidP="005A06AE">
            <w:pPr>
              <w:widowControl w:val="0"/>
              <w:suppressAutoHyphens/>
              <w:jc w:val="center"/>
              <w:rPr>
                <w:rFonts w:ascii="Times New Roman" w:eastAsia="NSimSun" w:hAnsi="Times New Roman" w:cs="Times New Roman"/>
                <w:color w:val="00000A"/>
                <w:sz w:val="24"/>
                <w:szCs w:val="24"/>
                <w:lang w:eastAsia="zh-CN" w:bidi="hi-IN"/>
              </w:rPr>
            </w:pPr>
            <w:r w:rsidRPr="00D13A50">
              <w:rPr>
                <w:rFonts w:ascii="Times New Roman" w:eastAsia="NSimSun" w:hAnsi="Times New Roman" w:cs="Times New Roman"/>
                <w:b/>
                <w:color w:val="00000A"/>
                <w:sz w:val="24"/>
                <w:szCs w:val="24"/>
                <w:lang w:eastAsia="zh-CN" w:bidi="hi-IN"/>
              </w:rPr>
              <w:t>1</w:t>
            </w:r>
          </w:p>
        </w:tc>
        <w:tc>
          <w:tcPr>
            <w:tcW w:w="4536" w:type="dxa"/>
            <w:tcBorders>
              <w:top w:val="single" w:sz="4" w:space="0" w:color="000001"/>
              <w:left w:val="single" w:sz="4" w:space="0" w:color="000001"/>
              <w:bottom w:val="single" w:sz="4" w:space="0" w:color="000001"/>
              <w:right w:val="single" w:sz="4" w:space="0" w:color="000001"/>
            </w:tcBorders>
            <w:vAlign w:val="center"/>
          </w:tcPr>
          <w:p w14:paraId="596F4744" w14:textId="77777777" w:rsidR="00D41BFF" w:rsidRPr="00D13A50" w:rsidRDefault="00D41BFF" w:rsidP="005A06AE">
            <w:pPr>
              <w:widowControl w:val="0"/>
              <w:suppressAutoHyphens/>
              <w:jc w:val="center"/>
              <w:rPr>
                <w:rFonts w:ascii="Times New Roman" w:eastAsia="NSimSun" w:hAnsi="Times New Roman" w:cs="Times New Roman"/>
                <w:color w:val="00000A"/>
                <w:sz w:val="24"/>
                <w:szCs w:val="24"/>
                <w:lang w:eastAsia="zh-CN" w:bidi="hi-IN"/>
              </w:rPr>
            </w:pPr>
            <w:r w:rsidRPr="00D13A50">
              <w:rPr>
                <w:rFonts w:ascii="Times New Roman" w:eastAsia="NSimSun" w:hAnsi="Times New Roman" w:cs="Times New Roman"/>
                <w:b/>
                <w:color w:val="00000A"/>
                <w:sz w:val="24"/>
                <w:szCs w:val="24"/>
                <w:lang w:eastAsia="zh-CN" w:bidi="hi-IN"/>
              </w:rPr>
              <w:t>2</w:t>
            </w:r>
          </w:p>
        </w:tc>
        <w:tc>
          <w:tcPr>
            <w:tcW w:w="2268" w:type="dxa"/>
            <w:tcBorders>
              <w:top w:val="single" w:sz="4" w:space="0" w:color="000001"/>
              <w:left w:val="single" w:sz="4" w:space="0" w:color="000001"/>
              <w:bottom w:val="single" w:sz="4" w:space="0" w:color="000001"/>
              <w:right w:val="single" w:sz="4" w:space="0" w:color="000001"/>
            </w:tcBorders>
            <w:vAlign w:val="center"/>
          </w:tcPr>
          <w:p w14:paraId="1D0DF17E" w14:textId="77777777" w:rsidR="00D41BFF" w:rsidRPr="00D13A50" w:rsidRDefault="00D41BFF" w:rsidP="005A06AE">
            <w:pPr>
              <w:widowControl w:val="0"/>
              <w:suppressAutoHyphens/>
              <w:spacing w:before="40" w:after="40"/>
              <w:ind w:left="57" w:right="57"/>
              <w:jc w:val="center"/>
              <w:rPr>
                <w:rFonts w:ascii="Times New Roman" w:eastAsia="NSimSun" w:hAnsi="Times New Roman" w:cs="Times New Roman"/>
                <w:color w:val="00000A"/>
                <w:sz w:val="24"/>
                <w:szCs w:val="24"/>
                <w:lang w:eastAsia="zh-CN" w:bidi="hi-IN"/>
              </w:rPr>
            </w:pPr>
            <w:r w:rsidRPr="00D13A50">
              <w:rPr>
                <w:rFonts w:ascii="Times New Roman" w:eastAsia="NSimSun" w:hAnsi="Times New Roman" w:cs="Times New Roman"/>
                <w:b/>
                <w:color w:val="00000A"/>
                <w:sz w:val="24"/>
                <w:szCs w:val="24"/>
                <w:lang w:eastAsia="zh-CN" w:bidi="hi-IN"/>
              </w:rPr>
              <w:t>3</w:t>
            </w:r>
          </w:p>
        </w:tc>
        <w:tc>
          <w:tcPr>
            <w:tcW w:w="2497" w:type="dxa"/>
            <w:tcBorders>
              <w:top w:val="single" w:sz="4" w:space="0" w:color="000001"/>
              <w:left w:val="single" w:sz="4" w:space="0" w:color="000001"/>
              <w:bottom w:val="single" w:sz="4" w:space="0" w:color="000001"/>
              <w:right w:val="single" w:sz="4" w:space="0" w:color="000001"/>
            </w:tcBorders>
            <w:vAlign w:val="center"/>
          </w:tcPr>
          <w:p w14:paraId="3AF636EE" w14:textId="77777777" w:rsidR="00D41BFF" w:rsidRPr="00D13A50" w:rsidRDefault="00D41BFF" w:rsidP="005A06AE">
            <w:pPr>
              <w:widowControl w:val="0"/>
              <w:suppressAutoHyphens/>
              <w:spacing w:before="40" w:after="40"/>
              <w:ind w:left="57" w:right="57"/>
              <w:jc w:val="center"/>
              <w:rPr>
                <w:rFonts w:ascii="Times New Roman" w:eastAsia="NSimSun" w:hAnsi="Times New Roman" w:cs="Times New Roman"/>
                <w:color w:val="00000A"/>
                <w:sz w:val="24"/>
                <w:szCs w:val="24"/>
                <w:lang w:eastAsia="zh-CN" w:bidi="hi-IN"/>
              </w:rPr>
            </w:pPr>
            <w:r w:rsidRPr="00D13A50">
              <w:rPr>
                <w:rFonts w:ascii="Times New Roman" w:eastAsia="NSimSun" w:hAnsi="Times New Roman" w:cs="Times New Roman"/>
                <w:b/>
                <w:color w:val="00000A"/>
                <w:sz w:val="24"/>
                <w:szCs w:val="24"/>
                <w:lang w:eastAsia="zh-CN" w:bidi="hi-IN"/>
              </w:rPr>
              <w:t>4</w:t>
            </w:r>
          </w:p>
        </w:tc>
      </w:tr>
      <w:tr w:rsidR="004A743B" w:rsidRPr="00D13A50" w14:paraId="71992B6E" w14:textId="77777777" w:rsidTr="009B747C">
        <w:tc>
          <w:tcPr>
            <w:tcW w:w="861" w:type="dxa"/>
            <w:tcBorders>
              <w:left w:val="single" w:sz="4" w:space="0" w:color="000001"/>
              <w:bottom w:val="single" w:sz="4" w:space="0" w:color="000001"/>
              <w:right w:val="single" w:sz="4" w:space="0" w:color="000001"/>
            </w:tcBorders>
            <w:vAlign w:val="center"/>
          </w:tcPr>
          <w:p w14:paraId="0A08DAF3" w14:textId="77777777" w:rsidR="004A743B" w:rsidRPr="00D13A50" w:rsidRDefault="004A743B" w:rsidP="007241F3">
            <w:pPr>
              <w:widowControl w:val="0"/>
              <w:suppressAutoHyphens/>
              <w:ind w:left="64"/>
              <w:contextualSpacing/>
              <w:jc w:val="center"/>
              <w:rPr>
                <w:rFonts w:ascii="Times New Roman" w:eastAsia="Calibri" w:hAnsi="Times New Roman" w:cs="Times New Roman"/>
                <w:color w:val="00000A"/>
                <w:sz w:val="24"/>
                <w:szCs w:val="24"/>
                <w:lang w:eastAsia="zh-CN" w:bidi="hi-IN"/>
              </w:rPr>
            </w:pPr>
            <w:r w:rsidRPr="00D13A50">
              <w:rPr>
                <w:rFonts w:ascii="Times New Roman" w:eastAsia="Calibri" w:hAnsi="Times New Roman" w:cs="Times New Roman"/>
                <w:color w:val="00000A"/>
                <w:sz w:val="24"/>
                <w:szCs w:val="24"/>
                <w:lang w:eastAsia="zh-CN" w:bidi="hi-IN"/>
              </w:rPr>
              <w:t>1.</w:t>
            </w:r>
          </w:p>
        </w:tc>
        <w:tc>
          <w:tcPr>
            <w:tcW w:w="4536" w:type="dxa"/>
            <w:tcBorders>
              <w:left w:val="single" w:sz="4" w:space="0" w:color="000001"/>
              <w:bottom w:val="single" w:sz="4" w:space="0" w:color="000001"/>
              <w:right w:val="single" w:sz="4" w:space="0" w:color="000001"/>
            </w:tcBorders>
            <w:vAlign w:val="center"/>
          </w:tcPr>
          <w:p w14:paraId="587636CA" w14:textId="77777777" w:rsidR="004A743B" w:rsidRPr="00A13F32" w:rsidRDefault="004A743B" w:rsidP="00D0125E">
            <w:pPr>
              <w:widowControl w:val="0"/>
              <w:suppressAutoHyphens/>
              <w:jc w:val="left"/>
              <w:rPr>
                <w:rFonts w:ascii="Times New Roman" w:eastAsia="NSimSun" w:hAnsi="Times New Roman" w:cs="Times New Roman"/>
                <w:i/>
                <w:color w:val="00000A"/>
                <w:sz w:val="24"/>
                <w:szCs w:val="24"/>
                <w:lang w:eastAsia="zh-CN" w:bidi="hi-IN"/>
              </w:rPr>
            </w:pPr>
            <w:r w:rsidRPr="00A13F32">
              <w:rPr>
                <w:rFonts w:ascii="Times New Roman" w:eastAsia="NSimSun" w:hAnsi="Times New Roman" w:cs="Times New Roman"/>
                <w:i/>
                <w:color w:val="00000A"/>
                <w:sz w:val="24"/>
                <w:szCs w:val="24"/>
                <w:lang w:eastAsia="zh-CN" w:bidi="hi-IN"/>
              </w:rPr>
              <w:t>Предпроектное обследование и разработка технического задания по созданию ПТК СМПР Анадырской ТЭЦ.</w:t>
            </w:r>
          </w:p>
        </w:tc>
        <w:tc>
          <w:tcPr>
            <w:tcW w:w="2268" w:type="dxa"/>
            <w:vMerge w:val="restart"/>
            <w:tcBorders>
              <w:left w:val="single" w:sz="4" w:space="0" w:color="000001"/>
              <w:right w:val="single" w:sz="4" w:space="0" w:color="000001"/>
            </w:tcBorders>
            <w:vAlign w:val="center"/>
          </w:tcPr>
          <w:p w14:paraId="4A20CC6F" w14:textId="77777777" w:rsidR="004A743B" w:rsidRPr="00A13F32" w:rsidRDefault="004A743B" w:rsidP="00D0125E">
            <w:pPr>
              <w:widowControl w:val="0"/>
              <w:suppressAutoHyphens/>
              <w:jc w:val="center"/>
              <w:rPr>
                <w:rFonts w:ascii="Times New Roman" w:eastAsia="NSimSun" w:hAnsi="Times New Roman" w:cs="Times New Roman"/>
                <w:i/>
                <w:color w:val="00000A"/>
                <w:sz w:val="24"/>
                <w:szCs w:val="24"/>
                <w:lang w:eastAsia="zh-CN" w:bidi="hi-IN"/>
              </w:rPr>
            </w:pPr>
            <w:r w:rsidRPr="00A13F32">
              <w:rPr>
                <w:rFonts w:ascii="Times New Roman" w:eastAsia="NSimSun" w:hAnsi="Times New Roman" w:cs="Times New Roman"/>
                <w:i/>
                <w:iCs/>
                <w:color w:val="00000A"/>
                <w:sz w:val="24"/>
                <w:szCs w:val="24"/>
                <w:shd w:val="clear" w:color="auto" w:fill="FFFFFF"/>
                <w:lang w:eastAsia="zh-CN" w:bidi="hi-IN"/>
              </w:rPr>
              <w:t>с даты заключения Договора</w:t>
            </w:r>
          </w:p>
        </w:tc>
        <w:tc>
          <w:tcPr>
            <w:tcW w:w="2497" w:type="dxa"/>
            <w:vMerge w:val="restart"/>
            <w:tcBorders>
              <w:left w:val="single" w:sz="4" w:space="0" w:color="000001"/>
              <w:right w:val="single" w:sz="4" w:space="0" w:color="000001"/>
            </w:tcBorders>
            <w:vAlign w:val="center"/>
          </w:tcPr>
          <w:p w14:paraId="674F8B20" w14:textId="2E8B88A3" w:rsidR="004A743B" w:rsidRPr="00A13F32" w:rsidRDefault="004A743B" w:rsidP="008B2F77">
            <w:pPr>
              <w:widowControl w:val="0"/>
              <w:suppressAutoHyphens/>
              <w:jc w:val="center"/>
              <w:rPr>
                <w:rFonts w:ascii="Times New Roman" w:eastAsia="NSimSun" w:hAnsi="Times New Roman" w:cs="Times New Roman"/>
                <w:i/>
                <w:color w:val="00000A"/>
                <w:sz w:val="24"/>
                <w:szCs w:val="24"/>
                <w:lang w:eastAsia="zh-CN" w:bidi="hi-IN"/>
              </w:rPr>
            </w:pPr>
            <w:r w:rsidRPr="00A13F32">
              <w:rPr>
                <w:rFonts w:ascii="Times New Roman" w:eastAsia="NSimSun" w:hAnsi="Times New Roman" w:cs="Times New Roman"/>
                <w:i/>
                <w:color w:val="00000A"/>
                <w:sz w:val="24"/>
                <w:szCs w:val="24"/>
                <w:shd w:val="clear" w:color="auto" w:fill="FFFFFF"/>
                <w:lang w:eastAsia="zh-CN" w:bidi="hi-IN"/>
              </w:rPr>
              <w:t xml:space="preserve">в течение 90  календарных дней с даты </w:t>
            </w:r>
            <w:r w:rsidR="008B2F77">
              <w:rPr>
                <w:rFonts w:ascii="Times New Roman" w:eastAsia="NSimSun" w:hAnsi="Times New Roman" w:cs="Times New Roman"/>
                <w:i/>
                <w:color w:val="00000A"/>
                <w:sz w:val="24"/>
                <w:szCs w:val="24"/>
                <w:shd w:val="clear" w:color="auto" w:fill="FFFFFF"/>
                <w:lang w:eastAsia="zh-CN" w:bidi="hi-IN"/>
              </w:rPr>
              <w:t>заключения</w:t>
            </w:r>
            <w:r w:rsidRPr="00A13F32">
              <w:rPr>
                <w:rFonts w:ascii="Times New Roman" w:eastAsia="NSimSun" w:hAnsi="Times New Roman" w:cs="Times New Roman"/>
                <w:i/>
                <w:color w:val="00000A"/>
                <w:sz w:val="24"/>
                <w:szCs w:val="24"/>
                <w:shd w:val="clear" w:color="auto" w:fill="FFFFFF"/>
                <w:lang w:eastAsia="zh-CN" w:bidi="hi-IN"/>
              </w:rPr>
              <w:t xml:space="preserve"> Договора</w:t>
            </w:r>
          </w:p>
        </w:tc>
      </w:tr>
      <w:tr w:rsidR="004A743B" w:rsidRPr="00D13A50" w14:paraId="3465ED9A" w14:textId="77777777" w:rsidTr="009B747C">
        <w:tc>
          <w:tcPr>
            <w:tcW w:w="861" w:type="dxa"/>
            <w:tcBorders>
              <w:left w:val="single" w:sz="4" w:space="0" w:color="000001"/>
              <w:bottom w:val="single" w:sz="4" w:space="0" w:color="000001"/>
              <w:right w:val="single" w:sz="4" w:space="0" w:color="000001"/>
            </w:tcBorders>
            <w:vAlign w:val="center"/>
          </w:tcPr>
          <w:p w14:paraId="1C240EE1" w14:textId="77777777" w:rsidR="004A743B" w:rsidRPr="00D13A50" w:rsidRDefault="004A743B" w:rsidP="003D1785">
            <w:pPr>
              <w:widowControl w:val="0"/>
              <w:numPr>
                <w:ilvl w:val="0"/>
                <w:numId w:val="1"/>
              </w:numPr>
              <w:suppressAutoHyphens/>
              <w:ind w:left="64"/>
              <w:contextualSpacing/>
              <w:jc w:val="center"/>
              <w:rPr>
                <w:rFonts w:ascii="Times New Roman" w:eastAsia="Calibri" w:hAnsi="Times New Roman" w:cs="Times New Roman"/>
                <w:color w:val="00000A"/>
                <w:sz w:val="24"/>
                <w:szCs w:val="24"/>
                <w:lang w:eastAsia="zh-CN" w:bidi="hi-IN"/>
              </w:rPr>
            </w:pPr>
            <w:r w:rsidRPr="00D13A50">
              <w:rPr>
                <w:rFonts w:ascii="Times New Roman" w:eastAsia="Calibri" w:hAnsi="Times New Roman" w:cs="Times New Roman"/>
                <w:color w:val="00000A"/>
                <w:sz w:val="24"/>
                <w:szCs w:val="24"/>
                <w:lang w:eastAsia="zh-CN" w:bidi="hi-IN"/>
              </w:rPr>
              <w:t>2.</w:t>
            </w:r>
          </w:p>
        </w:tc>
        <w:tc>
          <w:tcPr>
            <w:tcW w:w="4536" w:type="dxa"/>
            <w:tcBorders>
              <w:left w:val="single" w:sz="4" w:space="0" w:color="000001"/>
              <w:bottom w:val="single" w:sz="4" w:space="0" w:color="000001"/>
              <w:right w:val="single" w:sz="4" w:space="0" w:color="000001"/>
            </w:tcBorders>
            <w:vAlign w:val="center"/>
          </w:tcPr>
          <w:p w14:paraId="0778ECA8" w14:textId="77777777" w:rsidR="004A743B" w:rsidRPr="00A13F32" w:rsidRDefault="004A743B" w:rsidP="00D0125E">
            <w:pPr>
              <w:widowControl w:val="0"/>
              <w:suppressAutoHyphens/>
              <w:jc w:val="left"/>
              <w:rPr>
                <w:rFonts w:ascii="Times New Roman" w:eastAsia="NSimSun" w:hAnsi="Times New Roman" w:cs="Times New Roman"/>
                <w:b/>
                <w:bCs/>
                <w:i/>
                <w:color w:val="00000A"/>
                <w:sz w:val="24"/>
                <w:szCs w:val="24"/>
                <w:lang w:eastAsia="zh-CN" w:bidi="hi-IN"/>
              </w:rPr>
            </w:pPr>
            <w:r w:rsidRPr="00A13F32">
              <w:rPr>
                <w:rFonts w:ascii="Times New Roman" w:eastAsia="NSimSun" w:hAnsi="Times New Roman" w:cs="Times New Roman"/>
                <w:i/>
                <w:color w:val="00000A"/>
                <w:sz w:val="24"/>
                <w:szCs w:val="24"/>
                <w:lang w:eastAsia="zh-CN" w:bidi="hi-IN"/>
              </w:rPr>
              <w:t>Разработка проектной, рабочей и сметной документации на создание ПТК СМПР Анадырской ТЭЦ.</w:t>
            </w:r>
          </w:p>
        </w:tc>
        <w:tc>
          <w:tcPr>
            <w:tcW w:w="2268" w:type="dxa"/>
            <w:vMerge/>
            <w:tcBorders>
              <w:left w:val="single" w:sz="4" w:space="0" w:color="000001"/>
              <w:bottom w:val="single" w:sz="4" w:space="0" w:color="000001"/>
              <w:right w:val="single" w:sz="4" w:space="0" w:color="000001"/>
            </w:tcBorders>
            <w:vAlign w:val="center"/>
          </w:tcPr>
          <w:p w14:paraId="451B9C0F" w14:textId="3D47A55F" w:rsidR="004A743B" w:rsidRPr="00A13F32" w:rsidRDefault="004A743B" w:rsidP="00D0125E">
            <w:pPr>
              <w:widowControl w:val="0"/>
              <w:suppressAutoHyphens/>
              <w:jc w:val="center"/>
              <w:rPr>
                <w:rFonts w:ascii="Times New Roman" w:eastAsia="NSimSun" w:hAnsi="Times New Roman" w:cs="Times New Roman"/>
                <w:i/>
                <w:color w:val="00000A"/>
                <w:sz w:val="24"/>
                <w:szCs w:val="24"/>
                <w:lang w:eastAsia="zh-CN" w:bidi="hi-IN"/>
              </w:rPr>
            </w:pPr>
          </w:p>
        </w:tc>
        <w:tc>
          <w:tcPr>
            <w:tcW w:w="2497" w:type="dxa"/>
            <w:vMerge/>
            <w:tcBorders>
              <w:left w:val="single" w:sz="4" w:space="0" w:color="000001"/>
              <w:bottom w:val="single" w:sz="4" w:space="0" w:color="000001"/>
              <w:right w:val="single" w:sz="4" w:space="0" w:color="000001"/>
            </w:tcBorders>
            <w:vAlign w:val="center"/>
          </w:tcPr>
          <w:p w14:paraId="4F3EB9AC" w14:textId="34BB13DC" w:rsidR="004A743B" w:rsidRPr="00A13F32" w:rsidRDefault="004A743B" w:rsidP="008B29D0">
            <w:pPr>
              <w:widowControl w:val="0"/>
              <w:suppressAutoHyphens/>
              <w:jc w:val="center"/>
              <w:rPr>
                <w:rFonts w:ascii="Times New Roman" w:eastAsia="NSimSun" w:hAnsi="Times New Roman" w:cs="Times New Roman"/>
                <w:i/>
                <w:color w:val="00000A"/>
                <w:sz w:val="24"/>
                <w:szCs w:val="24"/>
                <w:lang w:eastAsia="zh-CN" w:bidi="hi-IN"/>
              </w:rPr>
            </w:pPr>
          </w:p>
        </w:tc>
      </w:tr>
    </w:tbl>
    <w:p w14:paraId="786FF360" w14:textId="77777777" w:rsidR="00D41BFF" w:rsidRPr="00D13A50" w:rsidRDefault="00D41BFF" w:rsidP="00D41BFF">
      <w:pPr>
        <w:widowControl w:val="0"/>
        <w:suppressAutoHyphens/>
        <w:jc w:val="left"/>
        <w:rPr>
          <w:rFonts w:ascii="Times New Roman" w:eastAsia="NSimSun" w:hAnsi="Times New Roman" w:cs="Times New Roman"/>
          <w:color w:val="00000A"/>
          <w:sz w:val="24"/>
          <w:szCs w:val="24"/>
          <w:lang w:eastAsia="zh-CN" w:bidi="hi-IN"/>
        </w:rPr>
      </w:pPr>
    </w:p>
    <w:p w14:paraId="79D8A953" w14:textId="77777777" w:rsidR="0054628C" w:rsidRPr="00D13A50" w:rsidRDefault="0054628C" w:rsidP="00D41BFF">
      <w:pPr>
        <w:widowControl w:val="0"/>
        <w:suppressAutoHyphens/>
        <w:jc w:val="left"/>
        <w:rPr>
          <w:rFonts w:ascii="Times New Roman" w:eastAsia="NSimSun" w:hAnsi="Times New Roman" w:cs="Times New Roman"/>
          <w:color w:val="00000A"/>
          <w:sz w:val="24"/>
          <w:szCs w:val="24"/>
          <w:lang w:eastAsia="zh-CN" w:bidi="hi-IN"/>
        </w:rPr>
      </w:pPr>
    </w:p>
    <w:p w14:paraId="07E4D44F" w14:textId="77777777" w:rsidR="00077AE9" w:rsidRPr="00D13A50" w:rsidRDefault="00077AE9" w:rsidP="00D41BFF">
      <w:pPr>
        <w:widowControl w:val="0"/>
        <w:suppressAutoHyphens/>
        <w:jc w:val="left"/>
        <w:rPr>
          <w:rFonts w:ascii="Times New Roman" w:eastAsia="NSimSun" w:hAnsi="Times New Roman" w:cs="Times New Roman"/>
          <w:color w:val="00000A"/>
          <w:sz w:val="24"/>
          <w:szCs w:val="24"/>
          <w:lang w:eastAsia="zh-CN" w:bidi="hi-IN"/>
        </w:rPr>
      </w:pPr>
    </w:p>
    <w:p w14:paraId="70B1979D" w14:textId="77777777" w:rsidR="00077AE9" w:rsidRPr="00D13A50" w:rsidRDefault="00077AE9" w:rsidP="00D41BFF">
      <w:pPr>
        <w:widowControl w:val="0"/>
        <w:suppressAutoHyphens/>
        <w:jc w:val="left"/>
        <w:rPr>
          <w:rFonts w:ascii="Times New Roman" w:eastAsia="NSimSun" w:hAnsi="Times New Roman" w:cs="Times New Roman"/>
          <w:color w:val="00000A"/>
          <w:sz w:val="24"/>
          <w:szCs w:val="24"/>
          <w:lang w:eastAsia="zh-CN" w:bidi="hi-IN"/>
        </w:rPr>
      </w:pPr>
    </w:p>
    <w:p w14:paraId="1D5C33B3" w14:textId="77777777" w:rsidR="005A06AE" w:rsidRPr="00D13A50" w:rsidRDefault="005A06AE" w:rsidP="00D41BFF">
      <w:pPr>
        <w:widowControl w:val="0"/>
        <w:suppressAutoHyphens/>
        <w:jc w:val="left"/>
        <w:rPr>
          <w:rFonts w:ascii="Times New Roman" w:eastAsia="Calibri" w:hAnsi="Times New Roman" w:cs="Times New Roman"/>
          <w:b/>
          <w:color w:val="00000A"/>
          <w:sz w:val="24"/>
          <w:szCs w:val="24"/>
          <w:lang w:eastAsia="x-none" w:bidi="hi-IN"/>
        </w:rPr>
        <w:sectPr w:rsidR="005A06AE" w:rsidRPr="00D13A50" w:rsidSect="00292792">
          <w:pgSz w:w="11906" w:h="16838"/>
          <w:pgMar w:top="851" w:right="992" w:bottom="1134" w:left="1134" w:header="680" w:footer="0" w:gutter="0"/>
          <w:cols w:space="720"/>
          <w:formProt w:val="0"/>
          <w:docGrid w:linePitch="381"/>
        </w:sectPr>
      </w:pPr>
    </w:p>
    <w:p w14:paraId="75381F2F" w14:textId="53C17189" w:rsidR="00D41BFF" w:rsidRPr="00EF775D" w:rsidRDefault="00D41BFF" w:rsidP="00EF775D">
      <w:pPr>
        <w:pStyle w:val="1"/>
        <w:ind w:left="0" w:firstLine="0"/>
        <w:rPr>
          <w:rFonts w:ascii="Times New Roman" w:hAnsi="Times New Roman" w:cs="Times New Roman"/>
          <w:sz w:val="26"/>
        </w:rPr>
      </w:pPr>
      <w:bookmarkStart w:id="95" w:name="_Toc232005294"/>
      <w:r w:rsidRPr="00EF775D">
        <w:rPr>
          <w:rFonts w:ascii="Times New Roman" w:hAnsi="Times New Roman" w:cs="Times New Roman"/>
          <w:sz w:val="26"/>
        </w:rPr>
        <w:t>2.2. Требование к качеству работ.</w:t>
      </w:r>
      <w:bookmarkEnd w:id="95"/>
    </w:p>
    <w:p w14:paraId="05114105" w14:textId="77777777" w:rsidR="00D41BFF" w:rsidRPr="00D13A50" w:rsidRDefault="00D41BFF" w:rsidP="00D41BFF">
      <w:pPr>
        <w:widowControl w:val="0"/>
        <w:suppressAutoHyphens/>
        <w:jc w:val="left"/>
        <w:rPr>
          <w:rFonts w:ascii="Times New Roman" w:eastAsia="NSimSun" w:hAnsi="Times New Roman" w:cs="Times New Roman"/>
          <w:color w:val="00000A"/>
          <w:sz w:val="24"/>
          <w:szCs w:val="24"/>
          <w:lang w:eastAsia="zh-CN" w:bidi="hi-IN"/>
        </w:rPr>
      </w:pPr>
      <w:r w:rsidRPr="00D13A50">
        <w:rPr>
          <w:rFonts w:ascii="Times New Roman" w:eastAsia="NSimSun" w:hAnsi="Times New Roman" w:cs="Times New Roman"/>
          <w:b/>
          <w:bCs/>
          <w:color w:val="00000A"/>
          <w:sz w:val="24"/>
          <w:szCs w:val="24"/>
          <w:lang w:eastAsia="zh-CN" w:bidi="hi-IN"/>
        </w:rPr>
        <w:t>Таблица 4. Требование к качеству работ.</w:t>
      </w:r>
    </w:p>
    <w:p w14:paraId="01F80282" w14:textId="4790695D" w:rsidR="00D41BFF" w:rsidRPr="00D13A50" w:rsidRDefault="00D41BFF" w:rsidP="00160CBE">
      <w:pPr>
        <w:widowControl w:val="0"/>
        <w:suppressAutoHyphens/>
        <w:rPr>
          <w:rFonts w:ascii="Times New Roman" w:eastAsia="NSimSun" w:hAnsi="Times New Roman" w:cs="Times New Roman"/>
          <w:color w:val="00000A"/>
          <w:sz w:val="24"/>
          <w:szCs w:val="24"/>
          <w:lang w:eastAsia="zh-CN" w:bidi="hi-IN"/>
        </w:rPr>
      </w:pPr>
      <w:r w:rsidRPr="00D13A50">
        <w:rPr>
          <w:rFonts w:ascii="Times New Roman" w:eastAsia="NSimSun" w:hAnsi="Times New Roman" w:cs="Times New Roman"/>
          <w:b/>
          <w:bCs/>
          <w:color w:val="00000A"/>
          <w:sz w:val="24"/>
          <w:szCs w:val="24"/>
          <w:lang w:eastAsia="zh-CN" w:bidi="hi-IN"/>
        </w:rPr>
        <w:t xml:space="preserve">Наименование услуг/этапа услуг: </w:t>
      </w:r>
      <w:r w:rsidRPr="00D13A50">
        <w:rPr>
          <w:rFonts w:ascii="Times New Roman" w:eastAsia="NSimSun" w:hAnsi="Times New Roman" w:cs="Times New Roman"/>
          <w:color w:val="00000A"/>
          <w:sz w:val="24"/>
          <w:szCs w:val="24"/>
          <w:lang w:eastAsia="zh-CN" w:bidi="hi-IN"/>
        </w:rPr>
        <w:t>р</w:t>
      </w:r>
      <w:r w:rsidRPr="00D13A50">
        <w:rPr>
          <w:rFonts w:ascii="Times New Roman" w:eastAsia="Calibri" w:hAnsi="Times New Roman" w:cs="Times New Roman"/>
          <w:color w:val="00000A"/>
          <w:sz w:val="24"/>
          <w:szCs w:val="24"/>
          <w:lang w:eastAsia="zh-CN" w:bidi="hi-IN"/>
        </w:rPr>
        <w:t xml:space="preserve">азработка </w:t>
      </w:r>
      <w:r w:rsidR="00160CBE" w:rsidRPr="00D13A50">
        <w:rPr>
          <w:rFonts w:ascii="Times New Roman" w:eastAsia="Calibri" w:hAnsi="Times New Roman" w:cs="Times New Roman"/>
          <w:color w:val="00000A"/>
          <w:sz w:val="24"/>
          <w:szCs w:val="24"/>
          <w:lang w:eastAsia="zh-CN" w:bidi="hi-IN"/>
        </w:rPr>
        <w:t>технического задания на создание ПТК СМПР, разработка проектной</w:t>
      </w:r>
      <w:r w:rsidR="000D4A92" w:rsidRPr="00D13A50">
        <w:rPr>
          <w:rFonts w:ascii="Times New Roman" w:eastAsia="Calibri" w:hAnsi="Times New Roman" w:cs="Times New Roman"/>
          <w:color w:val="00000A"/>
          <w:sz w:val="24"/>
          <w:szCs w:val="24"/>
          <w:lang w:eastAsia="zh-CN" w:bidi="hi-IN"/>
        </w:rPr>
        <w:t xml:space="preserve">, </w:t>
      </w:r>
      <w:r w:rsidRPr="00D13A50">
        <w:rPr>
          <w:rFonts w:ascii="Times New Roman" w:eastAsia="Calibri" w:hAnsi="Times New Roman" w:cs="Times New Roman"/>
          <w:color w:val="00000A"/>
          <w:sz w:val="24"/>
          <w:szCs w:val="24"/>
          <w:lang w:eastAsia="zh-CN" w:bidi="hi-IN"/>
        </w:rPr>
        <w:t xml:space="preserve">рабочей </w:t>
      </w:r>
      <w:r w:rsidR="000D4A92" w:rsidRPr="00D13A50">
        <w:rPr>
          <w:rFonts w:ascii="Times New Roman" w:eastAsia="Calibri" w:hAnsi="Times New Roman" w:cs="Times New Roman"/>
          <w:color w:val="00000A"/>
          <w:sz w:val="24"/>
          <w:szCs w:val="24"/>
          <w:lang w:eastAsia="zh-CN" w:bidi="hi-IN"/>
        </w:rPr>
        <w:t xml:space="preserve">и сметной </w:t>
      </w:r>
      <w:r w:rsidRPr="00D13A50">
        <w:rPr>
          <w:rFonts w:ascii="Times New Roman" w:eastAsia="Calibri" w:hAnsi="Times New Roman" w:cs="Times New Roman"/>
          <w:color w:val="00000A"/>
          <w:sz w:val="24"/>
          <w:szCs w:val="24"/>
          <w:lang w:eastAsia="zh-CN" w:bidi="hi-IN"/>
        </w:rPr>
        <w:t>документации</w:t>
      </w:r>
      <w:r w:rsidR="00160CBE" w:rsidRPr="00D13A50">
        <w:rPr>
          <w:rFonts w:ascii="Times New Roman" w:eastAsia="Calibri" w:hAnsi="Times New Roman" w:cs="Times New Roman"/>
          <w:color w:val="00000A"/>
          <w:sz w:val="24"/>
          <w:szCs w:val="24"/>
          <w:lang w:eastAsia="zh-CN" w:bidi="hi-IN"/>
        </w:rPr>
        <w:t xml:space="preserve"> на ПТК СМПР</w:t>
      </w:r>
      <w:r w:rsidR="008B29D0" w:rsidRPr="00D13A50">
        <w:rPr>
          <w:rFonts w:ascii="Times New Roman" w:eastAsia="Calibri" w:hAnsi="Times New Roman" w:cs="Times New Roman"/>
          <w:color w:val="00000A"/>
          <w:sz w:val="24"/>
          <w:szCs w:val="24"/>
          <w:lang w:eastAsia="zh-CN" w:bidi="hi-IN"/>
        </w:rPr>
        <w:t xml:space="preserve"> </w:t>
      </w:r>
      <w:r w:rsidR="005A06AE" w:rsidRPr="00D13A50">
        <w:rPr>
          <w:rFonts w:ascii="Times New Roman" w:eastAsia="NSimSun" w:hAnsi="Times New Roman" w:cs="Times New Roman"/>
          <w:color w:val="00000A"/>
          <w:sz w:val="24"/>
          <w:szCs w:val="24"/>
          <w:lang w:eastAsia="zh-CN" w:bidi="hi-IN"/>
        </w:rPr>
        <w:t>Анадырской ТЭЦ</w:t>
      </w:r>
      <w:r w:rsidRPr="00D13A50">
        <w:rPr>
          <w:rFonts w:ascii="Times New Roman" w:eastAsia="Calibri" w:hAnsi="Times New Roman" w:cs="Times New Roman"/>
          <w:color w:val="00000A"/>
          <w:sz w:val="24"/>
          <w:szCs w:val="24"/>
          <w:lang w:eastAsia="zh-CN" w:bidi="hi-IN"/>
        </w:rPr>
        <w:t>.</w:t>
      </w:r>
    </w:p>
    <w:tbl>
      <w:tblPr>
        <w:tblW w:w="14871" w:type="dxa"/>
        <w:tblInd w:w="117" w:type="dxa"/>
        <w:tblLayout w:type="fixed"/>
        <w:tblCellMar>
          <w:left w:w="107" w:type="dxa"/>
        </w:tblCellMar>
        <w:tblLook w:val="04A0" w:firstRow="1" w:lastRow="0" w:firstColumn="1" w:lastColumn="0" w:noHBand="0" w:noVBand="1"/>
      </w:tblPr>
      <w:tblGrid>
        <w:gridCol w:w="841"/>
        <w:gridCol w:w="2158"/>
        <w:gridCol w:w="8363"/>
        <w:gridCol w:w="1701"/>
        <w:gridCol w:w="1808"/>
      </w:tblGrid>
      <w:tr w:rsidR="00D41BFF" w:rsidRPr="00D13A50" w14:paraId="2EE50417" w14:textId="77777777" w:rsidTr="00563BF2">
        <w:trPr>
          <w:trHeight w:val="276"/>
        </w:trPr>
        <w:tc>
          <w:tcPr>
            <w:tcW w:w="841" w:type="dxa"/>
            <w:vMerge w:val="restart"/>
            <w:tcBorders>
              <w:top w:val="single" w:sz="2" w:space="0" w:color="000000"/>
              <w:left w:val="single" w:sz="2" w:space="0" w:color="000000"/>
              <w:bottom w:val="single" w:sz="2" w:space="0" w:color="000000"/>
            </w:tcBorders>
            <w:vAlign w:val="center"/>
          </w:tcPr>
          <w:p w14:paraId="2284F6B7" w14:textId="77777777" w:rsidR="00D41BFF" w:rsidRPr="00D13A50" w:rsidRDefault="00D41BFF" w:rsidP="00D41BFF">
            <w:pPr>
              <w:widowControl w:val="0"/>
              <w:suppressAutoHyphens/>
              <w:jc w:val="center"/>
              <w:rPr>
                <w:rFonts w:ascii="Times New Roman" w:eastAsia="NSimSun" w:hAnsi="Times New Roman" w:cs="Times New Roman"/>
                <w:color w:val="00000A"/>
                <w:sz w:val="24"/>
                <w:szCs w:val="24"/>
                <w:lang w:eastAsia="zh-CN"/>
              </w:rPr>
            </w:pPr>
            <w:r w:rsidRPr="00D13A50">
              <w:rPr>
                <w:rFonts w:ascii="Times New Roman" w:eastAsia="NSimSun" w:hAnsi="Times New Roman" w:cs="Times New Roman"/>
                <w:b/>
                <w:bCs/>
                <w:color w:val="00000A"/>
                <w:sz w:val="24"/>
                <w:szCs w:val="24"/>
                <w:lang w:eastAsia="zh-CN"/>
              </w:rPr>
              <w:t>№ п/п</w:t>
            </w:r>
          </w:p>
        </w:tc>
        <w:tc>
          <w:tcPr>
            <w:tcW w:w="2158" w:type="dxa"/>
            <w:vMerge w:val="restart"/>
            <w:tcBorders>
              <w:top w:val="single" w:sz="2" w:space="0" w:color="000000"/>
              <w:left w:val="single" w:sz="2" w:space="0" w:color="000000"/>
              <w:bottom w:val="single" w:sz="2" w:space="0" w:color="000000"/>
            </w:tcBorders>
            <w:vAlign w:val="center"/>
          </w:tcPr>
          <w:p w14:paraId="61F99AE1" w14:textId="77777777" w:rsidR="00D41BFF" w:rsidRPr="00D13A50" w:rsidRDefault="00D41BFF" w:rsidP="00D41BFF">
            <w:pPr>
              <w:widowControl w:val="0"/>
              <w:suppressAutoHyphens/>
              <w:jc w:val="center"/>
              <w:rPr>
                <w:rFonts w:ascii="Times New Roman" w:eastAsia="NSimSun" w:hAnsi="Times New Roman" w:cs="Times New Roman"/>
                <w:color w:val="00000A"/>
                <w:sz w:val="24"/>
                <w:szCs w:val="24"/>
                <w:lang w:eastAsia="zh-CN"/>
              </w:rPr>
            </w:pPr>
            <w:r w:rsidRPr="00D13A50">
              <w:rPr>
                <w:rFonts w:ascii="Times New Roman" w:eastAsia="NSimSun" w:hAnsi="Times New Roman" w:cs="Times New Roman"/>
                <w:b/>
                <w:bCs/>
                <w:color w:val="00000A"/>
                <w:sz w:val="24"/>
                <w:szCs w:val="24"/>
                <w:lang w:eastAsia="zh-CN"/>
              </w:rPr>
              <w:t>Наименование параметра</w:t>
            </w:r>
          </w:p>
        </w:tc>
        <w:tc>
          <w:tcPr>
            <w:tcW w:w="8363" w:type="dxa"/>
            <w:vMerge w:val="restart"/>
            <w:tcBorders>
              <w:top w:val="single" w:sz="2" w:space="0" w:color="000000"/>
              <w:left w:val="single" w:sz="2" w:space="0" w:color="000000"/>
              <w:bottom w:val="single" w:sz="2" w:space="0" w:color="000000"/>
            </w:tcBorders>
            <w:vAlign w:val="center"/>
          </w:tcPr>
          <w:p w14:paraId="3FB796C2" w14:textId="77777777" w:rsidR="00D41BFF" w:rsidRPr="00D13A50" w:rsidRDefault="00D41BFF" w:rsidP="00D41BFF">
            <w:pPr>
              <w:widowControl w:val="0"/>
              <w:suppressAutoHyphens/>
              <w:jc w:val="center"/>
              <w:rPr>
                <w:rFonts w:ascii="Times New Roman" w:eastAsia="NSimSun" w:hAnsi="Times New Roman" w:cs="Times New Roman"/>
                <w:color w:val="00000A"/>
                <w:sz w:val="24"/>
                <w:szCs w:val="24"/>
                <w:lang w:eastAsia="zh-CN"/>
              </w:rPr>
            </w:pPr>
            <w:r w:rsidRPr="00D13A50">
              <w:rPr>
                <w:rFonts w:ascii="Times New Roman" w:eastAsia="NSimSun" w:hAnsi="Times New Roman" w:cs="Times New Roman"/>
                <w:b/>
                <w:bCs/>
                <w:color w:val="00000A"/>
                <w:sz w:val="24"/>
                <w:szCs w:val="24"/>
                <w:lang w:eastAsia="zh-CN"/>
              </w:rPr>
              <w:t>Требование заказчика</w:t>
            </w:r>
          </w:p>
        </w:tc>
        <w:tc>
          <w:tcPr>
            <w:tcW w:w="3509" w:type="dxa"/>
            <w:gridSpan w:val="2"/>
            <w:tcBorders>
              <w:top w:val="single" w:sz="2" w:space="0" w:color="000000"/>
              <w:left w:val="single" w:sz="2" w:space="0" w:color="000000"/>
              <w:bottom w:val="single" w:sz="2" w:space="0" w:color="000000"/>
              <w:right w:val="single" w:sz="2" w:space="0" w:color="000000"/>
            </w:tcBorders>
          </w:tcPr>
          <w:p w14:paraId="011F7556" w14:textId="77777777" w:rsidR="00D41BFF" w:rsidRPr="00D13A50" w:rsidRDefault="00D41BFF" w:rsidP="00D41BFF">
            <w:pPr>
              <w:widowControl w:val="0"/>
              <w:suppressAutoHyphens/>
              <w:jc w:val="center"/>
              <w:rPr>
                <w:rFonts w:ascii="Times New Roman" w:eastAsia="NSimSun" w:hAnsi="Times New Roman" w:cs="Times New Roman"/>
                <w:color w:val="00000A"/>
                <w:sz w:val="24"/>
                <w:szCs w:val="24"/>
                <w:lang w:eastAsia="zh-CN"/>
              </w:rPr>
            </w:pPr>
            <w:r w:rsidRPr="00D13A50">
              <w:rPr>
                <w:rFonts w:ascii="Times New Roman" w:eastAsia="NSimSun" w:hAnsi="Times New Roman" w:cs="Times New Roman"/>
                <w:b/>
                <w:bCs/>
                <w:color w:val="00000A"/>
                <w:sz w:val="24"/>
                <w:szCs w:val="24"/>
                <w:lang w:eastAsia="zh-CN"/>
              </w:rPr>
              <w:t>Способ подтверждения участником соответствия требованиям</w:t>
            </w:r>
          </w:p>
        </w:tc>
      </w:tr>
      <w:tr w:rsidR="00D41BFF" w:rsidRPr="00D13A50" w14:paraId="21211F05" w14:textId="77777777" w:rsidTr="00563BF2">
        <w:trPr>
          <w:trHeight w:val="276"/>
        </w:trPr>
        <w:tc>
          <w:tcPr>
            <w:tcW w:w="841" w:type="dxa"/>
            <w:vMerge/>
            <w:tcBorders>
              <w:top w:val="single" w:sz="2" w:space="0" w:color="000000"/>
              <w:left w:val="single" w:sz="2" w:space="0" w:color="000000"/>
              <w:bottom w:val="single" w:sz="2" w:space="0" w:color="000000"/>
            </w:tcBorders>
            <w:vAlign w:val="center"/>
          </w:tcPr>
          <w:p w14:paraId="22DAA167" w14:textId="77777777" w:rsidR="00D41BFF" w:rsidRPr="00D13A50" w:rsidRDefault="00D41BFF" w:rsidP="00D41BFF">
            <w:pPr>
              <w:widowControl w:val="0"/>
              <w:suppressAutoHyphens/>
              <w:jc w:val="left"/>
              <w:rPr>
                <w:rFonts w:ascii="Times New Roman" w:eastAsia="NSimSun" w:hAnsi="Times New Roman" w:cs="Times New Roman"/>
                <w:b/>
                <w:bCs/>
                <w:color w:val="00000A"/>
                <w:sz w:val="24"/>
                <w:szCs w:val="24"/>
                <w:lang w:eastAsia="zh-CN"/>
              </w:rPr>
            </w:pPr>
          </w:p>
        </w:tc>
        <w:tc>
          <w:tcPr>
            <w:tcW w:w="2158" w:type="dxa"/>
            <w:vMerge/>
            <w:tcBorders>
              <w:top w:val="single" w:sz="2" w:space="0" w:color="000000"/>
              <w:left w:val="single" w:sz="2" w:space="0" w:color="000000"/>
              <w:bottom w:val="single" w:sz="2" w:space="0" w:color="000000"/>
            </w:tcBorders>
            <w:vAlign w:val="center"/>
          </w:tcPr>
          <w:p w14:paraId="386EB07E" w14:textId="77777777" w:rsidR="00D41BFF" w:rsidRPr="00D13A50" w:rsidRDefault="00D41BFF" w:rsidP="00D41BFF">
            <w:pPr>
              <w:widowControl w:val="0"/>
              <w:suppressAutoHyphens/>
              <w:jc w:val="left"/>
              <w:rPr>
                <w:rFonts w:ascii="Times New Roman" w:eastAsia="NSimSun" w:hAnsi="Times New Roman" w:cs="Times New Roman"/>
                <w:b/>
                <w:bCs/>
                <w:color w:val="00000A"/>
                <w:sz w:val="24"/>
                <w:szCs w:val="24"/>
                <w:lang w:eastAsia="zh-CN"/>
              </w:rPr>
            </w:pPr>
          </w:p>
        </w:tc>
        <w:tc>
          <w:tcPr>
            <w:tcW w:w="8363" w:type="dxa"/>
            <w:vMerge/>
            <w:tcBorders>
              <w:top w:val="single" w:sz="2" w:space="0" w:color="000000"/>
              <w:left w:val="single" w:sz="2" w:space="0" w:color="000000"/>
              <w:bottom w:val="single" w:sz="2" w:space="0" w:color="000000"/>
            </w:tcBorders>
            <w:vAlign w:val="center"/>
          </w:tcPr>
          <w:p w14:paraId="09759939" w14:textId="77777777" w:rsidR="00D41BFF" w:rsidRPr="00D13A50" w:rsidRDefault="00D41BFF" w:rsidP="00D41BFF">
            <w:pPr>
              <w:widowControl w:val="0"/>
              <w:suppressAutoHyphens/>
              <w:jc w:val="left"/>
              <w:rPr>
                <w:rFonts w:ascii="Times New Roman" w:eastAsia="NSimSun" w:hAnsi="Times New Roman" w:cs="Times New Roman"/>
                <w:b/>
                <w:bCs/>
                <w:color w:val="00000A"/>
                <w:sz w:val="24"/>
                <w:szCs w:val="24"/>
                <w:lang w:eastAsia="zh-CN"/>
              </w:rPr>
            </w:pPr>
          </w:p>
        </w:tc>
        <w:tc>
          <w:tcPr>
            <w:tcW w:w="1701" w:type="dxa"/>
            <w:tcBorders>
              <w:top w:val="single" w:sz="2" w:space="0" w:color="000000"/>
              <w:left w:val="single" w:sz="2" w:space="0" w:color="000000"/>
              <w:bottom w:val="single" w:sz="2" w:space="0" w:color="000000"/>
            </w:tcBorders>
            <w:vAlign w:val="center"/>
          </w:tcPr>
          <w:p w14:paraId="7F83C76A" w14:textId="77777777" w:rsidR="00D41BFF" w:rsidRPr="00D13A50" w:rsidRDefault="00D41BFF" w:rsidP="00D41BFF">
            <w:pPr>
              <w:widowControl w:val="0"/>
              <w:suppressAutoHyphens/>
              <w:jc w:val="left"/>
              <w:rPr>
                <w:rFonts w:ascii="Times New Roman" w:eastAsia="NSimSun" w:hAnsi="Times New Roman" w:cs="Times New Roman"/>
                <w:color w:val="00000A"/>
                <w:sz w:val="24"/>
                <w:szCs w:val="24"/>
                <w:lang w:eastAsia="zh-CN"/>
              </w:rPr>
            </w:pPr>
            <w:r w:rsidRPr="00D13A50">
              <w:rPr>
                <w:rFonts w:ascii="Times New Roman" w:eastAsia="NSimSun" w:hAnsi="Times New Roman" w:cs="Times New Roman"/>
                <w:b/>
                <w:bCs/>
                <w:color w:val="00000A"/>
                <w:sz w:val="24"/>
                <w:szCs w:val="24"/>
                <w:lang w:eastAsia="zh-CN"/>
              </w:rPr>
              <w:t>Согласие с требованием/ указание характеристик</w:t>
            </w:r>
          </w:p>
        </w:tc>
        <w:tc>
          <w:tcPr>
            <w:tcW w:w="1808" w:type="dxa"/>
            <w:tcBorders>
              <w:top w:val="single" w:sz="2" w:space="0" w:color="000000"/>
              <w:left w:val="single" w:sz="2" w:space="0" w:color="000000"/>
              <w:bottom w:val="single" w:sz="2" w:space="0" w:color="000000"/>
              <w:right w:val="single" w:sz="2" w:space="0" w:color="000000"/>
            </w:tcBorders>
            <w:vAlign w:val="center"/>
          </w:tcPr>
          <w:p w14:paraId="7D86380C" w14:textId="77777777" w:rsidR="00D41BFF" w:rsidRPr="00D13A50" w:rsidRDefault="00D41BFF" w:rsidP="005A06AE">
            <w:pPr>
              <w:widowControl w:val="0"/>
              <w:suppressAutoHyphens/>
              <w:jc w:val="center"/>
              <w:rPr>
                <w:rFonts w:ascii="Times New Roman" w:eastAsia="NSimSun" w:hAnsi="Times New Roman" w:cs="Times New Roman"/>
                <w:color w:val="00000A"/>
                <w:sz w:val="24"/>
                <w:szCs w:val="24"/>
                <w:lang w:eastAsia="zh-CN"/>
              </w:rPr>
            </w:pPr>
            <w:r w:rsidRPr="00D13A50">
              <w:rPr>
                <w:rFonts w:ascii="Times New Roman" w:eastAsia="NSimSun" w:hAnsi="Times New Roman" w:cs="Times New Roman"/>
                <w:b/>
                <w:bCs/>
                <w:color w:val="00000A"/>
                <w:sz w:val="24"/>
                <w:szCs w:val="24"/>
                <w:lang w:eastAsia="zh-CN"/>
              </w:rPr>
              <w:t>Предоставление подтверждающего документа или иной способ подтверждения</w:t>
            </w:r>
          </w:p>
        </w:tc>
      </w:tr>
      <w:tr w:rsidR="00D41BFF" w:rsidRPr="00D13A50" w14:paraId="48FB51DC" w14:textId="77777777" w:rsidTr="00563BF2">
        <w:tc>
          <w:tcPr>
            <w:tcW w:w="841" w:type="dxa"/>
            <w:tcBorders>
              <w:top w:val="single" w:sz="2" w:space="0" w:color="000000"/>
              <w:left w:val="single" w:sz="2" w:space="0" w:color="000000"/>
              <w:bottom w:val="single" w:sz="2" w:space="0" w:color="000000"/>
            </w:tcBorders>
            <w:vAlign w:val="center"/>
          </w:tcPr>
          <w:p w14:paraId="0EAFC3A2" w14:textId="77777777" w:rsidR="00D41BFF" w:rsidRPr="00D13A50" w:rsidRDefault="00D41BFF" w:rsidP="00D41BFF">
            <w:pPr>
              <w:widowControl w:val="0"/>
              <w:suppressAutoHyphens/>
              <w:jc w:val="center"/>
              <w:rPr>
                <w:rFonts w:ascii="Times New Roman" w:eastAsia="NSimSun" w:hAnsi="Times New Roman" w:cs="Times New Roman"/>
                <w:color w:val="00000A"/>
                <w:sz w:val="24"/>
                <w:szCs w:val="24"/>
                <w:lang w:eastAsia="zh-CN"/>
              </w:rPr>
            </w:pPr>
            <w:bookmarkStart w:id="96" w:name="_Toc53499667"/>
            <w:bookmarkEnd w:id="96"/>
            <w:r w:rsidRPr="00D13A50">
              <w:rPr>
                <w:rFonts w:ascii="Times New Roman" w:eastAsia="NSimSun" w:hAnsi="Times New Roman" w:cs="Times New Roman"/>
                <w:b/>
                <w:bCs/>
                <w:color w:val="00000A"/>
                <w:sz w:val="24"/>
                <w:szCs w:val="24"/>
                <w:lang w:eastAsia="zh-CN"/>
              </w:rPr>
              <w:t>1</w:t>
            </w:r>
          </w:p>
        </w:tc>
        <w:tc>
          <w:tcPr>
            <w:tcW w:w="2158" w:type="dxa"/>
            <w:tcBorders>
              <w:top w:val="single" w:sz="2" w:space="0" w:color="000000"/>
              <w:left w:val="single" w:sz="2" w:space="0" w:color="000000"/>
              <w:bottom w:val="single" w:sz="2" w:space="0" w:color="000000"/>
            </w:tcBorders>
            <w:vAlign w:val="center"/>
          </w:tcPr>
          <w:p w14:paraId="07F0D5E7" w14:textId="77777777" w:rsidR="00D41BFF" w:rsidRPr="00D13A50" w:rsidRDefault="00D41BFF" w:rsidP="00D41BFF">
            <w:pPr>
              <w:widowControl w:val="0"/>
              <w:suppressAutoHyphens/>
              <w:jc w:val="center"/>
              <w:rPr>
                <w:rFonts w:ascii="Times New Roman" w:eastAsia="NSimSun" w:hAnsi="Times New Roman" w:cs="Times New Roman"/>
                <w:color w:val="00000A"/>
                <w:sz w:val="24"/>
                <w:szCs w:val="24"/>
                <w:lang w:eastAsia="zh-CN"/>
              </w:rPr>
            </w:pPr>
            <w:r w:rsidRPr="00D13A50">
              <w:rPr>
                <w:rFonts w:ascii="Times New Roman" w:eastAsia="NSimSun" w:hAnsi="Times New Roman" w:cs="Times New Roman"/>
                <w:b/>
                <w:bCs/>
                <w:color w:val="00000A"/>
                <w:sz w:val="24"/>
                <w:szCs w:val="24"/>
                <w:lang w:eastAsia="zh-CN"/>
              </w:rPr>
              <w:t>2</w:t>
            </w:r>
          </w:p>
        </w:tc>
        <w:tc>
          <w:tcPr>
            <w:tcW w:w="8363" w:type="dxa"/>
            <w:tcBorders>
              <w:top w:val="single" w:sz="2" w:space="0" w:color="000000"/>
              <w:left w:val="single" w:sz="2" w:space="0" w:color="000000"/>
              <w:bottom w:val="single" w:sz="2" w:space="0" w:color="000000"/>
            </w:tcBorders>
            <w:vAlign w:val="center"/>
          </w:tcPr>
          <w:p w14:paraId="3D4AAD4D" w14:textId="77777777" w:rsidR="00D41BFF" w:rsidRPr="00D13A50" w:rsidRDefault="00D41BFF" w:rsidP="00D41BFF">
            <w:pPr>
              <w:widowControl w:val="0"/>
              <w:suppressAutoHyphens/>
              <w:jc w:val="center"/>
              <w:rPr>
                <w:rFonts w:ascii="Times New Roman" w:eastAsia="NSimSun" w:hAnsi="Times New Roman" w:cs="Times New Roman"/>
                <w:color w:val="00000A"/>
                <w:sz w:val="24"/>
                <w:szCs w:val="24"/>
                <w:lang w:eastAsia="zh-CN"/>
              </w:rPr>
            </w:pPr>
            <w:r w:rsidRPr="00D13A50">
              <w:rPr>
                <w:rFonts w:ascii="Times New Roman" w:eastAsia="NSimSun" w:hAnsi="Times New Roman" w:cs="Times New Roman"/>
                <w:b/>
                <w:bCs/>
                <w:color w:val="00000A"/>
                <w:sz w:val="24"/>
                <w:szCs w:val="24"/>
                <w:lang w:eastAsia="zh-CN"/>
              </w:rPr>
              <w:t>3</w:t>
            </w:r>
          </w:p>
        </w:tc>
        <w:tc>
          <w:tcPr>
            <w:tcW w:w="1701" w:type="dxa"/>
            <w:tcBorders>
              <w:top w:val="single" w:sz="2" w:space="0" w:color="000000"/>
              <w:left w:val="single" w:sz="2" w:space="0" w:color="000000"/>
              <w:bottom w:val="single" w:sz="2" w:space="0" w:color="000000"/>
            </w:tcBorders>
          </w:tcPr>
          <w:p w14:paraId="74E72728" w14:textId="77777777" w:rsidR="00D41BFF" w:rsidRPr="00D13A50" w:rsidRDefault="00D41BFF" w:rsidP="00D41BFF">
            <w:pPr>
              <w:widowControl w:val="0"/>
              <w:suppressAutoHyphens/>
              <w:jc w:val="center"/>
              <w:rPr>
                <w:rFonts w:ascii="Times New Roman" w:eastAsia="NSimSun" w:hAnsi="Times New Roman" w:cs="Times New Roman"/>
                <w:color w:val="00000A"/>
                <w:sz w:val="24"/>
                <w:szCs w:val="24"/>
                <w:lang w:eastAsia="zh-CN"/>
              </w:rPr>
            </w:pPr>
            <w:r w:rsidRPr="00D13A50">
              <w:rPr>
                <w:rFonts w:ascii="Times New Roman" w:eastAsia="NSimSun" w:hAnsi="Times New Roman" w:cs="Times New Roman"/>
                <w:b/>
                <w:bCs/>
                <w:color w:val="00000A"/>
                <w:sz w:val="24"/>
                <w:szCs w:val="24"/>
                <w:lang w:eastAsia="zh-CN"/>
              </w:rPr>
              <w:t>4</w:t>
            </w:r>
          </w:p>
        </w:tc>
        <w:tc>
          <w:tcPr>
            <w:tcW w:w="1808" w:type="dxa"/>
            <w:tcBorders>
              <w:top w:val="single" w:sz="2" w:space="0" w:color="000000"/>
              <w:left w:val="single" w:sz="2" w:space="0" w:color="000000"/>
              <w:bottom w:val="single" w:sz="2" w:space="0" w:color="000000"/>
              <w:right w:val="single" w:sz="2" w:space="0" w:color="000000"/>
            </w:tcBorders>
          </w:tcPr>
          <w:p w14:paraId="62D60E9C" w14:textId="77777777" w:rsidR="00D41BFF" w:rsidRPr="00D13A50" w:rsidRDefault="00D41BFF" w:rsidP="00D41BFF">
            <w:pPr>
              <w:widowControl w:val="0"/>
              <w:suppressAutoHyphens/>
              <w:jc w:val="center"/>
              <w:rPr>
                <w:rFonts w:ascii="Times New Roman" w:eastAsia="NSimSun" w:hAnsi="Times New Roman" w:cs="Times New Roman"/>
                <w:color w:val="00000A"/>
                <w:sz w:val="24"/>
                <w:szCs w:val="24"/>
                <w:lang w:eastAsia="zh-CN"/>
              </w:rPr>
            </w:pPr>
            <w:r w:rsidRPr="00D13A50">
              <w:rPr>
                <w:rFonts w:ascii="Times New Roman" w:eastAsia="NSimSun" w:hAnsi="Times New Roman" w:cs="Times New Roman"/>
                <w:b/>
                <w:bCs/>
                <w:color w:val="00000A"/>
                <w:sz w:val="24"/>
                <w:szCs w:val="24"/>
                <w:lang w:eastAsia="zh-CN"/>
              </w:rPr>
              <w:t>5</w:t>
            </w:r>
          </w:p>
        </w:tc>
      </w:tr>
      <w:tr w:rsidR="00D41BFF" w:rsidRPr="00D13A50" w14:paraId="5552C9E2" w14:textId="77777777" w:rsidTr="00E70D22">
        <w:tc>
          <w:tcPr>
            <w:tcW w:w="841" w:type="dxa"/>
            <w:tcBorders>
              <w:top w:val="single" w:sz="2" w:space="0" w:color="000000"/>
              <w:left w:val="single" w:sz="2" w:space="0" w:color="000000"/>
              <w:bottom w:val="single" w:sz="2" w:space="0" w:color="000000"/>
            </w:tcBorders>
            <w:vAlign w:val="center"/>
          </w:tcPr>
          <w:p w14:paraId="6C8040EE" w14:textId="77777777" w:rsidR="00D41BFF" w:rsidRPr="00D13A50" w:rsidRDefault="00D41BFF" w:rsidP="00D41BFF">
            <w:pPr>
              <w:widowControl w:val="0"/>
              <w:suppressAutoHyphens/>
              <w:spacing w:before="60" w:after="60"/>
              <w:contextualSpacing/>
              <w:jc w:val="center"/>
              <w:rPr>
                <w:rFonts w:ascii="Times New Roman" w:eastAsia="Calibri" w:hAnsi="Times New Roman" w:cs="Times New Roman"/>
                <w:b/>
                <w:color w:val="00000A"/>
                <w:sz w:val="24"/>
                <w:szCs w:val="24"/>
                <w:lang w:eastAsia="x-none"/>
              </w:rPr>
            </w:pPr>
            <w:r w:rsidRPr="00D13A50">
              <w:rPr>
                <w:rFonts w:ascii="Times New Roman" w:eastAsia="Calibri" w:hAnsi="Times New Roman" w:cs="Times New Roman"/>
                <w:b/>
                <w:color w:val="00000A"/>
                <w:sz w:val="24"/>
                <w:szCs w:val="24"/>
                <w:lang w:eastAsia="x-none"/>
              </w:rPr>
              <w:t>1.</w:t>
            </w:r>
          </w:p>
        </w:tc>
        <w:tc>
          <w:tcPr>
            <w:tcW w:w="14030" w:type="dxa"/>
            <w:gridSpan w:val="4"/>
            <w:tcBorders>
              <w:top w:val="single" w:sz="2" w:space="0" w:color="000000"/>
              <w:left w:val="single" w:sz="2" w:space="0" w:color="000000"/>
              <w:bottom w:val="single" w:sz="2" w:space="0" w:color="000000"/>
              <w:right w:val="single" w:sz="2" w:space="0" w:color="000000"/>
            </w:tcBorders>
            <w:vAlign w:val="center"/>
          </w:tcPr>
          <w:p w14:paraId="0F47ECC4" w14:textId="77777777" w:rsidR="00D41BFF" w:rsidRPr="00D13A50" w:rsidRDefault="00D41BFF" w:rsidP="00D41BFF">
            <w:pPr>
              <w:widowControl w:val="0"/>
              <w:suppressAutoHyphens/>
              <w:jc w:val="left"/>
              <w:rPr>
                <w:rFonts w:ascii="Times New Roman" w:eastAsia="NSimSun" w:hAnsi="Times New Roman" w:cs="Times New Roman"/>
                <w:color w:val="00000A"/>
                <w:sz w:val="24"/>
                <w:szCs w:val="24"/>
                <w:lang w:eastAsia="zh-CN"/>
              </w:rPr>
            </w:pPr>
            <w:r w:rsidRPr="00D13A50">
              <w:rPr>
                <w:rFonts w:ascii="Times New Roman" w:eastAsia="NSimSun" w:hAnsi="Times New Roman" w:cs="Times New Roman"/>
                <w:b/>
                <w:color w:val="00000A"/>
                <w:sz w:val="24"/>
                <w:szCs w:val="24"/>
                <w:lang w:eastAsia="zh-CN"/>
              </w:rPr>
              <w:t>Требования к выполнению работ</w:t>
            </w:r>
          </w:p>
        </w:tc>
      </w:tr>
      <w:tr w:rsidR="00D41BFF" w:rsidRPr="00D13A50" w14:paraId="60992805" w14:textId="77777777" w:rsidTr="00E70D22">
        <w:tc>
          <w:tcPr>
            <w:tcW w:w="841" w:type="dxa"/>
            <w:tcBorders>
              <w:top w:val="single" w:sz="2" w:space="0" w:color="000000"/>
              <w:left w:val="single" w:sz="2" w:space="0" w:color="000000"/>
              <w:bottom w:val="single" w:sz="2" w:space="0" w:color="000000"/>
            </w:tcBorders>
            <w:vAlign w:val="center"/>
          </w:tcPr>
          <w:p w14:paraId="6417C328" w14:textId="77777777" w:rsidR="00D41BFF" w:rsidRPr="00D13A50" w:rsidRDefault="00D41BFF" w:rsidP="00D41BFF">
            <w:pPr>
              <w:widowControl w:val="0"/>
              <w:suppressAutoHyphens/>
              <w:spacing w:before="60" w:after="60"/>
              <w:ind w:left="-117"/>
              <w:contextualSpacing/>
              <w:jc w:val="center"/>
              <w:rPr>
                <w:rFonts w:ascii="Times New Roman" w:eastAsia="Calibri" w:hAnsi="Times New Roman" w:cs="Times New Roman"/>
                <w:b/>
                <w:bCs/>
                <w:color w:val="00000A"/>
                <w:sz w:val="24"/>
                <w:szCs w:val="24"/>
                <w:lang w:eastAsia="zh-CN"/>
              </w:rPr>
            </w:pPr>
            <w:r w:rsidRPr="00D13A50">
              <w:rPr>
                <w:rFonts w:ascii="Times New Roman" w:eastAsia="Calibri" w:hAnsi="Times New Roman" w:cs="Times New Roman"/>
                <w:b/>
                <w:bCs/>
                <w:color w:val="00000A"/>
                <w:sz w:val="24"/>
                <w:szCs w:val="24"/>
                <w:lang w:eastAsia="zh-CN"/>
              </w:rPr>
              <w:t>1.1.</w:t>
            </w:r>
          </w:p>
        </w:tc>
        <w:tc>
          <w:tcPr>
            <w:tcW w:w="14030" w:type="dxa"/>
            <w:gridSpan w:val="4"/>
            <w:tcBorders>
              <w:top w:val="single" w:sz="2" w:space="0" w:color="000000"/>
              <w:left w:val="single" w:sz="2" w:space="0" w:color="000000"/>
              <w:bottom w:val="single" w:sz="2" w:space="0" w:color="000000"/>
              <w:right w:val="single" w:sz="2" w:space="0" w:color="000000"/>
            </w:tcBorders>
            <w:vAlign w:val="center"/>
          </w:tcPr>
          <w:p w14:paraId="7EA6D07C" w14:textId="77777777" w:rsidR="00D41BFF" w:rsidRPr="00D13A50" w:rsidRDefault="00630003" w:rsidP="00D41BFF">
            <w:pPr>
              <w:widowControl w:val="0"/>
              <w:suppressAutoHyphens/>
              <w:spacing w:before="60" w:after="60"/>
              <w:jc w:val="left"/>
              <w:rPr>
                <w:rFonts w:ascii="Times New Roman" w:eastAsia="NSimSun" w:hAnsi="Times New Roman" w:cs="Times New Roman"/>
                <w:color w:val="00000A"/>
                <w:sz w:val="24"/>
                <w:szCs w:val="24"/>
                <w:lang w:eastAsia="zh-CN"/>
              </w:rPr>
            </w:pPr>
            <w:r w:rsidRPr="00D13A50">
              <w:rPr>
                <w:rFonts w:ascii="Times New Roman" w:eastAsia="NSimSun" w:hAnsi="Times New Roman" w:cs="Times New Roman"/>
                <w:b/>
                <w:color w:val="00000A"/>
                <w:sz w:val="24"/>
                <w:szCs w:val="24"/>
                <w:lang w:eastAsia="zh-CN"/>
              </w:rPr>
              <w:t>Требования к способам и технологиям выполнения работ</w:t>
            </w:r>
          </w:p>
        </w:tc>
      </w:tr>
      <w:tr w:rsidR="00D41BFF" w:rsidRPr="00D13A50" w14:paraId="48366B9B" w14:textId="77777777" w:rsidTr="00563BF2">
        <w:tc>
          <w:tcPr>
            <w:tcW w:w="841" w:type="dxa"/>
            <w:tcBorders>
              <w:top w:val="single" w:sz="2" w:space="0" w:color="000000"/>
              <w:left w:val="single" w:sz="2" w:space="0" w:color="000000"/>
              <w:bottom w:val="single" w:sz="2" w:space="0" w:color="000000"/>
            </w:tcBorders>
            <w:vAlign w:val="center"/>
          </w:tcPr>
          <w:p w14:paraId="6EA13522" w14:textId="77777777" w:rsidR="00D41BFF" w:rsidRPr="00D13A50" w:rsidRDefault="00D41BFF" w:rsidP="003D1785">
            <w:pPr>
              <w:widowControl w:val="0"/>
              <w:numPr>
                <w:ilvl w:val="2"/>
                <w:numId w:val="4"/>
              </w:numPr>
              <w:suppressAutoHyphens/>
              <w:spacing w:before="60" w:after="60"/>
              <w:ind w:left="1224" w:hanging="1199"/>
              <w:contextualSpacing/>
              <w:jc w:val="center"/>
              <w:rPr>
                <w:rFonts w:ascii="Times New Roman" w:eastAsia="Calibri" w:hAnsi="Times New Roman" w:cs="Times New Roman"/>
                <w:b/>
                <w:color w:val="00000A"/>
                <w:sz w:val="24"/>
                <w:szCs w:val="24"/>
                <w:lang w:eastAsia="x-none"/>
              </w:rPr>
            </w:pPr>
          </w:p>
        </w:tc>
        <w:tc>
          <w:tcPr>
            <w:tcW w:w="2158" w:type="dxa"/>
            <w:tcBorders>
              <w:top w:val="single" w:sz="2" w:space="0" w:color="000000"/>
              <w:left w:val="single" w:sz="2" w:space="0" w:color="000000"/>
              <w:bottom w:val="single" w:sz="2" w:space="0" w:color="000000"/>
            </w:tcBorders>
          </w:tcPr>
          <w:p w14:paraId="39805A14" w14:textId="77777777" w:rsidR="00D41BFF" w:rsidRPr="00D13A50" w:rsidRDefault="00D41BFF" w:rsidP="00D41BFF">
            <w:pPr>
              <w:widowControl w:val="0"/>
              <w:suppressAutoHyphens/>
              <w:jc w:val="left"/>
              <w:rPr>
                <w:rFonts w:ascii="Times New Roman" w:eastAsia="NSimSun" w:hAnsi="Times New Roman" w:cs="Times New Roman"/>
                <w:color w:val="00000A"/>
                <w:sz w:val="24"/>
                <w:szCs w:val="24"/>
                <w:lang w:eastAsia="zh-CN"/>
              </w:rPr>
            </w:pPr>
            <w:r w:rsidRPr="00D13A50">
              <w:rPr>
                <w:rFonts w:ascii="Times New Roman" w:eastAsia="NSimSun" w:hAnsi="Times New Roman" w:cs="Times New Roman"/>
                <w:color w:val="00000A"/>
                <w:sz w:val="24"/>
                <w:szCs w:val="24"/>
                <w:lang w:eastAsia="zh-CN"/>
              </w:rPr>
              <w:t>Соблюдение при оказании услуг норм и правил нормативно-технических документов.</w:t>
            </w:r>
          </w:p>
        </w:tc>
        <w:tc>
          <w:tcPr>
            <w:tcW w:w="8363" w:type="dxa"/>
            <w:tcBorders>
              <w:top w:val="single" w:sz="2" w:space="0" w:color="000000"/>
              <w:left w:val="single" w:sz="2" w:space="0" w:color="000000"/>
              <w:bottom w:val="single" w:sz="2" w:space="0" w:color="000000"/>
            </w:tcBorders>
          </w:tcPr>
          <w:p w14:paraId="0C0C8D81" w14:textId="77777777" w:rsidR="007C2AE2" w:rsidRPr="00D13A50" w:rsidRDefault="007C2AE2" w:rsidP="00C108FD">
            <w:pPr>
              <w:widowControl w:val="0"/>
              <w:tabs>
                <w:tab w:val="left" w:pos="178"/>
              </w:tabs>
              <w:suppressAutoHyphens/>
              <w:ind w:firstLine="7"/>
              <w:rPr>
                <w:rFonts w:ascii="Times New Roman" w:eastAsia="Times New Roman" w:hAnsi="Times New Roman" w:cs="Times New Roman"/>
                <w:color w:val="00000A"/>
                <w:sz w:val="24"/>
                <w:szCs w:val="24"/>
                <w:lang w:eastAsia="ru-RU"/>
              </w:rPr>
            </w:pPr>
            <w:r w:rsidRPr="00D13A50">
              <w:rPr>
                <w:rFonts w:ascii="Times New Roman" w:eastAsia="Times New Roman" w:hAnsi="Times New Roman" w:cs="Times New Roman"/>
                <w:color w:val="00000A"/>
                <w:sz w:val="24"/>
                <w:szCs w:val="24"/>
                <w:lang w:eastAsia="ru-RU"/>
              </w:rPr>
              <w:t>1. Вся документация разрабатывается в соответствии с действующими национальными, отраслевыми и корпоративными (ПАО «РусГидро») нормативно-техническими документами (НТД).</w:t>
            </w:r>
          </w:p>
          <w:p w14:paraId="589D5857" w14:textId="77777777" w:rsidR="00D41BFF" w:rsidRPr="00D13A50" w:rsidRDefault="007C2AE2" w:rsidP="00C108FD">
            <w:pPr>
              <w:widowControl w:val="0"/>
              <w:tabs>
                <w:tab w:val="left" w:pos="178"/>
              </w:tabs>
              <w:suppressAutoHyphens/>
              <w:ind w:firstLine="7"/>
              <w:rPr>
                <w:rFonts w:ascii="Times New Roman" w:eastAsia="NSimSun" w:hAnsi="Times New Roman" w:cs="Times New Roman"/>
                <w:color w:val="00000A"/>
                <w:sz w:val="24"/>
                <w:szCs w:val="24"/>
                <w:lang w:eastAsia="zh-CN" w:bidi="hi-IN"/>
              </w:rPr>
            </w:pPr>
            <w:r w:rsidRPr="00D13A50">
              <w:rPr>
                <w:rFonts w:ascii="Times New Roman" w:eastAsia="Times New Roman" w:hAnsi="Times New Roman" w:cs="Times New Roman"/>
                <w:color w:val="00000A"/>
                <w:sz w:val="24"/>
                <w:szCs w:val="24"/>
                <w:lang w:eastAsia="ru-RU"/>
              </w:rPr>
              <w:t xml:space="preserve">2. </w:t>
            </w:r>
            <w:r w:rsidR="00D41BFF" w:rsidRPr="00D13A50">
              <w:rPr>
                <w:rFonts w:ascii="Times New Roman" w:eastAsia="Times New Roman" w:hAnsi="Times New Roman" w:cs="Times New Roman"/>
                <w:color w:val="00000A"/>
                <w:sz w:val="24"/>
                <w:szCs w:val="24"/>
                <w:lang w:eastAsia="ru-RU"/>
              </w:rPr>
              <w:t>При выполнении работ Подрядчик должен руководствоваться следующими национальными, отраслевыми и корпоративными НТД:</w:t>
            </w:r>
          </w:p>
          <w:p w14:paraId="2752F093" w14:textId="77777777" w:rsidR="00C108FD" w:rsidRPr="00D13A50" w:rsidRDefault="00C108FD" w:rsidP="003D1785">
            <w:pPr>
              <w:widowControl w:val="0"/>
              <w:numPr>
                <w:ilvl w:val="0"/>
                <w:numId w:val="6"/>
              </w:numPr>
              <w:tabs>
                <w:tab w:val="left" w:pos="178"/>
              </w:tabs>
              <w:suppressAutoHyphens/>
              <w:rPr>
                <w:rFonts w:ascii="Times New Roman" w:eastAsia="NSimSun" w:hAnsi="Times New Roman" w:cs="Times New Roman"/>
                <w:color w:val="000000"/>
                <w:sz w:val="24"/>
                <w:szCs w:val="24"/>
                <w:lang w:eastAsia="zh-CN"/>
              </w:rPr>
            </w:pPr>
            <w:r w:rsidRPr="00D13A50">
              <w:rPr>
                <w:rFonts w:ascii="Times New Roman" w:eastAsia="NSimSun" w:hAnsi="Times New Roman" w:cs="Times New Roman"/>
                <w:color w:val="000000"/>
                <w:sz w:val="24"/>
                <w:szCs w:val="24"/>
                <w:lang w:eastAsia="zh-CN"/>
              </w:rPr>
              <w:t xml:space="preserve">Постановление Правительства Российской Федерации от 16.02.2008 № 87 «О составе разделов проектной документации и требованиях к их содержанию». </w:t>
            </w:r>
          </w:p>
          <w:p w14:paraId="33E4119E" w14:textId="77777777" w:rsidR="00C108FD" w:rsidRPr="00D13A50" w:rsidRDefault="00C108FD" w:rsidP="003D1785">
            <w:pPr>
              <w:widowControl w:val="0"/>
              <w:numPr>
                <w:ilvl w:val="0"/>
                <w:numId w:val="6"/>
              </w:numPr>
              <w:tabs>
                <w:tab w:val="left" w:pos="178"/>
              </w:tabs>
              <w:suppressAutoHyphens/>
              <w:rPr>
                <w:rFonts w:ascii="Times New Roman" w:eastAsia="NSimSun" w:hAnsi="Times New Roman" w:cs="Times New Roman"/>
                <w:color w:val="000000"/>
                <w:sz w:val="24"/>
                <w:szCs w:val="24"/>
                <w:lang w:eastAsia="zh-CN"/>
              </w:rPr>
            </w:pPr>
            <w:r w:rsidRPr="00D13A50">
              <w:rPr>
                <w:rFonts w:ascii="Times New Roman" w:eastAsia="NSimSun" w:hAnsi="Times New Roman" w:cs="Times New Roman"/>
                <w:color w:val="000000"/>
                <w:sz w:val="24"/>
                <w:szCs w:val="24"/>
                <w:lang w:eastAsia="zh-CN"/>
              </w:rPr>
              <w:t xml:space="preserve">Постановление Правительства Российской Федерации от 28.10.2003 № 648 «Об утверждении Положения об отнесении объектов электросетевого хозяйства к единой национальной (общероссийской) электрической сети и о ведении реестра объектов электросетевого хозяйства, входящих в единую национальную (общероссийскую) электрическую сеть». </w:t>
            </w:r>
          </w:p>
          <w:p w14:paraId="4F84A88C" w14:textId="77777777" w:rsidR="00C108FD" w:rsidRPr="00D13A50" w:rsidRDefault="00C108FD" w:rsidP="003D1785">
            <w:pPr>
              <w:widowControl w:val="0"/>
              <w:numPr>
                <w:ilvl w:val="0"/>
                <w:numId w:val="6"/>
              </w:numPr>
              <w:tabs>
                <w:tab w:val="left" w:pos="178"/>
              </w:tabs>
              <w:suppressAutoHyphens/>
              <w:rPr>
                <w:rFonts w:ascii="Times New Roman" w:eastAsia="NSimSun" w:hAnsi="Times New Roman" w:cs="Times New Roman"/>
                <w:color w:val="000000"/>
                <w:sz w:val="24"/>
                <w:szCs w:val="24"/>
                <w:lang w:eastAsia="zh-CN"/>
              </w:rPr>
            </w:pPr>
            <w:r w:rsidRPr="00D13A50">
              <w:rPr>
                <w:rFonts w:ascii="Times New Roman" w:eastAsia="NSimSun" w:hAnsi="Times New Roman" w:cs="Times New Roman"/>
                <w:color w:val="000000"/>
                <w:sz w:val="24"/>
                <w:szCs w:val="24"/>
                <w:lang w:eastAsia="zh-CN"/>
              </w:rPr>
              <w:t xml:space="preserve">Постановление Правительства Российской Федерации от 31.10.2009 № 879 «Об утверждении Положения о единицах величин, допускаемых к применению в Российской Федерации». </w:t>
            </w:r>
          </w:p>
          <w:p w14:paraId="2F42EE02" w14:textId="77777777" w:rsidR="00C108FD" w:rsidRPr="00D13A50" w:rsidRDefault="00C108FD" w:rsidP="003D1785">
            <w:pPr>
              <w:widowControl w:val="0"/>
              <w:numPr>
                <w:ilvl w:val="0"/>
                <w:numId w:val="6"/>
              </w:numPr>
              <w:tabs>
                <w:tab w:val="left" w:pos="178"/>
              </w:tabs>
              <w:suppressAutoHyphens/>
              <w:rPr>
                <w:rFonts w:ascii="Times New Roman" w:eastAsia="NSimSun" w:hAnsi="Times New Roman" w:cs="Times New Roman"/>
                <w:color w:val="000000"/>
                <w:sz w:val="24"/>
                <w:szCs w:val="24"/>
                <w:lang w:eastAsia="zh-CN"/>
              </w:rPr>
            </w:pPr>
            <w:r w:rsidRPr="00D13A50">
              <w:rPr>
                <w:rFonts w:ascii="Times New Roman" w:eastAsia="NSimSun" w:hAnsi="Times New Roman" w:cs="Times New Roman"/>
                <w:color w:val="000000"/>
                <w:sz w:val="24"/>
                <w:szCs w:val="24"/>
                <w:lang w:eastAsia="zh-CN"/>
              </w:rPr>
              <w:t xml:space="preserve">Постановление Правительства Российской Федерации от 26.12.2014 № 1521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w:t>
            </w:r>
          </w:p>
          <w:p w14:paraId="35B192D3" w14:textId="77777777" w:rsidR="00C108FD" w:rsidRPr="00D13A50" w:rsidRDefault="00C108FD" w:rsidP="003D1785">
            <w:pPr>
              <w:widowControl w:val="0"/>
              <w:numPr>
                <w:ilvl w:val="0"/>
                <w:numId w:val="6"/>
              </w:numPr>
              <w:tabs>
                <w:tab w:val="left" w:pos="178"/>
              </w:tabs>
              <w:suppressAutoHyphens/>
              <w:rPr>
                <w:rFonts w:ascii="Times New Roman" w:eastAsia="NSimSun" w:hAnsi="Times New Roman" w:cs="Times New Roman"/>
                <w:color w:val="000000"/>
                <w:sz w:val="24"/>
                <w:szCs w:val="24"/>
                <w:lang w:eastAsia="zh-CN"/>
              </w:rPr>
            </w:pPr>
            <w:r w:rsidRPr="00D13A50">
              <w:rPr>
                <w:rFonts w:ascii="Times New Roman" w:eastAsia="NSimSun" w:hAnsi="Times New Roman" w:cs="Times New Roman"/>
                <w:color w:val="000000"/>
                <w:sz w:val="24"/>
                <w:szCs w:val="24"/>
                <w:lang w:eastAsia="zh-CN"/>
              </w:rPr>
              <w:t xml:space="preserve">Постановление Главного государственного врача Российской Федерации от 09.09.2010 № 122 «Об утверждении </w:t>
            </w:r>
            <w:proofErr w:type="spellStart"/>
            <w:r w:rsidRPr="00D13A50">
              <w:rPr>
                <w:rFonts w:ascii="Times New Roman" w:eastAsia="NSimSun" w:hAnsi="Times New Roman" w:cs="Times New Roman"/>
                <w:color w:val="000000"/>
                <w:sz w:val="24"/>
                <w:szCs w:val="24"/>
                <w:lang w:eastAsia="zh-CN"/>
              </w:rPr>
              <w:t>СанПин</w:t>
            </w:r>
            <w:proofErr w:type="spellEnd"/>
            <w:r w:rsidRPr="00D13A50">
              <w:rPr>
                <w:rFonts w:ascii="Times New Roman" w:eastAsia="NSimSun" w:hAnsi="Times New Roman" w:cs="Times New Roman"/>
                <w:color w:val="000000"/>
                <w:sz w:val="24"/>
                <w:szCs w:val="24"/>
                <w:lang w:eastAsia="zh-CN"/>
              </w:rPr>
              <w:t xml:space="preserve"> 2.2.1/2.1.1.2739-10. Изменения и дополнения № 3 к </w:t>
            </w:r>
            <w:proofErr w:type="spellStart"/>
            <w:r w:rsidRPr="00D13A50">
              <w:rPr>
                <w:rFonts w:ascii="Times New Roman" w:eastAsia="NSimSun" w:hAnsi="Times New Roman" w:cs="Times New Roman"/>
                <w:color w:val="000000"/>
                <w:sz w:val="24"/>
                <w:szCs w:val="24"/>
                <w:lang w:eastAsia="zh-CN"/>
              </w:rPr>
              <w:t>СанПин</w:t>
            </w:r>
            <w:proofErr w:type="spellEnd"/>
            <w:r w:rsidRPr="00D13A50">
              <w:rPr>
                <w:rFonts w:ascii="Times New Roman" w:eastAsia="NSimSun" w:hAnsi="Times New Roman" w:cs="Times New Roman"/>
                <w:color w:val="000000"/>
                <w:sz w:val="24"/>
                <w:szCs w:val="24"/>
                <w:lang w:eastAsia="zh-CN"/>
              </w:rPr>
              <w:t xml:space="preserve"> 2.2.1/2.1.1.1200-03. Санитарно-защитные зоны и санитарная классификация предприятий, сооружений и иных объектов. Новая редакция». </w:t>
            </w:r>
          </w:p>
          <w:p w14:paraId="785A8928" w14:textId="77777777" w:rsidR="00C108FD" w:rsidRPr="00D13A50" w:rsidRDefault="00C108FD" w:rsidP="003D1785">
            <w:pPr>
              <w:widowControl w:val="0"/>
              <w:numPr>
                <w:ilvl w:val="0"/>
                <w:numId w:val="6"/>
              </w:numPr>
              <w:tabs>
                <w:tab w:val="left" w:pos="178"/>
              </w:tabs>
              <w:suppressAutoHyphens/>
              <w:rPr>
                <w:rFonts w:ascii="Times New Roman" w:eastAsia="NSimSun" w:hAnsi="Times New Roman" w:cs="Times New Roman"/>
                <w:color w:val="000000"/>
                <w:sz w:val="24"/>
                <w:szCs w:val="24"/>
                <w:lang w:eastAsia="zh-CN"/>
              </w:rPr>
            </w:pPr>
            <w:r w:rsidRPr="00D13A50">
              <w:rPr>
                <w:rFonts w:ascii="Times New Roman" w:eastAsia="NSimSun" w:hAnsi="Times New Roman" w:cs="Times New Roman"/>
                <w:color w:val="000000"/>
                <w:sz w:val="24"/>
                <w:szCs w:val="24"/>
                <w:lang w:eastAsia="zh-CN"/>
              </w:rPr>
              <w:t xml:space="preserve">Постановление Правительства Российской Федерации от 25.04.2012 № 390 «О противопожарном режиме». </w:t>
            </w:r>
          </w:p>
          <w:p w14:paraId="444CC1EF" w14:textId="77777777" w:rsidR="00C108FD" w:rsidRPr="00D13A50" w:rsidRDefault="00C108FD" w:rsidP="003D1785">
            <w:pPr>
              <w:widowControl w:val="0"/>
              <w:numPr>
                <w:ilvl w:val="0"/>
                <w:numId w:val="6"/>
              </w:numPr>
              <w:tabs>
                <w:tab w:val="left" w:pos="178"/>
              </w:tabs>
              <w:suppressAutoHyphens/>
              <w:rPr>
                <w:rFonts w:ascii="Times New Roman" w:eastAsia="NSimSun" w:hAnsi="Times New Roman" w:cs="Times New Roman"/>
                <w:color w:val="000000"/>
                <w:sz w:val="24"/>
                <w:szCs w:val="24"/>
                <w:lang w:eastAsia="zh-CN"/>
              </w:rPr>
            </w:pPr>
            <w:r w:rsidRPr="00D13A50">
              <w:rPr>
                <w:rFonts w:ascii="Times New Roman" w:eastAsia="NSimSun" w:hAnsi="Times New Roman" w:cs="Times New Roman"/>
                <w:color w:val="000000"/>
                <w:sz w:val="24"/>
                <w:szCs w:val="24"/>
                <w:lang w:eastAsia="zh-CN"/>
              </w:rPr>
              <w:t xml:space="preserve">Постановление Правительства Российской Федерации от 05.05.2012 № 458дсп «Об утверждении Правил по обеспечению безопасности и антитеррористической защищённости объектов топливно-энергетического комплекса». </w:t>
            </w:r>
          </w:p>
          <w:p w14:paraId="4FB8D826" w14:textId="77777777" w:rsidR="00C108FD" w:rsidRPr="00D13A50" w:rsidRDefault="00C108FD" w:rsidP="003D1785">
            <w:pPr>
              <w:widowControl w:val="0"/>
              <w:numPr>
                <w:ilvl w:val="0"/>
                <w:numId w:val="6"/>
              </w:numPr>
              <w:tabs>
                <w:tab w:val="left" w:pos="178"/>
              </w:tabs>
              <w:suppressAutoHyphens/>
              <w:rPr>
                <w:rFonts w:ascii="Times New Roman" w:eastAsia="NSimSun" w:hAnsi="Times New Roman" w:cs="Times New Roman"/>
                <w:color w:val="000000"/>
                <w:sz w:val="24"/>
                <w:szCs w:val="24"/>
                <w:lang w:eastAsia="zh-CN"/>
              </w:rPr>
            </w:pPr>
            <w:r w:rsidRPr="00D13A50">
              <w:rPr>
                <w:rFonts w:ascii="Times New Roman" w:eastAsia="NSimSun" w:hAnsi="Times New Roman" w:cs="Times New Roman"/>
                <w:color w:val="000000"/>
                <w:sz w:val="24"/>
                <w:szCs w:val="24"/>
                <w:lang w:eastAsia="zh-CN"/>
              </w:rPr>
              <w:t xml:space="preserve">Постановление Правительства Российской Федерации от 19.09.2015 № 993дсп «Об утверждении требований к обеспечению безопасности линейных объектов топливно-энергетического комплекса». </w:t>
            </w:r>
          </w:p>
          <w:p w14:paraId="0148F9FB" w14:textId="77777777" w:rsidR="00C108FD" w:rsidRPr="00D13A50" w:rsidRDefault="00C108FD" w:rsidP="003D1785">
            <w:pPr>
              <w:widowControl w:val="0"/>
              <w:numPr>
                <w:ilvl w:val="0"/>
                <w:numId w:val="6"/>
              </w:numPr>
              <w:tabs>
                <w:tab w:val="left" w:pos="178"/>
              </w:tabs>
              <w:suppressAutoHyphens/>
              <w:rPr>
                <w:rFonts w:ascii="Times New Roman" w:eastAsia="NSimSun" w:hAnsi="Times New Roman" w:cs="Times New Roman"/>
                <w:color w:val="000000"/>
                <w:sz w:val="24"/>
                <w:szCs w:val="24"/>
                <w:lang w:eastAsia="zh-CN"/>
              </w:rPr>
            </w:pPr>
            <w:r w:rsidRPr="00D13A50">
              <w:rPr>
                <w:rFonts w:ascii="Times New Roman" w:eastAsia="NSimSun" w:hAnsi="Times New Roman" w:cs="Times New Roman"/>
                <w:color w:val="000000"/>
                <w:sz w:val="24"/>
                <w:szCs w:val="24"/>
                <w:lang w:eastAsia="zh-CN"/>
              </w:rPr>
              <w:t xml:space="preserve">Постановление Правительства Российской Федерации от 05.05.2012 № 459 «Об утверждении исходных данных для проведения категорирования объекта топливно-энергетического комплекса, порядке его проведения и критериях категорирования». </w:t>
            </w:r>
          </w:p>
          <w:p w14:paraId="67AAD34B" w14:textId="77777777" w:rsidR="00C108FD" w:rsidRPr="00D13A50" w:rsidRDefault="00C108FD" w:rsidP="003D1785">
            <w:pPr>
              <w:widowControl w:val="0"/>
              <w:numPr>
                <w:ilvl w:val="0"/>
                <w:numId w:val="6"/>
              </w:numPr>
              <w:tabs>
                <w:tab w:val="left" w:pos="178"/>
              </w:tabs>
              <w:suppressAutoHyphens/>
              <w:rPr>
                <w:rFonts w:ascii="Times New Roman" w:eastAsia="NSimSun" w:hAnsi="Times New Roman" w:cs="Times New Roman"/>
                <w:color w:val="000000"/>
                <w:sz w:val="24"/>
                <w:szCs w:val="24"/>
                <w:lang w:eastAsia="zh-CN"/>
              </w:rPr>
            </w:pPr>
            <w:r w:rsidRPr="00D13A50">
              <w:rPr>
                <w:rFonts w:ascii="Times New Roman" w:eastAsia="NSimSun" w:hAnsi="Times New Roman" w:cs="Times New Roman"/>
                <w:color w:val="000000"/>
                <w:sz w:val="24"/>
                <w:szCs w:val="24"/>
                <w:lang w:eastAsia="zh-CN"/>
              </w:rPr>
              <w:t xml:space="preserve">Постановление Правительства Российской Федерации от 08.02.2018 № 127 «Об утверждении Правил категорирования объектов критической информационной инфраструктуры Российской Федерации, а также перечня показателей критериев значимости объектов критической информационной инфраструктуры Российской Федерации и их значений». </w:t>
            </w:r>
          </w:p>
          <w:p w14:paraId="1F78DE88" w14:textId="77777777" w:rsidR="00C108FD" w:rsidRPr="00D13A50" w:rsidRDefault="00C108FD" w:rsidP="003D1785">
            <w:pPr>
              <w:widowControl w:val="0"/>
              <w:numPr>
                <w:ilvl w:val="0"/>
                <w:numId w:val="6"/>
              </w:numPr>
              <w:tabs>
                <w:tab w:val="left" w:pos="178"/>
              </w:tabs>
              <w:suppressAutoHyphens/>
              <w:rPr>
                <w:rFonts w:ascii="Times New Roman" w:eastAsia="NSimSun" w:hAnsi="Times New Roman" w:cs="Times New Roman"/>
                <w:color w:val="000000"/>
                <w:sz w:val="24"/>
                <w:szCs w:val="24"/>
                <w:lang w:eastAsia="zh-CN"/>
              </w:rPr>
            </w:pPr>
            <w:r w:rsidRPr="00D13A50">
              <w:rPr>
                <w:rFonts w:ascii="Times New Roman" w:eastAsia="NSimSun" w:hAnsi="Times New Roman" w:cs="Times New Roman"/>
                <w:color w:val="000000"/>
                <w:sz w:val="24"/>
                <w:szCs w:val="24"/>
                <w:lang w:eastAsia="zh-CN"/>
              </w:rPr>
              <w:t xml:space="preserve">Правила технологического функционирования электроэнергетических систем, утверждены постановлением Правительства Российской Федерации от 13.08.2018 № 937. </w:t>
            </w:r>
          </w:p>
          <w:p w14:paraId="7AFDD720" w14:textId="77777777" w:rsidR="00C108FD" w:rsidRPr="00D13A50" w:rsidRDefault="00C108FD" w:rsidP="003D1785">
            <w:pPr>
              <w:widowControl w:val="0"/>
              <w:numPr>
                <w:ilvl w:val="0"/>
                <w:numId w:val="6"/>
              </w:numPr>
              <w:tabs>
                <w:tab w:val="left" w:pos="178"/>
              </w:tabs>
              <w:suppressAutoHyphens/>
              <w:rPr>
                <w:rFonts w:ascii="Times New Roman" w:eastAsia="NSimSun" w:hAnsi="Times New Roman" w:cs="Times New Roman"/>
                <w:color w:val="000000"/>
                <w:sz w:val="24"/>
                <w:szCs w:val="24"/>
                <w:lang w:eastAsia="zh-CN"/>
              </w:rPr>
            </w:pPr>
            <w:r w:rsidRPr="00D13A50">
              <w:rPr>
                <w:rFonts w:ascii="Times New Roman" w:eastAsia="NSimSun" w:hAnsi="Times New Roman" w:cs="Times New Roman"/>
                <w:color w:val="000000"/>
                <w:sz w:val="24"/>
                <w:szCs w:val="24"/>
                <w:lang w:eastAsia="zh-CN"/>
              </w:rPr>
              <w:t xml:space="preserve">Федеральный закон от 26.03.2003 № 35-ФЗ «Об электроэнергетике». </w:t>
            </w:r>
          </w:p>
          <w:p w14:paraId="7732F104" w14:textId="77777777" w:rsidR="00C108FD" w:rsidRPr="00D13A50" w:rsidRDefault="00C108FD" w:rsidP="003D1785">
            <w:pPr>
              <w:widowControl w:val="0"/>
              <w:numPr>
                <w:ilvl w:val="0"/>
                <w:numId w:val="6"/>
              </w:numPr>
              <w:tabs>
                <w:tab w:val="left" w:pos="178"/>
              </w:tabs>
              <w:suppressAutoHyphens/>
              <w:rPr>
                <w:rFonts w:ascii="Times New Roman" w:eastAsia="NSimSun" w:hAnsi="Times New Roman" w:cs="Times New Roman"/>
                <w:color w:val="000000"/>
                <w:sz w:val="24"/>
                <w:szCs w:val="24"/>
                <w:lang w:eastAsia="zh-CN"/>
              </w:rPr>
            </w:pPr>
            <w:r w:rsidRPr="00D13A50">
              <w:rPr>
                <w:rFonts w:ascii="Times New Roman" w:eastAsia="NSimSun" w:hAnsi="Times New Roman" w:cs="Times New Roman"/>
                <w:color w:val="000000"/>
                <w:sz w:val="24"/>
                <w:szCs w:val="24"/>
                <w:lang w:eastAsia="zh-CN"/>
              </w:rPr>
              <w:t xml:space="preserve">Федеральный закон от 26.06.2008 № 102-ФЗ «Об обеспечении единства измерений». </w:t>
            </w:r>
          </w:p>
          <w:p w14:paraId="7855132C" w14:textId="77777777" w:rsidR="00C108FD" w:rsidRPr="00D13A50" w:rsidRDefault="00C108FD" w:rsidP="003D1785">
            <w:pPr>
              <w:widowControl w:val="0"/>
              <w:numPr>
                <w:ilvl w:val="0"/>
                <w:numId w:val="6"/>
              </w:numPr>
              <w:tabs>
                <w:tab w:val="left" w:pos="178"/>
              </w:tabs>
              <w:suppressAutoHyphens/>
              <w:rPr>
                <w:rFonts w:ascii="Times New Roman" w:eastAsia="NSimSun" w:hAnsi="Times New Roman" w:cs="Times New Roman"/>
                <w:color w:val="000000"/>
                <w:sz w:val="24"/>
                <w:szCs w:val="24"/>
                <w:lang w:eastAsia="zh-CN"/>
              </w:rPr>
            </w:pPr>
            <w:r w:rsidRPr="00D13A50">
              <w:rPr>
                <w:rFonts w:ascii="Times New Roman" w:eastAsia="NSimSun" w:hAnsi="Times New Roman" w:cs="Times New Roman"/>
                <w:color w:val="000000"/>
                <w:sz w:val="24"/>
                <w:szCs w:val="24"/>
                <w:lang w:eastAsia="zh-CN"/>
              </w:rPr>
              <w:t xml:space="preserve">Федеральный закон от 27.12.2002 № 184-ФЗ «О техническом регулировании». </w:t>
            </w:r>
          </w:p>
          <w:p w14:paraId="72CD6E66" w14:textId="77777777" w:rsidR="00C108FD" w:rsidRPr="00D13A50" w:rsidRDefault="00C108FD" w:rsidP="003D1785">
            <w:pPr>
              <w:widowControl w:val="0"/>
              <w:numPr>
                <w:ilvl w:val="0"/>
                <w:numId w:val="6"/>
              </w:numPr>
              <w:tabs>
                <w:tab w:val="left" w:pos="178"/>
              </w:tabs>
              <w:suppressAutoHyphens/>
              <w:rPr>
                <w:rFonts w:ascii="Times New Roman" w:eastAsia="NSimSun" w:hAnsi="Times New Roman" w:cs="Times New Roman"/>
                <w:color w:val="000000"/>
                <w:sz w:val="24"/>
                <w:szCs w:val="24"/>
                <w:lang w:eastAsia="zh-CN"/>
              </w:rPr>
            </w:pPr>
            <w:r w:rsidRPr="00D13A50">
              <w:rPr>
                <w:rFonts w:ascii="Times New Roman" w:eastAsia="NSimSun" w:hAnsi="Times New Roman" w:cs="Times New Roman"/>
                <w:color w:val="000000"/>
                <w:sz w:val="24"/>
                <w:szCs w:val="24"/>
                <w:lang w:eastAsia="zh-CN"/>
              </w:rPr>
              <w:t xml:space="preserve">Федеральный закон от 07.07.2003 № 126-ФЗ «О связи». </w:t>
            </w:r>
          </w:p>
          <w:p w14:paraId="4E114327" w14:textId="77777777" w:rsidR="00C108FD" w:rsidRPr="00D13A50" w:rsidRDefault="00C108FD" w:rsidP="003D1785">
            <w:pPr>
              <w:widowControl w:val="0"/>
              <w:numPr>
                <w:ilvl w:val="0"/>
                <w:numId w:val="6"/>
              </w:numPr>
              <w:tabs>
                <w:tab w:val="left" w:pos="178"/>
              </w:tabs>
              <w:suppressAutoHyphens/>
              <w:rPr>
                <w:rFonts w:ascii="Times New Roman" w:eastAsia="NSimSun" w:hAnsi="Times New Roman" w:cs="Times New Roman"/>
                <w:color w:val="000000"/>
                <w:sz w:val="24"/>
                <w:szCs w:val="24"/>
                <w:lang w:eastAsia="zh-CN"/>
              </w:rPr>
            </w:pPr>
            <w:r w:rsidRPr="00D13A50">
              <w:rPr>
                <w:rFonts w:ascii="Times New Roman" w:eastAsia="NSimSun" w:hAnsi="Times New Roman" w:cs="Times New Roman"/>
                <w:color w:val="000000"/>
                <w:sz w:val="24"/>
                <w:szCs w:val="24"/>
                <w:lang w:eastAsia="zh-CN"/>
              </w:rPr>
              <w:t xml:space="preserve">Федеральный закон от 10.01.2002 № 7 «Об охране окружающей среды». </w:t>
            </w:r>
          </w:p>
          <w:p w14:paraId="074A1201" w14:textId="77777777" w:rsidR="00C108FD" w:rsidRPr="00D13A50" w:rsidRDefault="00C108FD" w:rsidP="003D1785">
            <w:pPr>
              <w:widowControl w:val="0"/>
              <w:numPr>
                <w:ilvl w:val="0"/>
                <w:numId w:val="6"/>
              </w:numPr>
              <w:tabs>
                <w:tab w:val="left" w:pos="178"/>
              </w:tabs>
              <w:suppressAutoHyphens/>
              <w:rPr>
                <w:rFonts w:ascii="Times New Roman" w:eastAsia="NSimSun" w:hAnsi="Times New Roman" w:cs="Times New Roman"/>
                <w:color w:val="000000"/>
                <w:sz w:val="24"/>
                <w:szCs w:val="24"/>
                <w:lang w:eastAsia="zh-CN"/>
              </w:rPr>
            </w:pPr>
            <w:r w:rsidRPr="00D13A50">
              <w:rPr>
                <w:rFonts w:ascii="Times New Roman" w:eastAsia="NSimSun" w:hAnsi="Times New Roman" w:cs="Times New Roman"/>
                <w:color w:val="000000"/>
                <w:sz w:val="24"/>
                <w:szCs w:val="24"/>
                <w:lang w:eastAsia="zh-CN"/>
              </w:rPr>
              <w:t xml:space="preserve">Федеральный закон от 04.05.1999 № 96 «Об охране атмосферного воздуха». </w:t>
            </w:r>
          </w:p>
          <w:p w14:paraId="3FA153E1" w14:textId="77777777" w:rsidR="00C108FD" w:rsidRPr="00D13A50" w:rsidRDefault="00C108FD" w:rsidP="003D1785">
            <w:pPr>
              <w:widowControl w:val="0"/>
              <w:numPr>
                <w:ilvl w:val="0"/>
                <w:numId w:val="6"/>
              </w:numPr>
              <w:tabs>
                <w:tab w:val="left" w:pos="178"/>
              </w:tabs>
              <w:suppressAutoHyphens/>
              <w:rPr>
                <w:rFonts w:ascii="Times New Roman" w:eastAsia="NSimSun" w:hAnsi="Times New Roman" w:cs="Times New Roman"/>
                <w:color w:val="000000"/>
                <w:sz w:val="24"/>
                <w:szCs w:val="24"/>
                <w:lang w:eastAsia="zh-CN"/>
              </w:rPr>
            </w:pPr>
            <w:r w:rsidRPr="00D13A50">
              <w:rPr>
                <w:rFonts w:ascii="Times New Roman" w:eastAsia="NSimSun" w:hAnsi="Times New Roman" w:cs="Times New Roman"/>
                <w:color w:val="000000"/>
                <w:sz w:val="24"/>
                <w:szCs w:val="24"/>
                <w:lang w:eastAsia="zh-CN"/>
              </w:rPr>
              <w:t xml:space="preserve">Федеральный закон от 21.12.1994 № 68-ФЗ «О защите населения и территорий от чрезвычайных ситуаций природного и техногенного характера». </w:t>
            </w:r>
          </w:p>
          <w:p w14:paraId="2B1BBC53" w14:textId="77777777" w:rsidR="00C108FD" w:rsidRPr="00D13A50" w:rsidRDefault="00C108FD" w:rsidP="003D1785">
            <w:pPr>
              <w:widowControl w:val="0"/>
              <w:numPr>
                <w:ilvl w:val="0"/>
                <w:numId w:val="6"/>
              </w:numPr>
              <w:tabs>
                <w:tab w:val="left" w:pos="178"/>
              </w:tabs>
              <w:suppressAutoHyphens/>
              <w:rPr>
                <w:rFonts w:ascii="Times New Roman" w:eastAsia="NSimSun" w:hAnsi="Times New Roman" w:cs="Times New Roman"/>
                <w:color w:val="000000"/>
                <w:sz w:val="24"/>
                <w:szCs w:val="24"/>
                <w:lang w:eastAsia="zh-CN"/>
              </w:rPr>
            </w:pPr>
            <w:r w:rsidRPr="00D13A50">
              <w:rPr>
                <w:rFonts w:ascii="Times New Roman" w:eastAsia="NSimSun" w:hAnsi="Times New Roman" w:cs="Times New Roman"/>
                <w:color w:val="000000"/>
                <w:sz w:val="24"/>
                <w:szCs w:val="24"/>
                <w:lang w:eastAsia="zh-CN"/>
              </w:rPr>
              <w:t xml:space="preserve">Федеральный закон от 21.12.1994 № 69-ФЗ «О пожарной безопасности». </w:t>
            </w:r>
          </w:p>
          <w:p w14:paraId="621490F8" w14:textId="77777777" w:rsidR="00C108FD" w:rsidRPr="00D13A50" w:rsidRDefault="00C108FD" w:rsidP="003D1785">
            <w:pPr>
              <w:widowControl w:val="0"/>
              <w:numPr>
                <w:ilvl w:val="0"/>
                <w:numId w:val="6"/>
              </w:numPr>
              <w:tabs>
                <w:tab w:val="left" w:pos="178"/>
              </w:tabs>
              <w:suppressAutoHyphens/>
              <w:rPr>
                <w:rFonts w:ascii="Times New Roman" w:eastAsia="NSimSun" w:hAnsi="Times New Roman" w:cs="Times New Roman"/>
                <w:color w:val="000000"/>
                <w:sz w:val="24"/>
                <w:szCs w:val="24"/>
                <w:lang w:eastAsia="zh-CN"/>
              </w:rPr>
            </w:pPr>
            <w:r w:rsidRPr="00D13A50">
              <w:rPr>
                <w:rFonts w:ascii="Times New Roman" w:eastAsia="NSimSun" w:hAnsi="Times New Roman" w:cs="Times New Roman"/>
                <w:color w:val="000000"/>
                <w:sz w:val="24"/>
                <w:szCs w:val="24"/>
                <w:lang w:eastAsia="zh-CN"/>
              </w:rPr>
              <w:t xml:space="preserve">Федеральный закон от 21.07.1997 № 116-ФЗ «О промышленной безопасности опасных производственных объектов». </w:t>
            </w:r>
          </w:p>
          <w:p w14:paraId="4A0A6B9C" w14:textId="77777777" w:rsidR="00C108FD" w:rsidRPr="00D13A50" w:rsidRDefault="00C108FD" w:rsidP="003D1785">
            <w:pPr>
              <w:widowControl w:val="0"/>
              <w:numPr>
                <w:ilvl w:val="0"/>
                <w:numId w:val="6"/>
              </w:numPr>
              <w:tabs>
                <w:tab w:val="left" w:pos="178"/>
              </w:tabs>
              <w:suppressAutoHyphens/>
              <w:rPr>
                <w:rFonts w:ascii="Times New Roman" w:eastAsia="NSimSun" w:hAnsi="Times New Roman" w:cs="Times New Roman"/>
                <w:color w:val="000000"/>
                <w:sz w:val="24"/>
                <w:szCs w:val="24"/>
                <w:lang w:eastAsia="zh-CN"/>
              </w:rPr>
            </w:pPr>
            <w:r w:rsidRPr="00D13A50">
              <w:rPr>
                <w:rFonts w:ascii="Times New Roman" w:eastAsia="NSimSun" w:hAnsi="Times New Roman" w:cs="Times New Roman"/>
                <w:color w:val="000000"/>
                <w:sz w:val="24"/>
                <w:szCs w:val="24"/>
                <w:lang w:eastAsia="zh-CN"/>
              </w:rPr>
              <w:t xml:space="preserve">Федеральный закон от 22.07.2008 № 123-ФЗ «Технический регламент о требованиях пожарной безопасности». </w:t>
            </w:r>
          </w:p>
          <w:p w14:paraId="0CCF20A2" w14:textId="77777777" w:rsidR="00C108FD" w:rsidRPr="00D13A50" w:rsidRDefault="00C108FD" w:rsidP="003D1785">
            <w:pPr>
              <w:widowControl w:val="0"/>
              <w:numPr>
                <w:ilvl w:val="0"/>
                <w:numId w:val="6"/>
              </w:numPr>
              <w:tabs>
                <w:tab w:val="left" w:pos="178"/>
              </w:tabs>
              <w:suppressAutoHyphens/>
              <w:rPr>
                <w:rFonts w:ascii="Times New Roman" w:eastAsia="NSimSun" w:hAnsi="Times New Roman" w:cs="Times New Roman"/>
                <w:color w:val="000000"/>
                <w:sz w:val="24"/>
                <w:szCs w:val="24"/>
                <w:lang w:eastAsia="zh-CN"/>
              </w:rPr>
            </w:pPr>
            <w:r w:rsidRPr="00D13A50">
              <w:rPr>
                <w:rFonts w:ascii="Times New Roman" w:eastAsia="NSimSun" w:hAnsi="Times New Roman" w:cs="Times New Roman"/>
                <w:color w:val="000000"/>
                <w:sz w:val="24"/>
                <w:szCs w:val="24"/>
                <w:lang w:eastAsia="zh-CN"/>
              </w:rPr>
              <w:t xml:space="preserve">Федеральный закон от 30.12.2009 № 384-ФЗ «Технический регламент о безопасности зданий и сооружений». </w:t>
            </w:r>
          </w:p>
          <w:p w14:paraId="01239BFB" w14:textId="77777777" w:rsidR="00C108FD" w:rsidRPr="00D13A50" w:rsidRDefault="00C108FD" w:rsidP="003D1785">
            <w:pPr>
              <w:widowControl w:val="0"/>
              <w:numPr>
                <w:ilvl w:val="0"/>
                <w:numId w:val="6"/>
              </w:numPr>
              <w:tabs>
                <w:tab w:val="left" w:pos="178"/>
              </w:tabs>
              <w:suppressAutoHyphens/>
              <w:rPr>
                <w:rFonts w:ascii="Times New Roman" w:eastAsia="NSimSun" w:hAnsi="Times New Roman" w:cs="Times New Roman"/>
                <w:color w:val="000000"/>
                <w:sz w:val="24"/>
                <w:szCs w:val="24"/>
                <w:lang w:eastAsia="zh-CN"/>
              </w:rPr>
            </w:pPr>
            <w:r w:rsidRPr="00D13A50">
              <w:rPr>
                <w:rFonts w:ascii="Times New Roman" w:eastAsia="NSimSun" w:hAnsi="Times New Roman" w:cs="Times New Roman"/>
                <w:color w:val="000000"/>
                <w:sz w:val="24"/>
                <w:szCs w:val="24"/>
                <w:lang w:eastAsia="zh-CN"/>
              </w:rPr>
              <w:t xml:space="preserve">Федеральный закон от 24.06.1998 № 89-ФЗ «Об отходах производства и потребления». </w:t>
            </w:r>
          </w:p>
          <w:p w14:paraId="4E239757" w14:textId="77777777" w:rsidR="00C108FD" w:rsidRPr="00D13A50" w:rsidRDefault="00C108FD" w:rsidP="003D1785">
            <w:pPr>
              <w:widowControl w:val="0"/>
              <w:numPr>
                <w:ilvl w:val="0"/>
                <w:numId w:val="6"/>
              </w:numPr>
              <w:tabs>
                <w:tab w:val="left" w:pos="178"/>
              </w:tabs>
              <w:suppressAutoHyphens/>
              <w:rPr>
                <w:rFonts w:ascii="Times New Roman" w:eastAsia="NSimSun" w:hAnsi="Times New Roman" w:cs="Times New Roman"/>
                <w:color w:val="000000"/>
                <w:sz w:val="24"/>
                <w:szCs w:val="24"/>
                <w:lang w:eastAsia="zh-CN"/>
              </w:rPr>
            </w:pPr>
            <w:r w:rsidRPr="00D13A50">
              <w:rPr>
                <w:rFonts w:ascii="Times New Roman" w:eastAsia="NSimSun" w:hAnsi="Times New Roman" w:cs="Times New Roman"/>
                <w:color w:val="000000"/>
                <w:sz w:val="24"/>
                <w:szCs w:val="24"/>
                <w:lang w:eastAsia="zh-CN"/>
              </w:rPr>
              <w:t xml:space="preserve">Федеральный закон от 23.11.2009 № 261-ФЗ «Об энергосбережении и о повышении </w:t>
            </w:r>
            <w:proofErr w:type="gramStart"/>
            <w:r w:rsidRPr="00D13A50">
              <w:rPr>
                <w:rFonts w:ascii="Times New Roman" w:eastAsia="NSimSun" w:hAnsi="Times New Roman" w:cs="Times New Roman"/>
                <w:color w:val="000000"/>
                <w:sz w:val="24"/>
                <w:szCs w:val="24"/>
                <w:lang w:eastAsia="zh-CN"/>
              </w:rPr>
              <w:t>энергетической эффективности</w:t>
            </w:r>
            <w:proofErr w:type="gramEnd"/>
            <w:r w:rsidRPr="00D13A50">
              <w:rPr>
                <w:rFonts w:ascii="Times New Roman" w:eastAsia="NSimSun" w:hAnsi="Times New Roman" w:cs="Times New Roman"/>
                <w:color w:val="000000"/>
                <w:sz w:val="24"/>
                <w:szCs w:val="24"/>
                <w:lang w:eastAsia="zh-CN"/>
              </w:rPr>
              <w:t xml:space="preserve"> и о внесении изменений в отдельные законодательные акты Российской Федерации». </w:t>
            </w:r>
          </w:p>
          <w:p w14:paraId="4671D66C" w14:textId="77777777" w:rsidR="00C108FD" w:rsidRPr="00D13A50" w:rsidRDefault="00C108FD" w:rsidP="003D1785">
            <w:pPr>
              <w:widowControl w:val="0"/>
              <w:numPr>
                <w:ilvl w:val="0"/>
                <w:numId w:val="6"/>
              </w:numPr>
              <w:tabs>
                <w:tab w:val="left" w:pos="178"/>
              </w:tabs>
              <w:suppressAutoHyphens/>
              <w:rPr>
                <w:rFonts w:ascii="Times New Roman" w:eastAsia="NSimSun" w:hAnsi="Times New Roman" w:cs="Times New Roman"/>
                <w:color w:val="000000"/>
                <w:sz w:val="24"/>
                <w:szCs w:val="24"/>
                <w:lang w:eastAsia="zh-CN"/>
              </w:rPr>
            </w:pPr>
            <w:r w:rsidRPr="00D13A50">
              <w:rPr>
                <w:rFonts w:ascii="Times New Roman" w:eastAsia="NSimSun" w:hAnsi="Times New Roman" w:cs="Times New Roman"/>
                <w:color w:val="000000"/>
                <w:sz w:val="24"/>
                <w:szCs w:val="24"/>
                <w:lang w:eastAsia="zh-CN"/>
              </w:rPr>
              <w:t xml:space="preserve">Федеральный закон от 21.07.2011 № 256-ФЗ «О безопасности объектов топливно-энергетического комплекса». </w:t>
            </w:r>
          </w:p>
          <w:p w14:paraId="183BCF2B" w14:textId="77777777" w:rsidR="00C108FD" w:rsidRPr="00D13A50" w:rsidRDefault="00C108FD" w:rsidP="003D1785">
            <w:pPr>
              <w:widowControl w:val="0"/>
              <w:numPr>
                <w:ilvl w:val="0"/>
                <w:numId w:val="6"/>
              </w:numPr>
              <w:tabs>
                <w:tab w:val="left" w:pos="178"/>
              </w:tabs>
              <w:suppressAutoHyphens/>
              <w:rPr>
                <w:rFonts w:ascii="Times New Roman" w:eastAsia="NSimSun" w:hAnsi="Times New Roman" w:cs="Times New Roman"/>
                <w:color w:val="000000"/>
                <w:sz w:val="24"/>
                <w:szCs w:val="24"/>
                <w:lang w:eastAsia="zh-CN"/>
              </w:rPr>
            </w:pPr>
            <w:r w:rsidRPr="00D13A50">
              <w:rPr>
                <w:rFonts w:ascii="Times New Roman" w:eastAsia="NSimSun" w:hAnsi="Times New Roman" w:cs="Times New Roman"/>
                <w:color w:val="000000"/>
                <w:sz w:val="24"/>
                <w:szCs w:val="24"/>
                <w:lang w:eastAsia="zh-CN"/>
              </w:rPr>
              <w:t xml:space="preserve">Федеральный закон от 26.07.2017 № 187-ФЗ «О безопасности критической информационной инфраструктуры Российской Федерации». </w:t>
            </w:r>
          </w:p>
          <w:p w14:paraId="4987679B" w14:textId="77777777" w:rsidR="00C108FD" w:rsidRPr="00D13A50" w:rsidRDefault="00C108FD" w:rsidP="003D1785">
            <w:pPr>
              <w:widowControl w:val="0"/>
              <w:numPr>
                <w:ilvl w:val="0"/>
                <w:numId w:val="6"/>
              </w:numPr>
              <w:tabs>
                <w:tab w:val="left" w:pos="178"/>
              </w:tabs>
              <w:suppressAutoHyphens/>
              <w:rPr>
                <w:rFonts w:ascii="Times New Roman" w:eastAsia="NSimSun" w:hAnsi="Times New Roman" w:cs="Times New Roman"/>
                <w:color w:val="000000"/>
                <w:sz w:val="24"/>
                <w:szCs w:val="24"/>
                <w:lang w:eastAsia="zh-CN"/>
              </w:rPr>
            </w:pPr>
            <w:r w:rsidRPr="00D13A50">
              <w:rPr>
                <w:rFonts w:ascii="Times New Roman" w:eastAsia="NSimSun" w:hAnsi="Times New Roman" w:cs="Times New Roman"/>
                <w:color w:val="000000"/>
                <w:sz w:val="24"/>
                <w:szCs w:val="24"/>
                <w:lang w:eastAsia="zh-CN"/>
              </w:rPr>
              <w:t xml:space="preserve">Федеральный закон от 12.02.1998 № 28-ФЗ «О гражданской обороне». </w:t>
            </w:r>
          </w:p>
          <w:p w14:paraId="6A9E8DFB" w14:textId="77777777" w:rsidR="00C108FD" w:rsidRPr="00D13A50" w:rsidRDefault="00C108FD" w:rsidP="003D1785">
            <w:pPr>
              <w:widowControl w:val="0"/>
              <w:numPr>
                <w:ilvl w:val="0"/>
                <w:numId w:val="6"/>
              </w:numPr>
              <w:tabs>
                <w:tab w:val="left" w:pos="178"/>
              </w:tabs>
              <w:suppressAutoHyphens/>
              <w:rPr>
                <w:rFonts w:ascii="Times New Roman" w:eastAsia="NSimSun" w:hAnsi="Times New Roman" w:cs="Times New Roman"/>
                <w:color w:val="000000"/>
                <w:sz w:val="24"/>
                <w:szCs w:val="24"/>
                <w:lang w:eastAsia="zh-CN"/>
              </w:rPr>
            </w:pPr>
            <w:r w:rsidRPr="00D13A50">
              <w:rPr>
                <w:rFonts w:ascii="Times New Roman" w:eastAsia="NSimSun" w:hAnsi="Times New Roman" w:cs="Times New Roman"/>
                <w:color w:val="000000"/>
                <w:sz w:val="24"/>
                <w:szCs w:val="24"/>
                <w:lang w:eastAsia="zh-CN"/>
              </w:rPr>
              <w:t xml:space="preserve">Приказ Министерства труда и социальной защиты Российской Федерации от 28.03.2014 № 155н «Об утверждении Правил по охране труда при работе на высоте». </w:t>
            </w:r>
          </w:p>
          <w:p w14:paraId="5FB9CCDE" w14:textId="77777777" w:rsidR="00C108FD" w:rsidRPr="00D13A50" w:rsidRDefault="00C108FD" w:rsidP="003D1785">
            <w:pPr>
              <w:widowControl w:val="0"/>
              <w:numPr>
                <w:ilvl w:val="0"/>
                <w:numId w:val="6"/>
              </w:numPr>
              <w:tabs>
                <w:tab w:val="left" w:pos="178"/>
              </w:tabs>
              <w:suppressAutoHyphens/>
              <w:rPr>
                <w:rFonts w:ascii="Times New Roman" w:eastAsia="NSimSun" w:hAnsi="Times New Roman" w:cs="Times New Roman"/>
                <w:color w:val="000000"/>
                <w:sz w:val="24"/>
                <w:szCs w:val="24"/>
                <w:lang w:eastAsia="zh-CN"/>
              </w:rPr>
            </w:pPr>
            <w:r w:rsidRPr="00D13A50">
              <w:rPr>
                <w:rFonts w:ascii="Times New Roman" w:eastAsia="NSimSun" w:hAnsi="Times New Roman" w:cs="Times New Roman"/>
                <w:color w:val="000000"/>
                <w:sz w:val="24"/>
                <w:szCs w:val="24"/>
                <w:lang w:eastAsia="zh-CN"/>
              </w:rPr>
              <w:t xml:space="preserve">Приказ Министерства регионального развития Российской Федерации от 29.12.2009 № 620 «Об утверждении методических указаний по применению справочников базовых цен на проектные работы в строительстве». </w:t>
            </w:r>
          </w:p>
          <w:p w14:paraId="75F5560F" w14:textId="77777777" w:rsidR="00C108FD" w:rsidRPr="00D13A50" w:rsidRDefault="00C108FD" w:rsidP="003D1785">
            <w:pPr>
              <w:widowControl w:val="0"/>
              <w:numPr>
                <w:ilvl w:val="0"/>
                <w:numId w:val="6"/>
              </w:numPr>
              <w:tabs>
                <w:tab w:val="left" w:pos="178"/>
              </w:tabs>
              <w:suppressAutoHyphens/>
              <w:rPr>
                <w:rFonts w:ascii="Times New Roman" w:eastAsia="NSimSun" w:hAnsi="Times New Roman" w:cs="Times New Roman"/>
                <w:color w:val="000000"/>
                <w:sz w:val="24"/>
                <w:szCs w:val="24"/>
                <w:lang w:eastAsia="zh-CN"/>
              </w:rPr>
            </w:pPr>
            <w:r w:rsidRPr="00D13A50">
              <w:rPr>
                <w:rFonts w:ascii="Times New Roman" w:eastAsia="NSimSun" w:hAnsi="Times New Roman" w:cs="Times New Roman"/>
                <w:color w:val="000000"/>
                <w:sz w:val="24"/>
                <w:szCs w:val="24"/>
                <w:lang w:eastAsia="zh-CN"/>
              </w:rPr>
              <w:t xml:space="preserve">Приказ Федеральной службы по техническому и экспортному контролю от 14.03.2014 № 31 «Об утверждении требований к обеспечению защиты информации в автоматизированных системах управления производственными и технологическими процессами на критически важных объектах, потенциально опасных объектах, а также объектах, представляющих повышенную опасность для жизни и здоровья людей и для окружающей природной среды». </w:t>
            </w:r>
          </w:p>
          <w:p w14:paraId="5FF36F7D" w14:textId="77777777" w:rsidR="00C108FD" w:rsidRPr="00D13A50" w:rsidRDefault="00C108FD" w:rsidP="003D1785">
            <w:pPr>
              <w:widowControl w:val="0"/>
              <w:numPr>
                <w:ilvl w:val="0"/>
                <w:numId w:val="6"/>
              </w:numPr>
              <w:tabs>
                <w:tab w:val="left" w:pos="178"/>
              </w:tabs>
              <w:suppressAutoHyphens/>
              <w:rPr>
                <w:rFonts w:ascii="Times New Roman" w:eastAsia="NSimSun" w:hAnsi="Times New Roman" w:cs="Times New Roman"/>
                <w:color w:val="000000"/>
                <w:sz w:val="24"/>
                <w:szCs w:val="24"/>
                <w:lang w:eastAsia="zh-CN"/>
              </w:rPr>
            </w:pPr>
            <w:r w:rsidRPr="00D13A50">
              <w:rPr>
                <w:rFonts w:ascii="Times New Roman" w:eastAsia="NSimSun" w:hAnsi="Times New Roman" w:cs="Times New Roman"/>
                <w:color w:val="000000"/>
                <w:sz w:val="24"/>
                <w:szCs w:val="24"/>
                <w:lang w:eastAsia="zh-CN"/>
              </w:rPr>
              <w:t xml:space="preserve">Приказ Федеральной службы по техническому и экспортному контролю России от 25.12.2017 № 239 «Об утверждении Требований по обеспечению безопасности значимых объектов критической информационной инфраструктуры Российской Федерации». </w:t>
            </w:r>
          </w:p>
          <w:p w14:paraId="1908F9EF" w14:textId="77777777" w:rsidR="00C108FD" w:rsidRPr="00D13A50" w:rsidRDefault="00C108FD" w:rsidP="003D1785">
            <w:pPr>
              <w:widowControl w:val="0"/>
              <w:numPr>
                <w:ilvl w:val="0"/>
                <w:numId w:val="6"/>
              </w:numPr>
              <w:tabs>
                <w:tab w:val="left" w:pos="178"/>
              </w:tabs>
              <w:suppressAutoHyphens/>
              <w:rPr>
                <w:rFonts w:ascii="Times New Roman" w:eastAsia="NSimSun" w:hAnsi="Times New Roman" w:cs="Times New Roman"/>
                <w:color w:val="000000"/>
                <w:sz w:val="24"/>
                <w:szCs w:val="24"/>
                <w:lang w:eastAsia="zh-CN"/>
              </w:rPr>
            </w:pPr>
            <w:r w:rsidRPr="00D13A50">
              <w:rPr>
                <w:rFonts w:ascii="Times New Roman" w:eastAsia="NSimSun" w:hAnsi="Times New Roman" w:cs="Times New Roman"/>
                <w:color w:val="000000"/>
                <w:sz w:val="24"/>
                <w:szCs w:val="24"/>
                <w:lang w:eastAsia="zh-CN"/>
              </w:rPr>
              <w:t xml:space="preserve">Приказ Федеральной службы по техническому и экспортному контролю России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w:t>
            </w:r>
          </w:p>
          <w:p w14:paraId="08691268" w14:textId="77777777" w:rsidR="00C108FD" w:rsidRPr="00D13A50" w:rsidRDefault="00C108FD" w:rsidP="003D1785">
            <w:pPr>
              <w:widowControl w:val="0"/>
              <w:numPr>
                <w:ilvl w:val="0"/>
                <w:numId w:val="6"/>
              </w:numPr>
              <w:tabs>
                <w:tab w:val="left" w:pos="178"/>
              </w:tabs>
              <w:suppressAutoHyphens/>
              <w:rPr>
                <w:rFonts w:ascii="Times New Roman" w:eastAsia="NSimSun" w:hAnsi="Times New Roman" w:cs="Times New Roman"/>
                <w:color w:val="000000"/>
                <w:sz w:val="24"/>
                <w:szCs w:val="24"/>
                <w:lang w:eastAsia="zh-CN"/>
              </w:rPr>
            </w:pPr>
            <w:r w:rsidRPr="00D13A50">
              <w:rPr>
                <w:rFonts w:ascii="Times New Roman" w:eastAsia="NSimSun" w:hAnsi="Times New Roman" w:cs="Times New Roman"/>
                <w:color w:val="000000"/>
                <w:sz w:val="24"/>
                <w:szCs w:val="24"/>
                <w:lang w:eastAsia="zh-CN"/>
              </w:rPr>
              <w:t>Приказ Министерства энергетики Российской Федерации от 17.01.2019 № 10 «Об утверждении укрупн</w:t>
            </w:r>
            <w:r w:rsidR="0001103B" w:rsidRPr="00D13A50">
              <w:rPr>
                <w:rFonts w:ascii="Times New Roman" w:eastAsia="NSimSun" w:hAnsi="Times New Roman" w:cs="Times New Roman"/>
                <w:color w:val="000000"/>
                <w:sz w:val="24"/>
                <w:szCs w:val="24"/>
                <w:lang w:eastAsia="zh-CN"/>
              </w:rPr>
              <w:t>ё</w:t>
            </w:r>
            <w:r w:rsidRPr="00D13A50">
              <w:rPr>
                <w:rFonts w:ascii="Times New Roman" w:eastAsia="NSimSun" w:hAnsi="Times New Roman" w:cs="Times New Roman"/>
                <w:color w:val="000000"/>
                <w:sz w:val="24"/>
                <w:szCs w:val="24"/>
                <w:lang w:eastAsia="zh-CN"/>
              </w:rPr>
              <w:t xml:space="preserve">нных нормативов цены типовых технологических решений капитального строительства объектов электроэнергетики в части объектов электросетевого хозяйства». </w:t>
            </w:r>
          </w:p>
          <w:p w14:paraId="41F3C552" w14:textId="77777777" w:rsidR="00463101" w:rsidRPr="00D13A50" w:rsidRDefault="00C108FD" w:rsidP="003D1785">
            <w:pPr>
              <w:widowControl w:val="0"/>
              <w:numPr>
                <w:ilvl w:val="0"/>
                <w:numId w:val="6"/>
              </w:numPr>
              <w:tabs>
                <w:tab w:val="left" w:pos="178"/>
              </w:tabs>
              <w:suppressAutoHyphens/>
              <w:rPr>
                <w:rFonts w:ascii="Times New Roman" w:eastAsia="NSimSun" w:hAnsi="Times New Roman" w:cs="Times New Roman"/>
                <w:color w:val="000000"/>
                <w:sz w:val="24"/>
                <w:szCs w:val="24"/>
                <w:lang w:eastAsia="zh-CN"/>
              </w:rPr>
            </w:pPr>
            <w:r w:rsidRPr="00D13A50">
              <w:rPr>
                <w:rFonts w:ascii="Times New Roman" w:eastAsia="NSimSun" w:hAnsi="Times New Roman" w:cs="Times New Roman"/>
                <w:color w:val="000000"/>
                <w:sz w:val="24"/>
                <w:szCs w:val="24"/>
                <w:lang w:eastAsia="zh-CN"/>
              </w:rPr>
              <w:t>Приказ Федеральной службы безопасности Российской Федерации от 24.07.2018 № 368 «Об утверждении Порядка обмена информацией о компьютерных инцидентах между субъектами критической информационной инфраструктуры Российской Федерации, между субъектами критической информационной инфраструктуры Российской Федерации и уполномоченными органами иностранных государств, международными, международными неправительственными организациями и иностранными организациями, осуществляющими деятельность в области реагирования на компьютерные инциденты, и Порядка получения субъектами критической информационной инфраструктуры Российской Федерации информации о средствах и способах проведения компьютерных атак и о методах их предупреждения и обнаружения».</w:t>
            </w:r>
          </w:p>
          <w:p w14:paraId="3FE5B4B4" w14:textId="77777777" w:rsidR="00C108FD" w:rsidRPr="00D13A50" w:rsidRDefault="00463101" w:rsidP="003D1785">
            <w:pPr>
              <w:widowControl w:val="0"/>
              <w:numPr>
                <w:ilvl w:val="0"/>
                <w:numId w:val="6"/>
              </w:numPr>
              <w:tabs>
                <w:tab w:val="left" w:pos="178"/>
              </w:tabs>
              <w:suppressAutoHyphens/>
              <w:rPr>
                <w:rFonts w:ascii="Times New Roman" w:eastAsia="NSimSun" w:hAnsi="Times New Roman" w:cs="Times New Roman"/>
                <w:color w:val="000000"/>
                <w:sz w:val="24"/>
                <w:szCs w:val="24"/>
                <w:lang w:eastAsia="zh-CN"/>
              </w:rPr>
            </w:pPr>
            <w:r w:rsidRPr="00D13A50">
              <w:rPr>
                <w:rFonts w:ascii="Times New Roman" w:eastAsia="NSimSun" w:hAnsi="Times New Roman" w:cs="Times New Roman"/>
                <w:color w:val="000000"/>
                <w:sz w:val="24"/>
                <w:szCs w:val="24"/>
                <w:lang w:eastAsia="zh-CN"/>
              </w:rPr>
              <w:t>Техническая политика Группы РусГидро, 2024.</w:t>
            </w:r>
          </w:p>
          <w:p w14:paraId="6A523607" w14:textId="77777777" w:rsidR="00C108FD" w:rsidRPr="00D13A50" w:rsidRDefault="00C108FD" w:rsidP="003D1785">
            <w:pPr>
              <w:widowControl w:val="0"/>
              <w:numPr>
                <w:ilvl w:val="0"/>
                <w:numId w:val="6"/>
              </w:numPr>
              <w:tabs>
                <w:tab w:val="left" w:pos="178"/>
              </w:tabs>
              <w:suppressAutoHyphens/>
              <w:rPr>
                <w:rFonts w:ascii="Times New Roman" w:eastAsia="NSimSun" w:hAnsi="Times New Roman" w:cs="Times New Roman"/>
                <w:color w:val="000000"/>
                <w:sz w:val="24"/>
                <w:szCs w:val="24"/>
                <w:lang w:eastAsia="zh-CN"/>
              </w:rPr>
            </w:pPr>
            <w:r w:rsidRPr="00D13A50">
              <w:rPr>
                <w:rFonts w:ascii="Times New Roman" w:eastAsia="NSimSun" w:hAnsi="Times New Roman" w:cs="Times New Roman"/>
                <w:color w:val="000000"/>
                <w:sz w:val="24"/>
                <w:szCs w:val="24"/>
                <w:lang w:eastAsia="zh-CN"/>
              </w:rPr>
              <w:t xml:space="preserve">Правила устройства электроустановок. </w:t>
            </w:r>
          </w:p>
          <w:p w14:paraId="6EEFA62C" w14:textId="77777777" w:rsidR="00906B97" w:rsidRPr="00D13A50" w:rsidRDefault="00C108FD" w:rsidP="003D1785">
            <w:pPr>
              <w:widowControl w:val="0"/>
              <w:numPr>
                <w:ilvl w:val="0"/>
                <w:numId w:val="6"/>
              </w:numPr>
              <w:tabs>
                <w:tab w:val="left" w:pos="178"/>
              </w:tabs>
              <w:suppressAutoHyphens/>
              <w:rPr>
                <w:rFonts w:ascii="Times New Roman" w:eastAsia="NSimSun" w:hAnsi="Times New Roman" w:cs="Times New Roman"/>
                <w:color w:val="000000"/>
                <w:sz w:val="24"/>
                <w:szCs w:val="24"/>
                <w:lang w:eastAsia="zh-CN"/>
              </w:rPr>
            </w:pPr>
            <w:r w:rsidRPr="00D13A50">
              <w:rPr>
                <w:rFonts w:ascii="Times New Roman" w:eastAsia="NSimSun" w:hAnsi="Times New Roman" w:cs="Times New Roman"/>
                <w:color w:val="000000"/>
                <w:sz w:val="24"/>
                <w:szCs w:val="24"/>
                <w:lang w:eastAsia="zh-CN"/>
              </w:rPr>
              <w:t>Правила технической эксплуатации электрических станций и сетей Российской Федерации, утверждённые приказом Минэнерго России от 04.10.2022 г. №1070.</w:t>
            </w:r>
          </w:p>
          <w:p w14:paraId="7AC6DAF2" w14:textId="77777777" w:rsidR="00C108FD" w:rsidRPr="00D13A50" w:rsidRDefault="00906B97" w:rsidP="003D1785">
            <w:pPr>
              <w:widowControl w:val="0"/>
              <w:numPr>
                <w:ilvl w:val="0"/>
                <w:numId w:val="6"/>
              </w:numPr>
              <w:tabs>
                <w:tab w:val="left" w:pos="178"/>
              </w:tabs>
              <w:suppressAutoHyphens/>
              <w:rPr>
                <w:rFonts w:ascii="Times New Roman" w:eastAsia="NSimSun" w:hAnsi="Times New Roman" w:cs="Times New Roman"/>
                <w:color w:val="000000"/>
                <w:sz w:val="24"/>
                <w:szCs w:val="24"/>
                <w:lang w:eastAsia="zh-CN"/>
              </w:rPr>
            </w:pPr>
            <w:r w:rsidRPr="00D13A50">
              <w:rPr>
                <w:rFonts w:ascii="Times New Roman" w:eastAsia="NSimSun" w:hAnsi="Times New Roman" w:cs="Times New Roman"/>
                <w:color w:val="000000"/>
                <w:sz w:val="24"/>
                <w:szCs w:val="24"/>
                <w:lang w:eastAsia="zh-CN"/>
              </w:rPr>
              <w:t>Правила по охране труда при эксплуатации электроустановок, утверждённые приказом Министерства труда и социальной защиты Российской Федерации от 15.12.2020 №903н.</w:t>
            </w:r>
            <w:r w:rsidR="00C108FD" w:rsidRPr="00D13A50">
              <w:rPr>
                <w:rFonts w:ascii="Times New Roman" w:eastAsia="NSimSun" w:hAnsi="Times New Roman" w:cs="Times New Roman"/>
                <w:color w:val="000000"/>
                <w:sz w:val="24"/>
                <w:szCs w:val="24"/>
                <w:lang w:eastAsia="zh-CN"/>
              </w:rPr>
              <w:t xml:space="preserve"> </w:t>
            </w:r>
          </w:p>
          <w:p w14:paraId="39CA6495" w14:textId="77777777" w:rsidR="00C108FD" w:rsidRPr="00D13A50" w:rsidRDefault="0001103B" w:rsidP="003D1785">
            <w:pPr>
              <w:widowControl w:val="0"/>
              <w:numPr>
                <w:ilvl w:val="0"/>
                <w:numId w:val="6"/>
              </w:numPr>
              <w:tabs>
                <w:tab w:val="left" w:pos="178"/>
              </w:tabs>
              <w:suppressAutoHyphens/>
              <w:rPr>
                <w:rFonts w:ascii="Times New Roman" w:eastAsia="NSimSun" w:hAnsi="Times New Roman" w:cs="Times New Roman"/>
                <w:color w:val="000000"/>
                <w:sz w:val="24"/>
                <w:szCs w:val="24"/>
                <w:lang w:eastAsia="zh-CN"/>
              </w:rPr>
            </w:pPr>
            <w:r w:rsidRPr="00D13A50">
              <w:rPr>
                <w:rFonts w:ascii="Times New Roman" w:eastAsia="NSimSun" w:hAnsi="Times New Roman" w:cs="Times New Roman"/>
                <w:color w:val="000000"/>
                <w:sz w:val="24"/>
                <w:szCs w:val="24"/>
                <w:lang w:eastAsia="zh-CN"/>
              </w:rPr>
              <w:t>Требования к обеспечению надё</w:t>
            </w:r>
            <w:r w:rsidR="00C108FD" w:rsidRPr="00D13A50">
              <w:rPr>
                <w:rFonts w:ascii="Times New Roman" w:eastAsia="NSimSun" w:hAnsi="Times New Roman" w:cs="Times New Roman"/>
                <w:color w:val="000000"/>
                <w:sz w:val="24"/>
                <w:szCs w:val="24"/>
                <w:lang w:eastAsia="zh-CN"/>
              </w:rPr>
              <w:t>жности электроэнергетических систем, над</w:t>
            </w:r>
            <w:r w:rsidRPr="00D13A50">
              <w:rPr>
                <w:rFonts w:ascii="Times New Roman" w:eastAsia="NSimSun" w:hAnsi="Times New Roman" w:cs="Times New Roman"/>
                <w:color w:val="000000"/>
                <w:sz w:val="24"/>
                <w:szCs w:val="24"/>
                <w:lang w:eastAsia="zh-CN"/>
              </w:rPr>
              <w:t>ё</w:t>
            </w:r>
            <w:r w:rsidR="00C108FD" w:rsidRPr="00D13A50">
              <w:rPr>
                <w:rFonts w:ascii="Times New Roman" w:eastAsia="NSimSun" w:hAnsi="Times New Roman" w:cs="Times New Roman"/>
                <w:color w:val="000000"/>
                <w:sz w:val="24"/>
                <w:szCs w:val="24"/>
                <w:lang w:eastAsia="zh-CN"/>
              </w:rPr>
              <w:t>жности и безопасности объектов электроэнергетики и энергопринимающих установок «Методические указания по устойчивости энергосистем», утвержд</w:t>
            </w:r>
            <w:r w:rsidRPr="00D13A50">
              <w:rPr>
                <w:rFonts w:ascii="Times New Roman" w:eastAsia="NSimSun" w:hAnsi="Times New Roman" w:cs="Times New Roman"/>
                <w:color w:val="000000"/>
                <w:sz w:val="24"/>
                <w:szCs w:val="24"/>
                <w:lang w:eastAsia="zh-CN"/>
              </w:rPr>
              <w:t>ё</w:t>
            </w:r>
            <w:r w:rsidR="00C108FD" w:rsidRPr="00D13A50">
              <w:rPr>
                <w:rFonts w:ascii="Times New Roman" w:eastAsia="NSimSun" w:hAnsi="Times New Roman" w:cs="Times New Roman"/>
                <w:color w:val="000000"/>
                <w:sz w:val="24"/>
                <w:szCs w:val="24"/>
                <w:lang w:eastAsia="zh-CN"/>
              </w:rPr>
              <w:t xml:space="preserve">нные приказом Министерства энергетики Российской Федерации от 03.08.2018 №630. </w:t>
            </w:r>
          </w:p>
          <w:p w14:paraId="24818CE9" w14:textId="77777777" w:rsidR="00390D2C" w:rsidRPr="00D13A50" w:rsidRDefault="00C108FD" w:rsidP="003D1785">
            <w:pPr>
              <w:widowControl w:val="0"/>
              <w:numPr>
                <w:ilvl w:val="0"/>
                <w:numId w:val="6"/>
              </w:numPr>
              <w:tabs>
                <w:tab w:val="left" w:pos="178"/>
              </w:tabs>
              <w:suppressAutoHyphens/>
              <w:rPr>
                <w:rFonts w:ascii="Times New Roman" w:eastAsia="NSimSun" w:hAnsi="Times New Roman" w:cs="Times New Roman"/>
                <w:color w:val="000000"/>
                <w:sz w:val="24"/>
                <w:szCs w:val="24"/>
                <w:lang w:eastAsia="zh-CN"/>
              </w:rPr>
            </w:pPr>
            <w:r w:rsidRPr="00D13A50">
              <w:rPr>
                <w:rFonts w:ascii="Times New Roman" w:eastAsia="NSimSun" w:hAnsi="Times New Roman" w:cs="Times New Roman"/>
                <w:color w:val="000000"/>
                <w:sz w:val="24"/>
                <w:szCs w:val="24"/>
                <w:lang w:eastAsia="zh-CN"/>
              </w:rPr>
              <w:t>Методические рекомендации по проектированию развития энергосистем, утвержд</w:t>
            </w:r>
            <w:r w:rsidR="00463101" w:rsidRPr="00D13A50">
              <w:rPr>
                <w:rFonts w:ascii="Times New Roman" w:eastAsia="NSimSun" w:hAnsi="Times New Roman" w:cs="Times New Roman"/>
                <w:color w:val="000000"/>
                <w:sz w:val="24"/>
                <w:szCs w:val="24"/>
                <w:lang w:eastAsia="zh-CN"/>
              </w:rPr>
              <w:t>ё</w:t>
            </w:r>
            <w:r w:rsidRPr="00D13A50">
              <w:rPr>
                <w:rFonts w:ascii="Times New Roman" w:eastAsia="NSimSun" w:hAnsi="Times New Roman" w:cs="Times New Roman"/>
                <w:color w:val="000000"/>
                <w:sz w:val="24"/>
                <w:szCs w:val="24"/>
                <w:lang w:eastAsia="zh-CN"/>
              </w:rPr>
              <w:t>нные приказом Минэнерго России от 30.06.2003 №281.</w:t>
            </w:r>
          </w:p>
          <w:p w14:paraId="190785E3" w14:textId="77777777" w:rsidR="00C108FD" w:rsidRPr="00D13A50" w:rsidRDefault="00390D2C" w:rsidP="003D1785">
            <w:pPr>
              <w:widowControl w:val="0"/>
              <w:numPr>
                <w:ilvl w:val="0"/>
                <w:numId w:val="6"/>
              </w:numPr>
              <w:tabs>
                <w:tab w:val="left" w:pos="178"/>
              </w:tabs>
              <w:suppressAutoHyphens/>
              <w:rPr>
                <w:rFonts w:ascii="Times New Roman" w:eastAsia="NSimSun" w:hAnsi="Times New Roman" w:cs="Times New Roman"/>
                <w:color w:val="000000"/>
                <w:sz w:val="24"/>
                <w:szCs w:val="24"/>
                <w:lang w:eastAsia="zh-CN"/>
              </w:rPr>
            </w:pPr>
            <w:r w:rsidRPr="00D13A50">
              <w:rPr>
                <w:rFonts w:ascii="Times New Roman" w:eastAsia="NSimSun" w:hAnsi="Times New Roman" w:cs="Times New Roman"/>
                <w:color w:val="000000"/>
                <w:sz w:val="24"/>
                <w:szCs w:val="24"/>
                <w:lang w:eastAsia="zh-CN"/>
              </w:rPr>
              <w:t>Порядок раскрытия цифровых информационных моделей электроэнергетических систем и предоставления системным оператором иным субъектам электроэнергетики, потребителям электрической энергии и проектным организациям перспективных расчётных моделей электроэнергетических систем или фрагментов таких моделей для целей перспективного развития электроэнергетики, утверждённого приказом Министерства энергетики Российской Федерации от 17.02.2023 №82.</w:t>
            </w:r>
            <w:r w:rsidR="00C108FD" w:rsidRPr="00D13A50">
              <w:rPr>
                <w:rFonts w:ascii="Times New Roman" w:eastAsia="NSimSun" w:hAnsi="Times New Roman" w:cs="Times New Roman"/>
                <w:color w:val="000000"/>
                <w:sz w:val="24"/>
                <w:szCs w:val="24"/>
                <w:lang w:eastAsia="zh-CN"/>
              </w:rPr>
              <w:t xml:space="preserve"> </w:t>
            </w:r>
          </w:p>
          <w:p w14:paraId="50A814A1" w14:textId="77777777" w:rsidR="00C108FD" w:rsidRPr="00D13A50" w:rsidRDefault="00C108FD" w:rsidP="003D1785">
            <w:pPr>
              <w:widowControl w:val="0"/>
              <w:numPr>
                <w:ilvl w:val="0"/>
                <w:numId w:val="6"/>
              </w:numPr>
              <w:tabs>
                <w:tab w:val="left" w:pos="178"/>
              </w:tabs>
              <w:suppressAutoHyphens/>
              <w:rPr>
                <w:rFonts w:ascii="Times New Roman" w:eastAsia="NSimSun" w:hAnsi="Times New Roman" w:cs="Times New Roman"/>
                <w:color w:val="000000"/>
                <w:sz w:val="24"/>
                <w:szCs w:val="24"/>
                <w:lang w:eastAsia="zh-CN"/>
              </w:rPr>
            </w:pPr>
            <w:r w:rsidRPr="00D13A50">
              <w:rPr>
                <w:rFonts w:ascii="Times New Roman" w:eastAsia="NSimSun" w:hAnsi="Times New Roman" w:cs="Times New Roman"/>
                <w:color w:val="000000"/>
                <w:sz w:val="24"/>
                <w:szCs w:val="24"/>
                <w:lang w:eastAsia="zh-CN"/>
              </w:rPr>
              <w:t>Требования к перегрузочной способности трансформаторов и автотрансформаторов, установленных на объектах электроэнергетики, и ее поддержанию, утвержд</w:t>
            </w:r>
            <w:r w:rsidR="0012759D" w:rsidRPr="00D13A50">
              <w:rPr>
                <w:rFonts w:ascii="Times New Roman" w:eastAsia="NSimSun" w:hAnsi="Times New Roman" w:cs="Times New Roman"/>
                <w:color w:val="000000"/>
                <w:sz w:val="24"/>
                <w:szCs w:val="24"/>
                <w:lang w:eastAsia="zh-CN"/>
              </w:rPr>
              <w:t>ё</w:t>
            </w:r>
            <w:r w:rsidRPr="00D13A50">
              <w:rPr>
                <w:rFonts w:ascii="Times New Roman" w:eastAsia="NSimSun" w:hAnsi="Times New Roman" w:cs="Times New Roman"/>
                <w:color w:val="000000"/>
                <w:sz w:val="24"/>
                <w:szCs w:val="24"/>
                <w:lang w:eastAsia="zh-CN"/>
              </w:rPr>
              <w:t xml:space="preserve">нные приказом Министерства энергетики Российской Федерации от 08.02.2019 №81. </w:t>
            </w:r>
          </w:p>
          <w:p w14:paraId="5B2C430C" w14:textId="77777777" w:rsidR="009872FA" w:rsidRPr="00D13A50" w:rsidRDefault="00C108FD" w:rsidP="003D1785">
            <w:pPr>
              <w:widowControl w:val="0"/>
              <w:numPr>
                <w:ilvl w:val="0"/>
                <w:numId w:val="6"/>
              </w:numPr>
              <w:tabs>
                <w:tab w:val="left" w:pos="178"/>
              </w:tabs>
              <w:suppressAutoHyphens/>
              <w:rPr>
                <w:rFonts w:ascii="Times New Roman" w:eastAsia="NSimSun" w:hAnsi="Times New Roman" w:cs="Times New Roman"/>
                <w:color w:val="000000"/>
                <w:sz w:val="24"/>
                <w:szCs w:val="24"/>
                <w:lang w:eastAsia="zh-CN"/>
              </w:rPr>
            </w:pPr>
            <w:r w:rsidRPr="00D13A50">
              <w:rPr>
                <w:rFonts w:ascii="Times New Roman" w:eastAsia="NSimSun" w:hAnsi="Times New Roman" w:cs="Times New Roman"/>
                <w:color w:val="000000"/>
                <w:sz w:val="24"/>
                <w:szCs w:val="24"/>
                <w:lang w:eastAsia="zh-CN"/>
              </w:rPr>
              <w:t>Требования к обеспечению над</w:t>
            </w:r>
            <w:r w:rsidR="00C05BC1" w:rsidRPr="00D13A50">
              <w:rPr>
                <w:rFonts w:ascii="Times New Roman" w:eastAsia="NSimSun" w:hAnsi="Times New Roman" w:cs="Times New Roman"/>
                <w:color w:val="000000"/>
                <w:sz w:val="24"/>
                <w:szCs w:val="24"/>
                <w:lang w:eastAsia="zh-CN"/>
              </w:rPr>
              <w:t>ё</w:t>
            </w:r>
            <w:r w:rsidRPr="00D13A50">
              <w:rPr>
                <w:rFonts w:ascii="Times New Roman" w:eastAsia="NSimSun" w:hAnsi="Times New Roman" w:cs="Times New Roman"/>
                <w:color w:val="000000"/>
                <w:sz w:val="24"/>
                <w:szCs w:val="24"/>
                <w:lang w:eastAsia="zh-CN"/>
              </w:rPr>
              <w:t>жности электроэнергетических систем, над</w:t>
            </w:r>
            <w:r w:rsidR="00C05BC1" w:rsidRPr="00D13A50">
              <w:rPr>
                <w:rFonts w:ascii="Times New Roman" w:eastAsia="NSimSun" w:hAnsi="Times New Roman" w:cs="Times New Roman"/>
                <w:color w:val="000000"/>
                <w:sz w:val="24"/>
                <w:szCs w:val="24"/>
                <w:lang w:eastAsia="zh-CN"/>
              </w:rPr>
              <w:t>ё</w:t>
            </w:r>
            <w:r w:rsidRPr="00D13A50">
              <w:rPr>
                <w:rFonts w:ascii="Times New Roman" w:eastAsia="NSimSun" w:hAnsi="Times New Roman" w:cs="Times New Roman"/>
                <w:color w:val="000000"/>
                <w:sz w:val="24"/>
                <w:szCs w:val="24"/>
                <w:lang w:eastAsia="zh-CN"/>
              </w:rPr>
              <w:t>жности и безопасности объектов электроэнергетики и энергопринимающих установок «Правила предотвращения развития и ликвидации нарушений нормального режима электрической части энергосистем и объектов электроэнергетики», утвержд</w:t>
            </w:r>
            <w:r w:rsidR="00C05BC1" w:rsidRPr="00D13A50">
              <w:rPr>
                <w:rFonts w:ascii="Times New Roman" w:eastAsia="NSimSun" w:hAnsi="Times New Roman" w:cs="Times New Roman"/>
                <w:color w:val="000000"/>
                <w:sz w:val="24"/>
                <w:szCs w:val="24"/>
                <w:lang w:eastAsia="zh-CN"/>
              </w:rPr>
              <w:t>ё</w:t>
            </w:r>
            <w:r w:rsidRPr="00D13A50">
              <w:rPr>
                <w:rFonts w:ascii="Times New Roman" w:eastAsia="NSimSun" w:hAnsi="Times New Roman" w:cs="Times New Roman"/>
                <w:color w:val="000000"/>
                <w:sz w:val="24"/>
                <w:szCs w:val="24"/>
                <w:lang w:eastAsia="zh-CN"/>
              </w:rPr>
              <w:t>нные приказом Министерства энергетики Российской Федерации от 12.07.2018 №548.</w:t>
            </w:r>
          </w:p>
          <w:p w14:paraId="4C15060A" w14:textId="77777777" w:rsidR="00C108FD" w:rsidRPr="00D13A50" w:rsidRDefault="00C108FD" w:rsidP="003D1785">
            <w:pPr>
              <w:widowControl w:val="0"/>
              <w:numPr>
                <w:ilvl w:val="0"/>
                <w:numId w:val="6"/>
              </w:numPr>
              <w:tabs>
                <w:tab w:val="left" w:pos="178"/>
              </w:tabs>
              <w:suppressAutoHyphens/>
              <w:rPr>
                <w:rFonts w:ascii="Times New Roman" w:eastAsia="NSimSun" w:hAnsi="Times New Roman" w:cs="Times New Roman"/>
                <w:color w:val="000000"/>
                <w:sz w:val="24"/>
                <w:szCs w:val="24"/>
                <w:lang w:eastAsia="zh-CN"/>
              </w:rPr>
            </w:pPr>
            <w:r w:rsidRPr="00D13A50">
              <w:rPr>
                <w:rFonts w:ascii="Times New Roman" w:eastAsia="NSimSun" w:hAnsi="Times New Roman" w:cs="Times New Roman"/>
                <w:color w:val="000000"/>
                <w:sz w:val="24"/>
                <w:szCs w:val="24"/>
                <w:lang w:eastAsia="zh-CN"/>
              </w:rPr>
              <w:t xml:space="preserve"> </w:t>
            </w:r>
            <w:r w:rsidR="009872FA" w:rsidRPr="00D13A50">
              <w:rPr>
                <w:rFonts w:ascii="Times New Roman" w:eastAsia="NSimSun" w:hAnsi="Times New Roman" w:cs="Times New Roman"/>
                <w:color w:val="000000"/>
                <w:sz w:val="24"/>
                <w:szCs w:val="24"/>
                <w:lang w:eastAsia="zh-CN"/>
              </w:rPr>
              <w:t>Правила взаимодействия субъектов электроэнергетики, потребителей электрической энергии при подготовке, выдаче и выполнении заданий по настройке устройств релейной защиты и автоматики, утверждённые приказом Минэнерго России от 1302.2019 №100.</w:t>
            </w:r>
          </w:p>
          <w:p w14:paraId="5D958FF0" w14:textId="77777777" w:rsidR="00B959AC" w:rsidRPr="00D13A50" w:rsidRDefault="00C108FD" w:rsidP="003D1785">
            <w:pPr>
              <w:widowControl w:val="0"/>
              <w:numPr>
                <w:ilvl w:val="0"/>
                <w:numId w:val="6"/>
              </w:numPr>
              <w:tabs>
                <w:tab w:val="left" w:pos="178"/>
              </w:tabs>
              <w:suppressAutoHyphens/>
              <w:rPr>
                <w:rFonts w:ascii="Times New Roman" w:eastAsia="NSimSun" w:hAnsi="Times New Roman" w:cs="Times New Roman"/>
                <w:color w:val="000000"/>
                <w:sz w:val="24"/>
                <w:szCs w:val="24"/>
                <w:lang w:eastAsia="zh-CN"/>
              </w:rPr>
            </w:pPr>
            <w:r w:rsidRPr="00D13A50">
              <w:rPr>
                <w:rFonts w:ascii="Times New Roman" w:eastAsia="NSimSun" w:hAnsi="Times New Roman" w:cs="Times New Roman"/>
                <w:color w:val="000000"/>
                <w:sz w:val="24"/>
                <w:szCs w:val="24"/>
                <w:lang w:eastAsia="zh-CN"/>
              </w:rPr>
              <w:t>Требования к оснащению линий электропередачи и оборудования объектов электроэнергетики классом напряжения 110 кВ и выше устройствами и комплексами релейной защиты и автоматики, а также к принципам функционирования устройств и комплексов релейной защиты и автоматики, утвержд</w:t>
            </w:r>
            <w:r w:rsidR="00C05BC1" w:rsidRPr="00D13A50">
              <w:rPr>
                <w:rFonts w:ascii="Times New Roman" w:eastAsia="NSimSun" w:hAnsi="Times New Roman" w:cs="Times New Roman"/>
                <w:color w:val="000000"/>
                <w:sz w:val="24"/>
                <w:szCs w:val="24"/>
                <w:lang w:eastAsia="zh-CN"/>
              </w:rPr>
              <w:t>ё</w:t>
            </w:r>
            <w:r w:rsidRPr="00D13A50">
              <w:rPr>
                <w:rFonts w:ascii="Times New Roman" w:eastAsia="NSimSun" w:hAnsi="Times New Roman" w:cs="Times New Roman"/>
                <w:color w:val="000000"/>
                <w:sz w:val="24"/>
                <w:szCs w:val="24"/>
                <w:lang w:eastAsia="zh-CN"/>
              </w:rPr>
              <w:t>нные приказом Министерства энергетики Российской Федерации от 13.02.2019 №101.</w:t>
            </w:r>
          </w:p>
          <w:p w14:paraId="4DBFD004" w14:textId="77777777" w:rsidR="00C108FD" w:rsidRPr="00D13A50" w:rsidRDefault="00B959AC" w:rsidP="003D1785">
            <w:pPr>
              <w:widowControl w:val="0"/>
              <w:numPr>
                <w:ilvl w:val="0"/>
                <w:numId w:val="6"/>
              </w:numPr>
              <w:tabs>
                <w:tab w:val="left" w:pos="178"/>
              </w:tabs>
              <w:suppressAutoHyphens/>
              <w:rPr>
                <w:rFonts w:ascii="Times New Roman" w:eastAsia="NSimSun" w:hAnsi="Times New Roman" w:cs="Times New Roman"/>
                <w:color w:val="000000"/>
                <w:sz w:val="24"/>
                <w:szCs w:val="24"/>
                <w:lang w:eastAsia="zh-CN"/>
              </w:rPr>
            </w:pPr>
            <w:r w:rsidRPr="00D13A50">
              <w:rPr>
                <w:rFonts w:ascii="Times New Roman" w:eastAsia="NSimSun" w:hAnsi="Times New Roman" w:cs="Times New Roman"/>
                <w:color w:val="000000"/>
                <w:sz w:val="24"/>
                <w:szCs w:val="24"/>
                <w:lang w:eastAsia="zh-CN"/>
              </w:rPr>
              <w:t>Правила предоставления информации, необходимой для осуществления оперативно-диспетчерского управления в электроэнергетике, утверждённые приказом Министерства энергетики Российской Федерации от 13.02.2019</w:t>
            </w:r>
            <w:r w:rsidR="00C05BC1" w:rsidRPr="00D13A50">
              <w:rPr>
                <w:rFonts w:ascii="Times New Roman" w:eastAsia="NSimSun" w:hAnsi="Times New Roman" w:cs="Times New Roman"/>
                <w:color w:val="000000"/>
                <w:sz w:val="24"/>
                <w:szCs w:val="24"/>
                <w:lang w:eastAsia="zh-CN"/>
              </w:rPr>
              <w:t xml:space="preserve"> </w:t>
            </w:r>
            <w:r w:rsidRPr="00D13A50">
              <w:rPr>
                <w:rFonts w:ascii="Times New Roman" w:eastAsia="NSimSun" w:hAnsi="Times New Roman" w:cs="Times New Roman"/>
                <w:color w:val="000000"/>
                <w:sz w:val="24"/>
                <w:szCs w:val="24"/>
                <w:lang w:eastAsia="zh-CN"/>
              </w:rPr>
              <w:t>№102</w:t>
            </w:r>
            <w:r w:rsidR="00C05BC1" w:rsidRPr="00D13A50">
              <w:rPr>
                <w:rFonts w:ascii="Times New Roman" w:eastAsia="NSimSun" w:hAnsi="Times New Roman" w:cs="Times New Roman"/>
                <w:color w:val="000000"/>
                <w:sz w:val="24"/>
                <w:szCs w:val="24"/>
                <w:lang w:eastAsia="zh-CN"/>
              </w:rPr>
              <w:t>.</w:t>
            </w:r>
          </w:p>
          <w:p w14:paraId="529BFD86" w14:textId="77777777" w:rsidR="00EC1470" w:rsidRPr="00D13A50" w:rsidRDefault="00EC1470" w:rsidP="003D1785">
            <w:pPr>
              <w:widowControl w:val="0"/>
              <w:numPr>
                <w:ilvl w:val="0"/>
                <w:numId w:val="6"/>
              </w:numPr>
              <w:tabs>
                <w:tab w:val="left" w:pos="178"/>
              </w:tabs>
              <w:suppressAutoHyphens/>
              <w:rPr>
                <w:rFonts w:ascii="Times New Roman" w:eastAsia="NSimSun" w:hAnsi="Times New Roman" w:cs="Times New Roman"/>
                <w:color w:val="000000"/>
                <w:sz w:val="24"/>
                <w:szCs w:val="24"/>
                <w:lang w:eastAsia="zh-CN"/>
              </w:rPr>
            </w:pPr>
            <w:r w:rsidRPr="00D13A50">
              <w:rPr>
                <w:rFonts w:ascii="Times New Roman" w:eastAsia="NSimSun" w:hAnsi="Times New Roman" w:cs="Times New Roman"/>
                <w:color w:val="000000"/>
                <w:sz w:val="24"/>
                <w:szCs w:val="24"/>
                <w:lang w:eastAsia="zh-CN"/>
              </w:rPr>
              <w:t>Правила технического обслуживания устройств и комплексов релейной защиты и автоматики, утверждённые приказом Министерства энергетики Российской Федерации от 13.07.2020 №555.</w:t>
            </w:r>
          </w:p>
          <w:p w14:paraId="4559CFE0" w14:textId="77777777" w:rsidR="00EC1470" w:rsidRPr="00D13A50" w:rsidRDefault="00EC1470" w:rsidP="003D1785">
            <w:pPr>
              <w:widowControl w:val="0"/>
              <w:numPr>
                <w:ilvl w:val="0"/>
                <w:numId w:val="6"/>
              </w:numPr>
              <w:tabs>
                <w:tab w:val="left" w:pos="178"/>
              </w:tabs>
              <w:suppressAutoHyphens/>
              <w:rPr>
                <w:rFonts w:ascii="Times New Roman" w:eastAsia="NSimSun" w:hAnsi="Times New Roman" w:cs="Times New Roman"/>
                <w:color w:val="000000"/>
                <w:sz w:val="24"/>
                <w:szCs w:val="24"/>
                <w:lang w:eastAsia="zh-CN"/>
              </w:rPr>
            </w:pPr>
            <w:r w:rsidRPr="00D13A50">
              <w:rPr>
                <w:rFonts w:ascii="Times New Roman" w:eastAsia="NSimSun" w:hAnsi="Times New Roman" w:cs="Times New Roman"/>
                <w:color w:val="000000"/>
                <w:sz w:val="24"/>
                <w:szCs w:val="24"/>
                <w:lang w:eastAsia="zh-CN"/>
              </w:rPr>
              <w:t>Правила создания (модернизации) комплексов и устройств релейной защиты и автоматики в энергосистеме, утверждённые приказом Министерства энергетики Российской Федерации 13.07.2020 №556.</w:t>
            </w:r>
          </w:p>
          <w:p w14:paraId="2188A82F" w14:textId="77777777" w:rsidR="00E46878" w:rsidRPr="00D13A50" w:rsidRDefault="00E46878" w:rsidP="003D1785">
            <w:pPr>
              <w:widowControl w:val="0"/>
              <w:numPr>
                <w:ilvl w:val="0"/>
                <w:numId w:val="6"/>
              </w:numPr>
              <w:tabs>
                <w:tab w:val="left" w:pos="178"/>
              </w:tabs>
              <w:suppressAutoHyphens/>
              <w:rPr>
                <w:rFonts w:ascii="Times New Roman" w:eastAsia="NSimSun" w:hAnsi="Times New Roman" w:cs="Times New Roman"/>
                <w:color w:val="000000"/>
                <w:sz w:val="24"/>
                <w:szCs w:val="24"/>
                <w:lang w:eastAsia="zh-CN"/>
              </w:rPr>
            </w:pPr>
            <w:r w:rsidRPr="00D13A50">
              <w:rPr>
                <w:rFonts w:ascii="Times New Roman" w:eastAsia="NSimSun" w:hAnsi="Times New Roman" w:cs="Times New Roman"/>
                <w:color w:val="000000"/>
                <w:sz w:val="24"/>
                <w:szCs w:val="24"/>
                <w:lang w:eastAsia="zh-CN"/>
              </w:rPr>
              <w:t>Перечень информации, предоставляемой субъектами электроэнергетики, утверждённый приказом Министерства энергетики Российской Федерации от 23.07.2012 №340.</w:t>
            </w:r>
          </w:p>
          <w:p w14:paraId="12A8C474" w14:textId="77777777" w:rsidR="00167244" w:rsidRPr="00D13A50" w:rsidRDefault="00167244" w:rsidP="003D1785">
            <w:pPr>
              <w:widowControl w:val="0"/>
              <w:numPr>
                <w:ilvl w:val="0"/>
                <w:numId w:val="6"/>
              </w:numPr>
              <w:tabs>
                <w:tab w:val="left" w:pos="178"/>
              </w:tabs>
              <w:suppressAutoHyphens/>
              <w:rPr>
                <w:rFonts w:ascii="Times New Roman" w:eastAsia="NSimSun" w:hAnsi="Times New Roman" w:cs="Times New Roman"/>
                <w:color w:val="000000"/>
                <w:sz w:val="24"/>
                <w:szCs w:val="24"/>
                <w:lang w:eastAsia="zh-CN"/>
              </w:rPr>
            </w:pPr>
            <w:r w:rsidRPr="00D13A50">
              <w:rPr>
                <w:rFonts w:ascii="Times New Roman" w:eastAsia="NSimSun" w:hAnsi="Times New Roman" w:cs="Times New Roman"/>
                <w:color w:val="000000"/>
                <w:sz w:val="24"/>
                <w:szCs w:val="24"/>
                <w:lang w:eastAsia="zh-CN"/>
              </w:rPr>
              <w:t>Правила организации технического обслуживания и ремонта объектов электроэнергетики, утверждённых приказом Министерства энергетики Российской Федерации от 25.10.2017 №1013.</w:t>
            </w:r>
          </w:p>
          <w:p w14:paraId="6F856483" w14:textId="77777777" w:rsidR="00EC2CD7" w:rsidRPr="00D13A50" w:rsidRDefault="00C108FD" w:rsidP="003D1785">
            <w:pPr>
              <w:widowControl w:val="0"/>
              <w:numPr>
                <w:ilvl w:val="0"/>
                <w:numId w:val="6"/>
              </w:numPr>
              <w:tabs>
                <w:tab w:val="left" w:pos="178"/>
              </w:tabs>
              <w:suppressAutoHyphens/>
              <w:rPr>
                <w:rFonts w:ascii="Times New Roman" w:eastAsia="NSimSun" w:hAnsi="Times New Roman" w:cs="Times New Roman"/>
                <w:color w:val="000000"/>
                <w:sz w:val="24"/>
                <w:szCs w:val="24"/>
                <w:lang w:eastAsia="zh-CN"/>
              </w:rPr>
            </w:pPr>
            <w:r w:rsidRPr="00D13A50">
              <w:rPr>
                <w:rFonts w:ascii="Times New Roman" w:eastAsia="NSimSun" w:hAnsi="Times New Roman" w:cs="Times New Roman"/>
                <w:color w:val="000000"/>
                <w:sz w:val="24"/>
                <w:szCs w:val="24"/>
                <w:lang w:eastAsia="zh-CN"/>
              </w:rPr>
              <w:t>Руководящие указания об определении понятий и отнесении видов работ и мероприятий в электрических сетях отрасли «Электроэнергетика» к новому строительству, расширению, реконструкции и техническому перевооружению, РД 153-34.3-20.409-99, утвержд</w:t>
            </w:r>
            <w:r w:rsidR="00C05BC1" w:rsidRPr="00D13A50">
              <w:rPr>
                <w:rFonts w:ascii="Times New Roman" w:eastAsia="NSimSun" w:hAnsi="Times New Roman" w:cs="Times New Roman"/>
                <w:color w:val="000000"/>
                <w:sz w:val="24"/>
                <w:szCs w:val="24"/>
                <w:lang w:eastAsia="zh-CN"/>
              </w:rPr>
              <w:t>ё</w:t>
            </w:r>
            <w:r w:rsidR="00CC76C7" w:rsidRPr="00D13A50">
              <w:rPr>
                <w:rFonts w:ascii="Times New Roman" w:eastAsia="NSimSun" w:hAnsi="Times New Roman" w:cs="Times New Roman"/>
                <w:color w:val="000000"/>
                <w:sz w:val="24"/>
                <w:szCs w:val="24"/>
                <w:lang w:eastAsia="zh-CN"/>
              </w:rPr>
              <w:t>н</w:t>
            </w:r>
            <w:r w:rsidRPr="00D13A50">
              <w:rPr>
                <w:rFonts w:ascii="Times New Roman" w:eastAsia="NSimSun" w:hAnsi="Times New Roman" w:cs="Times New Roman"/>
                <w:color w:val="000000"/>
                <w:sz w:val="24"/>
                <w:szCs w:val="24"/>
                <w:lang w:eastAsia="zh-CN"/>
              </w:rPr>
              <w:t>ные РАО «ЕЭС России» 13.12.1999.</w:t>
            </w:r>
          </w:p>
          <w:p w14:paraId="6B6DF5A4" w14:textId="77777777" w:rsidR="00EC2CD7" w:rsidRPr="00D13A50" w:rsidRDefault="00EC2CD7" w:rsidP="003D1785">
            <w:pPr>
              <w:widowControl w:val="0"/>
              <w:numPr>
                <w:ilvl w:val="0"/>
                <w:numId w:val="6"/>
              </w:numPr>
              <w:tabs>
                <w:tab w:val="left" w:pos="178"/>
              </w:tabs>
              <w:suppressAutoHyphens/>
              <w:rPr>
                <w:rFonts w:ascii="Times New Roman" w:eastAsia="NSimSun" w:hAnsi="Times New Roman" w:cs="Times New Roman"/>
                <w:color w:val="000000"/>
                <w:sz w:val="24"/>
                <w:szCs w:val="24"/>
                <w:lang w:eastAsia="zh-CN"/>
              </w:rPr>
            </w:pPr>
            <w:r w:rsidRPr="00D13A50">
              <w:rPr>
                <w:rFonts w:ascii="Times New Roman" w:eastAsia="NSimSun" w:hAnsi="Times New Roman" w:cs="Times New Roman"/>
                <w:color w:val="000000"/>
                <w:sz w:val="24"/>
                <w:szCs w:val="24"/>
                <w:lang w:eastAsia="zh-CN"/>
              </w:rPr>
              <w:t>ГОСТ Р 59364-2021 «Единая энергетическая система и изолированно работающие энергосистемы. Релейная защита и автоматика. Система мониторинга переходных режимов. Нормы и требования»;</w:t>
            </w:r>
          </w:p>
          <w:p w14:paraId="74757EC0" w14:textId="77777777" w:rsidR="00EC2CD7" w:rsidRPr="00D13A50" w:rsidRDefault="00EC2CD7" w:rsidP="003D1785">
            <w:pPr>
              <w:widowControl w:val="0"/>
              <w:numPr>
                <w:ilvl w:val="0"/>
                <w:numId w:val="6"/>
              </w:numPr>
              <w:tabs>
                <w:tab w:val="left" w:pos="178"/>
              </w:tabs>
              <w:suppressAutoHyphens/>
              <w:rPr>
                <w:rFonts w:ascii="Times New Roman" w:eastAsia="NSimSun" w:hAnsi="Times New Roman" w:cs="Times New Roman"/>
                <w:color w:val="000000"/>
                <w:sz w:val="24"/>
                <w:szCs w:val="24"/>
                <w:lang w:eastAsia="zh-CN"/>
              </w:rPr>
            </w:pPr>
            <w:r w:rsidRPr="00D13A50">
              <w:rPr>
                <w:rFonts w:ascii="Times New Roman" w:eastAsia="NSimSun" w:hAnsi="Times New Roman" w:cs="Times New Roman"/>
                <w:color w:val="000000"/>
                <w:sz w:val="24"/>
                <w:szCs w:val="24"/>
                <w:lang w:eastAsia="zh-CN"/>
              </w:rPr>
              <w:t>ГОСТ Р 59365-2021 «Единая энергетическая система и изолированно работающие энергосистемы. Релейная защита и автоматика. Система мониторинга переходных режимов. Устройства синхронизированных векторных измерений. Нормы и требования»;</w:t>
            </w:r>
          </w:p>
          <w:p w14:paraId="5A8C746C" w14:textId="77777777" w:rsidR="00EC2CD7" w:rsidRPr="00D13A50" w:rsidRDefault="00EC2CD7" w:rsidP="003D1785">
            <w:pPr>
              <w:widowControl w:val="0"/>
              <w:numPr>
                <w:ilvl w:val="0"/>
                <w:numId w:val="6"/>
              </w:numPr>
              <w:tabs>
                <w:tab w:val="left" w:pos="178"/>
              </w:tabs>
              <w:suppressAutoHyphens/>
              <w:rPr>
                <w:rFonts w:ascii="Times New Roman" w:eastAsia="NSimSun" w:hAnsi="Times New Roman" w:cs="Times New Roman"/>
                <w:color w:val="000000"/>
                <w:sz w:val="24"/>
                <w:szCs w:val="24"/>
                <w:lang w:eastAsia="zh-CN"/>
              </w:rPr>
            </w:pPr>
            <w:r w:rsidRPr="00D13A50">
              <w:rPr>
                <w:rFonts w:ascii="Times New Roman" w:eastAsia="NSimSun" w:hAnsi="Times New Roman" w:cs="Times New Roman"/>
                <w:color w:val="000000"/>
                <w:sz w:val="24"/>
                <w:szCs w:val="24"/>
                <w:lang w:eastAsia="zh-CN"/>
              </w:rPr>
              <w:t>ГОСТ Р 59366-2021 «Единая энергетическая система и изолированно работающие энергосистемы. Релейная защита и автоматика. Система мониторинга переходных режимов. Концентраторы синхронизированных векторных данных. Нормы и требования»;</w:t>
            </w:r>
          </w:p>
          <w:p w14:paraId="595B49FF" w14:textId="77777777" w:rsidR="00EC2CD7" w:rsidRPr="00D13A50" w:rsidRDefault="00EC2CD7" w:rsidP="003D1785">
            <w:pPr>
              <w:widowControl w:val="0"/>
              <w:numPr>
                <w:ilvl w:val="0"/>
                <w:numId w:val="6"/>
              </w:numPr>
              <w:tabs>
                <w:tab w:val="left" w:pos="178"/>
              </w:tabs>
              <w:suppressAutoHyphens/>
              <w:rPr>
                <w:rFonts w:ascii="Times New Roman" w:eastAsia="NSimSun" w:hAnsi="Times New Roman" w:cs="Times New Roman"/>
                <w:color w:val="000000"/>
                <w:sz w:val="24"/>
                <w:szCs w:val="24"/>
                <w:lang w:eastAsia="zh-CN"/>
              </w:rPr>
            </w:pPr>
            <w:r w:rsidRPr="00D13A50">
              <w:rPr>
                <w:rFonts w:ascii="Times New Roman" w:eastAsia="NSimSun" w:hAnsi="Times New Roman" w:cs="Times New Roman"/>
                <w:color w:val="000000"/>
                <w:sz w:val="24"/>
                <w:szCs w:val="24"/>
                <w:lang w:eastAsia="zh-CN"/>
              </w:rPr>
              <w:t>ГОСТ Р 70451-2022 «Единая энергетическая система и изолированно работающие энергосистемы. Подстанции электрические. Автоматизированные системы управления технологическими процессами. Условия создания. Нормы и требования»;</w:t>
            </w:r>
          </w:p>
          <w:p w14:paraId="1E3291A8" w14:textId="77777777" w:rsidR="00C108FD" w:rsidRPr="00D13A50" w:rsidRDefault="00EC2CD7" w:rsidP="003D1785">
            <w:pPr>
              <w:widowControl w:val="0"/>
              <w:numPr>
                <w:ilvl w:val="0"/>
                <w:numId w:val="6"/>
              </w:numPr>
              <w:tabs>
                <w:tab w:val="left" w:pos="178"/>
              </w:tabs>
              <w:suppressAutoHyphens/>
              <w:rPr>
                <w:rFonts w:ascii="Times New Roman" w:eastAsia="NSimSun" w:hAnsi="Times New Roman" w:cs="Times New Roman"/>
                <w:color w:val="000000"/>
                <w:sz w:val="24"/>
                <w:szCs w:val="24"/>
                <w:lang w:eastAsia="zh-CN"/>
              </w:rPr>
            </w:pPr>
            <w:r w:rsidRPr="00D13A50">
              <w:rPr>
                <w:rFonts w:ascii="Times New Roman" w:eastAsia="NSimSun" w:hAnsi="Times New Roman" w:cs="Times New Roman"/>
                <w:color w:val="000000"/>
                <w:sz w:val="24"/>
                <w:szCs w:val="24"/>
                <w:lang w:eastAsia="zh-CN"/>
              </w:rPr>
              <w:t>ГОСТ Р 71879-2024 «Единая энергетическая система и изолированно работающие энергосистемы. Релейная защита. Трансформаторы тока измерительные индуктивные для защиты с нормируемой погрешностью в переходных режимах и с ограниченным остаточным потокосцеплением. Методические указания по определению времени до насыщения при коротких замыканиях».</w:t>
            </w:r>
          </w:p>
          <w:p w14:paraId="150AA197" w14:textId="77777777" w:rsidR="009754FB" w:rsidRPr="00D13A50" w:rsidRDefault="009754FB" w:rsidP="003D1785">
            <w:pPr>
              <w:widowControl w:val="0"/>
              <w:numPr>
                <w:ilvl w:val="0"/>
                <w:numId w:val="6"/>
              </w:numPr>
              <w:tabs>
                <w:tab w:val="left" w:pos="178"/>
              </w:tabs>
              <w:suppressAutoHyphens/>
              <w:rPr>
                <w:rFonts w:ascii="Times New Roman" w:eastAsia="NSimSun" w:hAnsi="Times New Roman" w:cs="Times New Roman"/>
                <w:color w:val="000000"/>
                <w:sz w:val="24"/>
                <w:szCs w:val="24"/>
                <w:lang w:eastAsia="zh-CN"/>
              </w:rPr>
            </w:pPr>
            <w:r w:rsidRPr="00D13A50">
              <w:rPr>
                <w:rFonts w:ascii="Times New Roman" w:eastAsia="NSimSun" w:hAnsi="Times New Roman" w:cs="Times New Roman"/>
                <w:color w:val="000000"/>
                <w:sz w:val="24"/>
                <w:szCs w:val="24"/>
                <w:lang w:eastAsia="zh-CN"/>
              </w:rPr>
              <w:t>ГОСТ Р 59550-2021 «Единая энергетическая система и изолированно работающие энергосистемы. Релейная защита и автоматика. Сбор, хранение и передача в диспетчерские центры в автоматическом режиме файлов с данными регистрации аварийных событий».</w:t>
            </w:r>
          </w:p>
          <w:p w14:paraId="53E5E33D" w14:textId="77777777" w:rsidR="009754FB" w:rsidRPr="00D13A50" w:rsidRDefault="009754FB" w:rsidP="003D1785">
            <w:pPr>
              <w:widowControl w:val="0"/>
              <w:numPr>
                <w:ilvl w:val="0"/>
                <w:numId w:val="6"/>
              </w:numPr>
              <w:tabs>
                <w:tab w:val="left" w:pos="178"/>
              </w:tabs>
              <w:suppressAutoHyphens/>
              <w:rPr>
                <w:rFonts w:ascii="Times New Roman" w:eastAsia="NSimSun" w:hAnsi="Times New Roman" w:cs="Times New Roman"/>
                <w:color w:val="000000"/>
                <w:sz w:val="24"/>
                <w:szCs w:val="24"/>
                <w:lang w:eastAsia="zh-CN"/>
              </w:rPr>
            </w:pPr>
            <w:r w:rsidRPr="00D13A50">
              <w:rPr>
                <w:rFonts w:ascii="Times New Roman" w:eastAsia="NSimSun" w:hAnsi="Times New Roman" w:cs="Times New Roman"/>
                <w:color w:val="000000"/>
                <w:sz w:val="24"/>
                <w:szCs w:val="24"/>
                <w:lang w:eastAsia="zh-CN"/>
              </w:rPr>
              <w:t>ГОСТ Р 58651.7-2023 «Единая энергетическая система и изолированно работающие энергосистемы. Информационная модель электроэнергетики. Профиль информационной модели неоперативной технологической информации».</w:t>
            </w:r>
          </w:p>
          <w:p w14:paraId="354B7CA5" w14:textId="77777777" w:rsidR="00C1140C" w:rsidRPr="00D13A50" w:rsidRDefault="00C1140C" w:rsidP="003D1785">
            <w:pPr>
              <w:widowControl w:val="0"/>
              <w:numPr>
                <w:ilvl w:val="0"/>
                <w:numId w:val="6"/>
              </w:numPr>
              <w:tabs>
                <w:tab w:val="left" w:pos="178"/>
              </w:tabs>
              <w:suppressAutoHyphens/>
              <w:rPr>
                <w:rFonts w:ascii="Times New Roman" w:eastAsia="NSimSun" w:hAnsi="Times New Roman" w:cs="Times New Roman"/>
                <w:color w:val="000000"/>
                <w:sz w:val="24"/>
                <w:szCs w:val="24"/>
                <w:lang w:eastAsia="zh-CN"/>
              </w:rPr>
            </w:pPr>
            <w:r w:rsidRPr="00D13A50">
              <w:rPr>
                <w:rFonts w:ascii="Times New Roman" w:eastAsia="NSimSun" w:hAnsi="Times New Roman" w:cs="Times New Roman"/>
                <w:color w:val="000000"/>
                <w:sz w:val="24"/>
                <w:szCs w:val="24"/>
                <w:lang w:eastAsia="zh-CN"/>
              </w:rPr>
              <w:t>«Временные методические указания. Автоматизированные системы управления технологическими процессами. Условия создания. Представление информации персоналу. Нормы и требования», приложение 1 к распоряжению ПАО «РусГидро» от 19.01.2017 №17р.</w:t>
            </w:r>
          </w:p>
          <w:p w14:paraId="2BF9857B" w14:textId="77777777" w:rsidR="00C1140C" w:rsidRPr="00D13A50" w:rsidRDefault="00C1140C" w:rsidP="003D1785">
            <w:pPr>
              <w:widowControl w:val="0"/>
              <w:numPr>
                <w:ilvl w:val="0"/>
                <w:numId w:val="6"/>
              </w:numPr>
              <w:tabs>
                <w:tab w:val="left" w:pos="178"/>
              </w:tabs>
              <w:suppressAutoHyphens/>
              <w:rPr>
                <w:rFonts w:ascii="Times New Roman" w:eastAsia="NSimSun" w:hAnsi="Times New Roman" w:cs="Times New Roman"/>
                <w:color w:val="000000"/>
                <w:sz w:val="24"/>
                <w:szCs w:val="24"/>
                <w:lang w:eastAsia="zh-CN"/>
              </w:rPr>
            </w:pPr>
            <w:r w:rsidRPr="00D13A50">
              <w:rPr>
                <w:rFonts w:ascii="Times New Roman" w:eastAsia="NSimSun" w:hAnsi="Times New Roman" w:cs="Times New Roman"/>
                <w:color w:val="000000"/>
                <w:sz w:val="24"/>
                <w:szCs w:val="24"/>
                <w:lang w:eastAsia="zh-CN"/>
              </w:rPr>
              <w:t>«Временные методические указания. Автоматизированные системы управления технологическими процессами. Типовой перечень сигналов, регистрация, архивирование, отображение технологической информации. Типовые формы. Нормы и требования», приложение 2 к распоряжению ПАО «РусГидро» от 19.01.2017 №17р.</w:t>
            </w:r>
          </w:p>
          <w:p w14:paraId="1E829AB9" w14:textId="77777777" w:rsidR="00B8109E" w:rsidRPr="00D13A50" w:rsidRDefault="00B8109E" w:rsidP="003D1785">
            <w:pPr>
              <w:widowControl w:val="0"/>
              <w:numPr>
                <w:ilvl w:val="0"/>
                <w:numId w:val="6"/>
              </w:numPr>
              <w:tabs>
                <w:tab w:val="left" w:pos="178"/>
              </w:tabs>
              <w:suppressAutoHyphens/>
              <w:rPr>
                <w:rFonts w:ascii="Times New Roman" w:eastAsia="NSimSun" w:hAnsi="Times New Roman" w:cs="Times New Roman"/>
                <w:color w:val="000000"/>
                <w:sz w:val="24"/>
                <w:szCs w:val="24"/>
                <w:lang w:eastAsia="zh-CN"/>
              </w:rPr>
            </w:pPr>
            <w:r w:rsidRPr="00D13A50">
              <w:rPr>
                <w:rFonts w:ascii="Times New Roman" w:eastAsia="NSimSun" w:hAnsi="Times New Roman" w:cs="Times New Roman"/>
                <w:color w:val="000000"/>
                <w:sz w:val="24"/>
                <w:szCs w:val="24"/>
                <w:lang w:eastAsia="zh-CN"/>
              </w:rPr>
              <w:t>СТО РусГидро 02.02.060-2011 «Гидроэлектростанции. Технические и автоматизированные системы. Условия поставки. Нормы и требования».</w:t>
            </w:r>
          </w:p>
          <w:p w14:paraId="13767949" w14:textId="77777777" w:rsidR="00CC6876" w:rsidRPr="00D13A50" w:rsidRDefault="00CC6876" w:rsidP="003D1785">
            <w:pPr>
              <w:widowControl w:val="0"/>
              <w:numPr>
                <w:ilvl w:val="0"/>
                <w:numId w:val="6"/>
              </w:numPr>
              <w:tabs>
                <w:tab w:val="left" w:pos="178"/>
              </w:tabs>
              <w:suppressAutoHyphens/>
              <w:rPr>
                <w:rFonts w:ascii="Times New Roman" w:eastAsia="NSimSun" w:hAnsi="Times New Roman" w:cs="Times New Roman"/>
                <w:color w:val="000000"/>
                <w:sz w:val="24"/>
                <w:szCs w:val="24"/>
                <w:lang w:eastAsia="zh-CN"/>
              </w:rPr>
            </w:pPr>
            <w:r w:rsidRPr="00D13A50">
              <w:rPr>
                <w:rFonts w:ascii="Times New Roman" w:eastAsia="NSimSun" w:hAnsi="Times New Roman" w:cs="Times New Roman"/>
                <w:color w:val="000000"/>
                <w:sz w:val="24"/>
                <w:szCs w:val="24"/>
                <w:lang w:eastAsia="zh-CN"/>
              </w:rPr>
              <w:t>СТО РусГидро 04.01.74-2011 «Эксплуатация ГЭС. Порядок определения стоимости работ по техническому перевооружению, реконструкции, ремонту и техническому обслуживанию. Методические указания».</w:t>
            </w:r>
          </w:p>
          <w:p w14:paraId="4317A356" w14:textId="77777777" w:rsidR="00CC6876" w:rsidRPr="00D13A50" w:rsidRDefault="00CC6876" w:rsidP="003D1785">
            <w:pPr>
              <w:widowControl w:val="0"/>
              <w:numPr>
                <w:ilvl w:val="0"/>
                <w:numId w:val="6"/>
              </w:numPr>
              <w:tabs>
                <w:tab w:val="left" w:pos="178"/>
              </w:tabs>
              <w:suppressAutoHyphens/>
              <w:rPr>
                <w:rFonts w:ascii="Times New Roman" w:eastAsia="NSimSun" w:hAnsi="Times New Roman" w:cs="Times New Roman"/>
                <w:color w:val="000000"/>
                <w:sz w:val="24"/>
                <w:szCs w:val="24"/>
                <w:lang w:eastAsia="zh-CN"/>
              </w:rPr>
            </w:pPr>
            <w:r w:rsidRPr="00D13A50">
              <w:rPr>
                <w:rFonts w:ascii="Times New Roman" w:eastAsia="NSimSun" w:hAnsi="Times New Roman" w:cs="Times New Roman"/>
                <w:color w:val="000000"/>
                <w:sz w:val="24"/>
                <w:szCs w:val="24"/>
                <w:lang w:eastAsia="zh-CN"/>
              </w:rPr>
              <w:t>СТО РусГидро 02.02.125-2015 «Гидроэлектростанции. Микропроцессорная релейная защита и автоматика. Техническое обслуживание. Объёмы, нормы и требования».</w:t>
            </w:r>
          </w:p>
          <w:p w14:paraId="7CE1EE75" w14:textId="77777777" w:rsidR="00612945" w:rsidRPr="00D13A50" w:rsidRDefault="00612945" w:rsidP="003D1785">
            <w:pPr>
              <w:widowControl w:val="0"/>
              <w:numPr>
                <w:ilvl w:val="0"/>
                <w:numId w:val="6"/>
              </w:numPr>
              <w:tabs>
                <w:tab w:val="left" w:pos="178"/>
              </w:tabs>
              <w:suppressAutoHyphens/>
              <w:rPr>
                <w:rFonts w:ascii="Times New Roman" w:eastAsia="NSimSun" w:hAnsi="Times New Roman" w:cs="Times New Roman"/>
                <w:color w:val="000000"/>
                <w:sz w:val="24"/>
                <w:szCs w:val="24"/>
                <w:lang w:eastAsia="zh-CN"/>
              </w:rPr>
            </w:pPr>
            <w:r w:rsidRPr="00D13A50">
              <w:rPr>
                <w:rFonts w:ascii="Times New Roman" w:eastAsia="NSimSun" w:hAnsi="Times New Roman" w:cs="Times New Roman"/>
                <w:color w:val="000000"/>
                <w:sz w:val="24"/>
                <w:szCs w:val="24"/>
                <w:lang w:eastAsia="zh-CN"/>
              </w:rPr>
              <w:t>СТО РусГидро 02.02.125-2022 «Релейная защита и автоматика. Техническое обслуживание. Нормы и требования».</w:t>
            </w:r>
          </w:p>
          <w:p w14:paraId="02860501" w14:textId="77777777" w:rsidR="00EF5445" w:rsidRPr="00D13A50" w:rsidRDefault="00EF5445" w:rsidP="003D1785">
            <w:pPr>
              <w:widowControl w:val="0"/>
              <w:numPr>
                <w:ilvl w:val="0"/>
                <w:numId w:val="6"/>
              </w:numPr>
              <w:tabs>
                <w:tab w:val="left" w:pos="178"/>
              </w:tabs>
              <w:suppressAutoHyphens/>
              <w:rPr>
                <w:rFonts w:ascii="Times New Roman" w:eastAsia="NSimSun" w:hAnsi="Times New Roman" w:cs="Times New Roman"/>
                <w:color w:val="000000"/>
                <w:sz w:val="24"/>
                <w:szCs w:val="24"/>
                <w:lang w:eastAsia="zh-CN"/>
              </w:rPr>
            </w:pPr>
            <w:r w:rsidRPr="00D13A50">
              <w:rPr>
                <w:rFonts w:ascii="Times New Roman" w:eastAsia="NSimSun" w:hAnsi="Times New Roman" w:cs="Times New Roman"/>
                <w:color w:val="000000"/>
                <w:sz w:val="24"/>
                <w:szCs w:val="24"/>
                <w:lang w:eastAsia="zh-CN"/>
              </w:rPr>
              <w:t>87-07-2015-РЗА.ТПР1.1 «Типовые проектные решения при создании (модернизации) РЗА присоединений главных схем всех классов напряжения ГЭС», приложение 1 к приказу ПАО «РусГ</w:t>
            </w:r>
            <w:r w:rsidR="005D466C" w:rsidRPr="00D13A50">
              <w:rPr>
                <w:rFonts w:ascii="Times New Roman" w:eastAsia="NSimSun" w:hAnsi="Times New Roman" w:cs="Times New Roman"/>
                <w:color w:val="000000"/>
                <w:sz w:val="24"/>
                <w:szCs w:val="24"/>
                <w:lang w:eastAsia="zh-CN"/>
              </w:rPr>
              <w:t>и</w:t>
            </w:r>
            <w:r w:rsidRPr="00D13A50">
              <w:rPr>
                <w:rFonts w:ascii="Times New Roman" w:eastAsia="NSimSun" w:hAnsi="Times New Roman" w:cs="Times New Roman"/>
                <w:color w:val="000000"/>
                <w:sz w:val="24"/>
                <w:szCs w:val="24"/>
                <w:lang w:eastAsia="zh-CN"/>
              </w:rPr>
              <w:t>дро» от 17.04.2023 №255.</w:t>
            </w:r>
          </w:p>
          <w:p w14:paraId="6A7AACA3" w14:textId="77777777" w:rsidR="00EF5445" w:rsidRPr="00D13A50" w:rsidRDefault="00EF5445" w:rsidP="003D1785">
            <w:pPr>
              <w:widowControl w:val="0"/>
              <w:numPr>
                <w:ilvl w:val="0"/>
                <w:numId w:val="6"/>
              </w:numPr>
              <w:tabs>
                <w:tab w:val="left" w:pos="178"/>
              </w:tabs>
              <w:suppressAutoHyphens/>
              <w:rPr>
                <w:rFonts w:ascii="Times New Roman" w:eastAsia="NSimSun" w:hAnsi="Times New Roman" w:cs="Times New Roman"/>
                <w:color w:val="000000"/>
                <w:sz w:val="24"/>
                <w:szCs w:val="24"/>
                <w:lang w:eastAsia="zh-CN"/>
              </w:rPr>
            </w:pPr>
            <w:r w:rsidRPr="00D13A50">
              <w:rPr>
                <w:rFonts w:ascii="Times New Roman" w:eastAsia="NSimSun" w:hAnsi="Times New Roman" w:cs="Times New Roman"/>
                <w:color w:val="000000"/>
                <w:sz w:val="24"/>
                <w:szCs w:val="24"/>
                <w:lang w:eastAsia="zh-CN"/>
              </w:rPr>
              <w:t>87-07-2015-РЗА.ТПР1.</w:t>
            </w:r>
            <w:r w:rsidR="00536570" w:rsidRPr="00D13A50">
              <w:rPr>
                <w:rFonts w:ascii="Times New Roman" w:eastAsia="NSimSun" w:hAnsi="Times New Roman" w:cs="Times New Roman"/>
                <w:color w:val="000000"/>
                <w:sz w:val="24"/>
                <w:szCs w:val="24"/>
                <w:lang w:eastAsia="zh-CN"/>
              </w:rPr>
              <w:t>2</w:t>
            </w:r>
            <w:r w:rsidRPr="00D13A50">
              <w:rPr>
                <w:rFonts w:ascii="Times New Roman" w:eastAsia="NSimSun" w:hAnsi="Times New Roman" w:cs="Times New Roman"/>
                <w:color w:val="000000"/>
                <w:sz w:val="24"/>
                <w:szCs w:val="24"/>
                <w:lang w:eastAsia="zh-CN"/>
              </w:rPr>
              <w:t xml:space="preserve"> «Типовые проектные решения при создании (модернизации) РЗА присоединений главных схем всех классов напряжения ГЭС», приложение </w:t>
            </w:r>
            <w:r w:rsidR="00536570" w:rsidRPr="00D13A50">
              <w:rPr>
                <w:rFonts w:ascii="Times New Roman" w:eastAsia="NSimSun" w:hAnsi="Times New Roman" w:cs="Times New Roman"/>
                <w:color w:val="000000"/>
                <w:sz w:val="24"/>
                <w:szCs w:val="24"/>
                <w:lang w:eastAsia="zh-CN"/>
              </w:rPr>
              <w:t>2</w:t>
            </w:r>
            <w:r w:rsidRPr="00D13A50">
              <w:rPr>
                <w:rFonts w:ascii="Times New Roman" w:eastAsia="NSimSun" w:hAnsi="Times New Roman" w:cs="Times New Roman"/>
                <w:color w:val="000000"/>
                <w:sz w:val="24"/>
                <w:szCs w:val="24"/>
                <w:lang w:eastAsia="zh-CN"/>
              </w:rPr>
              <w:t xml:space="preserve"> к приказу ПАО «РусГ</w:t>
            </w:r>
            <w:r w:rsidR="005D466C" w:rsidRPr="00D13A50">
              <w:rPr>
                <w:rFonts w:ascii="Times New Roman" w:eastAsia="NSimSun" w:hAnsi="Times New Roman" w:cs="Times New Roman"/>
                <w:color w:val="000000"/>
                <w:sz w:val="24"/>
                <w:szCs w:val="24"/>
                <w:lang w:eastAsia="zh-CN"/>
              </w:rPr>
              <w:t>и</w:t>
            </w:r>
            <w:r w:rsidRPr="00D13A50">
              <w:rPr>
                <w:rFonts w:ascii="Times New Roman" w:eastAsia="NSimSun" w:hAnsi="Times New Roman" w:cs="Times New Roman"/>
                <w:color w:val="000000"/>
                <w:sz w:val="24"/>
                <w:szCs w:val="24"/>
                <w:lang w:eastAsia="zh-CN"/>
              </w:rPr>
              <w:t>дро» от 17.04.2023 №255.</w:t>
            </w:r>
          </w:p>
          <w:p w14:paraId="7F3DC8AC" w14:textId="77777777" w:rsidR="00536570" w:rsidRPr="00D13A50" w:rsidRDefault="00536570" w:rsidP="003D1785">
            <w:pPr>
              <w:widowControl w:val="0"/>
              <w:numPr>
                <w:ilvl w:val="0"/>
                <w:numId w:val="6"/>
              </w:numPr>
              <w:tabs>
                <w:tab w:val="left" w:pos="178"/>
              </w:tabs>
              <w:suppressAutoHyphens/>
              <w:rPr>
                <w:rFonts w:ascii="Times New Roman" w:eastAsia="NSimSun" w:hAnsi="Times New Roman" w:cs="Times New Roman"/>
                <w:color w:val="000000"/>
                <w:sz w:val="24"/>
                <w:szCs w:val="24"/>
                <w:lang w:eastAsia="zh-CN"/>
              </w:rPr>
            </w:pPr>
            <w:r w:rsidRPr="00D13A50">
              <w:rPr>
                <w:rFonts w:ascii="Times New Roman" w:eastAsia="NSimSun" w:hAnsi="Times New Roman" w:cs="Times New Roman"/>
                <w:color w:val="000000"/>
                <w:sz w:val="24"/>
                <w:szCs w:val="24"/>
                <w:lang w:eastAsia="zh-CN"/>
              </w:rPr>
              <w:t>87-07-2015-РЗА.ТПР1.3 «Типовые проектные решения при создании (модернизации) РЗА присоединений главных схем всех классов напряжения ГЭС», приложение 3 к приказу ПАО «РусГ</w:t>
            </w:r>
            <w:r w:rsidR="005D466C" w:rsidRPr="00D13A50">
              <w:rPr>
                <w:rFonts w:ascii="Times New Roman" w:eastAsia="NSimSun" w:hAnsi="Times New Roman" w:cs="Times New Roman"/>
                <w:color w:val="000000"/>
                <w:sz w:val="24"/>
                <w:szCs w:val="24"/>
                <w:lang w:eastAsia="zh-CN"/>
              </w:rPr>
              <w:t>и</w:t>
            </w:r>
            <w:r w:rsidRPr="00D13A50">
              <w:rPr>
                <w:rFonts w:ascii="Times New Roman" w:eastAsia="NSimSun" w:hAnsi="Times New Roman" w:cs="Times New Roman"/>
                <w:color w:val="000000"/>
                <w:sz w:val="24"/>
                <w:szCs w:val="24"/>
                <w:lang w:eastAsia="zh-CN"/>
              </w:rPr>
              <w:t>дро» от 17.04.2023 №255.</w:t>
            </w:r>
          </w:p>
          <w:p w14:paraId="00486F11" w14:textId="77777777" w:rsidR="00536570" w:rsidRPr="00D13A50" w:rsidRDefault="00536570" w:rsidP="003D1785">
            <w:pPr>
              <w:widowControl w:val="0"/>
              <w:numPr>
                <w:ilvl w:val="0"/>
                <w:numId w:val="6"/>
              </w:numPr>
              <w:tabs>
                <w:tab w:val="left" w:pos="178"/>
              </w:tabs>
              <w:suppressAutoHyphens/>
              <w:rPr>
                <w:rFonts w:ascii="Times New Roman" w:eastAsia="NSimSun" w:hAnsi="Times New Roman" w:cs="Times New Roman"/>
                <w:color w:val="000000"/>
                <w:sz w:val="24"/>
                <w:szCs w:val="24"/>
                <w:lang w:eastAsia="zh-CN"/>
              </w:rPr>
            </w:pPr>
            <w:r w:rsidRPr="00D13A50">
              <w:rPr>
                <w:rFonts w:ascii="Times New Roman" w:eastAsia="NSimSun" w:hAnsi="Times New Roman" w:cs="Times New Roman"/>
                <w:color w:val="000000"/>
                <w:sz w:val="24"/>
                <w:szCs w:val="24"/>
                <w:lang w:eastAsia="zh-CN"/>
              </w:rPr>
              <w:t>87-07-2015-РЗА.ТПР1.4 «Типовые проектные решения ПАО РусГидро», приложение 4 к приказу ПАО «РусГ</w:t>
            </w:r>
            <w:r w:rsidR="005D466C" w:rsidRPr="00D13A50">
              <w:rPr>
                <w:rFonts w:ascii="Times New Roman" w:eastAsia="NSimSun" w:hAnsi="Times New Roman" w:cs="Times New Roman"/>
                <w:color w:val="000000"/>
                <w:sz w:val="24"/>
                <w:szCs w:val="24"/>
                <w:lang w:eastAsia="zh-CN"/>
              </w:rPr>
              <w:t>и</w:t>
            </w:r>
            <w:r w:rsidRPr="00D13A50">
              <w:rPr>
                <w:rFonts w:ascii="Times New Roman" w:eastAsia="NSimSun" w:hAnsi="Times New Roman" w:cs="Times New Roman"/>
                <w:color w:val="000000"/>
                <w:sz w:val="24"/>
                <w:szCs w:val="24"/>
                <w:lang w:eastAsia="zh-CN"/>
              </w:rPr>
              <w:t>дро» от 19.08.2020 №643.</w:t>
            </w:r>
          </w:p>
          <w:p w14:paraId="75D986F6" w14:textId="77777777" w:rsidR="002D1B8A" w:rsidRPr="00D13A50" w:rsidRDefault="002D1B8A" w:rsidP="003D1785">
            <w:pPr>
              <w:widowControl w:val="0"/>
              <w:numPr>
                <w:ilvl w:val="0"/>
                <w:numId w:val="6"/>
              </w:numPr>
              <w:tabs>
                <w:tab w:val="left" w:pos="178"/>
              </w:tabs>
              <w:suppressAutoHyphens/>
              <w:rPr>
                <w:rFonts w:ascii="Times New Roman" w:eastAsia="NSimSun" w:hAnsi="Times New Roman" w:cs="Times New Roman"/>
                <w:color w:val="000000"/>
                <w:sz w:val="24"/>
                <w:szCs w:val="24"/>
                <w:lang w:eastAsia="zh-CN"/>
              </w:rPr>
            </w:pPr>
            <w:r w:rsidRPr="00D13A50">
              <w:rPr>
                <w:rFonts w:ascii="Times New Roman" w:eastAsia="NSimSun" w:hAnsi="Times New Roman" w:cs="Times New Roman"/>
                <w:color w:val="000000"/>
                <w:sz w:val="24"/>
                <w:szCs w:val="24"/>
                <w:lang w:eastAsia="zh-CN"/>
              </w:rPr>
              <w:t>87-07-2015-РЗА.ТПР4.1 «Типовые проектные решения при создании (модернизации) РЗА присоединений главных схем всех классов напряжения ГЭС», приложение 16 к приказу ПАО «РусГ</w:t>
            </w:r>
            <w:r w:rsidR="005D466C" w:rsidRPr="00D13A50">
              <w:rPr>
                <w:rFonts w:ascii="Times New Roman" w:eastAsia="NSimSun" w:hAnsi="Times New Roman" w:cs="Times New Roman"/>
                <w:color w:val="000000"/>
                <w:sz w:val="24"/>
                <w:szCs w:val="24"/>
                <w:lang w:eastAsia="zh-CN"/>
              </w:rPr>
              <w:t>и</w:t>
            </w:r>
            <w:r w:rsidRPr="00D13A50">
              <w:rPr>
                <w:rFonts w:ascii="Times New Roman" w:eastAsia="NSimSun" w:hAnsi="Times New Roman" w:cs="Times New Roman"/>
                <w:color w:val="000000"/>
                <w:sz w:val="24"/>
                <w:szCs w:val="24"/>
                <w:lang w:eastAsia="zh-CN"/>
              </w:rPr>
              <w:t>дро» от 19.08.2020 №643.</w:t>
            </w:r>
          </w:p>
          <w:p w14:paraId="351B7684" w14:textId="77777777" w:rsidR="002D1B8A" w:rsidRPr="00D13A50" w:rsidRDefault="002D1B8A" w:rsidP="003D1785">
            <w:pPr>
              <w:widowControl w:val="0"/>
              <w:numPr>
                <w:ilvl w:val="0"/>
                <w:numId w:val="6"/>
              </w:numPr>
              <w:tabs>
                <w:tab w:val="left" w:pos="178"/>
              </w:tabs>
              <w:suppressAutoHyphens/>
              <w:rPr>
                <w:rFonts w:ascii="Times New Roman" w:eastAsia="NSimSun" w:hAnsi="Times New Roman" w:cs="Times New Roman"/>
                <w:color w:val="000000"/>
                <w:sz w:val="24"/>
                <w:szCs w:val="24"/>
                <w:lang w:eastAsia="zh-CN"/>
              </w:rPr>
            </w:pPr>
            <w:r w:rsidRPr="00D13A50">
              <w:rPr>
                <w:rFonts w:ascii="Times New Roman" w:eastAsia="NSimSun" w:hAnsi="Times New Roman" w:cs="Times New Roman"/>
                <w:color w:val="000000"/>
                <w:sz w:val="24"/>
                <w:szCs w:val="24"/>
                <w:lang w:eastAsia="zh-CN"/>
              </w:rPr>
              <w:t>87-07-2015-РЗА.ТПР4.2 «Типовые проектные решения при создании (модернизации) РЗА присоединений главных схем всех классов напряжения ГЭС», приложение 17 к приказу ПАО «РусГ</w:t>
            </w:r>
            <w:r w:rsidR="005D466C" w:rsidRPr="00D13A50">
              <w:rPr>
                <w:rFonts w:ascii="Times New Roman" w:eastAsia="NSimSun" w:hAnsi="Times New Roman" w:cs="Times New Roman"/>
                <w:color w:val="000000"/>
                <w:sz w:val="24"/>
                <w:szCs w:val="24"/>
                <w:lang w:eastAsia="zh-CN"/>
              </w:rPr>
              <w:t>и</w:t>
            </w:r>
            <w:r w:rsidRPr="00D13A50">
              <w:rPr>
                <w:rFonts w:ascii="Times New Roman" w:eastAsia="NSimSun" w:hAnsi="Times New Roman" w:cs="Times New Roman"/>
                <w:color w:val="000000"/>
                <w:sz w:val="24"/>
                <w:szCs w:val="24"/>
                <w:lang w:eastAsia="zh-CN"/>
              </w:rPr>
              <w:t>дро» от 19.08.2020 №643.</w:t>
            </w:r>
          </w:p>
          <w:p w14:paraId="799E846F" w14:textId="77777777" w:rsidR="00463101" w:rsidRPr="00D13A50" w:rsidRDefault="00463101" w:rsidP="003D1785">
            <w:pPr>
              <w:widowControl w:val="0"/>
              <w:numPr>
                <w:ilvl w:val="0"/>
                <w:numId w:val="6"/>
              </w:numPr>
              <w:tabs>
                <w:tab w:val="left" w:pos="178"/>
              </w:tabs>
              <w:suppressAutoHyphens/>
              <w:rPr>
                <w:rFonts w:ascii="Times New Roman" w:eastAsia="NSimSun" w:hAnsi="Times New Roman" w:cs="Times New Roman"/>
                <w:color w:val="000000"/>
                <w:sz w:val="24"/>
                <w:szCs w:val="24"/>
                <w:lang w:eastAsia="zh-CN"/>
              </w:rPr>
            </w:pPr>
            <w:r w:rsidRPr="00D13A50">
              <w:rPr>
                <w:rFonts w:ascii="Times New Roman" w:eastAsia="NSimSun" w:hAnsi="Times New Roman" w:cs="Times New Roman"/>
                <w:color w:val="000000"/>
                <w:sz w:val="24"/>
                <w:szCs w:val="24"/>
                <w:lang w:eastAsia="zh-CN"/>
              </w:rPr>
              <w:t>РД 34.35.310-97 «Общие технические требования к микропроцессорным устройствам защиты и автоматики энергосистем».</w:t>
            </w:r>
          </w:p>
          <w:p w14:paraId="514B9866" w14:textId="77777777" w:rsidR="00C108FD" w:rsidRPr="00D13A50" w:rsidRDefault="00C108FD" w:rsidP="003D1785">
            <w:pPr>
              <w:widowControl w:val="0"/>
              <w:numPr>
                <w:ilvl w:val="0"/>
                <w:numId w:val="6"/>
              </w:numPr>
              <w:tabs>
                <w:tab w:val="left" w:pos="178"/>
              </w:tabs>
              <w:suppressAutoHyphens/>
              <w:rPr>
                <w:rFonts w:ascii="Times New Roman" w:eastAsia="NSimSun" w:hAnsi="Times New Roman" w:cs="Times New Roman"/>
                <w:color w:val="000000"/>
                <w:sz w:val="24"/>
                <w:szCs w:val="24"/>
                <w:lang w:eastAsia="zh-CN"/>
              </w:rPr>
            </w:pPr>
            <w:r w:rsidRPr="00D13A50">
              <w:rPr>
                <w:rFonts w:ascii="Times New Roman" w:eastAsia="NSimSun" w:hAnsi="Times New Roman" w:cs="Times New Roman"/>
                <w:color w:val="000000"/>
                <w:sz w:val="24"/>
                <w:szCs w:val="24"/>
                <w:lang w:eastAsia="zh-CN"/>
              </w:rPr>
              <w:t xml:space="preserve">СНиП 12-03-2001 «Безопасность труда в строительстве Часть 1. Общие требования». </w:t>
            </w:r>
          </w:p>
          <w:p w14:paraId="5C22677B" w14:textId="77777777" w:rsidR="00C108FD" w:rsidRPr="00D13A50" w:rsidRDefault="00C108FD" w:rsidP="003D1785">
            <w:pPr>
              <w:widowControl w:val="0"/>
              <w:numPr>
                <w:ilvl w:val="0"/>
                <w:numId w:val="6"/>
              </w:numPr>
              <w:tabs>
                <w:tab w:val="left" w:pos="178"/>
              </w:tabs>
              <w:suppressAutoHyphens/>
              <w:rPr>
                <w:rFonts w:ascii="Times New Roman" w:eastAsia="NSimSun" w:hAnsi="Times New Roman" w:cs="Times New Roman"/>
                <w:color w:val="000000"/>
                <w:sz w:val="24"/>
                <w:szCs w:val="24"/>
                <w:lang w:eastAsia="zh-CN"/>
              </w:rPr>
            </w:pPr>
            <w:r w:rsidRPr="00D13A50">
              <w:rPr>
                <w:rFonts w:ascii="Times New Roman" w:eastAsia="NSimSun" w:hAnsi="Times New Roman" w:cs="Times New Roman"/>
                <w:color w:val="000000"/>
                <w:sz w:val="24"/>
                <w:szCs w:val="24"/>
                <w:lang w:eastAsia="zh-CN"/>
              </w:rPr>
              <w:t xml:space="preserve">СНиП 12-04-2002 «Безопасность труда в строительстве Часть 2. Строительное производство». </w:t>
            </w:r>
          </w:p>
          <w:p w14:paraId="2EE8BF23" w14:textId="77777777" w:rsidR="00C108FD" w:rsidRPr="00D13A50" w:rsidRDefault="00C108FD" w:rsidP="003D1785">
            <w:pPr>
              <w:widowControl w:val="0"/>
              <w:numPr>
                <w:ilvl w:val="0"/>
                <w:numId w:val="6"/>
              </w:numPr>
              <w:tabs>
                <w:tab w:val="left" w:pos="178"/>
              </w:tabs>
              <w:suppressAutoHyphens/>
              <w:rPr>
                <w:rFonts w:ascii="Times New Roman" w:eastAsia="NSimSun" w:hAnsi="Times New Roman" w:cs="Times New Roman"/>
                <w:color w:val="000000"/>
                <w:sz w:val="24"/>
                <w:szCs w:val="24"/>
                <w:lang w:eastAsia="zh-CN"/>
              </w:rPr>
            </w:pPr>
            <w:r w:rsidRPr="00D13A50">
              <w:rPr>
                <w:rFonts w:ascii="Times New Roman" w:eastAsia="NSimSun" w:hAnsi="Times New Roman" w:cs="Times New Roman"/>
                <w:color w:val="000000"/>
                <w:sz w:val="24"/>
                <w:szCs w:val="24"/>
                <w:lang w:eastAsia="zh-CN"/>
              </w:rPr>
              <w:t xml:space="preserve">СП 76.13330.2016 «Электротехнические устройства. Актуализированная редакция СНиП 3.05.06-85». </w:t>
            </w:r>
          </w:p>
          <w:p w14:paraId="31F9794F" w14:textId="77777777" w:rsidR="00C108FD" w:rsidRPr="00D13A50" w:rsidRDefault="00C108FD" w:rsidP="003D1785">
            <w:pPr>
              <w:widowControl w:val="0"/>
              <w:numPr>
                <w:ilvl w:val="0"/>
                <w:numId w:val="6"/>
              </w:numPr>
              <w:tabs>
                <w:tab w:val="left" w:pos="178"/>
              </w:tabs>
              <w:suppressAutoHyphens/>
              <w:rPr>
                <w:rFonts w:ascii="Times New Roman" w:eastAsia="NSimSun" w:hAnsi="Times New Roman" w:cs="Times New Roman"/>
                <w:color w:val="000000"/>
                <w:sz w:val="24"/>
                <w:szCs w:val="24"/>
                <w:lang w:eastAsia="zh-CN"/>
              </w:rPr>
            </w:pPr>
            <w:r w:rsidRPr="00D13A50">
              <w:rPr>
                <w:rFonts w:ascii="Times New Roman" w:eastAsia="NSimSun" w:hAnsi="Times New Roman" w:cs="Times New Roman"/>
                <w:color w:val="000000"/>
                <w:sz w:val="24"/>
                <w:szCs w:val="24"/>
                <w:lang w:eastAsia="zh-CN"/>
              </w:rPr>
              <w:t xml:space="preserve">СП 14.13330.2014 «Строительство в сейсмических районах». </w:t>
            </w:r>
          </w:p>
          <w:p w14:paraId="4AAF8C23" w14:textId="77777777" w:rsidR="006B3BB5" w:rsidRPr="00D13A50" w:rsidRDefault="00C108FD" w:rsidP="003D1785">
            <w:pPr>
              <w:widowControl w:val="0"/>
              <w:numPr>
                <w:ilvl w:val="0"/>
                <w:numId w:val="6"/>
              </w:numPr>
              <w:tabs>
                <w:tab w:val="left" w:pos="178"/>
              </w:tabs>
              <w:suppressAutoHyphens/>
              <w:rPr>
                <w:rFonts w:ascii="Times New Roman" w:eastAsia="NSimSun" w:hAnsi="Times New Roman" w:cs="Times New Roman"/>
                <w:color w:val="000000"/>
                <w:sz w:val="24"/>
                <w:szCs w:val="24"/>
                <w:lang w:eastAsia="zh-CN"/>
              </w:rPr>
            </w:pPr>
            <w:r w:rsidRPr="00D13A50">
              <w:rPr>
                <w:rFonts w:ascii="Times New Roman" w:eastAsia="NSimSun" w:hAnsi="Times New Roman" w:cs="Times New Roman"/>
                <w:color w:val="000000"/>
                <w:sz w:val="24"/>
                <w:szCs w:val="24"/>
                <w:lang w:eastAsia="zh-CN"/>
              </w:rPr>
              <w:t>ГОСТ 31937-2011 «Здания и сооружения. Правила обследования и мониторинга технического состояния».</w:t>
            </w:r>
          </w:p>
          <w:p w14:paraId="4B9FFCA5" w14:textId="77777777" w:rsidR="00C108FD" w:rsidRPr="00D13A50" w:rsidRDefault="006B3BB5" w:rsidP="003D1785">
            <w:pPr>
              <w:widowControl w:val="0"/>
              <w:numPr>
                <w:ilvl w:val="0"/>
                <w:numId w:val="6"/>
              </w:numPr>
              <w:tabs>
                <w:tab w:val="left" w:pos="178"/>
              </w:tabs>
              <w:suppressAutoHyphens/>
              <w:rPr>
                <w:rFonts w:ascii="Times New Roman" w:eastAsia="NSimSun" w:hAnsi="Times New Roman" w:cs="Times New Roman"/>
                <w:color w:val="000000"/>
                <w:sz w:val="24"/>
                <w:szCs w:val="24"/>
                <w:lang w:eastAsia="zh-CN"/>
              </w:rPr>
            </w:pPr>
            <w:r w:rsidRPr="00D13A50">
              <w:rPr>
                <w:rFonts w:ascii="Times New Roman" w:eastAsia="NSimSun" w:hAnsi="Times New Roman" w:cs="Times New Roman"/>
                <w:color w:val="000000"/>
                <w:sz w:val="24"/>
                <w:szCs w:val="24"/>
                <w:lang w:eastAsia="zh-CN"/>
              </w:rPr>
              <w:t>ГОСТ 12.1.004-91 «Система стандартов безопасности труда. Пожарная безопасность, Общие требования».</w:t>
            </w:r>
            <w:r w:rsidR="00C108FD" w:rsidRPr="00D13A50">
              <w:rPr>
                <w:rFonts w:ascii="Times New Roman" w:eastAsia="NSimSun" w:hAnsi="Times New Roman" w:cs="Times New Roman"/>
                <w:color w:val="000000"/>
                <w:sz w:val="24"/>
                <w:szCs w:val="24"/>
                <w:lang w:eastAsia="zh-CN"/>
              </w:rPr>
              <w:t xml:space="preserve"> </w:t>
            </w:r>
          </w:p>
          <w:p w14:paraId="53AC2F4A" w14:textId="77777777" w:rsidR="00C108FD" w:rsidRPr="00D13A50" w:rsidRDefault="00C108FD" w:rsidP="003D1785">
            <w:pPr>
              <w:widowControl w:val="0"/>
              <w:numPr>
                <w:ilvl w:val="0"/>
                <w:numId w:val="6"/>
              </w:numPr>
              <w:tabs>
                <w:tab w:val="left" w:pos="178"/>
              </w:tabs>
              <w:suppressAutoHyphens/>
              <w:rPr>
                <w:rFonts w:ascii="Times New Roman" w:eastAsia="NSimSun" w:hAnsi="Times New Roman" w:cs="Times New Roman"/>
                <w:color w:val="000000"/>
                <w:sz w:val="24"/>
                <w:szCs w:val="24"/>
                <w:lang w:eastAsia="zh-CN"/>
              </w:rPr>
            </w:pPr>
            <w:r w:rsidRPr="00D13A50">
              <w:rPr>
                <w:rFonts w:ascii="Times New Roman" w:eastAsia="NSimSun" w:hAnsi="Times New Roman" w:cs="Times New Roman"/>
                <w:color w:val="000000"/>
                <w:sz w:val="24"/>
                <w:szCs w:val="24"/>
                <w:lang w:eastAsia="zh-CN"/>
              </w:rPr>
              <w:t xml:space="preserve">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w:t>
            </w:r>
          </w:p>
          <w:p w14:paraId="0F9F1290" w14:textId="77777777" w:rsidR="00C108FD" w:rsidRPr="00D13A50" w:rsidRDefault="00C108FD" w:rsidP="003D1785">
            <w:pPr>
              <w:widowControl w:val="0"/>
              <w:numPr>
                <w:ilvl w:val="0"/>
                <w:numId w:val="6"/>
              </w:numPr>
              <w:tabs>
                <w:tab w:val="left" w:pos="178"/>
              </w:tabs>
              <w:suppressAutoHyphens/>
              <w:rPr>
                <w:rFonts w:ascii="Times New Roman" w:eastAsia="NSimSun" w:hAnsi="Times New Roman" w:cs="Times New Roman"/>
                <w:color w:val="000000"/>
                <w:sz w:val="24"/>
                <w:szCs w:val="24"/>
                <w:lang w:eastAsia="zh-CN"/>
              </w:rPr>
            </w:pPr>
            <w:r w:rsidRPr="00D13A50">
              <w:rPr>
                <w:rFonts w:ascii="Times New Roman" w:eastAsia="NSimSun" w:hAnsi="Times New Roman" w:cs="Times New Roman"/>
                <w:color w:val="000000"/>
                <w:sz w:val="24"/>
                <w:szCs w:val="24"/>
                <w:lang w:eastAsia="zh-CN"/>
              </w:rPr>
              <w:t>ГОСТ Р 51583-2014 «Защита информации. Порядок создания автоматизированных систем в защищ</w:t>
            </w:r>
            <w:r w:rsidR="00B14344" w:rsidRPr="00D13A50">
              <w:rPr>
                <w:rFonts w:ascii="Times New Roman" w:eastAsia="NSimSun" w:hAnsi="Times New Roman" w:cs="Times New Roman"/>
                <w:color w:val="000000"/>
                <w:sz w:val="24"/>
                <w:szCs w:val="24"/>
                <w:lang w:eastAsia="zh-CN"/>
              </w:rPr>
              <w:t>ё</w:t>
            </w:r>
            <w:r w:rsidRPr="00D13A50">
              <w:rPr>
                <w:rFonts w:ascii="Times New Roman" w:eastAsia="NSimSun" w:hAnsi="Times New Roman" w:cs="Times New Roman"/>
                <w:color w:val="000000"/>
                <w:sz w:val="24"/>
                <w:szCs w:val="24"/>
                <w:lang w:eastAsia="zh-CN"/>
              </w:rPr>
              <w:t xml:space="preserve">нном исполнении. Общие положения». </w:t>
            </w:r>
          </w:p>
          <w:p w14:paraId="6497C845" w14:textId="77777777" w:rsidR="00C108FD" w:rsidRPr="00D13A50" w:rsidRDefault="00C108FD" w:rsidP="003D1785">
            <w:pPr>
              <w:widowControl w:val="0"/>
              <w:numPr>
                <w:ilvl w:val="0"/>
                <w:numId w:val="6"/>
              </w:numPr>
              <w:tabs>
                <w:tab w:val="left" w:pos="178"/>
              </w:tabs>
              <w:suppressAutoHyphens/>
              <w:rPr>
                <w:rFonts w:ascii="Times New Roman" w:eastAsia="NSimSun" w:hAnsi="Times New Roman" w:cs="Times New Roman"/>
                <w:color w:val="000000"/>
                <w:sz w:val="24"/>
                <w:szCs w:val="24"/>
                <w:lang w:eastAsia="zh-CN"/>
              </w:rPr>
            </w:pPr>
            <w:r w:rsidRPr="00D13A50">
              <w:rPr>
                <w:rFonts w:ascii="Times New Roman" w:eastAsia="NSimSun" w:hAnsi="Times New Roman" w:cs="Times New Roman"/>
                <w:color w:val="000000"/>
                <w:sz w:val="24"/>
                <w:szCs w:val="24"/>
                <w:lang w:eastAsia="zh-CN"/>
              </w:rPr>
              <w:t xml:space="preserve">ГОСТ Р 56939-2016 «Защита информации. Разработка безопасного программного обеспечения. Общие требования». </w:t>
            </w:r>
          </w:p>
          <w:p w14:paraId="2DEAF47B" w14:textId="77777777" w:rsidR="00C108FD" w:rsidRPr="00D13A50" w:rsidRDefault="00C108FD" w:rsidP="003D1785">
            <w:pPr>
              <w:widowControl w:val="0"/>
              <w:numPr>
                <w:ilvl w:val="0"/>
                <w:numId w:val="6"/>
              </w:numPr>
              <w:tabs>
                <w:tab w:val="left" w:pos="178"/>
              </w:tabs>
              <w:suppressAutoHyphens/>
              <w:rPr>
                <w:rFonts w:ascii="Times New Roman" w:eastAsia="NSimSun" w:hAnsi="Times New Roman" w:cs="Times New Roman"/>
                <w:color w:val="000000"/>
                <w:sz w:val="24"/>
                <w:szCs w:val="24"/>
                <w:lang w:eastAsia="zh-CN"/>
              </w:rPr>
            </w:pPr>
            <w:r w:rsidRPr="00D13A50">
              <w:rPr>
                <w:rFonts w:ascii="Times New Roman" w:eastAsia="NSimSun" w:hAnsi="Times New Roman" w:cs="Times New Roman"/>
                <w:color w:val="000000"/>
                <w:sz w:val="24"/>
                <w:szCs w:val="24"/>
                <w:lang w:eastAsia="zh-CN"/>
              </w:rPr>
              <w:t xml:space="preserve">ГОСТ Р 55105-2019 «Единая энергетическая система и изолированно работающие энергосистемы. Оперативно-диспетчерское управление. Автоматическое противоаварийное управление режимами энергосистем. Противоаварийная автоматика энергосистем. Нормы и требования». </w:t>
            </w:r>
          </w:p>
          <w:p w14:paraId="29B1DE5D" w14:textId="77777777" w:rsidR="00C108FD" w:rsidRPr="00D13A50" w:rsidRDefault="00C108FD" w:rsidP="003D1785">
            <w:pPr>
              <w:widowControl w:val="0"/>
              <w:numPr>
                <w:ilvl w:val="0"/>
                <w:numId w:val="6"/>
              </w:numPr>
              <w:tabs>
                <w:tab w:val="left" w:pos="178"/>
              </w:tabs>
              <w:suppressAutoHyphens/>
              <w:rPr>
                <w:rFonts w:ascii="Times New Roman" w:eastAsia="NSimSun" w:hAnsi="Times New Roman" w:cs="Times New Roman"/>
                <w:color w:val="000000"/>
                <w:sz w:val="24"/>
                <w:szCs w:val="24"/>
                <w:lang w:eastAsia="zh-CN"/>
              </w:rPr>
            </w:pPr>
            <w:r w:rsidRPr="00D13A50">
              <w:rPr>
                <w:rFonts w:ascii="Times New Roman" w:eastAsia="NSimSun" w:hAnsi="Times New Roman" w:cs="Times New Roman"/>
                <w:color w:val="000000"/>
                <w:sz w:val="24"/>
                <w:szCs w:val="24"/>
                <w:lang w:eastAsia="zh-CN"/>
              </w:rPr>
              <w:t>ГОСТ Р 59909-2021 «Единая энергетическая система и изолированно работающие энергосистемы. Релейная защита и автоматика. Классификация».</w:t>
            </w:r>
          </w:p>
          <w:p w14:paraId="27AC5ACC" w14:textId="77777777" w:rsidR="00C108FD" w:rsidRPr="00D13A50" w:rsidRDefault="00C108FD" w:rsidP="003D1785">
            <w:pPr>
              <w:widowControl w:val="0"/>
              <w:numPr>
                <w:ilvl w:val="0"/>
                <w:numId w:val="6"/>
              </w:numPr>
              <w:tabs>
                <w:tab w:val="left" w:pos="178"/>
              </w:tabs>
              <w:suppressAutoHyphens/>
              <w:rPr>
                <w:rFonts w:ascii="Times New Roman" w:eastAsia="NSimSun" w:hAnsi="Times New Roman" w:cs="Times New Roman"/>
                <w:color w:val="000000"/>
                <w:sz w:val="24"/>
                <w:szCs w:val="24"/>
                <w:lang w:eastAsia="zh-CN"/>
              </w:rPr>
            </w:pPr>
            <w:r w:rsidRPr="00D13A50">
              <w:rPr>
                <w:rFonts w:ascii="Times New Roman" w:eastAsia="NSimSun" w:hAnsi="Times New Roman" w:cs="Times New Roman"/>
                <w:color w:val="000000"/>
                <w:sz w:val="24"/>
                <w:szCs w:val="24"/>
                <w:lang w:eastAsia="zh-CN"/>
              </w:rPr>
              <w:t xml:space="preserve">ГОСТ Р 21.101-2020 «Система проектной документации для строительства (СПДС). Основные требования к проектной и рабочей документации». </w:t>
            </w:r>
          </w:p>
          <w:p w14:paraId="1A2402C1" w14:textId="77777777" w:rsidR="00C108FD" w:rsidRPr="00D13A50" w:rsidRDefault="00C108FD" w:rsidP="003D1785">
            <w:pPr>
              <w:widowControl w:val="0"/>
              <w:numPr>
                <w:ilvl w:val="0"/>
                <w:numId w:val="6"/>
              </w:numPr>
              <w:tabs>
                <w:tab w:val="left" w:pos="178"/>
              </w:tabs>
              <w:suppressAutoHyphens/>
              <w:rPr>
                <w:rFonts w:ascii="Times New Roman" w:eastAsia="NSimSun" w:hAnsi="Times New Roman" w:cs="Times New Roman"/>
                <w:color w:val="000000"/>
                <w:sz w:val="24"/>
                <w:szCs w:val="24"/>
                <w:lang w:eastAsia="zh-CN"/>
              </w:rPr>
            </w:pPr>
            <w:r w:rsidRPr="00D13A50">
              <w:rPr>
                <w:rFonts w:ascii="Times New Roman" w:eastAsia="NSimSun" w:hAnsi="Times New Roman" w:cs="Times New Roman"/>
                <w:color w:val="000000"/>
                <w:sz w:val="24"/>
                <w:szCs w:val="24"/>
                <w:lang w:eastAsia="zh-CN"/>
              </w:rPr>
              <w:t xml:space="preserve">ГОСТ Р 56303-2014 «Единая энергетическая система и изолированно работающие энергосистемы. Оперативно-диспетчерское управление. Нормальные схемы электрических соединений объектов электроэнергетики. Общие графические требования». </w:t>
            </w:r>
          </w:p>
          <w:p w14:paraId="728A53E4" w14:textId="77777777" w:rsidR="00C108FD" w:rsidRPr="00D13A50" w:rsidRDefault="00C108FD" w:rsidP="003D1785">
            <w:pPr>
              <w:widowControl w:val="0"/>
              <w:numPr>
                <w:ilvl w:val="0"/>
                <w:numId w:val="6"/>
              </w:numPr>
              <w:tabs>
                <w:tab w:val="left" w:pos="178"/>
              </w:tabs>
              <w:suppressAutoHyphens/>
              <w:rPr>
                <w:rFonts w:ascii="Times New Roman" w:eastAsia="NSimSun" w:hAnsi="Times New Roman" w:cs="Times New Roman"/>
                <w:color w:val="000000"/>
                <w:sz w:val="24"/>
                <w:szCs w:val="24"/>
                <w:lang w:eastAsia="zh-CN"/>
              </w:rPr>
            </w:pPr>
            <w:r w:rsidRPr="00D13A50">
              <w:rPr>
                <w:rFonts w:ascii="Times New Roman" w:eastAsia="NSimSun" w:hAnsi="Times New Roman" w:cs="Times New Roman"/>
                <w:color w:val="000000"/>
                <w:sz w:val="24"/>
                <w:szCs w:val="24"/>
                <w:lang w:eastAsia="zh-CN"/>
              </w:rPr>
              <w:t xml:space="preserve">ГОСТ 34045-2023 «Электроэнергетические системы. Оперативно-диспетчерское управление. Автоматическое противоаварийное управление режимами энергосистем. Противоаварийная автоматика энергосистем. Нормы и требования». </w:t>
            </w:r>
          </w:p>
          <w:p w14:paraId="3FC1515B" w14:textId="77777777" w:rsidR="00C108FD" w:rsidRPr="00D13A50" w:rsidRDefault="00C108FD" w:rsidP="003D1785">
            <w:pPr>
              <w:widowControl w:val="0"/>
              <w:numPr>
                <w:ilvl w:val="0"/>
                <w:numId w:val="6"/>
              </w:numPr>
              <w:tabs>
                <w:tab w:val="left" w:pos="178"/>
              </w:tabs>
              <w:suppressAutoHyphens/>
              <w:rPr>
                <w:rFonts w:ascii="Times New Roman" w:eastAsia="NSimSun" w:hAnsi="Times New Roman" w:cs="Times New Roman"/>
                <w:color w:val="000000"/>
                <w:sz w:val="24"/>
                <w:szCs w:val="24"/>
                <w:lang w:eastAsia="zh-CN"/>
              </w:rPr>
            </w:pPr>
            <w:r w:rsidRPr="00D13A50">
              <w:rPr>
                <w:rFonts w:ascii="Times New Roman" w:eastAsia="NSimSun" w:hAnsi="Times New Roman" w:cs="Times New Roman"/>
                <w:color w:val="000000"/>
                <w:sz w:val="24"/>
                <w:szCs w:val="24"/>
                <w:lang w:eastAsia="zh-CN"/>
              </w:rPr>
              <w:t xml:space="preserve">ГОСТ Р 55608-2018 «Единая энергетическая система и изолированно работающие энергосистемы. Оперативно-диспетчерское управление. Переключения в электроустановках. Общие требования». </w:t>
            </w:r>
          </w:p>
          <w:p w14:paraId="765AEFE4" w14:textId="77777777" w:rsidR="00C108FD" w:rsidRPr="00D13A50" w:rsidRDefault="00C108FD" w:rsidP="003D1785">
            <w:pPr>
              <w:widowControl w:val="0"/>
              <w:numPr>
                <w:ilvl w:val="0"/>
                <w:numId w:val="6"/>
              </w:numPr>
              <w:tabs>
                <w:tab w:val="left" w:pos="178"/>
              </w:tabs>
              <w:suppressAutoHyphens/>
              <w:rPr>
                <w:rFonts w:ascii="Times New Roman" w:eastAsia="NSimSun" w:hAnsi="Times New Roman" w:cs="Times New Roman"/>
                <w:color w:val="000000"/>
                <w:sz w:val="24"/>
                <w:szCs w:val="24"/>
                <w:lang w:eastAsia="zh-CN"/>
              </w:rPr>
            </w:pPr>
            <w:r w:rsidRPr="00D13A50">
              <w:rPr>
                <w:rFonts w:ascii="Times New Roman" w:eastAsia="NSimSun" w:hAnsi="Times New Roman" w:cs="Times New Roman"/>
                <w:color w:val="000000"/>
                <w:sz w:val="24"/>
                <w:szCs w:val="24"/>
                <w:lang w:eastAsia="zh-CN"/>
              </w:rPr>
              <w:t xml:space="preserve">ГОСТ Р 56302-2014 «Единая энергетическая система и изолированно работающие энергосистемы. Оперативно-диспетчерское управление. Диспетчерские наименования объектов электроэнергетики и оборудования объектов электроэнергетики. Общие требования». </w:t>
            </w:r>
          </w:p>
          <w:p w14:paraId="19B1E3E2" w14:textId="77777777" w:rsidR="00C108FD" w:rsidRPr="00D13A50" w:rsidRDefault="00C108FD" w:rsidP="003D1785">
            <w:pPr>
              <w:widowControl w:val="0"/>
              <w:numPr>
                <w:ilvl w:val="0"/>
                <w:numId w:val="6"/>
              </w:numPr>
              <w:tabs>
                <w:tab w:val="left" w:pos="178"/>
              </w:tabs>
              <w:suppressAutoHyphens/>
              <w:rPr>
                <w:rFonts w:ascii="Times New Roman" w:eastAsia="NSimSun" w:hAnsi="Times New Roman" w:cs="Times New Roman"/>
                <w:color w:val="000000"/>
                <w:sz w:val="24"/>
                <w:szCs w:val="24"/>
                <w:lang w:eastAsia="zh-CN"/>
              </w:rPr>
            </w:pPr>
            <w:r w:rsidRPr="00D13A50">
              <w:rPr>
                <w:rFonts w:ascii="Times New Roman" w:eastAsia="NSimSun" w:hAnsi="Times New Roman" w:cs="Times New Roman"/>
                <w:color w:val="000000"/>
                <w:sz w:val="24"/>
                <w:szCs w:val="24"/>
                <w:lang w:eastAsia="zh-CN"/>
              </w:rPr>
              <w:t xml:space="preserve">ГОСТ Р 56939-2016 «Защита информации. Разработка безопасного программного обеспечения. Общие требования». </w:t>
            </w:r>
          </w:p>
          <w:p w14:paraId="588017DD" w14:textId="77777777" w:rsidR="00C108FD" w:rsidRPr="00D13A50" w:rsidRDefault="00C108FD" w:rsidP="003D1785">
            <w:pPr>
              <w:widowControl w:val="0"/>
              <w:numPr>
                <w:ilvl w:val="0"/>
                <w:numId w:val="6"/>
              </w:numPr>
              <w:tabs>
                <w:tab w:val="left" w:pos="178"/>
              </w:tabs>
              <w:suppressAutoHyphens/>
              <w:rPr>
                <w:rFonts w:ascii="Times New Roman" w:eastAsia="NSimSun" w:hAnsi="Times New Roman" w:cs="Times New Roman"/>
                <w:color w:val="000000"/>
                <w:sz w:val="24"/>
                <w:szCs w:val="24"/>
                <w:lang w:eastAsia="zh-CN"/>
              </w:rPr>
            </w:pPr>
            <w:r w:rsidRPr="00D13A50">
              <w:rPr>
                <w:rFonts w:ascii="Times New Roman" w:eastAsia="NSimSun" w:hAnsi="Times New Roman" w:cs="Times New Roman"/>
                <w:color w:val="000000"/>
                <w:sz w:val="24"/>
                <w:szCs w:val="24"/>
                <w:lang w:eastAsia="zh-CN"/>
              </w:rPr>
              <w:t>ГОСТ 27.002-2015 «Над</w:t>
            </w:r>
            <w:r w:rsidR="006B3BB5" w:rsidRPr="00D13A50">
              <w:rPr>
                <w:rFonts w:ascii="Times New Roman" w:eastAsia="NSimSun" w:hAnsi="Times New Roman" w:cs="Times New Roman"/>
                <w:color w:val="000000"/>
                <w:sz w:val="24"/>
                <w:szCs w:val="24"/>
                <w:lang w:eastAsia="zh-CN"/>
              </w:rPr>
              <w:t>ё</w:t>
            </w:r>
            <w:r w:rsidRPr="00D13A50">
              <w:rPr>
                <w:rFonts w:ascii="Times New Roman" w:eastAsia="NSimSun" w:hAnsi="Times New Roman" w:cs="Times New Roman"/>
                <w:color w:val="000000"/>
                <w:sz w:val="24"/>
                <w:szCs w:val="24"/>
                <w:lang w:eastAsia="zh-CN"/>
              </w:rPr>
              <w:t xml:space="preserve">жность в технике (ССНТ). Термины и определения». </w:t>
            </w:r>
          </w:p>
          <w:p w14:paraId="45204D0E" w14:textId="77777777" w:rsidR="009754FB" w:rsidRPr="00D13A50" w:rsidRDefault="00C108FD" w:rsidP="003D1785">
            <w:pPr>
              <w:widowControl w:val="0"/>
              <w:numPr>
                <w:ilvl w:val="0"/>
                <w:numId w:val="6"/>
              </w:numPr>
              <w:tabs>
                <w:tab w:val="left" w:pos="178"/>
              </w:tabs>
              <w:suppressAutoHyphens/>
              <w:rPr>
                <w:rFonts w:ascii="Times New Roman" w:eastAsia="NSimSun" w:hAnsi="Times New Roman" w:cs="Times New Roman"/>
                <w:color w:val="000000"/>
                <w:sz w:val="24"/>
                <w:szCs w:val="24"/>
                <w:lang w:eastAsia="zh-CN"/>
              </w:rPr>
            </w:pPr>
            <w:r w:rsidRPr="00D13A50">
              <w:rPr>
                <w:rFonts w:ascii="Times New Roman" w:eastAsia="NSimSun" w:hAnsi="Times New Roman" w:cs="Times New Roman"/>
                <w:color w:val="000000"/>
                <w:sz w:val="24"/>
                <w:szCs w:val="24"/>
                <w:lang w:eastAsia="zh-CN"/>
              </w:rPr>
              <w:t>ГОСТ 2.702-2011 «Единая система конструкторской документации. Правила выполнения электрических схем».</w:t>
            </w:r>
          </w:p>
          <w:p w14:paraId="0338EEC7" w14:textId="77777777" w:rsidR="00C108FD" w:rsidRPr="00D13A50" w:rsidRDefault="009754FB" w:rsidP="003D1785">
            <w:pPr>
              <w:widowControl w:val="0"/>
              <w:numPr>
                <w:ilvl w:val="0"/>
                <w:numId w:val="6"/>
              </w:numPr>
              <w:tabs>
                <w:tab w:val="left" w:pos="178"/>
              </w:tabs>
              <w:suppressAutoHyphens/>
              <w:rPr>
                <w:rFonts w:ascii="Times New Roman" w:eastAsia="NSimSun" w:hAnsi="Times New Roman" w:cs="Times New Roman"/>
                <w:color w:val="000000"/>
                <w:sz w:val="24"/>
                <w:szCs w:val="24"/>
                <w:lang w:eastAsia="zh-CN"/>
              </w:rPr>
            </w:pPr>
            <w:r w:rsidRPr="00D13A50">
              <w:rPr>
                <w:rFonts w:ascii="Times New Roman" w:eastAsia="NSimSun" w:hAnsi="Times New Roman" w:cs="Times New Roman"/>
                <w:color w:val="000000"/>
                <w:sz w:val="24"/>
                <w:szCs w:val="24"/>
                <w:lang w:eastAsia="zh-CN"/>
              </w:rPr>
              <w:t>ГОСТ 12.2.007.14-75 «Система стандартов безопасности труда. Кабели и кабельная арматура. Требования безопасности».</w:t>
            </w:r>
          </w:p>
          <w:p w14:paraId="3A2CEFDB" w14:textId="77777777" w:rsidR="000A07AC" w:rsidRPr="00D13A50" w:rsidRDefault="000A07AC" w:rsidP="003D1785">
            <w:pPr>
              <w:widowControl w:val="0"/>
              <w:numPr>
                <w:ilvl w:val="0"/>
                <w:numId w:val="6"/>
              </w:numPr>
              <w:tabs>
                <w:tab w:val="left" w:pos="178"/>
              </w:tabs>
              <w:suppressAutoHyphens/>
              <w:rPr>
                <w:rFonts w:ascii="Times New Roman" w:eastAsia="NSimSun" w:hAnsi="Times New Roman" w:cs="Times New Roman"/>
                <w:color w:val="000000"/>
                <w:sz w:val="24"/>
                <w:szCs w:val="24"/>
                <w:lang w:eastAsia="zh-CN"/>
              </w:rPr>
            </w:pPr>
            <w:r w:rsidRPr="00D13A50">
              <w:rPr>
                <w:rFonts w:ascii="Times New Roman" w:eastAsia="NSimSun" w:hAnsi="Times New Roman" w:cs="Times New Roman"/>
                <w:color w:val="000000"/>
                <w:sz w:val="24"/>
                <w:szCs w:val="24"/>
                <w:lang w:eastAsia="zh-CN"/>
              </w:rPr>
              <w:t>ГОСТ 34.201-2020 «Информационные технологии. Комплекс стандартов на автоматизированные системы. Виды, комплектность и обозначение документов при создании автоматизированных систем».</w:t>
            </w:r>
          </w:p>
          <w:p w14:paraId="68FA7ACD" w14:textId="77777777" w:rsidR="00F70F2E" w:rsidRPr="00D13A50" w:rsidRDefault="00F70F2E" w:rsidP="003D1785">
            <w:pPr>
              <w:widowControl w:val="0"/>
              <w:numPr>
                <w:ilvl w:val="0"/>
                <w:numId w:val="6"/>
              </w:numPr>
              <w:tabs>
                <w:tab w:val="left" w:pos="178"/>
              </w:tabs>
              <w:suppressAutoHyphens/>
              <w:rPr>
                <w:rFonts w:ascii="Times New Roman" w:eastAsia="NSimSun" w:hAnsi="Times New Roman" w:cs="Times New Roman"/>
                <w:color w:val="000000"/>
                <w:sz w:val="24"/>
                <w:szCs w:val="24"/>
                <w:lang w:eastAsia="zh-CN"/>
              </w:rPr>
            </w:pPr>
            <w:r w:rsidRPr="00D13A50">
              <w:rPr>
                <w:rFonts w:ascii="Times New Roman" w:eastAsia="NSimSun" w:hAnsi="Times New Roman" w:cs="Times New Roman"/>
                <w:color w:val="000000"/>
                <w:sz w:val="24"/>
                <w:szCs w:val="24"/>
                <w:lang w:eastAsia="zh-CN"/>
              </w:rPr>
              <w:t>ГОСТ Р 2.102-2023 «Единая система конструкторской документации. Виды и комплектность конструкторских документов».</w:t>
            </w:r>
          </w:p>
          <w:p w14:paraId="6C45FDEF" w14:textId="77777777" w:rsidR="00152085" w:rsidRPr="00D13A50" w:rsidRDefault="00152085" w:rsidP="003D1785">
            <w:pPr>
              <w:widowControl w:val="0"/>
              <w:numPr>
                <w:ilvl w:val="0"/>
                <w:numId w:val="6"/>
              </w:numPr>
              <w:tabs>
                <w:tab w:val="left" w:pos="178"/>
              </w:tabs>
              <w:suppressAutoHyphens/>
              <w:rPr>
                <w:rFonts w:ascii="Times New Roman" w:eastAsia="NSimSun" w:hAnsi="Times New Roman" w:cs="Times New Roman"/>
                <w:color w:val="000000"/>
                <w:sz w:val="24"/>
                <w:szCs w:val="24"/>
                <w:lang w:eastAsia="zh-CN"/>
              </w:rPr>
            </w:pPr>
            <w:r w:rsidRPr="00D13A50">
              <w:rPr>
                <w:rFonts w:ascii="Times New Roman" w:eastAsia="NSimSun" w:hAnsi="Times New Roman" w:cs="Times New Roman"/>
                <w:color w:val="000000"/>
                <w:sz w:val="24"/>
                <w:szCs w:val="24"/>
                <w:lang w:eastAsia="zh-CN"/>
              </w:rPr>
              <w:t>ГОСТ Р 2.105-2019 «Единая система конструкторской документации. Общие требования к текстовым документам».</w:t>
            </w:r>
          </w:p>
          <w:p w14:paraId="542BB681" w14:textId="77777777" w:rsidR="000A07AC" w:rsidRPr="00D13A50" w:rsidRDefault="000A07AC" w:rsidP="003D1785">
            <w:pPr>
              <w:widowControl w:val="0"/>
              <w:numPr>
                <w:ilvl w:val="0"/>
                <w:numId w:val="6"/>
              </w:numPr>
              <w:tabs>
                <w:tab w:val="left" w:pos="178"/>
              </w:tabs>
              <w:suppressAutoHyphens/>
              <w:rPr>
                <w:rFonts w:ascii="Times New Roman" w:eastAsia="NSimSun" w:hAnsi="Times New Roman" w:cs="Times New Roman"/>
                <w:color w:val="000000"/>
                <w:sz w:val="24"/>
                <w:szCs w:val="24"/>
                <w:lang w:eastAsia="zh-CN"/>
              </w:rPr>
            </w:pPr>
            <w:r w:rsidRPr="00D13A50">
              <w:rPr>
                <w:rFonts w:ascii="Times New Roman" w:eastAsia="NSimSun" w:hAnsi="Times New Roman" w:cs="Times New Roman"/>
                <w:color w:val="000000"/>
                <w:sz w:val="24"/>
                <w:szCs w:val="24"/>
                <w:lang w:eastAsia="zh-CN"/>
              </w:rPr>
              <w:t>ГОСТ Р 2.106.2019 «Единая система конструкторской документации. Текстовые документы».</w:t>
            </w:r>
          </w:p>
          <w:p w14:paraId="2C05564B" w14:textId="77777777" w:rsidR="00EE6F67" w:rsidRPr="00D13A50" w:rsidRDefault="00EE6F67" w:rsidP="003D1785">
            <w:pPr>
              <w:widowControl w:val="0"/>
              <w:numPr>
                <w:ilvl w:val="0"/>
                <w:numId w:val="6"/>
              </w:numPr>
              <w:tabs>
                <w:tab w:val="left" w:pos="178"/>
              </w:tabs>
              <w:suppressAutoHyphens/>
              <w:rPr>
                <w:rFonts w:ascii="Times New Roman" w:eastAsia="NSimSun" w:hAnsi="Times New Roman" w:cs="Times New Roman"/>
                <w:color w:val="000000"/>
                <w:sz w:val="24"/>
                <w:szCs w:val="24"/>
                <w:lang w:eastAsia="zh-CN"/>
              </w:rPr>
            </w:pPr>
            <w:r w:rsidRPr="00D13A50">
              <w:rPr>
                <w:rFonts w:ascii="Times New Roman" w:eastAsia="NSimSun" w:hAnsi="Times New Roman" w:cs="Times New Roman"/>
                <w:color w:val="000000"/>
                <w:sz w:val="24"/>
                <w:szCs w:val="24"/>
                <w:lang w:eastAsia="zh-CN"/>
              </w:rPr>
              <w:t>ГОСТ 2.113-75 «Единая система конструкторской документации. Групповые и базовые конструкторские документы».</w:t>
            </w:r>
          </w:p>
          <w:p w14:paraId="63CC5682" w14:textId="77777777" w:rsidR="00C42582" w:rsidRPr="00D13A50" w:rsidRDefault="00C42582" w:rsidP="003D1785">
            <w:pPr>
              <w:widowControl w:val="0"/>
              <w:numPr>
                <w:ilvl w:val="0"/>
                <w:numId w:val="6"/>
              </w:numPr>
              <w:tabs>
                <w:tab w:val="left" w:pos="178"/>
              </w:tabs>
              <w:suppressAutoHyphens/>
              <w:rPr>
                <w:rFonts w:ascii="Times New Roman" w:eastAsia="NSimSun" w:hAnsi="Times New Roman" w:cs="Times New Roman"/>
                <w:color w:val="000000"/>
                <w:sz w:val="24"/>
                <w:szCs w:val="24"/>
                <w:lang w:eastAsia="zh-CN"/>
              </w:rPr>
            </w:pPr>
            <w:r w:rsidRPr="00D13A50">
              <w:rPr>
                <w:rFonts w:ascii="Times New Roman" w:eastAsia="NSimSun" w:hAnsi="Times New Roman" w:cs="Times New Roman"/>
                <w:color w:val="000000"/>
                <w:sz w:val="24"/>
                <w:szCs w:val="24"/>
                <w:lang w:eastAsia="zh-CN"/>
              </w:rPr>
              <w:t>ГОСТ 19.101-2024</w:t>
            </w:r>
            <w:r w:rsidR="005868CB" w:rsidRPr="00D13A50">
              <w:rPr>
                <w:rFonts w:ascii="Times New Roman" w:eastAsia="NSimSun" w:hAnsi="Times New Roman" w:cs="Times New Roman"/>
                <w:color w:val="000000"/>
                <w:sz w:val="24"/>
                <w:szCs w:val="24"/>
                <w:lang w:eastAsia="zh-CN"/>
              </w:rPr>
              <w:t xml:space="preserve"> </w:t>
            </w:r>
            <w:r w:rsidRPr="00D13A50">
              <w:rPr>
                <w:rFonts w:ascii="Times New Roman" w:eastAsia="NSimSun" w:hAnsi="Times New Roman" w:cs="Times New Roman"/>
                <w:color w:val="000000"/>
                <w:sz w:val="24"/>
                <w:szCs w:val="24"/>
                <w:lang w:eastAsia="zh-CN"/>
              </w:rPr>
              <w:t xml:space="preserve">«Единая система конструкторской документации. Виды программ и программных документов». </w:t>
            </w:r>
          </w:p>
          <w:p w14:paraId="311F9C35" w14:textId="77777777" w:rsidR="000A07AC" w:rsidRPr="00D13A50" w:rsidRDefault="00FC460F" w:rsidP="003D1785">
            <w:pPr>
              <w:widowControl w:val="0"/>
              <w:numPr>
                <w:ilvl w:val="0"/>
                <w:numId w:val="6"/>
              </w:numPr>
              <w:tabs>
                <w:tab w:val="left" w:pos="178"/>
              </w:tabs>
              <w:suppressAutoHyphens/>
              <w:rPr>
                <w:rFonts w:ascii="Times New Roman" w:eastAsia="NSimSun" w:hAnsi="Times New Roman" w:cs="Times New Roman"/>
                <w:color w:val="000000"/>
                <w:sz w:val="24"/>
                <w:szCs w:val="24"/>
                <w:lang w:eastAsia="zh-CN"/>
              </w:rPr>
            </w:pPr>
            <w:r w:rsidRPr="00D13A50">
              <w:rPr>
                <w:rFonts w:ascii="Times New Roman" w:eastAsia="NSimSun" w:hAnsi="Times New Roman" w:cs="Times New Roman"/>
                <w:color w:val="000000"/>
                <w:sz w:val="24"/>
                <w:szCs w:val="24"/>
                <w:lang w:eastAsia="zh-CN"/>
              </w:rPr>
              <w:t>ГОСТ 34.602-2020 «Информационные технологии. Комплекс стандартов на автоматизированные системы. Техническое задание на создание автоматизированной системы».</w:t>
            </w:r>
          </w:p>
          <w:p w14:paraId="24B87512" w14:textId="77777777" w:rsidR="0018733C" w:rsidRPr="00D13A50" w:rsidRDefault="0018733C" w:rsidP="003D1785">
            <w:pPr>
              <w:widowControl w:val="0"/>
              <w:numPr>
                <w:ilvl w:val="0"/>
                <w:numId w:val="6"/>
              </w:numPr>
              <w:tabs>
                <w:tab w:val="left" w:pos="178"/>
              </w:tabs>
              <w:suppressAutoHyphens/>
              <w:rPr>
                <w:rFonts w:ascii="Times New Roman" w:eastAsia="NSimSun" w:hAnsi="Times New Roman" w:cs="Times New Roman"/>
                <w:color w:val="000000"/>
                <w:sz w:val="24"/>
                <w:szCs w:val="24"/>
                <w:lang w:eastAsia="zh-CN"/>
              </w:rPr>
            </w:pPr>
            <w:r w:rsidRPr="00D13A50">
              <w:rPr>
                <w:rFonts w:ascii="Times New Roman" w:eastAsia="NSimSun" w:hAnsi="Times New Roman" w:cs="Times New Roman"/>
                <w:color w:val="000000"/>
                <w:sz w:val="24"/>
                <w:szCs w:val="24"/>
                <w:lang w:eastAsia="zh-CN"/>
              </w:rPr>
              <w:t>ГОСТ Р 59853-2021 «Информационные технологии. Комплекс стандартов на автоматизированные системы. Автоматизированные системы. Термины и определения».</w:t>
            </w:r>
          </w:p>
          <w:p w14:paraId="537008E2" w14:textId="77777777" w:rsidR="00FC460F" w:rsidRPr="00D13A50" w:rsidRDefault="0015199B" w:rsidP="003D1785">
            <w:pPr>
              <w:widowControl w:val="0"/>
              <w:numPr>
                <w:ilvl w:val="0"/>
                <w:numId w:val="6"/>
              </w:numPr>
              <w:tabs>
                <w:tab w:val="left" w:pos="178"/>
              </w:tabs>
              <w:suppressAutoHyphens/>
              <w:rPr>
                <w:rFonts w:ascii="Times New Roman" w:eastAsia="NSimSun" w:hAnsi="Times New Roman" w:cs="Times New Roman"/>
                <w:color w:val="000000"/>
                <w:sz w:val="24"/>
                <w:szCs w:val="24"/>
                <w:lang w:eastAsia="zh-CN"/>
              </w:rPr>
            </w:pPr>
            <w:r w:rsidRPr="00D13A50">
              <w:rPr>
                <w:rFonts w:ascii="Times New Roman" w:eastAsia="NSimSun" w:hAnsi="Times New Roman" w:cs="Times New Roman"/>
                <w:color w:val="000000"/>
                <w:sz w:val="24"/>
                <w:szCs w:val="24"/>
                <w:lang w:eastAsia="zh-CN"/>
              </w:rPr>
              <w:t>ГОСТ Р 59792-2021 «Информационные технологии. Комплекс стандартов на автоматизированные системы. Виды испытаний автоматизированных систем».</w:t>
            </w:r>
          </w:p>
          <w:p w14:paraId="0C119BAC" w14:textId="77777777" w:rsidR="0015199B" w:rsidRPr="00D13A50" w:rsidRDefault="0015199B" w:rsidP="003D1785">
            <w:pPr>
              <w:widowControl w:val="0"/>
              <w:numPr>
                <w:ilvl w:val="0"/>
                <w:numId w:val="6"/>
              </w:numPr>
              <w:tabs>
                <w:tab w:val="left" w:pos="178"/>
              </w:tabs>
              <w:suppressAutoHyphens/>
              <w:rPr>
                <w:rFonts w:ascii="Times New Roman" w:eastAsia="NSimSun" w:hAnsi="Times New Roman" w:cs="Times New Roman"/>
                <w:color w:val="000000"/>
                <w:sz w:val="24"/>
                <w:szCs w:val="24"/>
                <w:lang w:eastAsia="zh-CN"/>
              </w:rPr>
            </w:pPr>
            <w:r w:rsidRPr="00D13A50">
              <w:rPr>
                <w:rFonts w:ascii="Times New Roman" w:eastAsia="NSimSun" w:hAnsi="Times New Roman" w:cs="Times New Roman"/>
                <w:color w:val="000000"/>
                <w:sz w:val="24"/>
                <w:szCs w:val="24"/>
                <w:lang w:eastAsia="zh-CN"/>
              </w:rPr>
              <w:t>ГОСТ Р 59793-2021 «Информационные технологии. Комплекс стандартов на автоматизированные системы. Автоматизированные системы. Стадии создания».</w:t>
            </w:r>
          </w:p>
          <w:p w14:paraId="1A8DD999" w14:textId="77777777" w:rsidR="00CA5336" w:rsidRPr="00D13A50" w:rsidRDefault="00CA5336" w:rsidP="003D1785">
            <w:pPr>
              <w:widowControl w:val="0"/>
              <w:numPr>
                <w:ilvl w:val="0"/>
                <w:numId w:val="6"/>
              </w:numPr>
              <w:tabs>
                <w:tab w:val="left" w:pos="178"/>
              </w:tabs>
              <w:suppressAutoHyphens/>
              <w:rPr>
                <w:rFonts w:ascii="Times New Roman" w:eastAsia="NSimSun" w:hAnsi="Times New Roman" w:cs="Times New Roman"/>
                <w:color w:val="000000"/>
                <w:sz w:val="24"/>
                <w:szCs w:val="24"/>
                <w:lang w:eastAsia="zh-CN"/>
              </w:rPr>
            </w:pPr>
            <w:r w:rsidRPr="00D13A50">
              <w:rPr>
                <w:rFonts w:ascii="Times New Roman" w:eastAsia="NSimSun" w:hAnsi="Times New Roman" w:cs="Times New Roman"/>
                <w:color w:val="000000"/>
                <w:sz w:val="24"/>
                <w:szCs w:val="24"/>
                <w:lang w:eastAsia="zh-CN"/>
              </w:rPr>
              <w:t>ГОСТ Р 59795-2021 «Информационные технологии. Комплекс стандартов на автоматизированные системы. Автоматизированные системы. Требования к содержанию документов».</w:t>
            </w:r>
          </w:p>
          <w:p w14:paraId="4EE17A54" w14:textId="77777777" w:rsidR="00200144" w:rsidRPr="00D13A50" w:rsidRDefault="00200144" w:rsidP="003D1785">
            <w:pPr>
              <w:widowControl w:val="0"/>
              <w:numPr>
                <w:ilvl w:val="0"/>
                <w:numId w:val="6"/>
              </w:numPr>
              <w:tabs>
                <w:tab w:val="left" w:pos="178"/>
              </w:tabs>
              <w:suppressAutoHyphens/>
              <w:rPr>
                <w:rFonts w:ascii="Times New Roman" w:eastAsia="NSimSun" w:hAnsi="Times New Roman" w:cs="Times New Roman"/>
                <w:color w:val="000000"/>
                <w:sz w:val="24"/>
                <w:szCs w:val="24"/>
                <w:lang w:eastAsia="zh-CN"/>
              </w:rPr>
            </w:pPr>
            <w:r w:rsidRPr="00D13A50">
              <w:rPr>
                <w:rFonts w:ascii="Times New Roman" w:eastAsia="NSimSun" w:hAnsi="Times New Roman" w:cs="Times New Roman"/>
                <w:color w:val="000000"/>
                <w:sz w:val="24"/>
                <w:szCs w:val="24"/>
                <w:lang w:eastAsia="zh-CN"/>
              </w:rPr>
              <w:t>«Инструкция по монтажу вспомогательных цепей. № И 1.06-08».</w:t>
            </w:r>
          </w:p>
          <w:p w14:paraId="3B1EC7C0" w14:textId="77777777" w:rsidR="00200144" w:rsidRPr="00D13A50" w:rsidRDefault="00200144" w:rsidP="003D1785">
            <w:pPr>
              <w:widowControl w:val="0"/>
              <w:numPr>
                <w:ilvl w:val="0"/>
                <w:numId w:val="6"/>
              </w:numPr>
              <w:tabs>
                <w:tab w:val="left" w:pos="178"/>
              </w:tabs>
              <w:suppressAutoHyphens/>
              <w:rPr>
                <w:rFonts w:ascii="Times New Roman" w:eastAsia="NSimSun" w:hAnsi="Times New Roman" w:cs="Times New Roman"/>
                <w:color w:val="000000"/>
                <w:sz w:val="24"/>
                <w:szCs w:val="24"/>
                <w:lang w:eastAsia="zh-CN"/>
              </w:rPr>
            </w:pPr>
            <w:r w:rsidRPr="00D13A50">
              <w:rPr>
                <w:rFonts w:ascii="Times New Roman" w:eastAsia="NSimSun" w:hAnsi="Times New Roman" w:cs="Times New Roman"/>
                <w:color w:val="000000"/>
                <w:sz w:val="24"/>
                <w:szCs w:val="24"/>
                <w:lang w:eastAsia="zh-CN"/>
              </w:rPr>
              <w:t>«Инструкция по оформлению приёмо-сдаточной документации по электромонтажным работам. № 1.13-07».</w:t>
            </w:r>
          </w:p>
          <w:p w14:paraId="26E1E56C" w14:textId="77777777" w:rsidR="00C108FD" w:rsidRPr="00D13A50" w:rsidRDefault="00C108FD" w:rsidP="003D1785">
            <w:pPr>
              <w:widowControl w:val="0"/>
              <w:numPr>
                <w:ilvl w:val="0"/>
                <w:numId w:val="6"/>
              </w:numPr>
              <w:tabs>
                <w:tab w:val="left" w:pos="178"/>
              </w:tabs>
              <w:suppressAutoHyphens/>
              <w:rPr>
                <w:rFonts w:ascii="Times New Roman" w:eastAsia="NSimSun" w:hAnsi="Times New Roman" w:cs="Times New Roman"/>
                <w:color w:val="000000"/>
                <w:sz w:val="24"/>
                <w:szCs w:val="24"/>
                <w:lang w:eastAsia="zh-CN"/>
              </w:rPr>
            </w:pPr>
            <w:r w:rsidRPr="00D13A50">
              <w:rPr>
                <w:rFonts w:ascii="Times New Roman" w:eastAsia="NSimSun" w:hAnsi="Times New Roman" w:cs="Times New Roman"/>
                <w:color w:val="000000"/>
                <w:sz w:val="24"/>
                <w:szCs w:val="24"/>
                <w:lang w:eastAsia="zh-CN"/>
              </w:rPr>
              <w:t xml:space="preserve">Предварительный национальный стандарт Российской Федерации ПНСТ 282-2018 «Трансформаторы измерительные. Часть 1. Общие технические условия». </w:t>
            </w:r>
          </w:p>
          <w:p w14:paraId="432B1D73" w14:textId="77777777" w:rsidR="00612945" w:rsidRPr="00D13A50" w:rsidRDefault="00C108FD" w:rsidP="003D1785">
            <w:pPr>
              <w:widowControl w:val="0"/>
              <w:numPr>
                <w:ilvl w:val="0"/>
                <w:numId w:val="6"/>
              </w:numPr>
              <w:tabs>
                <w:tab w:val="left" w:pos="178"/>
              </w:tabs>
              <w:suppressAutoHyphens/>
              <w:rPr>
                <w:rFonts w:ascii="Times New Roman" w:eastAsia="NSimSun" w:hAnsi="Times New Roman" w:cs="Times New Roman"/>
                <w:color w:val="000000"/>
                <w:sz w:val="24"/>
                <w:szCs w:val="24"/>
                <w:lang w:eastAsia="zh-CN"/>
              </w:rPr>
            </w:pPr>
            <w:r w:rsidRPr="00D13A50">
              <w:rPr>
                <w:rFonts w:ascii="Times New Roman" w:eastAsia="NSimSun" w:hAnsi="Times New Roman" w:cs="Times New Roman"/>
                <w:color w:val="000000"/>
                <w:sz w:val="24"/>
                <w:szCs w:val="24"/>
                <w:lang w:eastAsia="zh-CN"/>
              </w:rPr>
              <w:t>Предварительный национальный стандарт Российской Федерации ПНСТ 283-2018 «Трансформаторы измерительные. Часть 2. Технические условия на трансформаторы тока».</w:t>
            </w:r>
          </w:p>
          <w:p w14:paraId="6815ADF9" w14:textId="77777777" w:rsidR="00C108FD" w:rsidRPr="00D13A50" w:rsidRDefault="00612945" w:rsidP="003D1785">
            <w:pPr>
              <w:widowControl w:val="0"/>
              <w:numPr>
                <w:ilvl w:val="0"/>
                <w:numId w:val="6"/>
              </w:numPr>
              <w:tabs>
                <w:tab w:val="left" w:pos="178"/>
              </w:tabs>
              <w:suppressAutoHyphens/>
              <w:rPr>
                <w:rFonts w:ascii="Times New Roman" w:eastAsia="NSimSun" w:hAnsi="Times New Roman" w:cs="Times New Roman"/>
                <w:color w:val="000000"/>
                <w:sz w:val="24"/>
                <w:szCs w:val="24"/>
                <w:lang w:eastAsia="zh-CN"/>
              </w:rPr>
            </w:pPr>
            <w:r w:rsidRPr="00D13A50">
              <w:rPr>
                <w:rFonts w:ascii="Times New Roman" w:eastAsia="NSimSun" w:hAnsi="Times New Roman" w:cs="Times New Roman"/>
                <w:color w:val="000000"/>
                <w:sz w:val="24"/>
                <w:szCs w:val="24"/>
                <w:lang w:eastAsia="zh-CN"/>
              </w:rPr>
              <w:t>СТО 59012820.35.110.002-2022 «</w:t>
            </w:r>
            <w:proofErr w:type="gramStart"/>
            <w:r w:rsidRPr="00D13A50">
              <w:rPr>
                <w:rFonts w:ascii="Times New Roman" w:eastAsia="NSimSun" w:hAnsi="Times New Roman" w:cs="Times New Roman"/>
                <w:color w:val="000000"/>
                <w:sz w:val="24"/>
                <w:szCs w:val="24"/>
                <w:lang w:eastAsia="zh-CN"/>
              </w:rPr>
              <w:t xml:space="preserve">Организация </w:t>
            </w:r>
            <w:r w:rsidR="00032135" w:rsidRPr="00D13A50">
              <w:rPr>
                <w:rFonts w:ascii="Times New Roman" w:eastAsia="NSimSun" w:hAnsi="Times New Roman" w:cs="Times New Roman"/>
                <w:color w:val="000000"/>
                <w:sz w:val="24"/>
                <w:szCs w:val="24"/>
                <w:lang w:eastAsia="zh-CN"/>
              </w:rPr>
              <w:t xml:space="preserve"> каналов</w:t>
            </w:r>
            <w:proofErr w:type="gramEnd"/>
            <w:r w:rsidR="00032135" w:rsidRPr="00D13A50">
              <w:rPr>
                <w:rFonts w:ascii="Times New Roman" w:eastAsia="NSimSun" w:hAnsi="Times New Roman" w:cs="Times New Roman"/>
                <w:color w:val="000000"/>
                <w:sz w:val="24"/>
                <w:szCs w:val="24"/>
                <w:lang w:eastAsia="zh-CN"/>
              </w:rPr>
              <w:t xml:space="preserve"> информационного обмена между объектами электроэнергетики, центрами управления сетями сетевых организаций, центрами управления ветровыми электростанциями, центрами управления солнечными электростанциями и диспетчерскими центрами АО «СО ЕЭС» в сетях связи с коммутацией пакетов».</w:t>
            </w:r>
          </w:p>
          <w:p w14:paraId="22C02A90" w14:textId="77777777" w:rsidR="00032135" w:rsidRPr="00D13A50" w:rsidRDefault="002013B7" w:rsidP="003D1785">
            <w:pPr>
              <w:widowControl w:val="0"/>
              <w:numPr>
                <w:ilvl w:val="0"/>
                <w:numId w:val="6"/>
              </w:numPr>
              <w:tabs>
                <w:tab w:val="left" w:pos="178"/>
              </w:tabs>
              <w:suppressAutoHyphens/>
              <w:rPr>
                <w:rFonts w:ascii="Times New Roman" w:eastAsia="NSimSun" w:hAnsi="Times New Roman" w:cs="Times New Roman"/>
                <w:color w:val="000000"/>
                <w:sz w:val="24"/>
                <w:szCs w:val="24"/>
                <w:lang w:eastAsia="zh-CN"/>
              </w:rPr>
            </w:pPr>
            <w:r w:rsidRPr="00D13A50">
              <w:rPr>
                <w:rFonts w:ascii="Times New Roman" w:eastAsia="NSimSun" w:hAnsi="Times New Roman" w:cs="Times New Roman"/>
                <w:color w:val="000000"/>
                <w:sz w:val="24"/>
                <w:szCs w:val="24"/>
                <w:lang w:eastAsia="zh-CN"/>
              </w:rPr>
              <w:t>Требования к каналам связи для функционирования релейной защиты и автоматики, утверждённых приказом Министерством энергетики Российской Федерации от 13.02.2019 №97.</w:t>
            </w:r>
          </w:p>
          <w:p w14:paraId="412D8884" w14:textId="77777777" w:rsidR="003B6AAB" w:rsidRPr="00D13A50" w:rsidRDefault="003B6AAB" w:rsidP="003D1785">
            <w:pPr>
              <w:widowControl w:val="0"/>
              <w:numPr>
                <w:ilvl w:val="0"/>
                <w:numId w:val="6"/>
              </w:numPr>
              <w:tabs>
                <w:tab w:val="left" w:pos="178"/>
              </w:tabs>
              <w:suppressAutoHyphens/>
              <w:rPr>
                <w:rFonts w:ascii="Times New Roman" w:eastAsia="NSimSun" w:hAnsi="Times New Roman" w:cs="Times New Roman"/>
                <w:color w:val="000000"/>
                <w:sz w:val="24"/>
                <w:szCs w:val="24"/>
                <w:lang w:eastAsia="zh-CN"/>
              </w:rPr>
            </w:pPr>
            <w:r w:rsidRPr="00D13A50">
              <w:rPr>
                <w:rFonts w:ascii="Times New Roman" w:eastAsia="NSimSun" w:hAnsi="Times New Roman" w:cs="Times New Roman"/>
                <w:color w:val="000000"/>
                <w:sz w:val="24"/>
                <w:szCs w:val="24"/>
                <w:lang w:eastAsia="zh-CN"/>
              </w:rPr>
              <w:t>ГОСТ Р 8.596-2002 «Государственная система обеспечения единства измерений. Метрологическое обеспечение измерительных систем. Основные понятия».</w:t>
            </w:r>
          </w:p>
          <w:p w14:paraId="0ADAFE42" w14:textId="77777777" w:rsidR="00D41BFF" w:rsidRPr="00D13A50" w:rsidRDefault="00C108FD" w:rsidP="003D1785">
            <w:pPr>
              <w:widowControl w:val="0"/>
              <w:numPr>
                <w:ilvl w:val="0"/>
                <w:numId w:val="6"/>
              </w:numPr>
              <w:tabs>
                <w:tab w:val="left" w:pos="178"/>
              </w:tabs>
              <w:suppressAutoHyphens/>
              <w:rPr>
                <w:rFonts w:ascii="Times New Roman" w:eastAsia="NSimSun" w:hAnsi="Times New Roman" w:cs="Times New Roman"/>
                <w:color w:val="000000"/>
                <w:sz w:val="24"/>
                <w:szCs w:val="24"/>
                <w:lang w:eastAsia="zh-CN"/>
              </w:rPr>
            </w:pPr>
            <w:r w:rsidRPr="00D13A50">
              <w:rPr>
                <w:rFonts w:ascii="Times New Roman" w:eastAsia="NSimSun" w:hAnsi="Times New Roman" w:cs="Times New Roman"/>
                <w:color w:val="000000"/>
                <w:sz w:val="24"/>
                <w:szCs w:val="24"/>
                <w:lang w:eastAsia="zh-CN"/>
              </w:rPr>
              <w:t>МВИ-111-001-2013 «Методика (метод) измерений для расширенного списка показателей качества электроэнергии» (Федеральный информационный фонд по обеспечению единства измерений, № ФР.1.34.2014.17965).</w:t>
            </w:r>
          </w:p>
          <w:p w14:paraId="0E58D656" w14:textId="77777777" w:rsidR="009E46F4" w:rsidRPr="00D13A50" w:rsidRDefault="009E46F4" w:rsidP="003D1785">
            <w:pPr>
              <w:widowControl w:val="0"/>
              <w:numPr>
                <w:ilvl w:val="0"/>
                <w:numId w:val="6"/>
              </w:numPr>
              <w:tabs>
                <w:tab w:val="left" w:pos="178"/>
              </w:tabs>
              <w:suppressAutoHyphens/>
              <w:rPr>
                <w:rFonts w:ascii="Times New Roman" w:eastAsia="NSimSun" w:hAnsi="Times New Roman" w:cs="Times New Roman"/>
                <w:color w:val="000000"/>
                <w:sz w:val="24"/>
                <w:szCs w:val="24"/>
                <w:lang w:eastAsia="zh-CN"/>
              </w:rPr>
            </w:pPr>
            <w:r w:rsidRPr="00D13A50">
              <w:rPr>
                <w:rFonts w:ascii="Times New Roman" w:eastAsia="NSimSun" w:hAnsi="Times New Roman" w:cs="Times New Roman"/>
                <w:color w:val="000000"/>
                <w:sz w:val="24"/>
                <w:szCs w:val="24"/>
                <w:lang w:eastAsia="zh-CN"/>
              </w:rPr>
              <w:t xml:space="preserve">СТО ОАО «ФСК ЕЭС» 56947007-29.240.30.010-2008 «Схемы принципиальные электрические распределительных устройств подстанций 35-750 </w:t>
            </w:r>
            <w:proofErr w:type="spellStart"/>
            <w:r w:rsidRPr="00D13A50">
              <w:rPr>
                <w:rFonts w:ascii="Times New Roman" w:eastAsia="NSimSun" w:hAnsi="Times New Roman" w:cs="Times New Roman"/>
                <w:color w:val="000000"/>
                <w:sz w:val="24"/>
                <w:szCs w:val="24"/>
                <w:lang w:eastAsia="zh-CN"/>
              </w:rPr>
              <w:t>кВ.</w:t>
            </w:r>
            <w:proofErr w:type="spellEnd"/>
            <w:r w:rsidRPr="00D13A50">
              <w:rPr>
                <w:rFonts w:ascii="Times New Roman" w:eastAsia="NSimSun" w:hAnsi="Times New Roman" w:cs="Times New Roman"/>
                <w:color w:val="000000"/>
                <w:sz w:val="24"/>
                <w:szCs w:val="24"/>
                <w:lang w:eastAsia="zh-CN"/>
              </w:rPr>
              <w:t xml:space="preserve"> Типовые решения».</w:t>
            </w:r>
          </w:p>
        </w:tc>
        <w:tc>
          <w:tcPr>
            <w:tcW w:w="1701" w:type="dxa"/>
            <w:tcBorders>
              <w:top w:val="single" w:sz="2" w:space="0" w:color="000000"/>
              <w:left w:val="single" w:sz="2" w:space="0" w:color="000000"/>
              <w:bottom w:val="single" w:sz="2" w:space="0" w:color="000000"/>
            </w:tcBorders>
          </w:tcPr>
          <w:p w14:paraId="0123691A" w14:textId="77777777" w:rsidR="00D41BFF" w:rsidRPr="00D13A50" w:rsidRDefault="00D41BFF" w:rsidP="00037662">
            <w:pPr>
              <w:widowControl w:val="0"/>
              <w:suppressAutoHyphens/>
              <w:ind w:left="29"/>
              <w:jc w:val="center"/>
              <w:rPr>
                <w:rFonts w:ascii="Times New Roman" w:eastAsia="NSimSun" w:hAnsi="Times New Roman" w:cs="Times New Roman"/>
                <w:color w:val="00000A"/>
                <w:sz w:val="24"/>
                <w:szCs w:val="24"/>
                <w:lang w:eastAsia="zh-CN"/>
              </w:rPr>
            </w:pPr>
            <w:r w:rsidRPr="00D13A50">
              <w:rPr>
                <w:rFonts w:ascii="Times New Roman" w:eastAsia="NSimSun" w:hAnsi="Times New Roman" w:cs="Times New Roman"/>
                <w:color w:val="00000A"/>
                <w:sz w:val="24"/>
                <w:szCs w:val="24"/>
                <w:lang w:eastAsia="zh-CN"/>
              </w:rPr>
              <w:t>Согласие с требованием</w:t>
            </w:r>
          </w:p>
        </w:tc>
        <w:tc>
          <w:tcPr>
            <w:tcW w:w="1808" w:type="dxa"/>
            <w:tcBorders>
              <w:top w:val="single" w:sz="2" w:space="0" w:color="000000"/>
              <w:left w:val="single" w:sz="2" w:space="0" w:color="000000"/>
              <w:bottom w:val="single" w:sz="2" w:space="0" w:color="000000"/>
              <w:right w:val="single" w:sz="2" w:space="0" w:color="000000"/>
            </w:tcBorders>
          </w:tcPr>
          <w:p w14:paraId="4683C557" w14:textId="43FC0398" w:rsidR="00D41BFF" w:rsidRPr="00D13A50" w:rsidRDefault="00D13CA6" w:rsidP="00D13CA6">
            <w:pPr>
              <w:widowControl w:val="0"/>
              <w:suppressAutoHyphens/>
              <w:ind w:left="168" w:hanging="76"/>
              <w:jc w:val="center"/>
              <w:rPr>
                <w:rFonts w:ascii="Times New Roman" w:eastAsia="NSimSun" w:hAnsi="Times New Roman" w:cs="Times New Roman"/>
                <w:color w:val="00000A"/>
                <w:sz w:val="24"/>
                <w:szCs w:val="24"/>
                <w:lang w:eastAsia="zh-CN"/>
              </w:rPr>
            </w:pPr>
            <w:r w:rsidRPr="00D13CA6">
              <w:rPr>
                <w:rFonts w:ascii="Times New Roman" w:eastAsia="NSimSun" w:hAnsi="Times New Roman" w:cs="Times New Roman"/>
                <w:b/>
                <w:color w:val="00000A"/>
                <w:sz w:val="24"/>
                <w:szCs w:val="24"/>
                <w:lang w:eastAsia="zh-CN"/>
              </w:rPr>
              <w:t>-//-</w:t>
            </w:r>
          </w:p>
        </w:tc>
      </w:tr>
      <w:tr w:rsidR="00D41BFF" w:rsidRPr="00D13A50" w14:paraId="30786EC8" w14:textId="77777777" w:rsidTr="00563BF2">
        <w:trPr>
          <w:trHeight w:val="396"/>
        </w:trPr>
        <w:tc>
          <w:tcPr>
            <w:tcW w:w="841" w:type="dxa"/>
            <w:tcBorders>
              <w:top w:val="single" w:sz="2" w:space="0" w:color="000000"/>
              <w:left w:val="single" w:sz="2" w:space="0" w:color="000000"/>
              <w:bottom w:val="single" w:sz="2" w:space="0" w:color="000000"/>
            </w:tcBorders>
            <w:vAlign w:val="center"/>
          </w:tcPr>
          <w:p w14:paraId="6ACAE5CF" w14:textId="77777777" w:rsidR="00D41BFF" w:rsidRPr="00D13A50" w:rsidRDefault="00D41BFF" w:rsidP="00072E84">
            <w:pPr>
              <w:widowControl w:val="0"/>
              <w:suppressAutoHyphens/>
              <w:spacing w:before="60" w:after="60"/>
              <w:ind w:left="25"/>
              <w:contextualSpacing/>
              <w:jc w:val="center"/>
              <w:rPr>
                <w:rFonts w:ascii="Times New Roman" w:eastAsia="Calibri" w:hAnsi="Times New Roman" w:cs="Times New Roman"/>
                <w:b/>
                <w:color w:val="00000A"/>
                <w:sz w:val="24"/>
                <w:szCs w:val="24"/>
                <w:lang w:eastAsia="x-none"/>
              </w:rPr>
            </w:pPr>
            <w:r w:rsidRPr="00D13A50">
              <w:rPr>
                <w:rFonts w:ascii="Times New Roman" w:eastAsia="Calibri" w:hAnsi="Times New Roman" w:cs="Times New Roman"/>
                <w:color w:val="00000A"/>
                <w:sz w:val="24"/>
                <w:szCs w:val="24"/>
                <w:lang w:eastAsia="x-none"/>
              </w:rPr>
              <w:t>1.</w:t>
            </w:r>
            <w:r w:rsidR="00072E84" w:rsidRPr="00D13A50">
              <w:rPr>
                <w:rFonts w:ascii="Times New Roman" w:eastAsia="Calibri" w:hAnsi="Times New Roman" w:cs="Times New Roman"/>
                <w:color w:val="00000A"/>
                <w:sz w:val="24"/>
                <w:szCs w:val="24"/>
                <w:lang w:eastAsia="x-none"/>
              </w:rPr>
              <w:t>1</w:t>
            </w:r>
            <w:r w:rsidRPr="00D13A50">
              <w:rPr>
                <w:rFonts w:ascii="Times New Roman" w:eastAsia="Calibri" w:hAnsi="Times New Roman" w:cs="Times New Roman"/>
                <w:color w:val="00000A"/>
                <w:sz w:val="24"/>
                <w:szCs w:val="24"/>
                <w:lang w:eastAsia="x-none"/>
              </w:rPr>
              <w:t>.</w:t>
            </w:r>
            <w:r w:rsidR="00072E84" w:rsidRPr="00D13A50">
              <w:rPr>
                <w:rFonts w:ascii="Times New Roman" w:eastAsia="Calibri" w:hAnsi="Times New Roman" w:cs="Times New Roman"/>
                <w:color w:val="00000A"/>
                <w:sz w:val="24"/>
                <w:szCs w:val="24"/>
                <w:lang w:eastAsia="x-none"/>
              </w:rPr>
              <w:t>2</w:t>
            </w:r>
            <w:r w:rsidRPr="00D13A50">
              <w:rPr>
                <w:rFonts w:ascii="Times New Roman" w:eastAsia="Calibri" w:hAnsi="Times New Roman" w:cs="Times New Roman"/>
                <w:color w:val="00000A"/>
                <w:sz w:val="24"/>
                <w:szCs w:val="24"/>
                <w:lang w:eastAsia="x-none"/>
              </w:rPr>
              <w:t>‍</w:t>
            </w:r>
          </w:p>
        </w:tc>
        <w:tc>
          <w:tcPr>
            <w:tcW w:w="2158" w:type="dxa"/>
            <w:tcBorders>
              <w:top w:val="single" w:sz="2" w:space="0" w:color="000000"/>
              <w:left w:val="single" w:sz="2" w:space="0" w:color="000000"/>
              <w:bottom w:val="single" w:sz="2" w:space="0" w:color="000000"/>
            </w:tcBorders>
          </w:tcPr>
          <w:p w14:paraId="04DF2180" w14:textId="77777777" w:rsidR="00D41BFF" w:rsidRPr="00D13A50" w:rsidRDefault="000D4A92" w:rsidP="000D4A92">
            <w:pPr>
              <w:widowControl w:val="0"/>
              <w:tabs>
                <w:tab w:val="left" w:pos="426"/>
              </w:tabs>
              <w:suppressAutoHyphens/>
              <w:ind w:firstLine="7"/>
              <w:jc w:val="left"/>
              <w:rPr>
                <w:rFonts w:ascii="Times New Roman" w:eastAsia="NSimSun" w:hAnsi="Times New Roman" w:cs="Times New Roman"/>
                <w:iCs/>
                <w:color w:val="00000A"/>
                <w:sz w:val="24"/>
                <w:szCs w:val="24"/>
                <w:lang w:eastAsia="zh-CN" w:bidi="hi-IN"/>
              </w:rPr>
            </w:pPr>
            <w:r w:rsidRPr="00D13A50">
              <w:rPr>
                <w:rFonts w:ascii="Times New Roman" w:eastAsia="NSimSun" w:hAnsi="Times New Roman" w:cs="Times New Roman"/>
                <w:iCs/>
                <w:color w:val="00000A"/>
                <w:sz w:val="24"/>
                <w:szCs w:val="24"/>
                <w:lang w:eastAsia="zh-CN" w:bidi="hi-IN"/>
              </w:rPr>
              <w:t>Состав работ</w:t>
            </w:r>
            <w:r w:rsidR="00D41BFF" w:rsidRPr="00D13A50">
              <w:rPr>
                <w:rFonts w:ascii="Times New Roman" w:eastAsia="NSimSun" w:hAnsi="Times New Roman" w:cs="Times New Roman"/>
                <w:iCs/>
                <w:color w:val="00000A"/>
                <w:sz w:val="24"/>
                <w:szCs w:val="24"/>
                <w:lang w:eastAsia="zh-CN" w:bidi="hi-IN"/>
              </w:rPr>
              <w:t xml:space="preserve"> </w:t>
            </w:r>
            <w:r w:rsidRPr="00D13A50">
              <w:rPr>
                <w:rFonts w:ascii="Times New Roman" w:eastAsia="NSimSun" w:hAnsi="Times New Roman" w:cs="Times New Roman"/>
                <w:iCs/>
                <w:color w:val="00000A"/>
                <w:sz w:val="24"/>
                <w:szCs w:val="24"/>
                <w:lang w:eastAsia="zh-CN" w:bidi="hi-IN"/>
              </w:rPr>
              <w:t>по</w:t>
            </w:r>
            <w:r w:rsidR="00D41BFF" w:rsidRPr="00D13A50">
              <w:rPr>
                <w:rFonts w:ascii="Times New Roman" w:eastAsia="NSimSun" w:hAnsi="Times New Roman" w:cs="Times New Roman"/>
                <w:iCs/>
                <w:color w:val="00000A"/>
                <w:sz w:val="24"/>
                <w:szCs w:val="24"/>
                <w:lang w:eastAsia="zh-CN" w:bidi="hi-IN"/>
              </w:rPr>
              <w:t xml:space="preserve"> предпроектному обследованию</w:t>
            </w:r>
          </w:p>
        </w:tc>
        <w:tc>
          <w:tcPr>
            <w:tcW w:w="8363" w:type="dxa"/>
            <w:tcBorders>
              <w:top w:val="single" w:sz="2" w:space="0" w:color="000000"/>
              <w:left w:val="single" w:sz="2" w:space="0" w:color="000000"/>
              <w:bottom w:val="single" w:sz="2" w:space="0" w:color="000000"/>
            </w:tcBorders>
          </w:tcPr>
          <w:p w14:paraId="7F14E32B" w14:textId="77777777" w:rsidR="000D4A92" w:rsidRPr="00D13A50" w:rsidRDefault="000D4A92" w:rsidP="005D466C">
            <w:pPr>
              <w:tabs>
                <w:tab w:val="left" w:pos="477"/>
              </w:tabs>
              <w:suppressAutoHyphens/>
              <w:autoSpaceDN w:val="0"/>
              <w:textAlignment w:val="baseline"/>
              <w:rPr>
                <w:rFonts w:ascii="Times New Roman" w:eastAsia="Times New Roman" w:hAnsi="Times New Roman" w:cs="Times New Roman"/>
                <w:color w:val="000000"/>
                <w:sz w:val="24"/>
                <w:szCs w:val="24"/>
                <w:lang w:eastAsia="ru-RU"/>
              </w:rPr>
            </w:pPr>
            <w:bookmarkStart w:id="97" w:name="__RefHeading___Toc2441_248880427"/>
            <w:bookmarkEnd w:id="97"/>
            <w:r w:rsidRPr="00D13A50">
              <w:rPr>
                <w:rFonts w:ascii="Times New Roman" w:eastAsia="Times New Roman" w:hAnsi="Times New Roman" w:cs="Times New Roman"/>
                <w:color w:val="000000"/>
                <w:sz w:val="24"/>
                <w:szCs w:val="24"/>
                <w:lang w:eastAsia="ru-RU"/>
              </w:rPr>
              <w:t>1.</w:t>
            </w:r>
            <w:r w:rsidR="005D466C" w:rsidRPr="00D13A50">
              <w:rPr>
                <w:rFonts w:ascii="Times New Roman" w:eastAsia="Times New Roman" w:hAnsi="Times New Roman" w:cs="Times New Roman"/>
                <w:color w:val="000000"/>
                <w:sz w:val="24"/>
                <w:szCs w:val="24"/>
                <w:lang w:eastAsia="ru-RU"/>
              </w:rPr>
              <w:tab/>
            </w:r>
            <w:r w:rsidRPr="00D13A50">
              <w:rPr>
                <w:rFonts w:ascii="Times New Roman" w:eastAsia="Times New Roman" w:hAnsi="Times New Roman" w:cs="Times New Roman"/>
                <w:color w:val="000000"/>
                <w:sz w:val="24"/>
                <w:szCs w:val="24"/>
                <w:lang w:eastAsia="ru-RU"/>
              </w:rPr>
              <w:t xml:space="preserve">Подрядчик выполняет ППО </w:t>
            </w:r>
            <w:r w:rsidR="003D4BE4" w:rsidRPr="00D13A50">
              <w:rPr>
                <w:rFonts w:ascii="Times New Roman" w:eastAsia="Times New Roman" w:hAnsi="Times New Roman" w:cs="Times New Roman"/>
                <w:color w:val="000000"/>
                <w:sz w:val="24"/>
                <w:szCs w:val="24"/>
                <w:lang w:eastAsia="ru-RU"/>
              </w:rPr>
              <w:t xml:space="preserve">самостоятельно, </w:t>
            </w:r>
            <w:r w:rsidRPr="00D13A50">
              <w:rPr>
                <w:rFonts w:ascii="Times New Roman" w:eastAsia="Times New Roman" w:hAnsi="Times New Roman" w:cs="Times New Roman"/>
                <w:color w:val="000000"/>
                <w:sz w:val="24"/>
                <w:szCs w:val="24"/>
                <w:lang w:eastAsia="ru-RU"/>
              </w:rPr>
              <w:t xml:space="preserve">с выездом </w:t>
            </w:r>
            <w:r w:rsidR="003D4BE4" w:rsidRPr="00D13A50">
              <w:rPr>
                <w:rFonts w:ascii="Times New Roman" w:eastAsia="Times New Roman" w:hAnsi="Times New Roman" w:cs="Times New Roman"/>
                <w:color w:val="000000"/>
                <w:sz w:val="24"/>
                <w:szCs w:val="24"/>
                <w:lang w:eastAsia="ru-RU"/>
              </w:rPr>
              <w:t xml:space="preserve">персонала Подрядчика </w:t>
            </w:r>
            <w:r w:rsidRPr="00D13A50">
              <w:rPr>
                <w:rFonts w:ascii="Times New Roman" w:eastAsia="Times New Roman" w:hAnsi="Times New Roman" w:cs="Times New Roman"/>
                <w:color w:val="000000"/>
                <w:sz w:val="24"/>
                <w:szCs w:val="24"/>
                <w:lang w:eastAsia="ru-RU"/>
              </w:rPr>
              <w:t>на объект Заказчика.</w:t>
            </w:r>
          </w:p>
          <w:p w14:paraId="5F5BE740" w14:textId="77777777" w:rsidR="000D4A92" w:rsidRPr="00D13A50" w:rsidRDefault="000D4A92" w:rsidP="000D4A92">
            <w:pPr>
              <w:suppressAutoHyphens/>
              <w:autoSpaceDN w:val="0"/>
              <w:textAlignment w:val="baseline"/>
              <w:rPr>
                <w:rFonts w:ascii="Times New Roman" w:eastAsia="Times New Roman" w:hAnsi="Times New Roman" w:cs="Times New Roman"/>
                <w:color w:val="000000"/>
                <w:sz w:val="24"/>
                <w:szCs w:val="24"/>
                <w:lang w:eastAsia="ru-RU"/>
              </w:rPr>
            </w:pPr>
            <w:r w:rsidRPr="00D13A50">
              <w:rPr>
                <w:rFonts w:ascii="Times New Roman" w:eastAsia="Times New Roman" w:hAnsi="Times New Roman" w:cs="Times New Roman"/>
                <w:color w:val="000000"/>
                <w:sz w:val="24"/>
                <w:szCs w:val="24"/>
                <w:lang w:eastAsia="ru-RU"/>
              </w:rPr>
              <w:t>2. Подрядчик осуществляет сбор исходных данных, включая вопросы взаимодействия с АСУТП и передачи данных в диспетчерский центр.</w:t>
            </w:r>
          </w:p>
          <w:p w14:paraId="63C35B30" w14:textId="77777777" w:rsidR="000D4A92" w:rsidRPr="00D13A50" w:rsidRDefault="000D4A92" w:rsidP="000D4A92">
            <w:pPr>
              <w:tabs>
                <w:tab w:val="left" w:pos="426"/>
              </w:tabs>
              <w:suppressAutoHyphens/>
              <w:autoSpaceDN w:val="0"/>
              <w:textAlignment w:val="baseline"/>
              <w:rPr>
                <w:rFonts w:ascii="Times New Roman" w:eastAsia="Times New Roman" w:hAnsi="Times New Roman" w:cs="Times New Roman"/>
                <w:color w:val="000000"/>
                <w:sz w:val="24"/>
                <w:szCs w:val="24"/>
                <w:lang w:eastAsia="ru-RU"/>
              </w:rPr>
            </w:pPr>
            <w:r w:rsidRPr="00D13A50">
              <w:rPr>
                <w:rFonts w:ascii="Times New Roman" w:eastAsia="Times New Roman" w:hAnsi="Times New Roman" w:cs="Times New Roman"/>
                <w:color w:val="000000"/>
                <w:sz w:val="24"/>
                <w:szCs w:val="24"/>
                <w:lang w:eastAsia="ru-RU"/>
              </w:rPr>
              <w:t>2.1. Заказчик предоставляет Подрядчику следующую информацию:</w:t>
            </w:r>
          </w:p>
          <w:p w14:paraId="588E3194" w14:textId="77777777" w:rsidR="003D4BE4" w:rsidRPr="00D13A50" w:rsidRDefault="005D466C" w:rsidP="005D466C">
            <w:pPr>
              <w:tabs>
                <w:tab w:val="left" w:pos="194"/>
              </w:tabs>
              <w:suppressAutoHyphens/>
              <w:autoSpaceDN w:val="0"/>
              <w:textAlignment w:val="baseline"/>
              <w:rPr>
                <w:rFonts w:ascii="Times New Roman" w:eastAsia="Times New Roman" w:hAnsi="Times New Roman" w:cs="Times New Roman"/>
                <w:color w:val="000000"/>
                <w:sz w:val="24"/>
                <w:szCs w:val="24"/>
                <w:lang w:eastAsia="ru-RU"/>
              </w:rPr>
            </w:pPr>
            <w:r w:rsidRPr="00D13A50">
              <w:rPr>
                <w:rFonts w:ascii="Times New Roman" w:eastAsia="Times New Roman" w:hAnsi="Times New Roman" w:cs="Times New Roman"/>
                <w:color w:val="000000"/>
                <w:sz w:val="24"/>
                <w:szCs w:val="24"/>
                <w:lang w:eastAsia="ru-RU"/>
              </w:rPr>
              <w:t>•</w:t>
            </w:r>
            <w:r w:rsidRPr="00D13A50">
              <w:rPr>
                <w:rFonts w:ascii="Times New Roman" w:eastAsia="Times New Roman" w:hAnsi="Times New Roman" w:cs="Times New Roman"/>
                <w:color w:val="000000"/>
                <w:sz w:val="24"/>
                <w:szCs w:val="24"/>
                <w:lang w:eastAsia="ru-RU"/>
              </w:rPr>
              <w:tab/>
            </w:r>
            <w:r w:rsidR="003D4BE4" w:rsidRPr="00D13A50">
              <w:rPr>
                <w:rFonts w:ascii="Times New Roman" w:eastAsia="Times New Roman" w:hAnsi="Times New Roman" w:cs="Times New Roman"/>
                <w:color w:val="000000"/>
                <w:sz w:val="24"/>
                <w:szCs w:val="24"/>
                <w:lang w:eastAsia="ru-RU"/>
              </w:rPr>
              <w:t xml:space="preserve">нормальную схему электрических соединений </w:t>
            </w:r>
            <w:r w:rsidRPr="00D13A50">
              <w:rPr>
                <w:rFonts w:ascii="Times New Roman" w:eastAsia="Times New Roman" w:hAnsi="Times New Roman" w:cs="Times New Roman"/>
                <w:color w:val="000000"/>
                <w:sz w:val="24"/>
                <w:szCs w:val="24"/>
                <w:lang w:eastAsia="ru-RU"/>
              </w:rPr>
              <w:t>Анадырской ТЭЦ</w:t>
            </w:r>
            <w:r w:rsidR="003D4BE4" w:rsidRPr="00D13A50">
              <w:rPr>
                <w:rFonts w:ascii="Times New Roman" w:eastAsia="Times New Roman" w:hAnsi="Times New Roman" w:cs="Times New Roman"/>
                <w:color w:val="000000"/>
                <w:sz w:val="24"/>
                <w:szCs w:val="24"/>
                <w:lang w:eastAsia="ru-RU"/>
              </w:rPr>
              <w:t>;</w:t>
            </w:r>
          </w:p>
          <w:p w14:paraId="6210DF3E" w14:textId="77777777" w:rsidR="000D4A92" w:rsidRPr="00D13A50" w:rsidRDefault="003D4BE4" w:rsidP="001577A5">
            <w:pPr>
              <w:pStyle w:val="afe"/>
              <w:tabs>
                <w:tab w:val="left" w:pos="194"/>
              </w:tabs>
              <w:autoSpaceDN w:val="0"/>
              <w:ind w:left="0"/>
              <w:textAlignment w:val="baseline"/>
              <w:rPr>
                <w:rFonts w:ascii="Times New Roman" w:eastAsia="Times New Roman" w:hAnsi="Times New Roman" w:cs="Times New Roman"/>
                <w:color w:val="000000"/>
                <w:lang w:eastAsia="ru-RU"/>
              </w:rPr>
            </w:pPr>
            <w:r w:rsidRPr="00D13A50">
              <w:rPr>
                <w:rFonts w:ascii="Times New Roman" w:eastAsia="Times New Roman" w:hAnsi="Times New Roman" w:cs="Times New Roman"/>
                <w:color w:val="000000"/>
                <w:lang w:eastAsia="ru-RU"/>
              </w:rPr>
              <w:t xml:space="preserve">• </w:t>
            </w:r>
            <w:r w:rsidR="000D4A92" w:rsidRPr="00D13A50">
              <w:rPr>
                <w:rFonts w:ascii="Times New Roman" w:eastAsia="Times New Roman" w:hAnsi="Times New Roman" w:cs="Times New Roman"/>
                <w:color w:val="000000"/>
                <w:lang w:eastAsia="ru-RU"/>
              </w:rPr>
              <w:t xml:space="preserve">заводскую документацию </w:t>
            </w:r>
            <w:r w:rsidRPr="00D13A50">
              <w:rPr>
                <w:rFonts w:ascii="Times New Roman" w:eastAsia="Times New Roman" w:hAnsi="Times New Roman" w:cs="Times New Roman"/>
                <w:color w:val="000000"/>
                <w:lang w:eastAsia="ru-RU"/>
              </w:rPr>
              <w:t xml:space="preserve">на </w:t>
            </w:r>
            <w:r w:rsidR="00E5547C" w:rsidRPr="00D13A50">
              <w:rPr>
                <w:rFonts w:ascii="Times New Roman" w:eastAsia="Times New Roman" w:hAnsi="Times New Roman" w:cs="Times New Roman"/>
                <w:color w:val="000000"/>
                <w:lang w:eastAsia="ru-RU"/>
              </w:rPr>
              <w:t>турбогенераторы</w:t>
            </w:r>
            <w:r w:rsidRPr="00D13A50">
              <w:rPr>
                <w:rFonts w:ascii="Times New Roman" w:eastAsia="Times New Roman" w:hAnsi="Times New Roman" w:cs="Times New Roman"/>
                <w:color w:val="000000"/>
                <w:lang w:eastAsia="ru-RU"/>
              </w:rPr>
              <w:t>;</w:t>
            </w:r>
          </w:p>
          <w:p w14:paraId="3C513D9E" w14:textId="77777777" w:rsidR="000D4A92" w:rsidRPr="00D13A50" w:rsidRDefault="005D466C" w:rsidP="005D466C">
            <w:pPr>
              <w:tabs>
                <w:tab w:val="left" w:pos="194"/>
              </w:tabs>
              <w:suppressAutoHyphens/>
              <w:autoSpaceDN w:val="0"/>
              <w:textAlignment w:val="baseline"/>
              <w:rPr>
                <w:rFonts w:ascii="Times New Roman" w:eastAsia="Times New Roman" w:hAnsi="Times New Roman" w:cs="Times New Roman"/>
                <w:color w:val="000000"/>
                <w:sz w:val="24"/>
                <w:szCs w:val="24"/>
                <w:lang w:eastAsia="ru-RU"/>
              </w:rPr>
            </w:pPr>
            <w:r w:rsidRPr="00D13A50">
              <w:rPr>
                <w:rFonts w:ascii="Times New Roman" w:eastAsia="Times New Roman" w:hAnsi="Times New Roman" w:cs="Times New Roman"/>
                <w:color w:val="000000"/>
                <w:sz w:val="24"/>
                <w:szCs w:val="24"/>
                <w:lang w:eastAsia="ru-RU"/>
              </w:rPr>
              <w:t>•</w:t>
            </w:r>
            <w:r w:rsidRPr="00D13A50">
              <w:rPr>
                <w:rFonts w:ascii="Times New Roman" w:eastAsia="Times New Roman" w:hAnsi="Times New Roman" w:cs="Times New Roman"/>
                <w:color w:val="000000"/>
                <w:sz w:val="24"/>
                <w:szCs w:val="24"/>
                <w:lang w:eastAsia="ru-RU"/>
              </w:rPr>
              <w:tab/>
            </w:r>
            <w:r w:rsidR="000D4A92" w:rsidRPr="00D13A50">
              <w:rPr>
                <w:rFonts w:ascii="Times New Roman" w:eastAsia="Times New Roman" w:hAnsi="Times New Roman" w:cs="Times New Roman"/>
                <w:color w:val="000000"/>
                <w:sz w:val="24"/>
                <w:szCs w:val="24"/>
                <w:lang w:eastAsia="ru-RU"/>
              </w:rPr>
              <w:t>проектную, эксплуатационную документацию по дополнительному запросу Подрядчика.</w:t>
            </w:r>
          </w:p>
          <w:p w14:paraId="13B5A60D" w14:textId="77777777" w:rsidR="000D4A92" w:rsidRPr="00D13A50" w:rsidRDefault="005D466C" w:rsidP="005D466C">
            <w:pPr>
              <w:tabs>
                <w:tab w:val="left" w:pos="477"/>
              </w:tabs>
              <w:suppressAutoHyphens/>
              <w:autoSpaceDN w:val="0"/>
              <w:textAlignment w:val="baseline"/>
              <w:rPr>
                <w:rFonts w:ascii="Times New Roman" w:eastAsia="Times New Roman" w:hAnsi="Times New Roman" w:cs="Times New Roman"/>
                <w:color w:val="000000"/>
                <w:sz w:val="24"/>
                <w:szCs w:val="24"/>
                <w:lang w:eastAsia="ru-RU"/>
              </w:rPr>
            </w:pPr>
            <w:r w:rsidRPr="00D13A50">
              <w:rPr>
                <w:rFonts w:ascii="Times New Roman" w:eastAsia="Times New Roman" w:hAnsi="Times New Roman" w:cs="Times New Roman"/>
                <w:color w:val="000000"/>
                <w:sz w:val="24"/>
                <w:szCs w:val="24"/>
                <w:lang w:eastAsia="ru-RU"/>
              </w:rPr>
              <w:t>3.</w:t>
            </w:r>
            <w:r w:rsidRPr="00D13A50">
              <w:rPr>
                <w:rFonts w:ascii="Times New Roman" w:eastAsia="Times New Roman" w:hAnsi="Times New Roman" w:cs="Times New Roman"/>
                <w:color w:val="000000"/>
                <w:sz w:val="24"/>
                <w:szCs w:val="24"/>
                <w:lang w:eastAsia="ru-RU"/>
              </w:rPr>
              <w:tab/>
            </w:r>
            <w:r w:rsidR="000D4A92" w:rsidRPr="00D13A50">
              <w:rPr>
                <w:rFonts w:ascii="Times New Roman" w:eastAsia="Times New Roman" w:hAnsi="Times New Roman" w:cs="Times New Roman"/>
                <w:color w:val="000000"/>
                <w:sz w:val="24"/>
                <w:szCs w:val="24"/>
                <w:lang w:eastAsia="ru-RU"/>
              </w:rPr>
              <w:t>Подрядчику при выполнении ППО необходимо выполнить:</w:t>
            </w:r>
          </w:p>
          <w:p w14:paraId="3AAFF76C" w14:textId="77777777" w:rsidR="000D4A92" w:rsidRPr="00D13A50" w:rsidRDefault="000D4A92" w:rsidP="000D4A92">
            <w:pPr>
              <w:tabs>
                <w:tab w:val="left" w:pos="426"/>
              </w:tabs>
              <w:suppressAutoHyphens/>
              <w:autoSpaceDN w:val="0"/>
              <w:textAlignment w:val="baseline"/>
              <w:rPr>
                <w:rFonts w:ascii="Times New Roman" w:eastAsia="Times New Roman" w:hAnsi="Times New Roman" w:cs="Times New Roman"/>
                <w:color w:val="000000"/>
                <w:sz w:val="24"/>
                <w:szCs w:val="24"/>
                <w:lang w:eastAsia="ru-RU"/>
              </w:rPr>
            </w:pPr>
            <w:r w:rsidRPr="00D13A50">
              <w:rPr>
                <w:rFonts w:ascii="Times New Roman" w:eastAsia="Times New Roman" w:hAnsi="Times New Roman" w:cs="Times New Roman"/>
                <w:color w:val="000000"/>
                <w:sz w:val="24"/>
                <w:szCs w:val="24"/>
                <w:lang w:eastAsia="ru-RU"/>
              </w:rPr>
              <w:t xml:space="preserve">• определить места установки </w:t>
            </w:r>
            <w:r w:rsidR="003259C6" w:rsidRPr="00D13A50">
              <w:rPr>
                <w:rFonts w:ascii="Times New Roman" w:eastAsia="Times New Roman" w:hAnsi="Times New Roman" w:cs="Times New Roman"/>
                <w:color w:val="000000"/>
                <w:sz w:val="24"/>
                <w:szCs w:val="24"/>
                <w:lang w:eastAsia="ru-RU"/>
              </w:rPr>
              <w:t xml:space="preserve">вновь устанавливаемого оборудования ПТК </w:t>
            </w:r>
            <w:r w:rsidRPr="00D13A50">
              <w:rPr>
                <w:rFonts w:ascii="Times New Roman" w:eastAsia="Times New Roman" w:hAnsi="Times New Roman" w:cs="Times New Roman"/>
                <w:color w:val="000000"/>
                <w:sz w:val="24"/>
                <w:szCs w:val="24"/>
                <w:lang w:eastAsia="ru-RU"/>
              </w:rPr>
              <w:t xml:space="preserve">СМПР </w:t>
            </w:r>
            <w:r w:rsidR="003259C6" w:rsidRPr="00D13A50">
              <w:rPr>
                <w:rFonts w:ascii="Times New Roman" w:eastAsia="Times New Roman" w:hAnsi="Times New Roman" w:cs="Times New Roman"/>
                <w:color w:val="000000"/>
                <w:sz w:val="24"/>
                <w:szCs w:val="24"/>
                <w:lang w:eastAsia="ru-RU"/>
              </w:rPr>
              <w:t xml:space="preserve">в части </w:t>
            </w:r>
            <w:r w:rsidR="005D466C" w:rsidRPr="00D13A50">
              <w:rPr>
                <w:rFonts w:ascii="Times New Roman" w:eastAsia="Times New Roman" w:hAnsi="Times New Roman" w:cs="Times New Roman"/>
                <w:color w:val="000000"/>
                <w:sz w:val="24"/>
                <w:szCs w:val="24"/>
                <w:lang w:eastAsia="ru-RU"/>
              </w:rPr>
              <w:t>турбогенераторов</w:t>
            </w:r>
            <w:r w:rsidRPr="00D13A50">
              <w:rPr>
                <w:rFonts w:ascii="Times New Roman" w:eastAsia="Times New Roman" w:hAnsi="Times New Roman" w:cs="Times New Roman"/>
                <w:color w:val="000000"/>
                <w:sz w:val="24"/>
                <w:szCs w:val="24"/>
                <w:lang w:eastAsia="ru-RU"/>
              </w:rPr>
              <w:t>, места и способы прокладки кабельных трасс;</w:t>
            </w:r>
          </w:p>
          <w:p w14:paraId="0BB3B4A4" w14:textId="77777777" w:rsidR="000D4A92" w:rsidRPr="00D13A50" w:rsidRDefault="000D4A92" w:rsidP="000D4A92">
            <w:pPr>
              <w:tabs>
                <w:tab w:val="left" w:pos="426"/>
              </w:tabs>
              <w:suppressAutoHyphens/>
              <w:autoSpaceDN w:val="0"/>
              <w:textAlignment w:val="baseline"/>
              <w:rPr>
                <w:rFonts w:ascii="Times New Roman" w:eastAsia="Times New Roman" w:hAnsi="Times New Roman" w:cs="Times New Roman"/>
                <w:color w:val="000000"/>
                <w:sz w:val="24"/>
                <w:szCs w:val="24"/>
                <w:lang w:eastAsia="ru-RU"/>
              </w:rPr>
            </w:pPr>
            <w:r w:rsidRPr="00D13A50">
              <w:rPr>
                <w:rFonts w:ascii="Times New Roman" w:eastAsia="Times New Roman" w:hAnsi="Times New Roman" w:cs="Times New Roman"/>
                <w:color w:val="000000"/>
                <w:sz w:val="24"/>
                <w:szCs w:val="24"/>
                <w:lang w:eastAsia="ru-RU"/>
              </w:rPr>
              <w:t>• собрать информацию по электромагнитной обстановке, вибрации, температурных условиях, наличию влажности, электромагнитной совместимости с другими устройствами РЗА в местах установки проектируемых устройств, с целью оценки степени опасности для цифровой электронной аппаратуры и ее цепей помех при коммутационных операциях, молниевых разрядах, различных режимах работы сетей до и выше 1 кВ, электростатических разрядах, работе радиосредств и других источников помех;</w:t>
            </w:r>
          </w:p>
          <w:p w14:paraId="0825B938" w14:textId="77777777" w:rsidR="000D4A92" w:rsidRPr="00D13A50" w:rsidRDefault="000D4A92" w:rsidP="000D4A92">
            <w:pPr>
              <w:tabs>
                <w:tab w:val="left" w:pos="426"/>
              </w:tabs>
              <w:suppressAutoHyphens/>
              <w:autoSpaceDN w:val="0"/>
              <w:textAlignment w:val="baseline"/>
              <w:rPr>
                <w:rFonts w:ascii="Times New Roman" w:eastAsia="Times New Roman" w:hAnsi="Times New Roman" w:cs="Times New Roman"/>
                <w:color w:val="000000"/>
                <w:sz w:val="24"/>
                <w:szCs w:val="24"/>
                <w:lang w:eastAsia="ru-RU"/>
              </w:rPr>
            </w:pPr>
            <w:r w:rsidRPr="00D13A50">
              <w:rPr>
                <w:rFonts w:ascii="Times New Roman" w:eastAsia="Times New Roman" w:hAnsi="Times New Roman" w:cs="Times New Roman"/>
                <w:color w:val="000000"/>
                <w:sz w:val="24"/>
                <w:szCs w:val="24"/>
                <w:lang w:eastAsia="ru-RU"/>
              </w:rPr>
              <w:t xml:space="preserve">• собрать информацию для составления перечня сигналов по оборудованию </w:t>
            </w:r>
            <w:r w:rsidR="00E5547C" w:rsidRPr="00D13A50">
              <w:rPr>
                <w:rFonts w:ascii="Times New Roman" w:eastAsia="Times New Roman" w:hAnsi="Times New Roman" w:cs="Times New Roman"/>
                <w:color w:val="000000"/>
                <w:sz w:val="24"/>
                <w:szCs w:val="24"/>
                <w:lang w:eastAsia="ru-RU"/>
              </w:rPr>
              <w:t>Анадырской ТЭЦ</w:t>
            </w:r>
            <w:r w:rsidR="00CC0D17" w:rsidRPr="00D13A50">
              <w:rPr>
                <w:rFonts w:ascii="Times New Roman" w:eastAsia="Times New Roman" w:hAnsi="Times New Roman" w:cs="Times New Roman"/>
                <w:color w:val="000000"/>
                <w:sz w:val="24"/>
                <w:szCs w:val="24"/>
                <w:lang w:eastAsia="ru-RU"/>
              </w:rPr>
              <w:t xml:space="preserve"> </w:t>
            </w:r>
            <w:r w:rsidRPr="00D13A50">
              <w:rPr>
                <w:rFonts w:ascii="Times New Roman" w:eastAsia="Times New Roman" w:hAnsi="Times New Roman" w:cs="Times New Roman"/>
                <w:color w:val="000000"/>
                <w:sz w:val="24"/>
                <w:szCs w:val="24"/>
                <w:lang w:eastAsia="ru-RU"/>
              </w:rPr>
              <w:t xml:space="preserve">для </w:t>
            </w:r>
            <w:r w:rsidR="00CC0D17" w:rsidRPr="00D13A50">
              <w:rPr>
                <w:rFonts w:ascii="Times New Roman" w:eastAsia="Times New Roman" w:hAnsi="Times New Roman" w:cs="Times New Roman"/>
                <w:color w:val="000000"/>
                <w:sz w:val="24"/>
                <w:szCs w:val="24"/>
                <w:lang w:eastAsia="ru-RU"/>
              </w:rPr>
              <w:t xml:space="preserve">ПТК </w:t>
            </w:r>
            <w:r w:rsidR="0036153D" w:rsidRPr="00D13A50">
              <w:rPr>
                <w:rFonts w:ascii="Times New Roman" w:eastAsia="Times New Roman" w:hAnsi="Times New Roman" w:cs="Times New Roman"/>
                <w:color w:val="000000"/>
                <w:sz w:val="24"/>
                <w:szCs w:val="24"/>
                <w:lang w:eastAsia="ru-RU"/>
              </w:rPr>
              <w:t>СМПР;</w:t>
            </w:r>
          </w:p>
          <w:p w14:paraId="2A3F5151" w14:textId="77777777" w:rsidR="000D4A92" w:rsidRPr="00D13A50" w:rsidRDefault="000D4A92" w:rsidP="000D4A92">
            <w:pPr>
              <w:tabs>
                <w:tab w:val="left" w:pos="426"/>
              </w:tabs>
              <w:suppressAutoHyphens/>
              <w:autoSpaceDN w:val="0"/>
              <w:textAlignment w:val="baseline"/>
              <w:rPr>
                <w:rFonts w:ascii="Times New Roman" w:eastAsia="Times New Roman" w:hAnsi="Times New Roman" w:cs="Times New Roman"/>
                <w:color w:val="000000"/>
                <w:sz w:val="24"/>
                <w:szCs w:val="24"/>
                <w:lang w:eastAsia="ru-RU"/>
              </w:rPr>
            </w:pPr>
            <w:r w:rsidRPr="00D13A50">
              <w:rPr>
                <w:rFonts w:ascii="Times New Roman" w:eastAsia="Times New Roman" w:hAnsi="Times New Roman" w:cs="Times New Roman"/>
                <w:color w:val="000000"/>
                <w:sz w:val="24"/>
                <w:szCs w:val="24"/>
                <w:lang w:eastAsia="ru-RU"/>
              </w:rPr>
              <w:t>• обследование объекта, уточнение состава оборудования, подлежащего автоматизации, его территориального размещения, общего состояния,</w:t>
            </w:r>
            <w:r w:rsidR="00E5547C" w:rsidRPr="00D13A50">
              <w:rPr>
                <w:rFonts w:ascii="Times New Roman" w:eastAsia="Times New Roman" w:hAnsi="Times New Roman" w:cs="Times New Roman"/>
                <w:color w:val="000000"/>
                <w:sz w:val="24"/>
                <w:szCs w:val="24"/>
                <w:lang w:eastAsia="ru-RU"/>
              </w:rPr>
              <w:t xml:space="preserve"> состояния существующих средств </w:t>
            </w:r>
            <w:r w:rsidRPr="00D13A50">
              <w:rPr>
                <w:rFonts w:ascii="Times New Roman" w:eastAsia="Times New Roman" w:hAnsi="Times New Roman" w:cs="Times New Roman"/>
                <w:color w:val="000000"/>
                <w:sz w:val="24"/>
                <w:szCs w:val="24"/>
                <w:lang w:eastAsia="ru-RU"/>
              </w:rPr>
              <w:t xml:space="preserve">вторичной коммутации, цепей тока и напряжения, </w:t>
            </w:r>
            <w:proofErr w:type="spellStart"/>
            <w:r w:rsidRPr="00D13A50">
              <w:rPr>
                <w:rFonts w:ascii="Times New Roman" w:eastAsia="Times New Roman" w:hAnsi="Times New Roman" w:cs="Times New Roman"/>
                <w:color w:val="000000"/>
                <w:sz w:val="24"/>
                <w:szCs w:val="24"/>
                <w:lang w:eastAsia="ru-RU"/>
              </w:rPr>
              <w:t>клеммных</w:t>
            </w:r>
            <w:proofErr w:type="spellEnd"/>
            <w:r w:rsidRPr="00D13A50">
              <w:rPr>
                <w:rFonts w:ascii="Times New Roman" w:eastAsia="Times New Roman" w:hAnsi="Times New Roman" w:cs="Times New Roman"/>
                <w:color w:val="000000"/>
                <w:sz w:val="24"/>
                <w:szCs w:val="24"/>
                <w:lang w:eastAsia="ru-RU"/>
              </w:rPr>
              <w:t xml:space="preserve"> рядов, панелей технологической автоматики и защит, определение возможности использования при проектировании и создании интегрированной АСУТП, имеющихся инфраструктурных систем и помещений, кабельной канализации, систем электропитания;</w:t>
            </w:r>
          </w:p>
          <w:p w14:paraId="5A1F5E33" w14:textId="77777777" w:rsidR="000D4A92" w:rsidRPr="00D13A50" w:rsidRDefault="000D4A92" w:rsidP="000D4A92">
            <w:pPr>
              <w:tabs>
                <w:tab w:val="left" w:pos="426"/>
              </w:tabs>
              <w:suppressAutoHyphens/>
              <w:autoSpaceDN w:val="0"/>
              <w:textAlignment w:val="baseline"/>
              <w:rPr>
                <w:rFonts w:ascii="Times New Roman" w:eastAsia="Times New Roman" w:hAnsi="Times New Roman" w:cs="Times New Roman"/>
                <w:color w:val="000000"/>
                <w:sz w:val="24"/>
                <w:szCs w:val="24"/>
                <w:lang w:eastAsia="ru-RU"/>
              </w:rPr>
            </w:pPr>
            <w:r w:rsidRPr="00D13A50">
              <w:rPr>
                <w:rFonts w:ascii="Times New Roman" w:eastAsia="Times New Roman" w:hAnsi="Times New Roman" w:cs="Times New Roman"/>
                <w:color w:val="000000"/>
                <w:sz w:val="24"/>
                <w:szCs w:val="24"/>
                <w:lang w:eastAsia="ru-RU"/>
              </w:rPr>
              <w:t>• сбор и анализ существующей проектной и конструкторской документации;</w:t>
            </w:r>
          </w:p>
          <w:p w14:paraId="006DB933" w14:textId="77777777" w:rsidR="000D4A92" w:rsidRPr="00D13A50" w:rsidRDefault="000D4A92" w:rsidP="000D4A92">
            <w:pPr>
              <w:tabs>
                <w:tab w:val="left" w:pos="426"/>
              </w:tabs>
              <w:suppressAutoHyphens/>
              <w:autoSpaceDN w:val="0"/>
              <w:textAlignment w:val="baseline"/>
              <w:rPr>
                <w:rFonts w:ascii="Times New Roman" w:eastAsia="Times New Roman" w:hAnsi="Times New Roman" w:cs="Times New Roman"/>
                <w:color w:val="000000"/>
                <w:sz w:val="24"/>
                <w:szCs w:val="24"/>
                <w:lang w:eastAsia="ru-RU"/>
              </w:rPr>
            </w:pPr>
            <w:r w:rsidRPr="00D13A50">
              <w:rPr>
                <w:rFonts w:ascii="Times New Roman" w:eastAsia="Times New Roman" w:hAnsi="Times New Roman" w:cs="Times New Roman"/>
                <w:color w:val="000000"/>
                <w:sz w:val="24"/>
                <w:szCs w:val="24"/>
                <w:lang w:eastAsia="ru-RU"/>
              </w:rPr>
              <w:t>• уточнение условий эксплуатации проектируемого и поставляемого оборудования, определение требований к устойчивости оборудования к разрушающим воздействиям, колебаниям климатических условий;</w:t>
            </w:r>
          </w:p>
          <w:p w14:paraId="0C6697DF" w14:textId="77777777" w:rsidR="000D4A92" w:rsidRPr="00D13A50" w:rsidRDefault="000D4A92" w:rsidP="000D4A92">
            <w:pPr>
              <w:tabs>
                <w:tab w:val="left" w:pos="426"/>
              </w:tabs>
              <w:suppressAutoHyphens/>
              <w:autoSpaceDN w:val="0"/>
              <w:textAlignment w:val="baseline"/>
              <w:rPr>
                <w:rFonts w:ascii="Times New Roman" w:eastAsia="Times New Roman" w:hAnsi="Times New Roman" w:cs="Times New Roman"/>
                <w:color w:val="000000"/>
                <w:sz w:val="24"/>
                <w:szCs w:val="24"/>
                <w:lang w:eastAsia="ru-RU"/>
              </w:rPr>
            </w:pPr>
            <w:r w:rsidRPr="00D13A50">
              <w:rPr>
                <w:rFonts w:ascii="Times New Roman" w:eastAsia="Times New Roman" w:hAnsi="Times New Roman" w:cs="Times New Roman"/>
                <w:color w:val="000000"/>
                <w:sz w:val="24"/>
                <w:szCs w:val="24"/>
                <w:lang w:eastAsia="ru-RU"/>
              </w:rPr>
              <w:t>• сбор данных по цепям питания и обмена информацией, присоединяемым к аппаратуре. Должны быть уточнены трассы и способы прокладки кабелей, выяснено, какие кабели имеют экраны, определ</w:t>
            </w:r>
            <w:r w:rsidR="00CC0D17" w:rsidRPr="00D13A50">
              <w:rPr>
                <w:rFonts w:ascii="Times New Roman" w:eastAsia="Times New Roman" w:hAnsi="Times New Roman" w:cs="Times New Roman"/>
                <w:color w:val="000000"/>
                <w:sz w:val="24"/>
                <w:szCs w:val="24"/>
                <w:lang w:eastAsia="ru-RU"/>
              </w:rPr>
              <w:t>ё</w:t>
            </w:r>
            <w:r w:rsidRPr="00D13A50">
              <w:rPr>
                <w:rFonts w:ascii="Times New Roman" w:eastAsia="Times New Roman" w:hAnsi="Times New Roman" w:cs="Times New Roman"/>
                <w:color w:val="000000"/>
                <w:sz w:val="24"/>
                <w:szCs w:val="24"/>
                <w:lang w:eastAsia="ru-RU"/>
              </w:rPr>
              <w:t>н тип и способ заземления этих экранов.</w:t>
            </w:r>
          </w:p>
          <w:p w14:paraId="56DCFE48" w14:textId="77777777" w:rsidR="000D4A92" w:rsidRPr="00D13A50" w:rsidRDefault="000D4A92" w:rsidP="000D4A92">
            <w:pPr>
              <w:tabs>
                <w:tab w:val="left" w:pos="426"/>
              </w:tabs>
              <w:suppressAutoHyphens/>
              <w:autoSpaceDN w:val="0"/>
              <w:textAlignment w:val="baseline"/>
              <w:rPr>
                <w:rFonts w:ascii="Times New Roman" w:eastAsia="Times New Roman" w:hAnsi="Times New Roman" w:cs="Times New Roman"/>
                <w:color w:val="000000"/>
                <w:sz w:val="24"/>
                <w:szCs w:val="24"/>
                <w:lang w:eastAsia="ru-RU"/>
              </w:rPr>
            </w:pPr>
            <w:r w:rsidRPr="00D13A50">
              <w:rPr>
                <w:rFonts w:ascii="Times New Roman" w:eastAsia="Times New Roman" w:hAnsi="Times New Roman" w:cs="Times New Roman"/>
                <w:color w:val="000000"/>
                <w:sz w:val="24"/>
                <w:szCs w:val="24"/>
                <w:lang w:eastAsia="ru-RU"/>
              </w:rPr>
              <w:t xml:space="preserve">• собрать иную информацию для формирования ТЗ и разработки </w:t>
            </w:r>
            <w:r w:rsidR="00CC0D17" w:rsidRPr="00D13A50">
              <w:rPr>
                <w:rFonts w:ascii="Times New Roman" w:eastAsia="Times New Roman" w:hAnsi="Times New Roman" w:cs="Times New Roman"/>
                <w:color w:val="000000"/>
                <w:sz w:val="24"/>
                <w:szCs w:val="24"/>
                <w:lang w:eastAsia="ru-RU"/>
              </w:rPr>
              <w:t xml:space="preserve">проектной и </w:t>
            </w:r>
            <w:r w:rsidRPr="00D13A50">
              <w:rPr>
                <w:rFonts w:ascii="Times New Roman" w:eastAsia="Times New Roman" w:hAnsi="Times New Roman" w:cs="Times New Roman"/>
                <w:color w:val="000000"/>
                <w:sz w:val="24"/>
                <w:szCs w:val="24"/>
                <w:lang w:eastAsia="ru-RU"/>
              </w:rPr>
              <w:t>рабочей документации.</w:t>
            </w:r>
          </w:p>
          <w:p w14:paraId="7714054E" w14:textId="77777777" w:rsidR="000D4A92" w:rsidRPr="00D13A50" w:rsidRDefault="000D4A92" w:rsidP="00CC0D17">
            <w:pPr>
              <w:tabs>
                <w:tab w:val="left" w:pos="426"/>
              </w:tabs>
              <w:suppressAutoHyphens/>
              <w:autoSpaceDN w:val="0"/>
              <w:textAlignment w:val="baseline"/>
              <w:rPr>
                <w:rFonts w:ascii="Times New Roman" w:eastAsia="Times New Roman" w:hAnsi="Times New Roman" w:cs="Times New Roman"/>
                <w:color w:val="000000"/>
                <w:sz w:val="24"/>
                <w:szCs w:val="24"/>
                <w:lang w:eastAsia="ru-RU"/>
              </w:rPr>
            </w:pPr>
            <w:r w:rsidRPr="00D13A50">
              <w:rPr>
                <w:rFonts w:ascii="Times New Roman" w:eastAsia="Times New Roman" w:hAnsi="Times New Roman" w:cs="Times New Roman"/>
                <w:color w:val="000000"/>
                <w:sz w:val="24"/>
                <w:szCs w:val="24"/>
                <w:lang w:eastAsia="ru-RU"/>
              </w:rPr>
              <w:t>4. Подрядчик разрабатывает технически</w:t>
            </w:r>
            <w:r w:rsidR="000D4A21" w:rsidRPr="00D13A50">
              <w:rPr>
                <w:rFonts w:ascii="Times New Roman" w:eastAsia="Times New Roman" w:hAnsi="Times New Roman" w:cs="Times New Roman"/>
                <w:color w:val="000000"/>
                <w:sz w:val="24"/>
                <w:szCs w:val="24"/>
                <w:lang w:eastAsia="ru-RU"/>
              </w:rPr>
              <w:t>й</w:t>
            </w:r>
            <w:r w:rsidRPr="00D13A50">
              <w:rPr>
                <w:rFonts w:ascii="Times New Roman" w:eastAsia="Times New Roman" w:hAnsi="Times New Roman" w:cs="Times New Roman"/>
                <w:color w:val="000000"/>
                <w:sz w:val="24"/>
                <w:szCs w:val="24"/>
                <w:lang w:eastAsia="ru-RU"/>
              </w:rPr>
              <w:t xml:space="preserve"> отч</w:t>
            </w:r>
            <w:r w:rsidR="00CC0D17" w:rsidRPr="00D13A50">
              <w:rPr>
                <w:rFonts w:ascii="Times New Roman" w:eastAsia="Times New Roman" w:hAnsi="Times New Roman" w:cs="Times New Roman"/>
                <w:color w:val="000000"/>
                <w:sz w:val="24"/>
                <w:szCs w:val="24"/>
                <w:lang w:eastAsia="ru-RU"/>
              </w:rPr>
              <w:t>ё</w:t>
            </w:r>
            <w:r w:rsidRPr="00D13A50">
              <w:rPr>
                <w:rFonts w:ascii="Times New Roman" w:eastAsia="Times New Roman" w:hAnsi="Times New Roman" w:cs="Times New Roman"/>
                <w:color w:val="000000"/>
                <w:sz w:val="24"/>
                <w:szCs w:val="24"/>
                <w:lang w:eastAsia="ru-RU"/>
              </w:rPr>
              <w:t>т по результатам ППО.</w:t>
            </w:r>
          </w:p>
          <w:p w14:paraId="561C6E21" w14:textId="77777777" w:rsidR="008D2D23" w:rsidRPr="00D13A50" w:rsidRDefault="000D4A92" w:rsidP="00D56B51">
            <w:pPr>
              <w:rPr>
                <w:rFonts w:ascii="Times New Roman" w:hAnsi="Times New Roman" w:cs="Times New Roman"/>
                <w:sz w:val="24"/>
                <w:szCs w:val="24"/>
                <w:lang w:eastAsia="ru-RU"/>
              </w:rPr>
            </w:pPr>
            <w:bookmarkStart w:id="98" w:name="_Toc207118069"/>
            <w:bookmarkStart w:id="99" w:name="_Toc207120478"/>
            <w:bookmarkStart w:id="100" w:name="_Toc207120530"/>
            <w:bookmarkStart w:id="101" w:name="_Toc207120884"/>
            <w:r w:rsidRPr="00D13A50">
              <w:rPr>
                <w:rFonts w:ascii="Times New Roman" w:hAnsi="Times New Roman" w:cs="Times New Roman"/>
                <w:sz w:val="24"/>
                <w:szCs w:val="24"/>
                <w:lang w:eastAsia="ru-RU"/>
              </w:rPr>
              <w:t>5. Подрядчик направляет на согласование технический</w:t>
            </w:r>
            <w:r w:rsidR="00CC0D17" w:rsidRPr="00D13A50">
              <w:rPr>
                <w:rFonts w:ascii="Times New Roman" w:hAnsi="Times New Roman" w:cs="Times New Roman"/>
                <w:sz w:val="24"/>
                <w:szCs w:val="24"/>
                <w:lang w:eastAsia="ru-RU"/>
              </w:rPr>
              <w:t xml:space="preserve"> </w:t>
            </w:r>
            <w:r w:rsidRPr="00D13A50">
              <w:rPr>
                <w:rFonts w:ascii="Times New Roman" w:hAnsi="Times New Roman" w:cs="Times New Roman"/>
                <w:sz w:val="24"/>
                <w:szCs w:val="24"/>
                <w:lang w:eastAsia="ru-RU"/>
              </w:rPr>
              <w:t>отч</w:t>
            </w:r>
            <w:r w:rsidR="00CC0D17" w:rsidRPr="00D13A50">
              <w:rPr>
                <w:rFonts w:ascii="Times New Roman" w:hAnsi="Times New Roman" w:cs="Times New Roman"/>
                <w:sz w:val="24"/>
                <w:szCs w:val="24"/>
                <w:lang w:eastAsia="ru-RU"/>
              </w:rPr>
              <w:t>ё</w:t>
            </w:r>
            <w:r w:rsidRPr="00D13A50">
              <w:rPr>
                <w:rFonts w:ascii="Times New Roman" w:hAnsi="Times New Roman" w:cs="Times New Roman"/>
                <w:sz w:val="24"/>
                <w:szCs w:val="24"/>
                <w:lang w:eastAsia="ru-RU"/>
              </w:rPr>
              <w:t>т Заказчику.</w:t>
            </w:r>
            <w:bookmarkEnd w:id="98"/>
            <w:bookmarkEnd w:id="99"/>
            <w:bookmarkEnd w:id="100"/>
            <w:bookmarkEnd w:id="101"/>
          </w:p>
        </w:tc>
        <w:tc>
          <w:tcPr>
            <w:tcW w:w="1701" w:type="dxa"/>
            <w:tcBorders>
              <w:top w:val="single" w:sz="2" w:space="0" w:color="000000"/>
              <w:left w:val="single" w:sz="2" w:space="0" w:color="000000"/>
              <w:bottom w:val="single" w:sz="2" w:space="0" w:color="000000"/>
            </w:tcBorders>
          </w:tcPr>
          <w:p w14:paraId="1BB9DE4D" w14:textId="77777777" w:rsidR="00D41BFF" w:rsidRPr="00D13A50" w:rsidRDefault="00D41BFF" w:rsidP="004363CF">
            <w:pPr>
              <w:widowControl w:val="0"/>
              <w:tabs>
                <w:tab w:val="left" w:pos="880"/>
              </w:tabs>
              <w:suppressAutoHyphens/>
              <w:spacing w:before="60"/>
              <w:jc w:val="center"/>
              <w:rPr>
                <w:rFonts w:ascii="Times New Roman" w:eastAsia="NSimSun" w:hAnsi="Times New Roman" w:cs="Times New Roman"/>
                <w:color w:val="00000A"/>
                <w:sz w:val="24"/>
                <w:szCs w:val="24"/>
                <w:lang w:eastAsia="zh-CN"/>
              </w:rPr>
            </w:pPr>
            <w:r w:rsidRPr="00D13A50">
              <w:rPr>
                <w:rFonts w:ascii="Times New Roman" w:eastAsia="NSimSun" w:hAnsi="Times New Roman" w:cs="Times New Roman"/>
                <w:bCs/>
                <w:color w:val="00000A"/>
                <w:sz w:val="24"/>
                <w:szCs w:val="24"/>
                <w:lang w:eastAsia="zh-CN" w:bidi="hi-IN"/>
              </w:rPr>
              <w:t>Согласие с требованием</w:t>
            </w:r>
          </w:p>
        </w:tc>
        <w:tc>
          <w:tcPr>
            <w:tcW w:w="1808" w:type="dxa"/>
            <w:tcBorders>
              <w:top w:val="single" w:sz="2" w:space="0" w:color="000000"/>
              <w:left w:val="single" w:sz="2" w:space="0" w:color="000000"/>
              <w:bottom w:val="single" w:sz="2" w:space="0" w:color="000000"/>
              <w:right w:val="single" w:sz="2" w:space="0" w:color="000000"/>
            </w:tcBorders>
          </w:tcPr>
          <w:p w14:paraId="4492028B" w14:textId="658C0CD7" w:rsidR="00D41BFF" w:rsidRPr="00D13A50" w:rsidRDefault="00D13CA6" w:rsidP="00D13CA6">
            <w:pPr>
              <w:widowControl w:val="0"/>
              <w:tabs>
                <w:tab w:val="left" w:pos="426"/>
              </w:tabs>
              <w:suppressAutoHyphens/>
              <w:spacing w:before="60"/>
              <w:jc w:val="center"/>
              <w:rPr>
                <w:rFonts w:ascii="Times New Roman" w:eastAsia="NSimSun" w:hAnsi="Times New Roman" w:cs="Times New Roman"/>
                <w:bCs/>
                <w:color w:val="00000A"/>
                <w:sz w:val="24"/>
                <w:szCs w:val="24"/>
                <w:lang w:eastAsia="zh-CN"/>
              </w:rPr>
            </w:pPr>
            <w:r w:rsidRPr="00D13CA6">
              <w:rPr>
                <w:rFonts w:ascii="Times New Roman" w:eastAsia="NSimSun" w:hAnsi="Times New Roman" w:cs="Times New Roman"/>
                <w:b/>
                <w:color w:val="00000A"/>
                <w:sz w:val="24"/>
                <w:szCs w:val="24"/>
                <w:lang w:eastAsia="zh-CN"/>
              </w:rPr>
              <w:t>-//-</w:t>
            </w:r>
          </w:p>
        </w:tc>
      </w:tr>
      <w:tr w:rsidR="00010A05" w:rsidRPr="00D13A50" w14:paraId="79D628CD" w14:textId="77777777" w:rsidTr="00563BF2">
        <w:trPr>
          <w:trHeight w:val="396"/>
        </w:trPr>
        <w:tc>
          <w:tcPr>
            <w:tcW w:w="841" w:type="dxa"/>
            <w:tcBorders>
              <w:left w:val="single" w:sz="2" w:space="0" w:color="000000"/>
              <w:bottom w:val="single" w:sz="2" w:space="0" w:color="000000"/>
            </w:tcBorders>
            <w:vAlign w:val="center"/>
          </w:tcPr>
          <w:p w14:paraId="173EB1CB" w14:textId="77777777" w:rsidR="00010A05" w:rsidRPr="00D13A50" w:rsidRDefault="00010A05" w:rsidP="00072E84">
            <w:pPr>
              <w:widowControl w:val="0"/>
              <w:suppressAutoHyphens/>
              <w:spacing w:before="60" w:after="60"/>
              <w:ind w:left="25"/>
              <w:contextualSpacing/>
              <w:jc w:val="center"/>
              <w:rPr>
                <w:rFonts w:ascii="Times New Roman" w:eastAsia="Calibri" w:hAnsi="Times New Roman" w:cs="Times New Roman"/>
                <w:color w:val="00000A"/>
                <w:sz w:val="24"/>
                <w:szCs w:val="24"/>
                <w:lang w:eastAsia="x-none"/>
              </w:rPr>
            </w:pPr>
            <w:r w:rsidRPr="00D13A50">
              <w:rPr>
                <w:rFonts w:ascii="Times New Roman" w:eastAsia="Calibri" w:hAnsi="Times New Roman" w:cs="Times New Roman"/>
                <w:color w:val="00000A"/>
                <w:sz w:val="24"/>
                <w:szCs w:val="24"/>
                <w:lang w:eastAsia="x-none"/>
              </w:rPr>
              <w:t>1.</w:t>
            </w:r>
            <w:r w:rsidR="00072E84" w:rsidRPr="00D13A50">
              <w:rPr>
                <w:rFonts w:ascii="Times New Roman" w:eastAsia="Calibri" w:hAnsi="Times New Roman" w:cs="Times New Roman"/>
                <w:color w:val="00000A"/>
                <w:sz w:val="24"/>
                <w:szCs w:val="24"/>
                <w:lang w:eastAsia="x-none"/>
              </w:rPr>
              <w:t>1</w:t>
            </w:r>
            <w:r w:rsidRPr="00D13A50">
              <w:rPr>
                <w:rFonts w:ascii="Times New Roman" w:eastAsia="Calibri" w:hAnsi="Times New Roman" w:cs="Times New Roman"/>
                <w:color w:val="00000A"/>
                <w:sz w:val="24"/>
                <w:szCs w:val="24"/>
                <w:lang w:eastAsia="x-none"/>
              </w:rPr>
              <w:t>.</w:t>
            </w:r>
            <w:r w:rsidR="00072E84" w:rsidRPr="00D13A50">
              <w:rPr>
                <w:rFonts w:ascii="Times New Roman" w:eastAsia="Calibri" w:hAnsi="Times New Roman" w:cs="Times New Roman"/>
                <w:color w:val="00000A"/>
                <w:sz w:val="24"/>
                <w:szCs w:val="24"/>
                <w:lang w:eastAsia="x-none"/>
              </w:rPr>
              <w:t>3</w:t>
            </w:r>
          </w:p>
        </w:tc>
        <w:tc>
          <w:tcPr>
            <w:tcW w:w="2158" w:type="dxa"/>
            <w:tcBorders>
              <w:left w:val="single" w:sz="2" w:space="0" w:color="000000"/>
              <w:bottom w:val="single" w:sz="2" w:space="0" w:color="000000"/>
            </w:tcBorders>
          </w:tcPr>
          <w:p w14:paraId="5B3788FE" w14:textId="77777777" w:rsidR="00010A05" w:rsidRPr="00D13A50" w:rsidRDefault="009660E0" w:rsidP="009660E0">
            <w:pPr>
              <w:widowControl w:val="0"/>
              <w:tabs>
                <w:tab w:val="left" w:pos="426"/>
              </w:tabs>
              <w:suppressAutoHyphens/>
              <w:ind w:firstLine="7"/>
              <w:rPr>
                <w:rFonts w:ascii="Times New Roman" w:eastAsia="NSimSun" w:hAnsi="Times New Roman" w:cs="Times New Roman"/>
                <w:iCs/>
                <w:color w:val="00000A"/>
                <w:sz w:val="24"/>
                <w:szCs w:val="24"/>
                <w:lang w:eastAsia="zh-CN" w:bidi="hi-IN"/>
              </w:rPr>
            </w:pPr>
            <w:r w:rsidRPr="00D13A50">
              <w:rPr>
                <w:rFonts w:ascii="Times New Roman" w:eastAsia="NSimSun" w:hAnsi="Times New Roman" w:cs="Times New Roman"/>
                <w:color w:val="00000A"/>
                <w:sz w:val="24"/>
                <w:szCs w:val="24"/>
                <w:lang w:eastAsia="zh-CN" w:bidi="hi-IN"/>
              </w:rPr>
              <w:t xml:space="preserve">Состав работ по разработке </w:t>
            </w:r>
            <w:r w:rsidR="00010A05" w:rsidRPr="00D13A50">
              <w:rPr>
                <w:rFonts w:ascii="Times New Roman" w:eastAsia="NSimSun" w:hAnsi="Times New Roman" w:cs="Times New Roman"/>
                <w:color w:val="00000A"/>
                <w:sz w:val="24"/>
                <w:szCs w:val="24"/>
                <w:lang w:eastAsia="zh-CN" w:bidi="hi-IN"/>
              </w:rPr>
              <w:t>технического задания</w:t>
            </w:r>
          </w:p>
        </w:tc>
        <w:tc>
          <w:tcPr>
            <w:tcW w:w="8363" w:type="dxa"/>
            <w:tcBorders>
              <w:left w:val="single" w:sz="2" w:space="0" w:color="000000"/>
              <w:bottom w:val="single" w:sz="2" w:space="0" w:color="000000"/>
            </w:tcBorders>
          </w:tcPr>
          <w:p w14:paraId="7C8F66B7" w14:textId="77777777" w:rsidR="0004443C" w:rsidRPr="00D13A50" w:rsidRDefault="00015775" w:rsidP="00015775">
            <w:pPr>
              <w:spacing w:before="60"/>
              <w:rPr>
                <w:rFonts w:ascii="Times New Roman" w:eastAsia="Times New Roman" w:hAnsi="Times New Roman" w:cs="Times New Roman"/>
                <w:bCs/>
                <w:color w:val="00000A"/>
                <w:sz w:val="24"/>
                <w:szCs w:val="24"/>
                <w:lang w:eastAsia="ru-RU"/>
              </w:rPr>
            </w:pPr>
            <w:r w:rsidRPr="00D13A50">
              <w:rPr>
                <w:rFonts w:ascii="Times New Roman" w:eastAsia="Times New Roman" w:hAnsi="Times New Roman" w:cs="Times New Roman"/>
                <w:bCs/>
                <w:color w:val="00000A"/>
                <w:sz w:val="24"/>
                <w:szCs w:val="24"/>
                <w:lang w:eastAsia="ru-RU"/>
              </w:rPr>
              <w:t>1.</w:t>
            </w:r>
            <w:r w:rsidRPr="00D13A50">
              <w:rPr>
                <w:rFonts w:ascii="Times New Roman" w:eastAsia="Times New Roman" w:hAnsi="Times New Roman" w:cs="Times New Roman"/>
                <w:bCs/>
                <w:color w:val="00000A"/>
                <w:sz w:val="24"/>
                <w:szCs w:val="24"/>
                <w:lang w:eastAsia="ru-RU"/>
              </w:rPr>
              <w:tab/>
            </w:r>
            <w:r w:rsidR="009B23F3" w:rsidRPr="00D13A50">
              <w:rPr>
                <w:rFonts w:ascii="Times New Roman" w:eastAsia="Times New Roman" w:hAnsi="Times New Roman" w:cs="Times New Roman"/>
                <w:bCs/>
                <w:color w:val="00000A"/>
                <w:sz w:val="24"/>
                <w:szCs w:val="24"/>
                <w:lang w:eastAsia="ru-RU"/>
              </w:rPr>
              <w:t xml:space="preserve">Подрядчик </w:t>
            </w:r>
            <w:r w:rsidR="0004443C" w:rsidRPr="00D13A50">
              <w:rPr>
                <w:rFonts w:ascii="Times New Roman" w:eastAsia="Times New Roman" w:hAnsi="Times New Roman" w:cs="Times New Roman"/>
                <w:bCs/>
                <w:color w:val="00000A"/>
                <w:sz w:val="24"/>
                <w:szCs w:val="24"/>
                <w:lang w:eastAsia="ru-RU"/>
              </w:rPr>
              <w:t xml:space="preserve">выполняет разработку, оформление, согласование и утверждение технического задания на разработку </w:t>
            </w:r>
            <w:r w:rsidR="009B23F3" w:rsidRPr="00D13A50">
              <w:rPr>
                <w:rFonts w:ascii="Times New Roman" w:eastAsia="Times New Roman" w:hAnsi="Times New Roman" w:cs="Times New Roman"/>
                <w:bCs/>
                <w:color w:val="00000A"/>
                <w:sz w:val="24"/>
                <w:szCs w:val="24"/>
                <w:lang w:eastAsia="ru-RU"/>
              </w:rPr>
              <w:t xml:space="preserve">проектной и рабочей документации по созданию </w:t>
            </w:r>
            <w:r w:rsidR="0004443C" w:rsidRPr="00D13A50">
              <w:rPr>
                <w:rFonts w:ascii="Times New Roman" w:eastAsia="Times New Roman" w:hAnsi="Times New Roman" w:cs="Times New Roman"/>
                <w:bCs/>
                <w:color w:val="00000A"/>
                <w:sz w:val="24"/>
                <w:szCs w:val="24"/>
                <w:lang w:eastAsia="ru-RU"/>
              </w:rPr>
              <w:t>ПТК СМПР.</w:t>
            </w:r>
          </w:p>
          <w:p w14:paraId="246470A5" w14:textId="77777777" w:rsidR="00A515DF" w:rsidRPr="00D13A50" w:rsidRDefault="00015775" w:rsidP="00015775">
            <w:pPr>
              <w:spacing w:before="60"/>
              <w:rPr>
                <w:rFonts w:ascii="Times New Roman" w:eastAsia="NSimSun" w:hAnsi="Times New Roman" w:cs="Times New Roman"/>
                <w:color w:val="00000A"/>
                <w:sz w:val="24"/>
                <w:szCs w:val="24"/>
                <w:lang w:eastAsia="zh-CN" w:bidi="hi-IN"/>
              </w:rPr>
            </w:pPr>
            <w:r w:rsidRPr="00D13A50">
              <w:rPr>
                <w:rFonts w:ascii="Times New Roman" w:eastAsia="Times New Roman" w:hAnsi="Times New Roman" w:cs="Times New Roman"/>
                <w:bCs/>
                <w:color w:val="00000A"/>
                <w:sz w:val="24"/>
                <w:szCs w:val="24"/>
                <w:lang w:eastAsia="ru-RU"/>
              </w:rPr>
              <w:t>2.</w:t>
            </w:r>
            <w:r w:rsidRPr="00D13A50">
              <w:rPr>
                <w:rFonts w:ascii="Times New Roman" w:eastAsia="Times New Roman" w:hAnsi="Times New Roman" w:cs="Times New Roman"/>
                <w:bCs/>
                <w:color w:val="00000A"/>
                <w:sz w:val="24"/>
                <w:szCs w:val="24"/>
                <w:lang w:eastAsia="ru-RU"/>
              </w:rPr>
              <w:tab/>
            </w:r>
            <w:r w:rsidR="00A515DF" w:rsidRPr="00D13A50">
              <w:rPr>
                <w:rFonts w:ascii="Times New Roman" w:eastAsia="Times New Roman" w:hAnsi="Times New Roman" w:cs="Times New Roman"/>
                <w:bCs/>
                <w:color w:val="00000A"/>
                <w:sz w:val="24"/>
                <w:szCs w:val="24"/>
                <w:lang w:eastAsia="ru-RU"/>
              </w:rPr>
              <w:t>Техническое задание, разрабатываемое для ПТК СМПР, должно соответствовать требованиям ГОСТ 34.602-2020 и включать в себя:</w:t>
            </w:r>
          </w:p>
          <w:p w14:paraId="3C422EA7" w14:textId="77777777" w:rsidR="00A515DF" w:rsidRPr="00D13A50" w:rsidRDefault="000B452A" w:rsidP="00015775">
            <w:pPr>
              <w:widowControl w:val="0"/>
              <w:numPr>
                <w:ilvl w:val="0"/>
                <w:numId w:val="14"/>
              </w:numPr>
              <w:tabs>
                <w:tab w:val="clear" w:pos="720"/>
              </w:tabs>
              <w:suppressAutoHyphens/>
              <w:rPr>
                <w:rFonts w:ascii="Times New Roman" w:eastAsia="NSimSun" w:hAnsi="Times New Roman" w:cs="Times New Roman"/>
                <w:color w:val="00000A"/>
                <w:sz w:val="24"/>
                <w:szCs w:val="24"/>
                <w:lang w:eastAsia="zh-CN" w:bidi="hi-IN"/>
              </w:rPr>
            </w:pPr>
            <w:r w:rsidRPr="00D13A50">
              <w:rPr>
                <w:rFonts w:ascii="Times New Roman" w:eastAsia="NSimSun" w:hAnsi="Times New Roman" w:cs="Times New Roman"/>
                <w:color w:val="00000A"/>
                <w:sz w:val="24"/>
                <w:szCs w:val="24"/>
                <w:lang w:eastAsia="zh-CN" w:bidi="hi-IN"/>
              </w:rPr>
              <w:t>общие сведения;</w:t>
            </w:r>
          </w:p>
          <w:p w14:paraId="520485CC" w14:textId="77777777" w:rsidR="000B452A" w:rsidRPr="00D13A50" w:rsidRDefault="000B452A" w:rsidP="00015775">
            <w:pPr>
              <w:widowControl w:val="0"/>
              <w:numPr>
                <w:ilvl w:val="0"/>
                <w:numId w:val="14"/>
              </w:numPr>
              <w:tabs>
                <w:tab w:val="clear" w:pos="720"/>
              </w:tabs>
              <w:suppressAutoHyphens/>
              <w:rPr>
                <w:rFonts w:ascii="Times New Roman" w:eastAsia="NSimSun" w:hAnsi="Times New Roman" w:cs="Times New Roman"/>
                <w:color w:val="00000A"/>
                <w:sz w:val="24"/>
                <w:szCs w:val="24"/>
                <w:lang w:eastAsia="zh-CN" w:bidi="hi-IN"/>
              </w:rPr>
            </w:pPr>
            <w:r w:rsidRPr="00D13A50">
              <w:rPr>
                <w:rFonts w:ascii="Times New Roman" w:eastAsia="Times New Roman" w:hAnsi="Times New Roman" w:cs="Times New Roman"/>
                <w:bCs/>
                <w:color w:val="00000A"/>
                <w:sz w:val="24"/>
                <w:szCs w:val="24"/>
                <w:lang w:eastAsia="ru-RU"/>
              </w:rPr>
              <w:t>цели и назначения создания системы ПТК СМПР;</w:t>
            </w:r>
          </w:p>
          <w:p w14:paraId="128DC7BE" w14:textId="77777777" w:rsidR="00A515DF" w:rsidRPr="00D13A50" w:rsidRDefault="00A515DF" w:rsidP="00015775">
            <w:pPr>
              <w:widowControl w:val="0"/>
              <w:numPr>
                <w:ilvl w:val="0"/>
                <w:numId w:val="14"/>
              </w:numPr>
              <w:tabs>
                <w:tab w:val="clear" w:pos="720"/>
              </w:tabs>
              <w:suppressAutoHyphens/>
              <w:rPr>
                <w:rFonts w:ascii="Times New Roman" w:eastAsia="NSimSun" w:hAnsi="Times New Roman" w:cs="Times New Roman"/>
                <w:color w:val="00000A"/>
                <w:sz w:val="24"/>
                <w:szCs w:val="24"/>
                <w:lang w:eastAsia="zh-CN" w:bidi="hi-IN"/>
              </w:rPr>
            </w:pPr>
            <w:r w:rsidRPr="00D13A50">
              <w:rPr>
                <w:rFonts w:ascii="Times New Roman" w:eastAsia="Times New Roman" w:hAnsi="Times New Roman" w:cs="Times New Roman"/>
                <w:bCs/>
                <w:color w:val="00000A"/>
                <w:sz w:val="24"/>
                <w:szCs w:val="24"/>
                <w:lang w:eastAsia="ru-RU"/>
              </w:rPr>
              <w:t>характеристику объекта</w:t>
            </w:r>
            <w:r w:rsidR="000B452A" w:rsidRPr="00D13A50">
              <w:rPr>
                <w:rFonts w:ascii="Times New Roman" w:eastAsia="Times New Roman" w:hAnsi="Times New Roman" w:cs="Times New Roman"/>
                <w:bCs/>
                <w:color w:val="00000A"/>
                <w:sz w:val="24"/>
                <w:szCs w:val="24"/>
                <w:lang w:eastAsia="ru-RU"/>
              </w:rPr>
              <w:t xml:space="preserve"> автоматизации</w:t>
            </w:r>
            <w:r w:rsidRPr="00D13A50">
              <w:rPr>
                <w:rFonts w:ascii="Times New Roman" w:eastAsia="Times New Roman" w:hAnsi="Times New Roman" w:cs="Times New Roman"/>
                <w:bCs/>
                <w:color w:val="00000A"/>
                <w:sz w:val="24"/>
                <w:szCs w:val="24"/>
                <w:lang w:eastAsia="ru-RU"/>
              </w:rPr>
              <w:t>;</w:t>
            </w:r>
          </w:p>
          <w:p w14:paraId="64347553" w14:textId="77777777" w:rsidR="00A515DF" w:rsidRPr="00D13A50" w:rsidRDefault="00A515DF" w:rsidP="00015775">
            <w:pPr>
              <w:widowControl w:val="0"/>
              <w:numPr>
                <w:ilvl w:val="0"/>
                <w:numId w:val="14"/>
              </w:numPr>
              <w:tabs>
                <w:tab w:val="clear" w:pos="720"/>
              </w:tabs>
              <w:suppressAutoHyphens/>
              <w:rPr>
                <w:rFonts w:ascii="Times New Roman" w:eastAsia="NSimSun" w:hAnsi="Times New Roman" w:cs="Times New Roman"/>
                <w:color w:val="00000A"/>
                <w:sz w:val="24"/>
                <w:szCs w:val="24"/>
                <w:lang w:eastAsia="zh-CN" w:bidi="hi-IN"/>
              </w:rPr>
            </w:pPr>
            <w:r w:rsidRPr="00D13A50">
              <w:rPr>
                <w:rFonts w:ascii="Times New Roman" w:eastAsia="Times New Roman" w:hAnsi="Times New Roman" w:cs="Times New Roman"/>
                <w:bCs/>
                <w:color w:val="00000A"/>
                <w:sz w:val="24"/>
                <w:szCs w:val="24"/>
                <w:lang w:eastAsia="ru-RU"/>
              </w:rPr>
              <w:t>требования с ПТК СМПР;</w:t>
            </w:r>
          </w:p>
          <w:p w14:paraId="4B85DEEC" w14:textId="77777777" w:rsidR="00A515DF" w:rsidRPr="00D13A50" w:rsidRDefault="00A515DF" w:rsidP="00015775">
            <w:pPr>
              <w:widowControl w:val="0"/>
              <w:numPr>
                <w:ilvl w:val="0"/>
                <w:numId w:val="14"/>
              </w:numPr>
              <w:tabs>
                <w:tab w:val="clear" w:pos="720"/>
              </w:tabs>
              <w:suppressAutoHyphens/>
              <w:rPr>
                <w:rFonts w:ascii="Times New Roman" w:eastAsia="NSimSun" w:hAnsi="Times New Roman" w:cs="Times New Roman"/>
                <w:color w:val="00000A"/>
                <w:sz w:val="24"/>
                <w:szCs w:val="24"/>
                <w:lang w:eastAsia="zh-CN" w:bidi="hi-IN"/>
              </w:rPr>
            </w:pPr>
            <w:r w:rsidRPr="00D13A50">
              <w:rPr>
                <w:rFonts w:ascii="Times New Roman" w:eastAsia="Times New Roman" w:hAnsi="Times New Roman" w:cs="Times New Roman"/>
                <w:bCs/>
                <w:color w:val="00000A"/>
                <w:sz w:val="24"/>
                <w:szCs w:val="24"/>
                <w:lang w:eastAsia="ru-RU"/>
              </w:rPr>
              <w:t>состав и содержание работ по созданию ПТК СМПР;</w:t>
            </w:r>
          </w:p>
          <w:p w14:paraId="69C5E18B" w14:textId="77777777" w:rsidR="00A515DF" w:rsidRPr="00D13A50" w:rsidRDefault="00A515DF" w:rsidP="00015775">
            <w:pPr>
              <w:widowControl w:val="0"/>
              <w:numPr>
                <w:ilvl w:val="0"/>
                <w:numId w:val="14"/>
              </w:numPr>
              <w:tabs>
                <w:tab w:val="clear" w:pos="720"/>
              </w:tabs>
              <w:suppressAutoHyphens/>
              <w:rPr>
                <w:rFonts w:ascii="Times New Roman" w:eastAsia="NSimSun" w:hAnsi="Times New Roman" w:cs="Times New Roman"/>
                <w:color w:val="00000A"/>
                <w:sz w:val="24"/>
                <w:szCs w:val="24"/>
                <w:lang w:eastAsia="zh-CN" w:bidi="hi-IN"/>
              </w:rPr>
            </w:pPr>
            <w:r w:rsidRPr="00D13A50">
              <w:rPr>
                <w:rFonts w:ascii="Times New Roman" w:eastAsia="Times New Roman" w:hAnsi="Times New Roman" w:cs="Times New Roman"/>
                <w:bCs/>
                <w:color w:val="00000A"/>
                <w:sz w:val="24"/>
                <w:szCs w:val="24"/>
                <w:lang w:eastAsia="ru-RU"/>
              </w:rPr>
              <w:t>порядок разработки ПТК СМПР;</w:t>
            </w:r>
          </w:p>
          <w:p w14:paraId="676A7B38" w14:textId="77777777" w:rsidR="00A515DF" w:rsidRPr="00D13A50" w:rsidRDefault="00A515DF" w:rsidP="00015775">
            <w:pPr>
              <w:widowControl w:val="0"/>
              <w:numPr>
                <w:ilvl w:val="0"/>
                <w:numId w:val="14"/>
              </w:numPr>
              <w:tabs>
                <w:tab w:val="clear" w:pos="720"/>
              </w:tabs>
              <w:suppressAutoHyphens/>
              <w:rPr>
                <w:rFonts w:ascii="Times New Roman" w:eastAsia="NSimSun" w:hAnsi="Times New Roman" w:cs="Times New Roman"/>
                <w:color w:val="00000A"/>
                <w:sz w:val="24"/>
                <w:szCs w:val="24"/>
                <w:lang w:eastAsia="zh-CN" w:bidi="hi-IN"/>
              </w:rPr>
            </w:pPr>
            <w:r w:rsidRPr="00D13A50">
              <w:rPr>
                <w:rFonts w:ascii="Times New Roman" w:eastAsia="Times New Roman" w:hAnsi="Times New Roman" w:cs="Times New Roman"/>
                <w:bCs/>
                <w:color w:val="00000A"/>
                <w:sz w:val="24"/>
                <w:szCs w:val="24"/>
                <w:lang w:eastAsia="ru-RU"/>
              </w:rPr>
              <w:t>порядок контроля и приёмки ПТК СМПР;</w:t>
            </w:r>
          </w:p>
          <w:p w14:paraId="7B05F87E" w14:textId="77777777" w:rsidR="00A515DF" w:rsidRPr="00D13A50" w:rsidRDefault="00A515DF" w:rsidP="00015775">
            <w:pPr>
              <w:widowControl w:val="0"/>
              <w:numPr>
                <w:ilvl w:val="0"/>
                <w:numId w:val="14"/>
              </w:numPr>
              <w:tabs>
                <w:tab w:val="clear" w:pos="720"/>
              </w:tabs>
              <w:suppressAutoHyphens/>
              <w:rPr>
                <w:rFonts w:ascii="Times New Roman" w:eastAsia="NSimSun" w:hAnsi="Times New Roman" w:cs="Times New Roman"/>
                <w:color w:val="00000A"/>
                <w:sz w:val="24"/>
                <w:szCs w:val="24"/>
                <w:lang w:eastAsia="zh-CN" w:bidi="hi-IN"/>
              </w:rPr>
            </w:pPr>
            <w:r w:rsidRPr="00D13A50">
              <w:rPr>
                <w:rFonts w:ascii="Times New Roman" w:eastAsia="Times New Roman" w:hAnsi="Times New Roman" w:cs="Times New Roman"/>
                <w:bCs/>
                <w:color w:val="00000A"/>
                <w:sz w:val="24"/>
                <w:szCs w:val="24"/>
                <w:lang w:eastAsia="ru-RU"/>
              </w:rPr>
              <w:t>требования к составу и содержанию работ по подготовке объекта к вводу в работу ПТК СМПР;</w:t>
            </w:r>
          </w:p>
          <w:p w14:paraId="2F1B0238" w14:textId="77777777" w:rsidR="00A515DF" w:rsidRPr="00D13A50" w:rsidRDefault="00A515DF" w:rsidP="00015775">
            <w:pPr>
              <w:widowControl w:val="0"/>
              <w:numPr>
                <w:ilvl w:val="0"/>
                <w:numId w:val="14"/>
              </w:numPr>
              <w:tabs>
                <w:tab w:val="clear" w:pos="720"/>
              </w:tabs>
              <w:suppressAutoHyphens/>
              <w:rPr>
                <w:rFonts w:ascii="Times New Roman" w:eastAsia="NSimSun" w:hAnsi="Times New Roman" w:cs="Times New Roman"/>
                <w:color w:val="00000A"/>
                <w:sz w:val="24"/>
                <w:szCs w:val="24"/>
                <w:lang w:eastAsia="zh-CN" w:bidi="hi-IN"/>
              </w:rPr>
            </w:pPr>
            <w:r w:rsidRPr="00D13A50">
              <w:rPr>
                <w:rFonts w:ascii="Times New Roman" w:eastAsia="Times New Roman" w:hAnsi="Times New Roman" w:cs="Times New Roman"/>
                <w:bCs/>
                <w:color w:val="00000A"/>
                <w:sz w:val="24"/>
                <w:szCs w:val="24"/>
                <w:lang w:eastAsia="ru-RU"/>
              </w:rPr>
              <w:t>требования к документации</w:t>
            </w:r>
            <w:r w:rsidR="000B452A" w:rsidRPr="00D13A50">
              <w:rPr>
                <w:rFonts w:ascii="Times New Roman" w:eastAsia="Times New Roman" w:hAnsi="Times New Roman" w:cs="Times New Roman"/>
                <w:bCs/>
                <w:color w:val="00000A"/>
                <w:sz w:val="24"/>
                <w:szCs w:val="24"/>
                <w:lang w:eastAsia="ru-RU"/>
              </w:rPr>
              <w:t>;</w:t>
            </w:r>
          </w:p>
          <w:p w14:paraId="3A30EF58" w14:textId="77777777" w:rsidR="000B452A" w:rsidRPr="00D13A50" w:rsidRDefault="000B452A" w:rsidP="00015775">
            <w:pPr>
              <w:widowControl w:val="0"/>
              <w:numPr>
                <w:ilvl w:val="0"/>
                <w:numId w:val="14"/>
              </w:numPr>
              <w:tabs>
                <w:tab w:val="clear" w:pos="720"/>
              </w:tabs>
              <w:suppressAutoHyphens/>
              <w:rPr>
                <w:rFonts w:ascii="Times New Roman" w:eastAsia="NSimSun" w:hAnsi="Times New Roman" w:cs="Times New Roman"/>
                <w:color w:val="00000A"/>
                <w:sz w:val="24"/>
                <w:szCs w:val="24"/>
                <w:lang w:eastAsia="zh-CN" w:bidi="hi-IN"/>
              </w:rPr>
            </w:pPr>
            <w:r w:rsidRPr="00D13A50">
              <w:rPr>
                <w:rFonts w:ascii="Times New Roman" w:eastAsia="Times New Roman" w:hAnsi="Times New Roman" w:cs="Times New Roman"/>
                <w:bCs/>
                <w:color w:val="00000A"/>
                <w:sz w:val="24"/>
                <w:szCs w:val="24"/>
                <w:lang w:eastAsia="ru-RU"/>
              </w:rPr>
              <w:t>источники (документы и информационные материалы).</w:t>
            </w:r>
          </w:p>
          <w:p w14:paraId="025AC403" w14:textId="77777777" w:rsidR="009B23F3" w:rsidRPr="00D13A50" w:rsidRDefault="00015775" w:rsidP="00015775">
            <w:pPr>
              <w:widowControl w:val="0"/>
              <w:suppressAutoHyphens/>
              <w:spacing w:before="60"/>
              <w:rPr>
                <w:rFonts w:ascii="Times New Roman" w:eastAsia="Times New Roman" w:hAnsi="Times New Roman" w:cs="Times New Roman"/>
                <w:bCs/>
                <w:color w:val="00000A"/>
                <w:sz w:val="24"/>
                <w:szCs w:val="24"/>
                <w:lang w:eastAsia="ru-RU"/>
              </w:rPr>
            </w:pPr>
            <w:r w:rsidRPr="00D13A50">
              <w:rPr>
                <w:rFonts w:ascii="Times New Roman" w:eastAsia="Times New Roman" w:hAnsi="Times New Roman" w:cs="Times New Roman"/>
                <w:bCs/>
                <w:color w:val="00000A"/>
                <w:sz w:val="24"/>
                <w:szCs w:val="24"/>
                <w:lang w:eastAsia="ru-RU"/>
              </w:rPr>
              <w:t>3.</w:t>
            </w:r>
            <w:r w:rsidRPr="00D13A50">
              <w:rPr>
                <w:rFonts w:ascii="Times New Roman" w:eastAsia="Times New Roman" w:hAnsi="Times New Roman" w:cs="Times New Roman"/>
                <w:bCs/>
                <w:color w:val="00000A"/>
                <w:sz w:val="24"/>
                <w:szCs w:val="24"/>
                <w:lang w:eastAsia="ru-RU"/>
              </w:rPr>
              <w:tab/>
            </w:r>
            <w:r w:rsidR="00A515DF" w:rsidRPr="00D13A50">
              <w:rPr>
                <w:rFonts w:ascii="Times New Roman" w:eastAsia="Times New Roman" w:hAnsi="Times New Roman" w:cs="Times New Roman"/>
                <w:bCs/>
                <w:color w:val="00000A"/>
                <w:sz w:val="24"/>
                <w:szCs w:val="24"/>
                <w:lang w:eastAsia="ru-RU"/>
              </w:rPr>
              <w:t xml:space="preserve">Разработанное техническое задание </w:t>
            </w:r>
            <w:r w:rsidR="009B23F3" w:rsidRPr="00D13A50">
              <w:rPr>
                <w:rFonts w:ascii="Times New Roman" w:eastAsia="Times New Roman" w:hAnsi="Times New Roman" w:cs="Times New Roman"/>
                <w:bCs/>
                <w:color w:val="00000A"/>
                <w:sz w:val="24"/>
                <w:szCs w:val="24"/>
                <w:lang w:eastAsia="ru-RU"/>
              </w:rPr>
              <w:t xml:space="preserve">Подрядчик </w:t>
            </w:r>
            <w:r w:rsidR="00933BFF" w:rsidRPr="00D13A50">
              <w:rPr>
                <w:rFonts w:ascii="Times New Roman" w:eastAsia="Times New Roman" w:hAnsi="Times New Roman" w:cs="Times New Roman"/>
                <w:bCs/>
                <w:color w:val="00000A"/>
                <w:sz w:val="24"/>
                <w:szCs w:val="24"/>
                <w:lang w:eastAsia="ru-RU"/>
              </w:rPr>
              <w:t>направляет</w:t>
            </w:r>
            <w:r w:rsidR="009B23F3" w:rsidRPr="00D13A50">
              <w:rPr>
                <w:rFonts w:ascii="Times New Roman" w:eastAsia="Times New Roman" w:hAnsi="Times New Roman" w:cs="Times New Roman"/>
                <w:bCs/>
                <w:color w:val="00000A"/>
                <w:sz w:val="24"/>
                <w:szCs w:val="24"/>
                <w:lang w:eastAsia="ru-RU"/>
              </w:rPr>
              <w:t xml:space="preserve"> на </w:t>
            </w:r>
            <w:r w:rsidR="00933BFF" w:rsidRPr="00D13A50">
              <w:rPr>
                <w:rFonts w:ascii="Times New Roman" w:eastAsia="Times New Roman" w:hAnsi="Times New Roman" w:cs="Times New Roman"/>
                <w:bCs/>
                <w:color w:val="00000A"/>
                <w:sz w:val="24"/>
                <w:szCs w:val="24"/>
                <w:lang w:eastAsia="ru-RU"/>
              </w:rPr>
              <w:t>согласовани</w:t>
            </w:r>
            <w:r w:rsidR="009B23F3" w:rsidRPr="00D13A50">
              <w:rPr>
                <w:rFonts w:ascii="Times New Roman" w:eastAsia="Times New Roman" w:hAnsi="Times New Roman" w:cs="Times New Roman"/>
                <w:bCs/>
                <w:color w:val="00000A"/>
                <w:sz w:val="24"/>
                <w:szCs w:val="24"/>
                <w:lang w:eastAsia="ru-RU"/>
              </w:rPr>
              <w:t>е</w:t>
            </w:r>
            <w:r w:rsidR="00933BFF" w:rsidRPr="00D13A50">
              <w:rPr>
                <w:rFonts w:ascii="Times New Roman" w:eastAsia="Times New Roman" w:hAnsi="Times New Roman" w:cs="Times New Roman"/>
                <w:bCs/>
                <w:color w:val="00000A"/>
                <w:sz w:val="24"/>
                <w:szCs w:val="24"/>
                <w:lang w:eastAsia="ru-RU"/>
              </w:rPr>
              <w:t xml:space="preserve"> </w:t>
            </w:r>
            <w:r w:rsidR="00A515DF" w:rsidRPr="00D13A50">
              <w:rPr>
                <w:rFonts w:ascii="Times New Roman" w:eastAsia="Times New Roman" w:hAnsi="Times New Roman" w:cs="Times New Roman"/>
                <w:bCs/>
                <w:color w:val="00000A"/>
                <w:sz w:val="24"/>
                <w:szCs w:val="24"/>
                <w:lang w:eastAsia="ru-RU"/>
              </w:rPr>
              <w:t>Заказчик</w:t>
            </w:r>
            <w:r w:rsidR="009B23F3" w:rsidRPr="00D13A50">
              <w:rPr>
                <w:rFonts w:ascii="Times New Roman" w:eastAsia="Times New Roman" w:hAnsi="Times New Roman" w:cs="Times New Roman"/>
                <w:bCs/>
                <w:color w:val="00000A"/>
                <w:sz w:val="24"/>
                <w:szCs w:val="24"/>
                <w:lang w:eastAsia="ru-RU"/>
              </w:rPr>
              <w:t>у.</w:t>
            </w:r>
          </w:p>
          <w:p w14:paraId="6F1E4DAD" w14:textId="77777777" w:rsidR="009B23F3" w:rsidRPr="00D13A50" w:rsidRDefault="00015775" w:rsidP="00015775">
            <w:pPr>
              <w:widowControl w:val="0"/>
              <w:suppressAutoHyphens/>
              <w:spacing w:before="60"/>
              <w:rPr>
                <w:rFonts w:ascii="Times New Roman" w:eastAsia="Times New Roman" w:hAnsi="Times New Roman" w:cs="Times New Roman"/>
                <w:bCs/>
                <w:color w:val="00000A"/>
                <w:sz w:val="24"/>
                <w:szCs w:val="24"/>
                <w:lang w:eastAsia="ru-RU"/>
              </w:rPr>
            </w:pPr>
            <w:r w:rsidRPr="00D13A50">
              <w:rPr>
                <w:rFonts w:ascii="Times New Roman" w:eastAsia="Times New Roman" w:hAnsi="Times New Roman" w:cs="Times New Roman"/>
                <w:bCs/>
                <w:color w:val="00000A"/>
                <w:sz w:val="24"/>
                <w:szCs w:val="24"/>
                <w:lang w:eastAsia="ru-RU"/>
              </w:rPr>
              <w:t>4.</w:t>
            </w:r>
            <w:r w:rsidRPr="00D13A50">
              <w:rPr>
                <w:rFonts w:ascii="Times New Roman" w:eastAsia="Times New Roman" w:hAnsi="Times New Roman" w:cs="Times New Roman"/>
                <w:bCs/>
                <w:color w:val="00000A"/>
                <w:sz w:val="24"/>
                <w:szCs w:val="24"/>
                <w:lang w:eastAsia="ru-RU"/>
              </w:rPr>
              <w:tab/>
            </w:r>
            <w:r w:rsidR="009B23F3" w:rsidRPr="00D13A50">
              <w:rPr>
                <w:rFonts w:ascii="Times New Roman" w:eastAsia="Times New Roman" w:hAnsi="Times New Roman" w:cs="Times New Roman"/>
                <w:bCs/>
                <w:color w:val="00000A"/>
                <w:sz w:val="24"/>
                <w:szCs w:val="24"/>
                <w:lang w:eastAsia="ru-RU"/>
              </w:rPr>
              <w:t>Заказчик, в свою очередь, направляет техническое задание на согласование в ПАО «РусГидро»</w:t>
            </w:r>
            <w:r w:rsidR="00A515DF" w:rsidRPr="00D13A50">
              <w:rPr>
                <w:rFonts w:ascii="Times New Roman" w:eastAsia="Times New Roman" w:hAnsi="Times New Roman" w:cs="Times New Roman"/>
                <w:bCs/>
                <w:color w:val="00000A"/>
                <w:sz w:val="24"/>
                <w:szCs w:val="24"/>
                <w:lang w:eastAsia="ru-RU"/>
              </w:rPr>
              <w:t xml:space="preserve"> и ТОРДУ. </w:t>
            </w:r>
          </w:p>
          <w:p w14:paraId="7896D497" w14:textId="77777777" w:rsidR="00010A05" w:rsidRPr="00D13A50" w:rsidRDefault="00015775" w:rsidP="00015775">
            <w:pPr>
              <w:widowControl w:val="0"/>
              <w:suppressAutoHyphens/>
              <w:spacing w:before="60"/>
              <w:rPr>
                <w:rFonts w:ascii="Times New Roman" w:eastAsia="NSimSun" w:hAnsi="Times New Roman" w:cs="Times New Roman"/>
                <w:color w:val="00000A"/>
                <w:sz w:val="24"/>
                <w:szCs w:val="24"/>
                <w:lang w:eastAsia="zh-CN" w:bidi="hi-IN"/>
              </w:rPr>
            </w:pPr>
            <w:r w:rsidRPr="00D13A50">
              <w:rPr>
                <w:rFonts w:ascii="Times New Roman" w:eastAsia="Times New Roman" w:hAnsi="Times New Roman" w:cs="Times New Roman"/>
                <w:bCs/>
                <w:color w:val="00000A"/>
                <w:sz w:val="24"/>
                <w:szCs w:val="24"/>
                <w:lang w:eastAsia="ru-RU"/>
              </w:rPr>
              <w:t>5.</w:t>
            </w:r>
            <w:r w:rsidRPr="00D13A50">
              <w:rPr>
                <w:rFonts w:ascii="Times New Roman" w:eastAsia="Times New Roman" w:hAnsi="Times New Roman" w:cs="Times New Roman"/>
                <w:bCs/>
                <w:color w:val="00000A"/>
                <w:sz w:val="24"/>
                <w:szCs w:val="24"/>
                <w:lang w:eastAsia="ru-RU"/>
              </w:rPr>
              <w:tab/>
            </w:r>
            <w:r w:rsidR="009B23F3" w:rsidRPr="00D13A50">
              <w:rPr>
                <w:rFonts w:ascii="Times New Roman" w:eastAsia="Times New Roman" w:hAnsi="Times New Roman" w:cs="Times New Roman"/>
                <w:bCs/>
                <w:color w:val="00000A"/>
                <w:sz w:val="24"/>
                <w:szCs w:val="24"/>
                <w:lang w:eastAsia="ru-RU"/>
              </w:rPr>
              <w:t xml:space="preserve">Подрядчик устраняет выданные по техническому заданию замечания, полученные от Заказчика, ПАО «РусГидро», ТОРДУ, </w:t>
            </w:r>
            <w:r w:rsidR="00A515DF" w:rsidRPr="00D13A50">
              <w:rPr>
                <w:rFonts w:ascii="Times New Roman" w:eastAsia="Times New Roman" w:hAnsi="Times New Roman" w:cs="Times New Roman"/>
                <w:bCs/>
                <w:color w:val="00000A"/>
                <w:sz w:val="24"/>
                <w:szCs w:val="24"/>
                <w:lang w:eastAsia="ru-RU"/>
              </w:rPr>
              <w:t>с прохождением процедуры повторного согласования.</w:t>
            </w:r>
          </w:p>
        </w:tc>
        <w:tc>
          <w:tcPr>
            <w:tcW w:w="1701" w:type="dxa"/>
            <w:tcBorders>
              <w:left w:val="single" w:sz="2" w:space="0" w:color="000000"/>
              <w:bottom w:val="single" w:sz="2" w:space="0" w:color="000000"/>
            </w:tcBorders>
          </w:tcPr>
          <w:p w14:paraId="4D66A79B" w14:textId="77777777" w:rsidR="00010A05" w:rsidRPr="00D13A50" w:rsidRDefault="00DB52FD" w:rsidP="00DB52FD">
            <w:pPr>
              <w:widowControl w:val="0"/>
              <w:tabs>
                <w:tab w:val="left" w:pos="880"/>
              </w:tabs>
              <w:suppressAutoHyphens/>
              <w:spacing w:before="60"/>
              <w:jc w:val="center"/>
              <w:rPr>
                <w:rFonts w:ascii="Times New Roman" w:eastAsia="NSimSun" w:hAnsi="Times New Roman" w:cs="Times New Roman"/>
                <w:color w:val="00000A"/>
                <w:sz w:val="24"/>
                <w:szCs w:val="24"/>
                <w:lang w:eastAsia="zh-CN"/>
              </w:rPr>
            </w:pPr>
            <w:r w:rsidRPr="00D13A50">
              <w:rPr>
                <w:rFonts w:ascii="Times New Roman" w:eastAsia="NSimSun" w:hAnsi="Times New Roman" w:cs="Times New Roman"/>
                <w:bCs/>
                <w:color w:val="00000A"/>
                <w:sz w:val="24"/>
                <w:szCs w:val="24"/>
                <w:lang w:eastAsia="zh-CN" w:bidi="hi-IN"/>
              </w:rPr>
              <w:t>Согласие с требованием</w:t>
            </w:r>
          </w:p>
        </w:tc>
        <w:tc>
          <w:tcPr>
            <w:tcW w:w="1808" w:type="dxa"/>
            <w:tcBorders>
              <w:left w:val="single" w:sz="2" w:space="0" w:color="000000"/>
              <w:bottom w:val="single" w:sz="2" w:space="0" w:color="000000"/>
              <w:right w:val="single" w:sz="2" w:space="0" w:color="000000"/>
            </w:tcBorders>
          </w:tcPr>
          <w:p w14:paraId="7638BDCC" w14:textId="503223F3" w:rsidR="00010A05" w:rsidRPr="00D13A50" w:rsidRDefault="00D13CA6" w:rsidP="00D13CA6">
            <w:pPr>
              <w:widowControl w:val="0"/>
              <w:tabs>
                <w:tab w:val="left" w:pos="426"/>
              </w:tabs>
              <w:suppressAutoHyphens/>
              <w:spacing w:before="60"/>
              <w:jc w:val="center"/>
              <w:rPr>
                <w:rFonts w:ascii="Times New Roman" w:eastAsia="NSimSun" w:hAnsi="Times New Roman" w:cs="Times New Roman"/>
                <w:bCs/>
                <w:color w:val="00000A"/>
                <w:sz w:val="24"/>
                <w:szCs w:val="24"/>
                <w:lang w:eastAsia="zh-CN"/>
              </w:rPr>
            </w:pPr>
            <w:r w:rsidRPr="00D13CA6">
              <w:rPr>
                <w:rFonts w:ascii="Times New Roman" w:eastAsia="NSimSun" w:hAnsi="Times New Roman" w:cs="Times New Roman"/>
                <w:b/>
                <w:color w:val="00000A"/>
                <w:sz w:val="24"/>
                <w:szCs w:val="24"/>
                <w:lang w:eastAsia="zh-CN"/>
              </w:rPr>
              <w:t>-//-</w:t>
            </w:r>
          </w:p>
        </w:tc>
      </w:tr>
      <w:tr w:rsidR="00E6331E" w:rsidRPr="00D13A50" w14:paraId="14EE8669" w14:textId="77777777" w:rsidTr="00563BF2">
        <w:trPr>
          <w:trHeight w:val="396"/>
        </w:trPr>
        <w:tc>
          <w:tcPr>
            <w:tcW w:w="841" w:type="dxa"/>
            <w:tcBorders>
              <w:left w:val="single" w:sz="2" w:space="0" w:color="000000"/>
              <w:bottom w:val="single" w:sz="2" w:space="0" w:color="000000"/>
            </w:tcBorders>
            <w:vAlign w:val="center"/>
          </w:tcPr>
          <w:p w14:paraId="27E83DAE" w14:textId="77777777" w:rsidR="00E6331E" w:rsidRPr="00D13A50" w:rsidRDefault="00E6331E" w:rsidP="003D1785">
            <w:pPr>
              <w:pStyle w:val="afe"/>
              <w:widowControl/>
              <w:numPr>
                <w:ilvl w:val="2"/>
                <w:numId w:val="23"/>
              </w:numPr>
              <w:autoSpaceDN w:val="0"/>
              <w:spacing w:before="60" w:after="60"/>
              <w:ind w:left="0" w:hanging="1199"/>
              <w:contextualSpacing w:val="0"/>
              <w:jc w:val="center"/>
              <w:textAlignment w:val="baseline"/>
              <w:rPr>
                <w:rFonts w:ascii="Times New Roman" w:hAnsi="Times New Roman" w:cs="Times New Roman"/>
              </w:rPr>
            </w:pPr>
            <w:r w:rsidRPr="00D13A50">
              <w:rPr>
                <w:rFonts w:ascii="Times New Roman" w:hAnsi="Times New Roman" w:cs="Times New Roman"/>
              </w:rPr>
              <w:t>1.1.4</w:t>
            </w:r>
          </w:p>
        </w:tc>
        <w:tc>
          <w:tcPr>
            <w:tcW w:w="2158" w:type="dxa"/>
            <w:tcBorders>
              <w:left w:val="single" w:sz="2" w:space="0" w:color="000000"/>
              <w:bottom w:val="single" w:sz="2" w:space="0" w:color="000000"/>
            </w:tcBorders>
          </w:tcPr>
          <w:p w14:paraId="139303C5" w14:textId="77777777" w:rsidR="00E6331E" w:rsidRPr="00D13A50" w:rsidRDefault="00E6331E" w:rsidP="00F94EF0">
            <w:pPr>
              <w:pStyle w:val="Standard"/>
              <w:rPr>
                <w:rFonts w:ascii="Times New Roman" w:hAnsi="Times New Roman" w:cs="Times New Roman"/>
              </w:rPr>
            </w:pPr>
            <w:r w:rsidRPr="00D13A50">
              <w:rPr>
                <w:rFonts w:ascii="Times New Roman" w:hAnsi="Times New Roman" w:cs="Times New Roman"/>
              </w:rPr>
              <w:t xml:space="preserve">Состав работ по разработке </w:t>
            </w:r>
            <w:r w:rsidR="00F94EF0" w:rsidRPr="00D13A50">
              <w:rPr>
                <w:rFonts w:ascii="Times New Roman" w:hAnsi="Times New Roman" w:cs="Times New Roman"/>
              </w:rPr>
              <w:t xml:space="preserve">проектной, рабочей и сметной </w:t>
            </w:r>
            <w:r w:rsidRPr="00D13A50">
              <w:rPr>
                <w:rFonts w:ascii="Times New Roman" w:hAnsi="Times New Roman" w:cs="Times New Roman"/>
              </w:rPr>
              <w:t>документации</w:t>
            </w:r>
          </w:p>
        </w:tc>
        <w:tc>
          <w:tcPr>
            <w:tcW w:w="8363" w:type="dxa"/>
            <w:tcBorders>
              <w:left w:val="single" w:sz="2" w:space="0" w:color="000000"/>
              <w:bottom w:val="single" w:sz="2" w:space="0" w:color="000000"/>
            </w:tcBorders>
          </w:tcPr>
          <w:p w14:paraId="0A0461F4" w14:textId="77777777" w:rsidR="00E6331E" w:rsidRPr="00D13A50" w:rsidRDefault="00015775" w:rsidP="00B31B77">
            <w:pPr>
              <w:pStyle w:val="Standard"/>
              <w:jc w:val="both"/>
              <w:rPr>
                <w:rFonts w:ascii="Times New Roman" w:eastAsia="Calibri" w:hAnsi="Times New Roman" w:cs="Times New Roman"/>
              </w:rPr>
            </w:pPr>
            <w:r w:rsidRPr="00D13A50">
              <w:rPr>
                <w:rFonts w:ascii="Times New Roman" w:eastAsia="Calibri" w:hAnsi="Times New Roman" w:cs="Times New Roman"/>
              </w:rPr>
              <w:t>1.</w:t>
            </w:r>
            <w:r w:rsidRPr="00D13A50">
              <w:rPr>
                <w:rFonts w:ascii="Times New Roman" w:eastAsia="Calibri" w:hAnsi="Times New Roman" w:cs="Times New Roman"/>
              </w:rPr>
              <w:tab/>
            </w:r>
            <w:r w:rsidR="00E6331E" w:rsidRPr="00D13A50">
              <w:rPr>
                <w:rFonts w:ascii="Times New Roman" w:eastAsia="Calibri" w:hAnsi="Times New Roman" w:cs="Times New Roman"/>
              </w:rPr>
              <w:t>Подрядчик разрабатывает</w:t>
            </w:r>
            <w:r w:rsidR="00F94EF0" w:rsidRPr="00D13A50">
              <w:rPr>
                <w:rFonts w:ascii="Times New Roman" w:eastAsia="Calibri" w:hAnsi="Times New Roman" w:cs="Times New Roman"/>
              </w:rPr>
              <w:t xml:space="preserve"> проектную,</w:t>
            </w:r>
            <w:r w:rsidR="00E6331E" w:rsidRPr="00D13A50">
              <w:rPr>
                <w:rFonts w:ascii="Times New Roman" w:eastAsia="Calibri" w:hAnsi="Times New Roman" w:cs="Times New Roman"/>
              </w:rPr>
              <w:t xml:space="preserve"> рабочую и сметную документацию на основании ТЗ, согласованного с Заказчиком, ПАО «РусГид</w:t>
            </w:r>
            <w:r w:rsidR="003825E6" w:rsidRPr="00D13A50">
              <w:rPr>
                <w:rFonts w:ascii="Times New Roman" w:eastAsia="Calibri" w:hAnsi="Times New Roman" w:cs="Times New Roman"/>
              </w:rPr>
              <w:t>р</w:t>
            </w:r>
            <w:r w:rsidR="00E6331E" w:rsidRPr="00D13A50">
              <w:rPr>
                <w:rFonts w:ascii="Times New Roman" w:eastAsia="Calibri" w:hAnsi="Times New Roman" w:cs="Times New Roman"/>
              </w:rPr>
              <w:t>о»</w:t>
            </w:r>
            <w:r w:rsidR="00F94EF0" w:rsidRPr="00D13A50">
              <w:rPr>
                <w:rFonts w:ascii="Times New Roman" w:eastAsia="Calibri" w:hAnsi="Times New Roman" w:cs="Times New Roman"/>
              </w:rPr>
              <w:t xml:space="preserve"> и </w:t>
            </w:r>
            <w:r w:rsidR="00E6331E" w:rsidRPr="00D13A50">
              <w:rPr>
                <w:rFonts w:ascii="Times New Roman" w:eastAsia="Calibri" w:hAnsi="Times New Roman" w:cs="Times New Roman"/>
              </w:rPr>
              <w:t>АО «СО ЕЭС».</w:t>
            </w:r>
          </w:p>
          <w:p w14:paraId="652E88C2" w14:textId="77777777" w:rsidR="003825E6" w:rsidRPr="00D13A50" w:rsidRDefault="00015775" w:rsidP="00B31B77">
            <w:pPr>
              <w:pStyle w:val="Standard"/>
              <w:jc w:val="both"/>
              <w:rPr>
                <w:rFonts w:ascii="Times New Roman" w:eastAsia="Calibri" w:hAnsi="Times New Roman" w:cs="Times New Roman"/>
              </w:rPr>
            </w:pPr>
            <w:r w:rsidRPr="00D13A50">
              <w:rPr>
                <w:rFonts w:ascii="Times New Roman" w:hAnsi="Times New Roman" w:cs="Times New Roman"/>
              </w:rPr>
              <w:t>2.</w:t>
            </w:r>
            <w:r w:rsidRPr="00D13A50">
              <w:rPr>
                <w:rFonts w:ascii="Times New Roman" w:hAnsi="Times New Roman" w:cs="Times New Roman"/>
              </w:rPr>
              <w:tab/>
            </w:r>
            <w:r w:rsidR="003825E6" w:rsidRPr="00D13A50">
              <w:rPr>
                <w:rFonts w:ascii="Times New Roman" w:eastAsia="Calibri" w:hAnsi="Times New Roman" w:cs="Times New Roman"/>
              </w:rPr>
              <w:t>Проектную, рабочую и сметную документацию Подрядчик направляет на согласование Заказчику.</w:t>
            </w:r>
          </w:p>
          <w:p w14:paraId="45416061" w14:textId="77777777" w:rsidR="00B5590B" w:rsidRPr="00D13A50" w:rsidRDefault="00015775" w:rsidP="00B31B77">
            <w:pPr>
              <w:pStyle w:val="Standard"/>
              <w:jc w:val="both"/>
              <w:rPr>
                <w:rFonts w:ascii="Times New Roman" w:eastAsia="Times New Roman" w:hAnsi="Times New Roman" w:cs="Times New Roman"/>
                <w:bCs/>
                <w:lang w:eastAsia="ru-RU"/>
              </w:rPr>
            </w:pPr>
            <w:r w:rsidRPr="00D13A50">
              <w:rPr>
                <w:rFonts w:ascii="Times New Roman" w:eastAsia="Times New Roman" w:hAnsi="Times New Roman" w:cs="Times New Roman"/>
                <w:bCs/>
                <w:lang w:eastAsia="ru-RU"/>
              </w:rPr>
              <w:t>3.</w:t>
            </w:r>
            <w:r w:rsidRPr="00D13A50">
              <w:rPr>
                <w:rFonts w:ascii="Times New Roman" w:eastAsia="Times New Roman" w:hAnsi="Times New Roman" w:cs="Times New Roman"/>
                <w:bCs/>
                <w:lang w:eastAsia="ru-RU"/>
              </w:rPr>
              <w:tab/>
            </w:r>
            <w:r w:rsidR="003825E6" w:rsidRPr="00D13A50">
              <w:rPr>
                <w:rFonts w:ascii="Times New Roman" w:eastAsia="Times New Roman" w:hAnsi="Times New Roman" w:cs="Times New Roman"/>
                <w:bCs/>
                <w:lang w:eastAsia="ru-RU"/>
              </w:rPr>
              <w:t>Заказчик</w:t>
            </w:r>
            <w:r w:rsidR="00B5590B" w:rsidRPr="00D13A50">
              <w:rPr>
                <w:rFonts w:ascii="Times New Roman" w:eastAsia="Times New Roman" w:hAnsi="Times New Roman" w:cs="Times New Roman"/>
                <w:bCs/>
                <w:lang w:eastAsia="ru-RU"/>
              </w:rPr>
              <w:t xml:space="preserve"> </w:t>
            </w:r>
            <w:r w:rsidR="003825E6" w:rsidRPr="00D13A50">
              <w:rPr>
                <w:rFonts w:ascii="Times New Roman" w:eastAsia="Times New Roman" w:hAnsi="Times New Roman" w:cs="Times New Roman"/>
                <w:bCs/>
                <w:lang w:eastAsia="ru-RU"/>
              </w:rPr>
              <w:t>направляет п</w:t>
            </w:r>
            <w:r w:rsidR="003825E6" w:rsidRPr="00D13A50">
              <w:rPr>
                <w:rFonts w:ascii="Times New Roman" w:eastAsia="Calibri" w:hAnsi="Times New Roman" w:cs="Times New Roman"/>
              </w:rPr>
              <w:t xml:space="preserve">роектную, рабочую и сметную документацию </w:t>
            </w:r>
            <w:r w:rsidR="003825E6" w:rsidRPr="00D13A50">
              <w:rPr>
                <w:rFonts w:ascii="Times New Roman" w:eastAsia="Times New Roman" w:hAnsi="Times New Roman" w:cs="Times New Roman"/>
                <w:bCs/>
                <w:lang w:eastAsia="ru-RU"/>
              </w:rPr>
              <w:t>на согласование в ПАО «РусГидро»</w:t>
            </w:r>
            <w:r w:rsidR="00B5590B" w:rsidRPr="00D13A50">
              <w:rPr>
                <w:rFonts w:ascii="Times New Roman" w:eastAsia="Times New Roman" w:hAnsi="Times New Roman" w:cs="Times New Roman"/>
                <w:bCs/>
                <w:lang w:eastAsia="ru-RU"/>
              </w:rPr>
              <w:t>.</w:t>
            </w:r>
          </w:p>
          <w:p w14:paraId="781B4446" w14:textId="0B6065FA" w:rsidR="003825E6" w:rsidRPr="00D13A50" w:rsidRDefault="00015775" w:rsidP="00B31B77">
            <w:pPr>
              <w:pStyle w:val="Standard"/>
              <w:jc w:val="both"/>
              <w:rPr>
                <w:rFonts w:ascii="Times New Roman" w:hAnsi="Times New Roman" w:cs="Times New Roman"/>
              </w:rPr>
            </w:pPr>
            <w:r w:rsidRPr="00D13A50">
              <w:rPr>
                <w:rFonts w:ascii="Times New Roman" w:eastAsia="Times New Roman" w:hAnsi="Times New Roman" w:cs="Times New Roman"/>
                <w:bCs/>
                <w:lang w:eastAsia="ru-RU"/>
              </w:rPr>
              <w:t>4.</w:t>
            </w:r>
            <w:r w:rsidRPr="00D13A50">
              <w:rPr>
                <w:rFonts w:ascii="Times New Roman" w:eastAsia="Times New Roman" w:hAnsi="Times New Roman" w:cs="Times New Roman"/>
                <w:bCs/>
                <w:lang w:eastAsia="ru-RU"/>
              </w:rPr>
              <w:tab/>
            </w:r>
            <w:r w:rsidR="00B5590B" w:rsidRPr="00D13A50">
              <w:rPr>
                <w:rFonts w:ascii="Times New Roman" w:eastAsia="Times New Roman" w:hAnsi="Times New Roman" w:cs="Times New Roman"/>
                <w:bCs/>
                <w:lang w:eastAsia="ru-RU"/>
              </w:rPr>
              <w:t>Заказчик направляет</w:t>
            </w:r>
            <w:r w:rsidR="003825E6" w:rsidRPr="00D13A50">
              <w:rPr>
                <w:rFonts w:ascii="Times New Roman" w:eastAsia="Times New Roman" w:hAnsi="Times New Roman" w:cs="Times New Roman"/>
                <w:bCs/>
                <w:lang w:eastAsia="ru-RU"/>
              </w:rPr>
              <w:t xml:space="preserve"> </w:t>
            </w:r>
            <w:r w:rsidR="00B5590B" w:rsidRPr="00D13A50">
              <w:rPr>
                <w:rFonts w:ascii="Times New Roman" w:eastAsia="Times New Roman" w:hAnsi="Times New Roman" w:cs="Times New Roman"/>
                <w:bCs/>
                <w:lang w:eastAsia="ru-RU"/>
              </w:rPr>
              <w:t>п</w:t>
            </w:r>
            <w:r w:rsidR="00B5590B" w:rsidRPr="00D13A50">
              <w:rPr>
                <w:rFonts w:ascii="Times New Roman" w:eastAsia="Calibri" w:hAnsi="Times New Roman" w:cs="Times New Roman"/>
              </w:rPr>
              <w:t>роектную и рабочую документацию</w:t>
            </w:r>
            <w:r w:rsidR="00B5590B" w:rsidRPr="00D13A50">
              <w:rPr>
                <w:rFonts w:ascii="Times New Roman" w:eastAsia="Times New Roman" w:hAnsi="Times New Roman" w:cs="Times New Roman"/>
                <w:bCs/>
                <w:lang w:eastAsia="ru-RU"/>
              </w:rPr>
              <w:t xml:space="preserve"> на согласование в </w:t>
            </w:r>
            <w:r w:rsidR="0026116F" w:rsidRPr="00D13A50">
              <w:rPr>
                <w:rFonts w:ascii="Times New Roman" w:eastAsia="Times New Roman" w:hAnsi="Times New Roman" w:cs="Times New Roman"/>
                <w:bCs/>
                <w:lang w:eastAsia="ru-RU"/>
              </w:rPr>
              <w:t>АО «СО ЕЭС»</w:t>
            </w:r>
            <w:r w:rsidR="003825E6" w:rsidRPr="00D13A50">
              <w:rPr>
                <w:rFonts w:ascii="Times New Roman" w:eastAsia="Times New Roman" w:hAnsi="Times New Roman" w:cs="Times New Roman"/>
                <w:bCs/>
                <w:lang w:eastAsia="ru-RU"/>
              </w:rPr>
              <w:t>.</w:t>
            </w:r>
          </w:p>
          <w:p w14:paraId="491725DE" w14:textId="77777777" w:rsidR="00E6331E" w:rsidRPr="00D13A50" w:rsidRDefault="00B5590B" w:rsidP="00625828">
            <w:pPr>
              <w:rPr>
                <w:rFonts w:ascii="Times New Roman" w:hAnsi="Times New Roman" w:cs="Times New Roman"/>
                <w:sz w:val="24"/>
                <w:szCs w:val="24"/>
              </w:rPr>
            </w:pPr>
            <w:r w:rsidRPr="00D13A50">
              <w:rPr>
                <w:rFonts w:ascii="Times New Roman" w:hAnsi="Times New Roman" w:cs="Times New Roman"/>
                <w:sz w:val="24"/>
                <w:szCs w:val="24"/>
              </w:rPr>
              <w:t>5</w:t>
            </w:r>
            <w:r w:rsidR="00015775" w:rsidRPr="00D13A50">
              <w:rPr>
                <w:rFonts w:ascii="Times New Roman" w:hAnsi="Times New Roman" w:cs="Times New Roman"/>
                <w:sz w:val="24"/>
                <w:szCs w:val="24"/>
              </w:rPr>
              <w:t>.</w:t>
            </w:r>
            <w:r w:rsidR="00015775" w:rsidRPr="00D13A50">
              <w:rPr>
                <w:rFonts w:ascii="Times New Roman" w:hAnsi="Times New Roman" w:cs="Times New Roman"/>
                <w:sz w:val="24"/>
                <w:szCs w:val="24"/>
              </w:rPr>
              <w:tab/>
            </w:r>
            <w:r w:rsidR="00E6331E" w:rsidRPr="00D13A50">
              <w:rPr>
                <w:rFonts w:ascii="Times New Roman" w:hAnsi="Times New Roman" w:cs="Times New Roman"/>
                <w:sz w:val="24"/>
                <w:szCs w:val="24"/>
              </w:rPr>
              <w:t>Подрядчик должен согласовать спецификации поставляемого оборудования и основные технические характеристики</w:t>
            </w:r>
            <w:r w:rsidR="00F94EF0" w:rsidRPr="00D13A50">
              <w:rPr>
                <w:rFonts w:ascii="Times New Roman" w:hAnsi="Times New Roman" w:cs="Times New Roman"/>
                <w:sz w:val="24"/>
                <w:szCs w:val="24"/>
              </w:rPr>
              <w:t xml:space="preserve"> с Заказчиком, ПАО «РусГид</w:t>
            </w:r>
            <w:r w:rsidR="003825E6" w:rsidRPr="00D13A50">
              <w:rPr>
                <w:rFonts w:ascii="Times New Roman" w:hAnsi="Times New Roman" w:cs="Times New Roman"/>
                <w:sz w:val="24"/>
                <w:szCs w:val="24"/>
              </w:rPr>
              <w:t>р</w:t>
            </w:r>
            <w:r w:rsidR="00F94EF0" w:rsidRPr="00D13A50">
              <w:rPr>
                <w:rFonts w:ascii="Times New Roman" w:hAnsi="Times New Roman" w:cs="Times New Roman"/>
                <w:sz w:val="24"/>
                <w:szCs w:val="24"/>
              </w:rPr>
              <w:t>о» и АО «СО ЕЭС».</w:t>
            </w:r>
          </w:p>
          <w:p w14:paraId="181499FB" w14:textId="77777777" w:rsidR="00E6331E" w:rsidRPr="00D13A50" w:rsidRDefault="00B5590B" w:rsidP="00B31B77">
            <w:pPr>
              <w:pStyle w:val="Standard"/>
              <w:jc w:val="both"/>
              <w:rPr>
                <w:rFonts w:ascii="Times New Roman" w:hAnsi="Times New Roman" w:cs="Times New Roman"/>
              </w:rPr>
            </w:pPr>
            <w:r w:rsidRPr="00D13A50">
              <w:rPr>
                <w:rFonts w:ascii="Times New Roman" w:eastAsia="Calibri" w:hAnsi="Times New Roman" w:cs="Times New Roman"/>
              </w:rPr>
              <w:t>6</w:t>
            </w:r>
            <w:r w:rsidR="00015775" w:rsidRPr="00D13A50">
              <w:rPr>
                <w:rFonts w:ascii="Times New Roman" w:eastAsia="Calibri" w:hAnsi="Times New Roman" w:cs="Times New Roman"/>
              </w:rPr>
              <w:t>.</w:t>
            </w:r>
            <w:r w:rsidR="00015775" w:rsidRPr="00D13A50">
              <w:rPr>
                <w:rFonts w:ascii="Times New Roman" w:eastAsia="Calibri" w:hAnsi="Times New Roman" w:cs="Times New Roman"/>
              </w:rPr>
              <w:tab/>
            </w:r>
            <w:r w:rsidR="00E6331E" w:rsidRPr="00D13A50">
              <w:rPr>
                <w:rFonts w:ascii="Times New Roman" w:eastAsia="Calibri" w:hAnsi="Times New Roman" w:cs="Times New Roman"/>
              </w:rPr>
              <w:t xml:space="preserve">Подрядчик при разработке </w:t>
            </w:r>
            <w:r w:rsidR="00B31B77" w:rsidRPr="00D13A50">
              <w:rPr>
                <w:rFonts w:ascii="Times New Roman" w:eastAsia="Calibri" w:hAnsi="Times New Roman" w:cs="Times New Roman"/>
              </w:rPr>
              <w:t xml:space="preserve">проектной и </w:t>
            </w:r>
            <w:r w:rsidR="00E6331E" w:rsidRPr="00D13A50">
              <w:rPr>
                <w:rFonts w:ascii="Times New Roman" w:eastAsia="Calibri" w:hAnsi="Times New Roman" w:cs="Times New Roman"/>
              </w:rPr>
              <w:t xml:space="preserve">рабочей документации должен применять </w:t>
            </w:r>
            <w:r w:rsidR="00C40474" w:rsidRPr="00D13A50">
              <w:rPr>
                <w:rFonts w:ascii="Times New Roman" w:eastAsia="Calibri" w:hAnsi="Times New Roman" w:cs="Times New Roman"/>
              </w:rPr>
              <w:t>т</w:t>
            </w:r>
            <w:r w:rsidR="00E6331E" w:rsidRPr="00D13A50">
              <w:rPr>
                <w:rFonts w:ascii="Times New Roman" w:eastAsia="Calibri" w:hAnsi="Times New Roman" w:cs="Times New Roman"/>
              </w:rPr>
              <w:t>иповые проектные решения ПАО «РусГидро»</w:t>
            </w:r>
            <w:r w:rsidR="00B31B77" w:rsidRPr="00D13A50">
              <w:rPr>
                <w:rFonts w:ascii="Times New Roman" w:eastAsia="Calibri" w:hAnsi="Times New Roman" w:cs="Times New Roman"/>
              </w:rPr>
              <w:t xml:space="preserve"> </w:t>
            </w:r>
            <w:r w:rsidR="00E6331E" w:rsidRPr="00D13A50">
              <w:rPr>
                <w:rFonts w:ascii="Times New Roman" w:eastAsia="Calibri" w:hAnsi="Times New Roman" w:cs="Times New Roman"/>
              </w:rPr>
              <w:t>(</w:t>
            </w:r>
            <w:r w:rsidR="00B31B77" w:rsidRPr="00D13A50">
              <w:rPr>
                <w:rFonts w:ascii="Times New Roman" w:eastAsia="Calibri" w:hAnsi="Times New Roman" w:cs="Times New Roman"/>
              </w:rPr>
              <w:t>см. п</w:t>
            </w:r>
            <w:r w:rsidR="00E6331E" w:rsidRPr="00D13A50">
              <w:rPr>
                <w:rFonts w:ascii="Times New Roman" w:eastAsia="Calibri" w:hAnsi="Times New Roman" w:cs="Times New Roman"/>
              </w:rPr>
              <w:t xml:space="preserve">риложение </w:t>
            </w:r>
            <w:r w:rsidR="00B31B77" w:rsidRPr="00D13A50">
              <w:rPr>
                <w:rFonts w:ascii="Times New Roman" w:eastAsia="Calibri" w:hAnsi="Times New Roman" w:cs="Times New Roman"/>
              </w:rPr>
              <w:t>3</w:t>
            </w:r>
            <w:r w:rsidR="00E6331E" w:rsidRPr="00D13A50">
              <w:rPr>
                <w:rFonts w:ascii="Times New Roman" w:eastAsia="Calibri" w:hAnsi="Times New Roman" w:cs="Times New Roman"/>
              </w:rPr>
              <w:t>) и требования настоящих ТТ;</w:t>
            </w:r>
          </w:p>
          <w:p w14:paraId="6963EDF9" w14:textId="77777777" w:rsidR="00E6331E" w:rsidRPr="00D13A50" w:rsidRDefault="00B5590B" w:rsidP="00015775">
            <w:pPr>
              <w:pStyle w:val="affd"/>
              <w:widowControl/>
              <w:tabs>
                <w:tab w:val="clear" w:pos="426"/>
              </w:tabs>
              <w:spacing w:before="0" w:after="0"/>
              <w:rPr>
                <w:rFonts w:eastAsia="Calibri"/>
                <w:sz w:val="24"/>
                <w:szCs w:val="24"/>
              </w:rPr>
            </w:pPr>
            <w:r w:rsidRPr="00D13A50">
              <w:rPr>
                <w:rFonts w:eastAsia="Calibri"/>
                <w:sz w:val="24"/>
                <w:szCs w:val="24"/>
              </w:rPr>
              <w:t>7</w:t>
            </w:r>
            <w:r w:rsidR="00E6331E" w:rsidRPr="00D13A50">
              <w:rPr>
                <w:rFonts w:eastAsia="Calibri"/>
                <w:sz w:val="24"/>
                <w:szCs w:val="24"/>
              </w:rPr>
              <w:t>.</w:t>
            </w:r>
            <w:r w:rsidR="00015775" w:rsidRPr="00D13A50">
              <w:rPr>
                <w:rFonts w:eastAsia="Calibri"/>
                <w:sz w:val="24"/>
                <w:szCs w:val="24"/>
              </w:rPr>
              <w:tab/>
            </w:r>
            <w:r w:rsidR="00E6331E" w:rsidRPr="00D13A50">
              <w:rPr>
                <w:rFonts w:eastAsia="Calibri"/>
                <w:sz w:val="24"/>
                <w:szCs w:val="24"/>
              </w:rPr>
              <w:t>Подрядчик должен устранить выявленные замечания Заказчика, АО «РусГид</w:t>
            </w:r>
            <w:r w:rsidR="003825E6" w:rsidRPr="00D13A50">
              <w:rPr>
                <w:rFonts w:eastAsia="Calibri"/>
                <w:sz w:val="24"/>
                <w:szCs w:val="24"/>
              </w:rPr>
              <w:t>р</w:t>
            </w:r>
            <w:r w:rsidR="00E6331E" w:rsidRPr="00D13A50">
              <w:rPr>
                <w:rFonts w:eastAsia="Calibri"/>
                <w:sz w:val="24"/>
                <w:szCs w:val="24"/>
              </w:rPr>
              <w:t xml:space="preserve">о», АО «СО ЕЭС» или предоставить обоснованный отказ с указанием </w:t>
            </w:r>
            <w:r w:rsidR="003825E6" w:rsidRPr="00D13A50">
              <w:rPr>
                <w:rFonts w:eastAsia="Calibri"/>
                <w:sz w:val="24"/>
                <w:szCs w:val="24"/>
              </w:rPr>
              <w:t xml:space="preserve">ссылок на соответствующие </w:t>
            </w:r>
            <w:r w:rsidR="00E6331E" w:rsidRPr="00D13A50">
              <w:rPr>
                <w:rFonts w:eastAsia="Calibri"/>
                <w:sz w:val="24"/>
                <w:szCs w:val="24"/>
              </w:rPr>
              <w:t>НТД.</w:t>
            </w:r>
          </w:p>
        </w:tc>
        <w:tc>
          <w:tcPr>
            <w:tcW w:w="1701" w:type="dxa"/>
            <w:tcBorders>
              <w:left w:val="single" w:sz="2" w:space="0" w:color="000000"/>
              <w:bottom w:val="single" w:sz="2" w:space="0" w:color="000000"/>
            </w:tcBorders>
          </w:tcPr>
          <w:p w14:paraId="39AD67B6" w14:textId="77777777" w:rsidR="00E6331E" w:rsidRPr="00D13A50" w:rsidRDefault="00E6331E" w:rsidP="00F6139A">
            <w:pPr>
              <w:pStyle w:val="Standard"/>
              <w:jc w:val="center"/>
              <w:rPr>
                <w:rFonts w:ascii="Times New Roman" w:hAnsi="Times New Roman" w:cs="Times New Roman"/>
              </w:rPr>
            </w:pPr>
            <w:r w:rsidRPr="00D13A50">
              <w:rPr>
                <w:rFonts w:ascii="Times New Roman" w:hAnsi="Times New Roman" w:cs="Times New Roman"/>
              </w:rPr>
              <w:t>Согласие с требованием</w:t>
            </w:r>
          </w:p>
        </w:tc>
        <w:tc>
          <w:tcPr>
            <w:tcW w:w="1808" w:type="dxa"/>
            <w:tcBorders>
              <w:left w:val="single" w:sz="2" w:space="0" w:color="000000"/>
              <w:bottom w:val="single" w:sz="2" w:space="0" w:color="000000"/>
              <w:right w:val="single" w:sz="2" w:space="0" w:color="000000"/>
            </w:tcBorders>
          </w:tcPr>
          <w:p w14:paraId="4C708D6E" w14:textId="3A675B18" w:rsidR="00E6331E" w:rsidRPr="00D13A50" w:rsidRDefault="00D13CA6" w:rsidP="00D13CA6">
            <w:pPr>
              <w:widowControl w:val="0"/>
              <w:tabs>
                <w:tab w:val="left" w:pos="426"/>
              </w:tabs>
              <w:suppressAutoHyphens/>
              <w:spacing w:before="60"/>
              <w:jc w:val="center"/>
              <w:rPr>
                <w:rFonts w:ascii="Times New Roman" w:eastAsia="NSimSun" w:hAnsi="Times New Roman" w:cs="Times New Roman"/>
                <w:bCs/>
                <w:color w:val="00000A"/>
                <w:sz w:val="24"/>
                <w:szCs w:val="24"/>
                <w:lang w:eastAsia="zh-CN"/>
              </w:rPr>
            </w:pPr>
            <w:r w:rsidRPr="00D13CA6">
              <w:rPr>
                <w:rFonts w:ascii="Times New Roman" w:eastAsia="NSimSun" w:hAnsi="Times New Roman" w:cs="Times New Roman"/>
                <w:b/>
                <w:color w:val="00000A"/>
                <w:sz w:val="24"/>
                <w:szCs w:val="24"/>
                <w:lang w:eastAsia="zh-CN"/>
              </w:rPr>
              <w:t>-//-</w:t>
            </w:r>
          </w:p>
        </w:tc>
      </w:tr>
      <w:tr w:rsidR="00072E84" w:rsidRPr="00D13A50" w14:paraId="2B7BDD2F" w14:textId="77777777" w:rsidTr="00563BF2">
        <w:trPr>
          <w:trHeight w:val="396"/>
        </w:trPr>
        <w:tc>
          <w:tcPr>
            <w:tcW w:w="841" w:type="dxa"/>
            <w:tcBorders>
              <w:left w:val="single" w:sz="2" w:space="0" w:color="000000"/>
              <w:bottom w:val="single" w:sz="2" w:space="0" w:color="000000"/>
            </w:tcBorders>
            <w:vAlign w:val="center"/>
          </w:tcPr>
          <w:p w14:paraId="191E2F18" w14:textId="77777777" w:rsidR="00072E84" w:rsidRPr="00D13A50" w:rsidRDefault="00072E84" w:rsidP="003D1785">
            <w:pPr>
              <w:pStyle w:val="afe"/>
              <w:widowControl/>
              <w:numPr>
                <w:ilvl w:val="1"/>
                <w:numId w:val="23"/>
              </w:numPr>
              <w:autoSpaceDN w:val="0"/>
              <w:spacing w:before="60" w:after="60"/>
              <w:ind w:left="-117" w:firstLine="142"/>
              <w:contextualSpacing w:val="0"/>
              <w:jc w:val="center"/>
              <w:textAlignment w:val="baseline"/>
              <w:rPr>
                <w:lang w:val="en-US"/>
              </w:rPr>
            </w:pPr>
          </w:p>
        </w:tc>
        <w:tc>
          <w:tcPr>
            <w:tcW w:w="10521" w:type="dxa"/>
            <w:gridSpan w:val="2"/>
            <w:tcBorders>
              <w:left w:val="single" w:sz="2" w:space="0" w:color="000000"/>
              <w:bottom w:val="single" w:sz="2" w:space="0" w:color="000000"/>
            </w:tcBorders>
            <w:vAlign w:val="center"/>
          </w:tcPr>
          <w:p w14:paraId="360172FA" w14:textId="77777777" w:rsidR="00072E84" w:rsidRPr="00D13A50" w:rsidRDefault="00072E84" w:rsidP="00B73914">
            <w:pPr>
              <w:pStyle w:val="Standard"/>
              <w:spacing w:before="60"/>
              <w:rPr>
                <w:rFonts w:ascii="Times New Roman" w:hAnsi="Times New Roman" w:cs="Times New Roman"/>
                <w:b/>
              </w:rPr>
            </w:pPr>
            <w:r w:rsidRPr="00D13A50">
              <w:rPr>
                <w:rFonts w:ascii="Times New Roman" w:hAnsi="Times New Roman" w:cs="Times New Roman"/>
                <w:b/>
              </w:rPr>
              <w:t>Требования к организации работ</w:t>
            </w:r>
          </w:p>
        </w:tc>
        <w:tc>
          <w:tcPr>
            <w:tcW w:w="1701" w:type="dxa"/>
            <w:tcBorders>
              <w:left w:val="single" w:sz="2" w:space="0" w:color="000000"/>
              <w:bottom w:val="single" w:sz="2" w:space="0" w:color="000000"/>
            </w:tcBorders>
          </w:tcPr>
          <w:p w14:paraId="70A4B0B1" w14:textId="77777777" w:rsidR="00072E84" w:rsidRPr="00D13A50" w:rsidRDefault="00072E84" w:rsidP="00F074CF">
            <w:pPr>
              <w:pStyle w:val="Standard"/>
              <w:jc w:val="center"/>
              <w:rPr>
                <w:rFonts w:ascii="Times New Roman" w:hAnsi="Times New Roman" w:cs="Times New Roman"/>
              </w:rPr>
            </w:pPr>
          </w:p>
        </w:tc>
        <w:tc>
          <w:tcPr>
            <w:tcW w:w="1808" w:type="dxa"/>
            <w:tcBorders>
              <w:left w:val="single" w:sz="2" w:space="0" w:color="000000"/>
              <w:bottom w:val="single" w:sz="2" w:space="0" w:color="000000"/>
              <w:right w:val="single" w:sz="2" w:space="0" w:color="000000"/>
            </w:tcBorders>
          </w:tcPr>
          <w:p w14:paraId="791B6843" w14:textId="77777777" w:rsidR="00072E84" w:rsidRPr="00D13A50" w:rsidRDefault="00072E84" w:rsidP="00D41BFF">
            <w:pPr>
              <w:widowControl w:val="0"/>
              <w:tabs>
                <w:tab w:val="left" w:pos="426"/>
              </w:tabs>
              <w:suppressAutoHyphens/>
              <w:spacing w:before="60"/>
              <w:rPr>
                <w:rFonts w:ascii="Times New Roman" w:eastAsia="NSimSun" w:hAnsi="Times New Roman" w:cs="Times New Roman"/>
                <w:bCs/>
                <w:color w:val="00000A"/>
                <w:sz w:val="24"/>
                <w:szCs w:val="24"/>
                <w:lang w:eastAsia="zh-CN"/>
              </w:rPr>
            </w:pPr>
          </w:p>
        </w:tc>
      </w:tr>
      <w:tr w:rsidR="00072E84" w:rsidRPr="00D13A50" w14:paraId="3B860F37" w14:textId="77777777" w:rsidTr="00563BF2">
        <w:trPr>
          <w:trHeight w:val="396"/>
        </w:trPr>
        <w:tc>
          <w:tcPr>
            <w:tcW w:w="841" w:type="dxa"/>
            <w:tcBorders>
              <w:left w:val="single" w:sz="2" w:space="0" w:color="000000"/>
              <w:bottom w:val="single" w:sz="2" w:space="0" w:color="000000"/>
            </w:tcBorders>
            <w:vAlign w:val="center"/>
          </w:tcPr>
          <w:p w14:paraId="49E11DE1" w14:textId="77777777" w:rsidR="00072E84" w:rsidRPr="00D13A50" w:rsidRDefault="00072E84" w:rsidP="003D1785">
            <w:pPr>
              <w:pStyle w:val="afe"/>
              <w:widowControl/>
              <w:numPr>
                <w:ilvl w:val="2"/>
                <w:numId w:val="23"/>
              </w:numPr>
              <w:autoSpaceDN w:val="0"/>
              <w:spacing w:before="60" w:after="60"/>
              <w:ind w:left="0" w:hanging="1199"/>
              <w:contextualSpacing w:val="0"/>
              <w:jc w:val="center"/>
              <w:textAlignment w:val="baseline"/>
              <w:rPr>
                <w:rFonts w:ascii="Times New Roman" w:hAnsi="Times New Roman" w:cs="Times New Roman"/>
              </w:rPr>
            </w:pPr>
            <w:r w:rsidRPr="00D13A50">
              <w:rPr>
                <w:rFonts w:ascii="Times New Roman" w:hAnsi="Times New Roman" w:cs="Times New Roman"/>
              </w:rPr>
              <w:t>1.2.1</w:t>
            </w:r>
          </w:p>
        </w:tc>
        <w:tc>
          <w:tcPr>
            <w:tcW w:w="2158" w:type="dxa"/>
            <w:tcBorders>
              <w:left w:val="single" w:sz="2" w:space="0" w:color="000000"/>
              <w:bottom w:val="single" w:sz="2" w:space="0" w:color="000000"/>
            </w:tcBorders>
          </w:tcPr>
          <w:p w14:paraId="5C44175B" w14:textId="77777777" w:rsidR="00072E84" w:rsidRPr="00D13A50" w:rsidRDefault="00072E84" w:rsidP="00B73914">
            <w:pPr>
              <w:pStyle w:val="Standard"/>
              <w:tabs>
                <w:tab w:val="left" w:pos="426"/>
              </w:tabs>
              <w:spacing w:before="60"/>
              <w:rPr>
                <w:rFonts w:ascii="Times New Roman" w:hAnsi="Times New Roman" w:cs="Times New Roman"/>
                <w:iCs/>
              </w:rPr>
            </w:pPr>
            <w:r w:rsidRPr="00D13A50">
              <w:rPr>
                <w:rFonts w:ascii="Times New Roman" w:hAnsi="Times New Roman" w:cs="Times New Roman"/>
                <w:iCs/>
              </w:rPr>
              <w:t>Организационно-технические мероприятия</w:t>
            </w:r>
          </w:p>
          <w:p w14:paraId="3B40D700" w14:textId="77777777" w:rsidR="00072E84" w:rsidRPr="00D13A50" w:rsidRDefault="00072E84" w:rsidP="00B73914">
            <w:pPr>
              <w:pStyle w:val="Standard"/>
              <w:tabs>
                <w:tab w:val="left" w:pos="426"/>
              </w:tabs>
              <w:spacing w:before="60"/>
              <w:jc w:val="center"/>
              <w:rPr>
                <w:rFonts w:ascii="Times New Roman" w:hAnsi="Times New Roman" w:cs="Times New Roman"/>
                <w:b/>
              </w:rPr>
            </w:pPr>
          </w:p>
        </w:tc>
        <w:tc>
          <w:tcPr>
            <w:tcW w:w="8363" w:type="dxa"/>
            <w:tcBorders>
              <w:left w:val="single" w:sz="2" w:space="0" w:color="000000"/>
              <w:bottom w:val="single" w:sz="2" w:space="0" w:color="000000"/>
            </w:tcBorders>
          </w:tcPr>
          <w:p w14:paraId="4184E5C7" w14:textId="0CCFE998" w:rsidR="00072E84" w:rsidRPr="00D13A50" w:rsidRDefault="00807160" w:rsidP="00072E84">
            <w:pPr>
              <w:pStyle w:val="Standard"/>
              <w:tabs>
                <w:tab w:val="left" w:pos="426"/>
              </w:tabs>
              <w:jc w:val="both"/>
              <w:rPr>
                <w:rFonts w:ascii="Times New Roman" w:hAnsi="Times New Roman" w:cs="Times New Roman"/>
              </w:rPr>
            </w:pPr>
            <w:r w:rsidRPr="00D13A50">
              <w:rPr>
                <w:rFonts w:ascii="Times New Roman" w:eastAsia="Calibri" w:hAnsi="Times New Roman" w:cs="Times New Roman"/>
              </w:rPr>
              <w:t>1.</w:t>
            </w:r>
            <w:r w:rsidRPr="00D13A50">
              <w:rPr>
                <w:rFonts w:ascii="Times New Roman" w:eastAsia="Calibri" w:hAnsi="Times New Roman" w:cs="Times New Roman"/>
              </w:rPr>
              <w:tab/>
            </w:r>
            <w:r w:rsidR="00072E84" w:rsidRPr="00D13A50">
              <w:rPr>
                <w:rFonts w:ascii="Times New Roman" w:eastAsia="Calibri" w:hAnsi="Times New Roman" w:cs="Times New Roman"/>
              </w:rPr>
              <w:t>Подрядчик за 15 календарных дней до предполагаемой даты приезда персонала для выполнения работ направляет письмо Заказчику</w:t>
            </w:r>
            <w:r w:rsidR="00D665EE" w:rsidRPr="00D13A50">
              <w:rPr>
                <w:rFonts w:ascii="Times New Roman" w:eastAsia="Calibri" w:hAnsi="Times New Roman" w:cs="Times New Roman"/>
              </w:rPr>
              <w:t xml:space="preserve"> в соответствии с Приложением №1</w:t>
            </w:r>
            <w:r w:rsidR="00072E84" w:rsidRPr="00D13A50">
              <w:rPr>
                <w:rFonts w:ascii="Times New Roman" w:eastAsia="Calibri" w:hAnsi="Times New Roman" w:cs="Times New Roman"/>
              </w:rPr>
              <w:t xml:space="preserve"> «Форма письма, предоставляемого Исполнителем», с приложением к нему копий документов, подтверждающих информацию о работниках.</w:t>
            </w:r>
          </w:p>
          <w:p w14:paraId="226FE7C6" w14:textId="77777777" w:rsidR="00072E84" w:rsidRPr="00D13A50" w:rsidRDefault="00072E84" w:rsidP="00072E84">
            <w:pPr>
              <w:pStyle w:val="Standard"/>
              <w:tabs>
                <w:tab w:val="left" w:pos="426"/>
              </w:tabs>
              <w:jc w:val="both"/>
              <w:rPr>
                <w:rFonts w:ascii="Times New Roman" w:eastAsia="Calibri" w:hAnsi="Times New Roman" w:cs="Times New Roman"/>
              </w:rPr>
            </w:pPr>
            <w:r w:rsidRPr="00D13A50">
              <w:rPr>
                <w:rFonts w:ascii="Times New Roman" w:eastAsia="Calibri" w:hAnsi="Times New Roman" w:cs="Times New Roman"/>
              </w:rPr>
              <w:t>Письмо исполняется на бланке подрядной организации, регистрируется (имеет дату и исходящий номер), подписывается руководителем подрядной организации и содержит следующие сведения:</w:t>
            </w:r>
          </w:p>
          <w:p w14:paraId="3A1B60A9" w14:textId="77777777" w:rsidR="00072E84" w:rsidRPr="00D13A50" w:rsidRDefault="00072E84" w:rsidP="00072E84">
            <w:pPr>
              <w:pStyle w:val="Standard"/>
              <w:tabs>
                <w:tab w:val="left" w:pos="426"/>
              </w:tabs>
              <w:jc w:val="both"/>
              <w:rPr>
                <w:rFonts w:ascii="Times New Roman" w:eastAsia="Calibri" w:hAnsi="Times New Roman" w:cs="Times New Roman"/>
              </w:rPr>
            </w:pPr>
            <w:r w:rsidRPr="00D13A50">
              <w:rPr>
                <w:rFonts w:ascii="Times New Roman" w:eastAsia="Calibri" w:hAnsi="Times New Roman" w:cs="Times New Roman"/>
              </w:rPr>
              <w:t>- списки лиц, организующих и обеспечивающих безопасность работ, с указанием фамилии, имени, отчества, основной и совмещаемой профессии (должности), группы по электробезопасности, квалификационного разряда, а также предоставленных им прав и обязанностей (право подписи акта-допуска, право быть ответственными руководителями работ (руководителями работ), производителями работ (исполнителями) и членами бригады);</w:t>
            </w:r>
          </w:p>
          <w:p w14:paraId="4758030B" w14:textId="77777777" w:rsidR="00072E84" w:rsidRPr="00D13A50" w:rsidRDefault="00072E84" w:rsidP="00072E84">
            <w:pPr>
              <w:pStyle w:val="Standard"/>
              <w:tabs>
                <w:tab w:val="left" w:pos="426"/>
              </w:tabs>
              <w:jc w:val="both"/>
              <w:rPr>
                <w:rFonts w:ascii="Times New Roman" w:eastAsia="Calibri" w:hAnsi="Times New Roman" w:cs="Times New Roman"/>
              </w:rPr>
            </w:pPr>
            <w:r w:rsidRPr="00D13A50">
              <w:rPr>
                <w:rFonts w:ascii="Times New Roman" w:eastAsia="Calibri" w:hAnsi="Times New Roman" w:cs="Times New Roman"/>
              </w:rPr>
              <w:t>- номера контактных телефонов, адрес электронной почты уполномоченного представителя;</w:t>
            </w:r>
          </w:p>
          <w:p w14:paraId="16799A0F" w14:textId="77777777" w:rsidR="00072E84" w:rsidRPr="00D13A50" w:rsidRDefault="00072E84" w:rsidP="00072E84">
            <w:pPr>
              <w:pStyle w:val="Standard"/>
              <w:tabs>
                <w:tab w:val="left" w:pos="426"/>
              </w:tabs>
              <w:jc w:val="both"/>
              <w:rPr>
                <w:rFonts w:ascii="Times New Roman" w:eastAsia="Calibri" w:hAnsi="Times New Roman" w:cs="Times New Roman"/>
              </w:rPr>
            </w:pPr>
            <w:r w:rsidRPr="00D13A50">
              <w:rPr>
                <w:rFonts w:ascii="Times New Roman" w:eastAsia="Calibri" w:hAnsi="Times New Roman" w:cs="Times New Roman"/>
              </w:rPr>
              <w:t>- сведения о лицах, имеющих право проведения специальных работ;</w:t>
            </w:r>
          </w:p>
          <w:p w14:paraId="5217FBDA" w14:textId="77777777" w:rsidR="00072E84" w:rsidRPr="00D13A50" w:rsidRDefault="00072E84" w:rsidP="00072E84">
            <w:pPr>
              <w:pStyle w:val="Standard"/>
              <w:tabs>
                <w:tab w:val="left" w:pos="426"/>
              </w:tabs>
              <w:jc w:val="both"/>
              <w:rPr>
                <w:rFonts w:ascii="Times New Roman" w:eastAsia="Calibri" w:hAnsi="Times New Roman" w:cs="Times New Roman"/>
              </w:rPr>
            </w:pPr>
            <w:r w:rsidRPr="00D13A50">
              <w:rPr>
                <w:rFonts w:ascii="Times New Roman" w:eastAsia="Calibri" w:hAnsi="Times New Roman" w:cs="Times New Roman"/>
              </w:rPr>
              <w:t>- запись «Персонал прошёл проверку знаний (указать комиссию и перечень правил по охране труда и других ОАИТД) и его квалификация соответствует выполняемой работе»;</w:t>
            </w:r>
          </w:p>
          <w:p w14:paraId="2C97D680" w14:textId="77777777" w:rsidR="00072E84" w:rsidRPr="00D13A50" w:rsidRDefault="00072E84" w:rsidP="00072E84">
            <w:pPr>
              <w:pStyle w:val="Standard"/>
              <w:tabs>
                <w:tab w:val="left" w:pos="426"/>
              </w:tabs>
              <w:jc w:val="both"/>
              <w:rPr>
                <w:rFonts w:ascii="Times New Roman" w:eastAsia="Calibri" w:hAnsi="Times New Roman" w:cs="Times New Roman"/>
              </w:rPr>
            </w:pPr>
            <w:r w:rsidRPr="00D13A50">
              <w:rPr>
                <w:rFonts w:ascii="Times New Roman" w:eastAsia="Calibri" w:hAnsi="Times New Roman" w:cs="Times New Roman"/>
              </w:rPr>
              <w:t>- таблицы регистрации инструктажей.</w:t>
            </w:r>
          </w:p>
          <w:p w14:paraId="580CBA59" w14:textId="77777777" w:rsidR="00072E84" w:rsidRPr="00D13A50" w:rsidRDefault="00072E84" w:rsidP="00072E84">
            <w:pPr>
              <w:pStyle w:val="Standard"/>
              <w:tabs>
                <w:tab w:val="left" w:pos="426"/>
              </w:tabs>
              <w:jc w:val="both"/>
              <w:rPr>
                <w:rFonts w:ascii="Times New Roman" w:eastAsia="Calibri" w:hAnsi="Times New Roman" w:cs="Times New Roman"/>
              </w:rPr>
            </w:pPr>
            <w:r w:rsidRPr="00D13A50">
              <w:rPr>
                <w:rFonts w:ascii="Times New Roman" w:eastAsia="Calibri" w:hAnsi="Times New Roman" w:cs="Times New Roman"/>
              </w:rPr>
              <w:t>2. Персонал Подрядчика должен быть обеспечен необходимыми средствами защиты.</w:t>
            </w:r>
          </w:p>
          <w:p w14:paraId="7B55DDF7" w14:textId="77777777" w:rsidR="00072E84" w:rsidRPr="00D13A50" w:rsidRDefault="00072E84" w:rsidP="00072E84">
            <w:pPr>
              <w:pStyle w:val="Standard"/>
              <w:tabs>
                <w:tab w:val="left" w:pos="426"/>
              </w:tabs>
              <w:jc w:val="both"/>
              <w:rPr>
                <w:rFonts w:ascii="Times New Roman" w:eastAsia="Calibri" w:hAnsi="Times New Roman" w:cs="Times New Roman"/>
              </w:rPr>
            </w:pPr>
            <w:r w:rsidRPr="00D13A50">
              <w:rPr>
                <w:rFonts w:ascii="Times New Roman" w:eastAsia="Calibri" w:hAnsi="Times New Roman" w:cs="Times New Roman"/>
              </w:rPr>
              <w:t>3. Подрядчик участвует при необходимости в технических совещаниях, в том числе в дистанционных с применением технических средств связи. Технические совещания могут организовывать представители Заказчика, эксплуатирующей организации или Подрядчика.</w:t>
            </w:r>
          </w:p>
          <w:p w14:paraId="283153AE" w14:textId="77777777" w:rsidR="00072E84" w:rsidRPr="00D13A50" w:rsidRDefault="00072E84" w:rsidP="00072E84">
            <w:pPr>
              <w:pStyle w:val="Standard"/>
              <w:tabs>
                <w:tab w:val="left" w:pos="426"/>
              </w:tabs>
              <w:jc w:val="both"/>
              <w:rPr>
                <w:rFonts w:ascii="Times New Roman" w:eastAsia="Calibri" w:hAnsi="Times New Roman" w:cs="Times New Roman"/>
              </w:rPr>
            </w:pPr>
            <w:r w:rsidRPr="00D13A50">
              <w:rPr>
                <w:rFonts w:ascii="Times New Roman" w:eastAsia="Calibri" w:hAnsi="Times New Roman" w:cs="Times New Roman"/>
              </w:rPr>
              <w:t>4. Подрядчик выполняет работы согласно утверждённого ППР, который составляется Подрядчиком и согласовывается с Заказчиком.</w:t>
            </w:r>
          </w:p>
          <w:p w14:paraId="0763F2EF" w14:textId="77777777" w:rsidR="00072E84" w:rsidRPr="00D13A50" w:rsidRDefault="00072E84" w:rsidP="00072E84">
            <w:pPr>
              <w:pStyle w:val="Standard"/>
              <w:jc w:val="both"/>
              <w:rPr>
                <w:rFonts w:ascii="Times New Roman" w:eastAsia="Calibri" w:hAnsi="Times New Roman" w:cs="Times New Roman"/>
              </w:rPr>
            </w:pPr>
            <w:r w:rsidRPr="00D13A50">
              <w:rPr>
                <w:rFonts w:ascii="Times New Roman" w:eastAsia="Calibri" w:hAnsi="Times New Roman" w:cs="Times New Roman"/>
              </w:rPr>
              <w:t>5. Допуск Подрядчика к выполнению работ выполняется в строгом соответствии с «Правилами по охране труда при эксплуатации электроустановок».</w:t>
            </w:r>
          </w:p>
          <w:p w14:paraId="206B818F" w14:textId="77777777" w:rsidR="00072E84" w:rsidRPr="00D13A50" w:rsidRDefault="00072E84" w:rsidP="00072E84">
            <w:pPr>
              <w:pStyle w:val="Standard"/>
              <w:tabs>
                <w:tab w:val="left" w:pos="426"/>
              </w:tabs>
              <w:spacing w:before="60"/>
              <w:jc w:val="both"/>
              <w:rPr>
                <w:rFonts w:ascii="Times New Roman" w:hAnsi="Times New Roman" w:cs="Times New Roman"/>
              </w:rPr>
            </w:pPr>
            <w:r w:rsidRPr="00D13A50">
              <w:rPr>
                <w:rFonts w:ascii="Times New Roman" w:eastAsia="Calibri" w:hAnsi="Times New Roman" w:cs="Times New Roman"/>
              </w:rPr>
              <w:t>7. Организационные и технические вопросы в процессе выполнения работ, персонал Подрядчика решает  с техническим</w:t>
            </w:r>
            <w:r w:rsidRPr="00D13A50">
              <w:rPr>
                <w:rFonts w:ascii="Times New Roman" w:hAnsi="Times New Roman" w:cs="Times New Roman"/>
              </w:rPr>
              <w:t xml:space="preserve"> </w:t>
            </w:r>
            <w:r w:rsidR="00807160" w:rsidRPr="00D13A50">
              <w:rPr>
                <w:rFonts w:ascii="Times New Roman" w:eastAsia="Calibri" w:hAnsi="Times New Roman" w:cs="Times New Roman"/>
              </w:rPr>
              <w:t>руководителем Заказчика.</w:t>
            </w:r>
          </w:p>
        </w:tc>
        <w:tc>
          <w:tcPr>
            <w:tcW w:w="1701" w:type="dxa"/>
            <w:tcBorders>
              <w:left w:val="single" w:sz="2" w:space="0" w:color="000000"/>
              <w:bottom w:val="single" w:sz="2" w:space="0" w:color="000000"/>
            </w:tcBorders>
          </w:tcPr>
          <w:p w14:paraId="57561068" w14:textId="77777777" w:rsidR="00072E84" w:rsidRPr="00D13A50" w:rsidRDefault="00072E84" w:rsidP="00072E84">
            <w:pPr>
              <w:pStyle w:val="Standard"/>
              <w:jc w:val="center"/>
              <w:rPr>
                <w:rFonts w:ascii="Times New Roman" w:hAnsi="Times New Roman" w:cs="Times New Roman"/>
              </w:rPr>
            </w:pPr>
            <w:r w:rsidRPr="00D13A50">
              <w:rPr>
                <w:rFonts w:ascii="Times New Roman" w:hAnsi="Times New Roman" w:cs="Times New Roman"/>
              </w:rPr>
              <w:t>Согласие с требованием</w:t>
            </w:r>
          </w:p>
        </w:tc>
        <w:tc>
          <w:tcPr>
            <w:tcW w:w="1808" w:type="dxa"/>
            <w:tcBorders>
              <w:left w:val="single" w:sz="2" w:space="0" w:color="000000"/>
              <w:bottom w:val="single" w:sz="2" w:space="0" w:color="000000"/>
              <w:right w:val="single" w:sz="2" w:space="0" w:color="000000"/>
            </w:tcBorders>
          </w:tcPr>
          <w:p w14:paraId="1BC04E3C" w14:textId="519699E9" w:rsidR="00072E84" w:rsidRPr="00D13A50" w:rsidRDefault="00D13CA6" w:rsidP="00D13CA6">
            <w:pPr>
              <w:widowControl w:val="0"/>
              <w:tabs>
                <w:tab w:val="left" w:pos="426"/>
              </w:tabs>
              <w:suppressAutoHyphens/>
              <w:spacing w:before="60"/>
              <w:jc w:val="center"/>
              <w:rPr>
                <w:rFonts w:ascii="Times New Roman" w:eastAsia="NSimSun" w:hAnsi="Times New Roman" w:cs="Times New Roman"/>
                <w:bCs/>
                <w:color w:val="00000A"/>
                <w:sz w:val="24"/>
                <w:szCs w:val="24"/>
                <w:lang w:eastAsia="zh-CN"/>
              </w:rPr>
            </w:pPr>
            <w:r w:rsidRPr="00D13CA6">
              <w:rPr>
                <w:rFonts w:ascii="Times New Roman" w:eastAsia="NSimSun" w:hAnsi="Times New Roman" w:cs="Times New Roman"/>
                <w:b/>
                <w:color w:val="00000A"/>
                <w:sz w:val="24"/>
                <w:szCs w:val="24"/>
                <w:lang w:eastAsia="zh-CN"/>
              </w:rPr>
              <w:t>-//-</w:t>
            </w:r>
          </w:p>
        </w:tc>
      </w:tr>
      <w:tr w:rsidR="0019340A" w:rsidRPr="00D13A50" w14:paraId="1A931D2B" w14:textId="77777777" w:rsidTr="00563BF2">
        <w:trPr>
          <w:trHeight w:val="396"/>
        </w:trPr>
        <w:tc>
          <w:tcPr>
            <w:tcW w:w="841" w:type="dxa"/>
            <w:tcBorders>
              <w:left w:val="single" w:sz="2" w:space="0" w:color="000000"/>
              <w:bottom w:val="single" w:sz="2" w:space="0" w:color="000000"/>
            </w:tcBorders>
            <w:vAlign w:val="center"/>
          </w:tcPr>
          <w:p w14:paraId="21028C65" w14:textId="77777777" w:rsidR="0019340A" w:rsidRPr="00D13A50" w:rsidRDefault="0019340A" w:rsidP="003D1785">
            <w:pPr>
              <w:pStyle w:val="afe"/>
              <w:widowControl/>
              <w:numPr>
                <w:ilvl w:val="2"/>
                <w:numId w:val="23"/>
              </w:numPr>
              <w:autoSpaceDN w:val="0"/>
              <w:spacing w:before="60" w:after="60"/>
              <w:ind w:left="0" w:hanging="1199"/>
              <w:contextualSpacing w:val="0"/>
              <w:jc w:val="center"/>
              <w:textAlignment w:val="baseline"/>
              <w:rPr>
                <w:rFonts w:ascii="Times New Roman" w:hAnsi="Times New Roman" w:cs="Times New Roman"/>
              </w:rPr>
            </w:pPr>
            <w:r w:rsidRPr="00D13A50">
              <w:rPr>
                <w:rFonts w:ascii="Times New Roman" w:hAnsi="Times New Roman" w:cs="Times New Roman"/>
              </w:rPr>
              <w:t>1.2.2</w:t>
            </w:r>
          </w:p>
        </w:tc>
        <w:tc>
          <w:tcPr>
            <w:tcW w:w="2158" w:type="dxa"/>
            <w:tcBorders>
              <w:left w:val="single" w:sz="2" w:space="0" w:color="000000"/>
              <w:bottom w:val="single" w:sz="2" w:space="0" w:color="000000"/>
            </w:tcBorders>
          </w:tcPr>
          <w:p w14:paraId="79D0C93E" w14:textId="77777777" w:rsidR="0019340A" w:rsidRPr="00D13A50" w:rsidRDefault="0019340A" w:rsidP="00B73914">
            <w:pPr>
              <w:pStyle w:val="Standard"/>
              <w:tabs>
                <w:tab w:val="left" w:pos="426"/>
              </w:tabs>
              <w:spacing w:before="60"/>
              <w:rPr>
                <w:rFonts w:ascii="Times New Roman" w:hAnsi="Times New Roman" w:cs="Times New Roman"/>
              </w:rPr>
            </w:pPr>
            <w:r w:rsidRPr="00D13A50">
              <w:rPr>
                <w:rFonts w:ascii="Times New Roman" w:hAnsi="Times New Roman" w:cs="Times New Roman"/>
              </w:rPr>
              <w:t>Требование к организации работ на объекте</w:t>
            </w:r>
          </w:p>
        </w:tc>
        <w:tc>
          <w:tcPr>
            <w:tcW w:w="8363" w:type="dxa"/>
            <w:tcBorders>
              <w:left w:val="single" w:sz="2" w:space="0" w:color="000000"/>
              <w:bottom w:val="single" w:sz="2" w:space="0" w:color="000000"/>
            </w:tcBorders>
          </w:tcPr>
          <w:p w14:paraId="17B98CA3" w14:textId="68CB13D0" w:rsidR="0019340A" w:rsidRPr="00D13A50" w:rsidRDefault="0019340A" w:rsidP="0026116F">
            <w:pPr>
              <w:pStyle w:val="affd"/>
              <w:spacing w:before="60" w:after="0"/>
              <w:rPr>
                <w:sz w:val="24"/>
                <w:szCs w:val="24"/>
              </w:rPr>
            </w:pPr>
            <w:r w:rsidRPr="00D13A50">
              <w:rPr>
                <w:sz w:val="24"/>
                <w:szCs w:val="24"/>
              </w:rPr>
              <w:t xml:space="preserve">1. Персонал Подрядчика должен быть обеспечен необходимыми средствами защиты </w:t>
            </w:r>
            <w:r w:rsidRPr="00D13A50">
              <w:rPr>
                <w:rFonts w:eastAsia="Calibri"/>
                <w:sz w:val="24"/>
                <w:szCs w:val="24"/>
              </w:rPr>
              <w:t>(каска, средства индивидуальной защиты (комплект) от термических рисков электрической дуги).</w:t>
            </w:r>
          </w:p>
        </w:tc>
        <w:tc>
          <w:tcPr>
            <w:tcW w:w="1701" w:type="dxa"/>
            <w:tcBorders>
              <w:left w:val="single" w:sz="2" w:space="0" w:color="000000"/>
              <w:bottom w:val="single" w:sz="2" w:space="0" w:color="000000"/>
            </w:tcBorders>
          </w:tcPr>
          <w:p w14:paraId="4455023D" w14:textId="77777777" w:rsidR="0019340A" w:rsidRPr="00D13A50" w:rsidRDefault="0019340A" w:rsidP="0019340A">
            <w:pPr>
              <w:pStyle w:val="Standard"/>
              <w:jc w:val="center"/>
              <w:rPr>
                <w:rFonts w:ascii="Times New Roman" w:hAnsi="Times New Roman" w:cs="Times New Roman"/>
              </w:rPr>
            </w:pPr>
            <w:r w:rsidRPr="00D13A50">
              <w:rPr>
                <w:rFonts w:ascii="Times New Roman" w:hAnsi="Times New Roman" w:cs="Times New Roman"/>
              </w:rPr>
              <w:t>Согласие с требованием</w:t>
            </w:r>
          </w:p>
        </w:tc>
        <w:tc>
          <w:tcPr>
            <w:tcW w:w="1808" w:type="dxa"/>
            <w:tcBorders>
              <w:left w:val="single" w:sz="2" w:space="0" w:color="000000"/>
              <w:bottom w:val="single" w:sz="2" w:space="0" w:color="000000"/>
              <w:right w:val="single" w:sz="2" w:space="0" w:color="000000"/>
            </w:tcBorders>
          </w:tcPr>
          <w:p w14:paraId="0C43A810" w14:textId="7C4FC988" w:rsidR="0019340A" w:rsidRPr="00D13A50" w:rsidRDefault="00D13CA6" w:rsidP="00D13CA6">
            <w:pPr>
              <w:widowControl w:val="0"/>
              <w:tabs>
                <w:tab w:val="left" w:pos="426"/>
              </w:tabs>
              <w:suppressAutoHyphens/>
              <w:spacing w:before="60"/>
              <w:jc w:val="center"/>
              <w:rPr>
                <w:rFonts w:ascii="Times New Roman" w:eastAsia="NSimSun" w:hAnsi="Times New Roman" w:cs="Times New Roman"/>
                <w:bCs/>
                <w:color w:val="00000A"/>
                <w:sz w:val="24"/>
                <w:szCs w:val="24"/>
                <w:lang w:eastAsia="zh-CN"/>
              </w:rPr>
            </w:pPr>
            <w:r w:rsidRPr="00D13CA6">
              <w:rPr>
                <w:rFonts w:ascii="Times New Roman" w:eastAsia="NSimSun" w:hAnsi="Times New Roman" w:cs="Times New Roman"/>
                <w:b/>
                <w:color w:val="00000A"/>
                <w:sz w:val="24"/>
                <w:szCs w:val="24"/>
                <w:lang w:eastAsia="zh-CN"/>
              </w:rPr>
              <w:t>-//-</w:t>
            </w:r>
          </w:p>
        </w:tc>
      </w:tr>
      <w:tr w:rsidR="00FD2E5B" w:rsidRPr="00D13A50" w14:paraId="6057BEA8" w14:textId="77777777" w:rsidTr="00563BF2">
        <w:trPr>
          <w:trHeight w:val="396"/>
        </w:trPr>
        <w:tc>
          <w:tcPr>
            <w:tcW w:w="841" w:type="dxa"/>
            <w:tcBorders>
              <w:left w:val="single" w:sz="2" w:space="0" w:color="000000"/>
              <w:bottom w:val="single" w:sz="2" w:space="0" w:color="000000"/>
            </w:tcBorders>
            <w:vAlign w:val="center"/>
          </w:tcPr>
          <w:p w14:paraId="18D2CCAC" w14:textId="77777777" w:rsidR="00FD2E5B" w:rsidRPr="00D13A50" w:rsidRDefault="00FD2E5B" w:rsidP="003D1785">
            <w:pPr>
              <w:pStyle w:val="afe"/>
              <w:widowControl/>
              <w:numPr>
                <w:ilvl w:val="1"/>
                <w:numId w:val="23"/>
              </w:numPr>
              <w:autoSpaceDN w:val="0"/>
              <w:spacing w:before="60" w:after="60"/>
              <w:ind w:left="-117" w:firstLine="142"/>
              <w:contextualSpacing w:val="0"/>
              <w:jc w:val="center"/>
              <w:textAlignment w:val="baseline"/>
            </w:pPr>
          </w:p>
        </w:tc>
        <w:tc>
          <w:tcPr>
            <w:tcW w:w="10521" w:type="dxa"/>
            <w:gridSpan w:val="2"/>
            <w:tcBorders>
              <w:left w:val="single" w:sz="2" w:space="0" w:color="000000"/>
              <w:bottom w:val="single" w:sz="2" w:space="0" w:color="000000"/>
            </w:tcBorders>
            <w:vAlign w:val="center"/>
          </w:tcPr>
          <w:p w14:paraId="6A0291FD" w14:textId="77777777" w:rsidR="00FD2E5B" w:rsidRPr="00D13A50" w:rsidRDefault="00FD2E5B" w:rsidP="00B73914">
            <w:pPr>
              <w:pStyle w:val="Standard"/>
              <w:spacing w:before="60"/>
              <w:rPr>
                <w:rFonts w:ascii="Times New Roman" w:hAnsi="Times New Roman" w:cs="Times New Roman"/>
                <w:b/>
              </w:rPr>
            </w:pPr>
            <w:r w:rsidRPr="00D13A50">
              <w:rPr>
                <w:rFonts w:ascii="Times New Roman" w:hAnsi="Times New Roman" w:cs="Times New Roman"/>
                <w:b/>
              </w:rPr>
              <w:t>Требования к применяемым при выполнении работ оборудованию и материалам, технологиям, программно-аппаратным средствам</w:t>
            </w:r>
          </w:p>
        </w:tc>
        <w:tc>
          <w:tcPr>
            <w:tcW w:w="1701" w:type="dxa"/>
            <w:tcBorders>
              <w:left w:val="single" w:sz="2" w:space="0" w:color="000000"/>
              <w:bottom w:val="single" w:sz="2" w:space="0" w:color="000000"/>
            </w:tcBorders>
          </w:tcPr>
          <w:p w14:paraId="7FA776E4" w14:textId="77777777" w:rsidR="00FD2E5B" w:rsidRPr="00D13A50" w:rsidRDefault="00FD2E5B" w:rsidP="0019340A">
            <w:pPr>
              <w:pStyle w:val="Standard"/>
              <w:jc w:val="center"/>
              <w:rPr>
                <w:rFonts w:ascii="Times New Roman" w:hAnsi="Times New Roman" w:cs="Times New Roman"/>
              </w:rPr>
            </w:pPr>
          </w:p>
        </w:tc>
        <w:tc>
          <w:tcPr>
            <w:tcW w:w="1808" w:type="dxa"/>
            <w:tcBorders>
              <w:left w:val="single" w:sz="2" w:space="0" w:color="000000"/>
              <w:bottom w:val="single" w:sz="2" w:space="0" w:color="000000"/>
              <w:right w:val="single" w:sz="2" w:space="0" w:color="000000"/>
            </w:tcBorders>
          </w:tcPr>
          <w:p w14:paraId="5688FCD1" w14:textId="77777777" w:rsidR="00FD2E5B" w:rsidRPr="00D13A50" w:rsidRDefault="00FD2E5B" w:rsidP="00D41BFF">
            <w:pPr>
              <w:widowControl w:val="0"/>
              <w:tabs>
                <w:tab w:val="left" w:pos="426"/>
              </w:tabs>
              <w:suppressAutoHyphens/>
              <w:spacing w:before="60"/>
              <w:rPr>
                <w:rFonts w:ascii="Times New Roman" w:eastAsia="NSimSun" w:hAnsi="Times New Roman" w:cs="Times New Roman"/>
                <w:bCs/>
                <w:color w:val="00000A"/>
                <w:sz w:val="24"/>
                <w:szCs w:val="24"/>
                <w:lang w:eastAsia="zh-CN"/>
              </w:rPr>
            </w:pPr>
          </w:p>
        </w:tc>
      </w:tr>
      <w:tr w:rsidR="00E70D22" w:rsidRPr="00D13A50" w14:paraId="3DFC4899" w14:textId="77777777" w:rsidTr="00563BF2">
        <w:trPr>
          <w:trHeight w:val="396"/>
        </w:trPr>
        <w:tc>
          <w:tcPr>
            <w:tcW w:w="841" w:type="dxa"/>
            <w:tcBorders>
              <w:left w:val="single" w:sz="2" w:space="0" w:color="000000"/>
              <w:bottom w:val="single" w:sz="2" w:space="0" w:color="000000"/>
            </w:tcBorders>
            <w:vAlign w:val="center"/>
          </w:tcPr>
          <w:p w14:paraId="213A1FFB" w14:textId="77777777" w:rsidR="00E70D22" w:rsidRPr="00D13A50" w:rsidRDefault="00E70D22" w:rsidP="003D1785">
            <w:pPr>
              <w:pStyle w:val="afe"/>
              <w:widowControl/>
              <w:numPr>
                <w:ilvl w:val="2"/>
                <w:numId w:val="23"/>
              </w:numPr>
              <w:autoSpaceDN w:val="0"/>
              <w:spacing w:before="60" w:after="60"/>
              <w:ind w:left="0" w:hanging="1199"/>
              <w:contextualSpacing w:val="0"/>
              <w:jc w:val="center"/>
              <w:textAlignment w:val="baseline"/>
              <w:rPr>
                <w:rFonts w:ascii="Times New Roman" w:hAnsi="Times New Roman" w:cs="Times New Roman"/>
              </w:rPr>
            </w:pPr>
            <w:r w:rsidRPr="00D13A50">
              <w:rPr>
                <w:rFonts w:ascii="Times New Roman" w:hAnsi="Times New Roman" w:cs="Times New Roman"/>
              </w:rPr>
              <w:t>1.3.1</w:t>
            </w:r>
          </w:p>
        </w:tc>
        <w:tc>
          <w:tcPr>
            <w:tcW w:w="2158" w:type="dxa"/>
            <w:tcBorders>
              <w:left w:val="single" w:sz="2" w:space="0" w:color="000000"/>
              <w:bottom w:val="single" w:sz="2" w:space="0" w:color="000000"/>
            </w:tcBorders>
          </w:tcPr>
          <w:p w14:paraId="4DE997B4" w14:textId="77777777" w:rsidR="00E70D22" w:rsidRPr="00D13A50" w:rsidRDefault="00E70D22" w:rsidP="00E70D22">
            <w:pPr>
              <w:pStyle w:val="Standard"/>
              <w:tabs>
                <w:tab w:val="left" w:pos="426"/>
              </w:tabs>
              <w:spacing w:before="60"/>
              <w:rPr>
                <w:rFonts w:ascii="Times New Roman" w:hAnsi="Times New Roman" w:cs="Times New Roman"/>
              </w:rPr>
            </w:pPr>
            <w:r w:rsidRPr="00D13A50">
              <w:rPr>
                <w:rFonts w:ascii="Times New Roman" w:hAnsi="Times New Roman" w:cs="Times New Roman"/>
              </w:rPr>
              <w:t>Требования к программному обеспечению</w:t>
            </w:r>
          </w:p>
        </w:tc>
        <w:tc>
          <w:tcPr>
            <w:tcW w:w="8363" w:type="dxa"/>
            <w:tcBorders>
              <w:left w:val="single" w:sz="2" w:space="0" w:color="000000"/>
              <w:bottom w:val="single" w:sz="2" w:space="0" w:color="000000"/>
            </w:tcBorders>
          </w:tcPr>
          <w:p w14:paraId="156DC516" w14:textId="77777777" w:rsidR="00E70D22" w:rsidRPr="00D13A50" w:rsidRDefault="00E70D22" w:rsidP="00B73914">
            <w:pPr>
              <w:pStyle w:val="Standard"/>
              <w:jc w:val="both"/>
              <w:rPr>
                <w:rFonts w:ascii="Times New Roman" w:hAnsi="Times New Roman" w:cs="Times New Roman"/>
              </w:rPr>
            </w:pPr>
            <w:r w:rsidRPr="00D13A50">
              <w:rPr>
                <w:rFonts w:ascii="Times New Roman" w:hAnsi="Times New Roman" w:cs="Times New Roman"/>
              </w:rPr>
              <w:t>При выполнении работ Подрядчик должен применять лицензионное программное обеспечение, по требованию Заказчика Подрядчик должен предоставить подтверждение.</w:t>
            </w:r>
          </w:p>
        </w:tc>
        <w:tc>
          <w:tcPr>
            <w:tcW w:w="1701" w:type="dxa"/>
            <w:tcBorders>
              <w:left w:val="single" w:sz="2" w:space="0" w:color="000000"/>
              <w:bottom w:val="single" w:sz="2" w:space="0" w:color="000000"/>
            </w:tcBorders>
          </w:tcPr>
          <w:p w14:paraId="2F2E97AA" w14:textId="77777777" w:rsidR="00E70D22" w:rsidRPr="00D13A50" w:rsidRDefault="00E70D22" w:rsidP="00E70D22">
            <w:pPr>
              <w:pStyle w:val="Standard"/>
              <w:jc w:val="center"/>
              <w:rPr>
                <w:rFonts w:ascii="Times New Roman" w:hAnsi="Times New Roman" w:cs="Times New Roman"/>
              </w:rPr>
            </w:pPr>
            <w:r w:rsidRPr="00D13A50">
              <w:rPr>
                <w:rFonts w:ascii="Times New Roman" w:hAnsi="Times New Roman" w:cs="Times New Roman"/>
              </w:rPr>
              <w:t>Согласие с требованием</w:t>
            </w:r>
          </w:p>
        </w:tc>
        <w:tc>
          <w:tcPr>
            <w:tcW w:w="1808" w:type="dxa"/>
            <w:tcBorders>
              <w:left w:val="single" w:sz="2" w:space="0" w:color="000000"/>
              <w:bottom w:val="single" w:sz="2" w:space="0" w:color="000000"/>
              <w:right w:val="single" w:sz="2" w:space="0" w:color="000000"/>
            </w:tcBorders>
          </w:tcPr>
          <w:p w14:paraId="297D10DA" w14:textId="218C610D" w:rsidR="00E70D22" w:rsidRPr="00D13A50" w:rsidRDefault="00D13CA6" w:rsidP="00D13CA6">
            <w:pPr>
              <w:widowControl w:val="0"/>
              <w:tabs>
                <w:tab w:val="left" w:pos="426"/>
              </w:tabs>
              <w:suppressAutoHyphens/>
              <w:spacing w:before="60"/>
              <w:jc w:val="center"/>
              <w:rPr>
                <w:rFonts w:ascii="Times New Roman" w:eastAsia="NSimSun" w:hAnsi="Times New Roman" w:cs="Times New Roman"/>
                <w:bCs/>
                <w:color w:val="00000A"/>
                <w:sz w:val="24"/>
                <w:szCs w:val="24"/>
                <w:lang w:eastAsia="zh-CN"/>
              </w:rPr>
            </w:pPr>
            <w:r w:rsidRPr="00D13CA6">
              <w:rPr>
                <w:rFonts w:ascii="Times New Roman" w:eastAsia="NSimSun" w:hAnsi="Times New Roman" w:cs="Times New Roman"/>
                <w:b/>
                <w:color w:val="00000A"/>
                <w:sz w:val="24"/>
                <w:szCs w:val="24"/>
                <w:lang w:eastAsia="zh-CN"/>
              </w:rPr>
              <w:t>-//-</w:t>
            </w:r>
          </w:p>
        </w:tc>
      </w:tr>
      <w:tr w:rsidR="00E70D22" w:rsidRPr="00D13A50" w14:paraId="48C70C7C" w14:textId="77777777" w:rsidTr="00563BF2">
        <w:trPr>
          <w:trHeight w:val="396"/>
        </w:trPr>
        <w:tc>
          <w:tcPr>
            <w:tcW w:w="841" w:type="dxa"/>
            <w:tcBorders>
              <w:left w:val="single" w:sz="2" w:space="0" w:color="000000"/>
              <w:bottom w:val="single" w:sz="2" w:space="0" w:color="000000"/>
            </w:tcBorders>
            <w:vAlign w:val="center"/>
          </w:tcPr>
          <w:p w14:paraId="1279E16A" w14:textId="77777777" w:rsidR="00E70D22" w:rsidRPr="00D13A50" w:rsidRDefault="00E70D22" w:rsidP="003D1785">
            <w:pPr>
              <w:pStyle w:val="afe"/>
              <w:widowControl/>
              <w:numPr>
                <w:ilvl w:val="2"/>
                <w:numId w:val="23"/>
              </w:numPr>
              <w:autoSpaceDN w:val="0"/>
              <w:spacing w:before="60" w:after="60"/>
              <w:ind w:left="0" w:hanging="1199"/>
              <w:contextualSpacing w:val="0"/>
              <w:jc w:val="center"/>
              <w:textAlignment w:val="baseline"/>
              <w:rPr>
                <w:rFonts w:ascii="Times New Roman" w:hAnsi="Times New Roman" w:cs="Times New Roman"/>
              </w:rPr>
            </w:pPr>
            <w:r w:rsidRPr="00D13A50">
              <w:rPr>
                <w:rFonts w:ascii="Times New Roman" w:hAnsi="Times New Roman" w:cs="Times New Roman"/>
              </w:rPr>
              <w:t>1.3.2</w:t>
            </w:r>
          </w:p>
        </w:tc>
        <w:tc>
          <w:tcPr>
            <w:tcW w:w="2158" w:type="dxa"/>
            <w:tcBorders>
              <w:left w:val="single" w:sz="2" w:space="0" w:color="000000"/>
              <w:bottom w:val="single" w:sz="2" w:space="0" w:color="000000"/>
            </w:tcBorders>
          </w:tcPr>
          <w:p w14:paraId="68C94C17" w14:textId="77777777" w:rsidR="00E70D22" w:rsidRPr="00D13A50" w:rsidRDefault="00E70D22" w:rsidP="00E70D22">
            <w:pPr>
              <w:pStyle w:val="Standard"/>
              <w:tabs>
                <w:tab w:val="left" w:pos="426"/>
              </w:tabs>
              <w:spacing w:before="60"/>
              <w:rPr>
                <w:rFonts w:ascii="Times New Roman" w:hAnsi="Times New Roman" w:cs="Times New Roman"/>
              </w:rPr>
            </w:pPr>
            <w:r w:rsidRPr="00D13A50">
              <w:rPr>
                <w:rFonts w:ascii="Times New Roman" w:hAnsi="Times New Roman" w:cs="Times New Roman"/>
              </w:rPr>
              <w:t>Требования к метрологическому обеспечению</w:t>
            </w:r>
          </w:p>
        </w:tc>
        <w:tc>
          <w:tcPr>
            <w:tcW w:w="8363" w:type="dxa"/>
            <w:tcBorders>
              <w:left w:val="single" w:sz="2" w:space="0" w:color="000000"/>
              <w:bottom w:val="single" w:sz="2" w:space="0" w:color="000000"/>
            </w:tcBorders>
          </w:tcPr>
          <w:p w14:paraId="0D78EB1F" w14:textId="77777777" w:rsidR="00E70D22" w:rsidRPr="00D13A50" w:rsidRDefault="00FE3F8E" w:rsidP="00FE3F8E">
            <w:pPr>
              <w:pStyle w:val="Standard"/>
              <w:jc w:val="both"/>
              <w:rPr>
                <w:rFonts w:ascii="Times New Roman" w:eastAsia="Calibri" w:hAnsi="Times New Roman" w:cs="Times New Roman"/>
              </w:rPr>
            </w:pPr>
            <w:r w:rsidRPr="00D13A50">
              <w:rPr>
                <w:rFonts w:ascii="Times New Roman" w:eastAsia="Calibri" w:hAnsi="Times New Roman" w:cs="Times New Roman"/>
              </w:rPr>
              <w:t xml:space="preserve">Средства измерения, </w:t>
            </w:r>
            <w:r w:rsidR="00E70D22" w:rsidRPr="00D13A50">
              <w:rPr>
                <w:rFonts w:ascii="Times New Roman" w:eastAsia="Calibri" w:hAnsi="Times New Roman" w:cs="Times New Roman"/>
              </w:rPr>
              <w:t xml:space="preserve">применяемые </w:t>
            </w:r>
            <w:r w:rsidRPr="00D13A50">
              <w:rPr>
                <w:rFonts w:ascii="Times New Roman" w:eastAsia="Calibri" w:hAnsi="Times New Roman" w:cs="Times New Roman"/>
              </w:rPr>
              <w:t xml:space="preserve">Подрядчиком </w:t>
            </w:r>
            <w:r w:rsidR="00E70D22" w:rsidRPr="00D13A50">
              <w:rPr>
                <w:rFonts w:ascii="Times New Roman" w:eastAsia="Calibri" w:hAnsi="Times New Roman" w:cs="Times New Roman"/>
              </w:rPr>
              <w:t>при выполнении работ</w:t>
            </w:r>
            <w:r w:rsidRPr="00D13A50">
              <w:rPr>
                <w:rFonts w:ascii="Times New Roman" w:eastAsia="Calibri" w:hAnsi="Times New Roman" w:cs="Times New Roman"/>
              </w:rPr>
              <w:t xml:space="preserve">, должны быть </w:t>
            </w:r>
            <w:r w:rsidR="00E70D22" w:rsidRPr="00D13A50">
              <w:rPr>
                <w:rFonts w:ascii="Times New Roman" w:eastAsia="Calibri" w:hAnsi="Times New Roman" w:cs="Times New Roman"/>
              </w:rPr>
              <w:t xml:space="preserve"> </w:t>
            </w:r>
            <w:r w:rsidRPr="00D13A50">
              <w:rPr>
                <w:rFonts w:ascii="Times New Roman" w:eastAsia="Calibri" w:hAnsi="Times New Roman" w:cs="Times New Roman"/>
              </w:rPr>
              <w:t>за</w:t>
            </w:r>
            <w:r w:rsidR="00E70D22" w:rsidRPr="00D13A50">
              <w:rPr>
                <w:rFonts w:ascii="Times New Roman" w:eastAsia="Calibri" w:hAnsi="Times New Roman" w:cs="Times New Roman"/>
              </w:rPr>
              <w:t>регистрир</w:t>
            </w:r>
            <w:r w:rsidRPr="00D13A50">
              <w:rPr>
                <w:rFonts w:ascii="Times New Roman" w:eastAsia="Calibri" w:hAnsi="Times New Roman" w:cs="Times New Roman"/>
              </w:rPr>
              <w:t>ованы</w:t>
            </w:r>
            <w:r w:rsidR="00E70D22" w:rsidRPr="00D13A50">
              <w:rPr>
                <w:rFonts w:ascii="Times New Roman" w:eastAsia="Calibri" w:hAnsi="Times New Roman" w:cs="Times New Roman"/>
              </w:rPr>
              <w:t xml:space="preserve"> в </w:t>
            </w:r>
            <w:r w:rsidRPr="00D13A50">
              <w:rPr>
                <w:rFonts w:ascii="Times New Roman" w:hAnsi="Times New Roman" w:cs="Times New Roman"/>
                <w:color w:val="000000"/>
                <w:spacing w:val="-1"/>
              </w:rPr>
              <w:t>Федеральном информационном фонде по обеспечению единства измерений и иметь действующие свидетельства о поверке/калибровке</w:t>
            </w:r>
            <w:r w:rsidRPr="00D13A50">
              <w:rPr>
                <w:rFonts w:ascii="Times New Roman" w:eastAsia="Calibri" w:hAnsi="Times New Roman" w:cs="Times New Roman"/>
              </w:rPr>
              <w:t xml:space="preserve"> </w:t>
            </w:r>
            <w:r w:rsidR="00E70D22" w:rsidRPr="00D13A50">
              <w:rPr>
                <w:rFonts w:ascii="Times New Roman" w:eastAsia="Calibri" w:hAnsi="Times New Roman" w:cs="Times New Roman"/>
              </w:rPr>
              <w:t>в период выполнения работ.</w:t>
            </w:r>
          </w:p>
        </w:tc>
        <w:tc>
          <w:tcPr>
            <w:tcW w:w="1701" w:type="dxa"/>
            <w:tcBorders>
              <w:left w:val="single" w:sz="2" w:space="0" w:color="000000"/>
              <w:bottom w:val="single" w:sz="2" w:space="0" w:color="000000"/>
            </w:tcBorders>
          </w:tcPr>
          <w:p w14:paraId="72E0B2CA" w14:textId="77777777" w:rsidR="00E70D22" w:rsidRPr="00D13A50" w:rsidRDefault="00E70D22" w:rsidP="00E70D22">
            <w:pPr>
              <w:pStyle w:val="Standard"/>
              <w:jc w:val="center"/>
              <w:rPr>
                <w:rFonts w:ascii="Times New Roman" w:hAnsi="Times New Roman" w:cs="Times New Roman"/>
              </w:rPr>
            </w:pPr>
            <w:r w:rsidRPr="00D13A50">
              <w:rPr>
                <w:rFonts w:ascii="Times New Roman" w:hAnsi="Times New Roman" w:cs="Times New Roman"/>
              </w:rPr>
              <w:t>Согласие с требованием</w:t>
            </w:r>
          </w:p>
        </w:tc>
        <w:tc>
          <w:tcPr>
            <w:tcW w:w="1808" w:type="dxa"/>
            <w:tcBorders>
              <w:left w:val="single" w:sz="2" w:space="0" w:color="000000"/>
              <w:bottom w:val="single" w:sz="2" w:space="0" w:color="000000"/>
              <w:right w:val="single" w:sz="2" w:space="0" w:color="000000"/>
            </w:tcBorders>
          </w:tcPr>
          <w:p w14:paraId="3137E7DE" w14:textId="77956D88" w:rsidR="00E70D22" w:rsidRPr="00D13A50" w:rsidRDefault="00D13CA6" w:rsidP="00D13CA6">
            <w:pPr>
              <w:widowControl w:val="0"/>
              <w:tabs>
                <w:tab w:val="left" w:pos="426"/>
              </w:tabs>
              <w:suppressAutoHyphens/>
              <w:spacing w:before="60"/>
              <w:jc w:val="center"/>
              <w:rPr>
                <w:rFonts w:ascii="Times New Roman" w:eastAsia="NSimSun" w:hAnsi="Times New Roman" w:cs="Times New Roman"/>
                <w:bCs/>
                <w:color w:val="00000A"/>
                <w:sz w:val="24"/>
                <w:szCs w:val="24"/>
                <w:lang w:eastAsia="zh-CN"/>
              </w:rPr>
            </w:pPr>
            <w:r w:rsidRPr="00D13CA6">
              <w:rPr>
                <w:rFonts w:ascii="Times New Roman" w:eastAsia="NSimSun" w:hAnsi="Times New Roman" w:cs="Times New Roman"/>
                <w:b/>
                <w:color w:val="00000A"/>
                <w:sz w:val="24"/>
                <w:szCs w:val="24"/>
                <w:lang w:eastAsia="zh-CN"/>
              </w:rPr>
              <w:t>-//-</w:t>
            </w:r>
          </w:p>
        </w:tc>
      </w:tr>
      <w:tr w:rsidR="00366EA4" w:rsidRPr="00D13A50" w14:paraId="0C77715A" w14:textId="77777777" w:rsidTr="00563BF2">
        <w:trPr>
          <w:trHeight w:val="396"/>
        </w:trPr>
        <w:tc>
          <w:tcPr>
            <w:tcW w:w="841" w:type="dxa"/>
            <w:tcBorders>
              <w:left w:val="single" w:sz="2" w:space="0" w:color="000000"/>
              <w:bottom w:val="single" w:sz="2" w:space="0" w:color="000000"/>
            </w:tcBorders>
            <w:vAlign w:val="center"/>
          </w:tcPr>
          <w:p w14:paraId="6F161D83" w14:textId="77777777" w:rsidR="00366EA4" w:rsidRPr="00D13A50" w:rsidRDefault="00366EA4" w:rsidP="003D1785">
            <w:pPr>
              <w:pStyle w:val="afe"/>
              <w:widowControl/>
              <w:numPr>
                <w:ilvl w:val="1"/>
                <w:numId w:val="23"/>
              </w:numPr>
              <w:autoSpaceDN w:val="0"/>
              <w:spacing w:before="60" w:after="60"/>
              <w:ind w:left="-117" w:firstLine="142"/>
              <w:contextualSpacing w:val="0"/>
              <w:jc w:val="center"/>
              <w:textAlignment w:val="baseline"/>
              <w:rPr>
                <w:rFonts w:ascii="Times New Roman" w:hAnsi="Times New Roman" w:cs="Times New Roman"/>
              </w:rPr>
            </w:pPr>
          </w:p>
        </w:tc>
        <w:tc>
          <w:tcPr>
            <w:tcW w:w="10521" w:type="dxa"/>
            <w:gridSpan w:val="2"/>
            <w:tcBorders>
              <w:left w:val="single" w:sz="2" w:space="0" w:color="000000"/>
              <w:bottom w:val="single" w:sz="2" w:space="0" w:color="000000"/>
            </w:tcBorders>
          </w:tcPr>
          <w:p w14:paraId="3E772C37" w14:textId="77777777" w:rsidR="00366EA4" w:rsidRPr="00D13A50" w:rsidRDefault="00366EA4" w:rsidP="00B73914">
            <w:pPr>
              <w:pStyle w:val="Standard"/>
              <w:rPr>
                <w:rFonts w:ascii="Times New Roman" w:hAnsi="Times New Roman" w:cs="Times New Roman"/>
                <w:b/>
              </w:rPr>
            </w:pPr>
            <w:r w:rsidRPr="00D13A50">
              <w:rPr>
                <w:rFonts w:ascii="Times New Roman" w:hAnsi="Times New Roman" w:cs="Times New Roman"/>
                <w:b/>
              </w:rPr>
              <w:t>Требования к персоналу подрядчика</w:t>
            </w:r>
          </w:p>
        </w:tc>
        <w:tc>
          <w:tcPr>
            <w:tcW w:w="1701" w:type="dxa"/>
            <w:tcBorders>
              <w:left w:val="single" w:sz="2" w:space="0" w:color="000000"/>
              <w:bottom w:val="single" w:sz="2" w:space="0" w:color="000000"/>
            </w:tcBorders>
          </w:tcPr>
          <w:p w14:paraId="7CE81D1B" w14:textId="77777777" w:rsidR="00366EA4" w:rsidRPr="00D13A50" w:rsidRDefault="00366EA4" w:rsidP="0059095D">
            <w:pPr>
              <w:pStyle w:val="Standard"/>
              <w:jc w:val="center"/>
              <w:rPr>
                <w:rFonts w:ascii="Times New Roman" w:hAnsi="Times New Roman" w:cs="Times New Roman"/>
              </w:rPr>
            </w:pPr>
          </w:p>
        </w:tc>
        <w:tc>
          <w:tcPr>
            <w:tcW w:w="1808" w:type="dxa"/>
            <w:tcBorders>
              <w:left w:val="single" w:sz="2" w:space="0" w:color="000000"/>
              <w:bottom w:val="single" w:sz="2" w:space="0" w:color="000000"/>
              <w:right w:val="single" w:sz="2" w:space="0" w:color="000000"/>
            </w:tcBorders>
          </w:tcPr>
          <w:p w14:paraId="6FB1A0EC" w14:textId="77777777" w:rsidR="00366EA4" w:rsidRPr="00D13A50" w:rsidRDefault="00366EA4" w:rsidP="00D41BFF">
            <w:pPr>
              <w:widowControl w:val="0"/>
              <w:tabs>
                <w:tab w:val="left" w:pos="426"/>
              </w:tabs>
              <w:suppressAutoHyphens/>
              <w:spacing w:before="60"/>
              <w:rPr>
                <w:rFonts w:ascii="Times New Roman" w:eastAsia="NSimSun" w:hAnsi="Times New Roman" w:cs="Times New Roman"/>
                <w:bCs/>
                <w:color w:val="00000A"/>
                <w:sz w:val="24"/>
                <w:szCs w:val="24"/>
                <w:lang w:eastAsia="zh-CN"/>
              </w:rPr>
            </w:pPr>
          </w:p>
        </w:tc>
      </w:tr>
      <w:tr w:rsidR="00937F5C" w:rsidRPr="00D13A50" w14:paraId="14AC08CC" w14:textId="77777777" w:rsidTr="00563BF2">
        <w:trPr>
          <w:trHeight w:val="396"/>
        </w:trPr>
        <w:tc>
          <w:tcPr>
            <w:tcW w:w="841" w:type="dxa"/>
            <w:tcBorders>
              <w:left w:val="single" w:sz="2" w:space="0" w:color="000000"/>
              <w:bottom w:val="single" w:sz="2" w:space="0" w:color="000000"/>
            </w:tcBorders>
            <w:vAlign w:val="center"/>
          </w:tcPr>
          <w:p w14:paraId="5D4447A9" w14:textId="77777777" w:rsidR="00937F5C" w:rsidRPr="00D13A50" w:rsidRDefault="00937F5C" w:rsidP="003D1785">
            <w:pPr>
              <w:pStyle w:val="afe"/>
              <w:widowControl/>
              <w:numPr>
                <w:ilvl w:val="2"/>
                <w:numId w:val="26"/>
              </w:numPr>
              <w:autoSpaceDN w:val="0"/>
              <w:spacing w:before="60" w:after="60"/>
              <w:ind w:left="0" w:hanging="1199"/>
              <w:contextualSpacing w:val="0"/>
              <w:jc w:val="center"/>
              <w:textAlignment w:val="baseline"/>
              <w:rPr>
                <w:rFonts w:ascii="Times New Roman" w:hAnsi="Times New Roman" w:cs="Times New Roman"/>
              </w:rPr>
            </w:pPr>
            <w:r w:rsidRPr="00D13A50">
              <w:rPr>
                <w:rFonts w:ascii="Times New Roman" w:hAnsi="Times New Roman" w:cs="Times New Roman"/>
              </w:rPr>
              <w:t>1.5.1</w:t>
            </w:r>
          </w:p>
        </w:tc>
        <w:tc>
          <w:tcPr>
            <w:tcW w:w="2158" w:type="dxa"/>
            <w:tcBorders>
              <w:left w:val="single" w:sz="2" w:space="0" w:color="000000"/>
              <w:bottom w:val="single" w:sz="2" w:space="0" w:color="000000"/>
            </w:tcBorders>
          </w:tcPr>
          <w:p w14:paraId="1F7E008E" w14:textId="77777777" w:rsidR="00937F5C" w:rsidRPr="00D13A50" w:rsidRDefault="00937F5C" w:rsidP="00B73914">
            <w:pPr>
              <w:pStyle w:val="Standard"/>
              <w:tabs>
                <w:tab w:val="left" w:pos="426"/>
              </w:tabs>
              <w:rPr>
                <w:rFonts w:ascii="Times New Roman" w:hAnsi="Times New Roman" w:cs="Times New Roman"/>
              </w:rPr>
            </w:pPr>
            <w:r w:rsidRPr="00D13A50">
              <w:rPr>
                <w:rFonts w:ascii="Times New Roman" w:hAnsi="Times New Roman" w:cs="Times New Roman"/>
                <w:iCs/>
              </w:rPr>
              <w:t>Квалификация персонала подрядчика, привлекаемого к выполнению проектных работ</w:t>
            </w:r>
          </w:p>
          <w:p w14:paraId="3FE7F91D" w14:textId="77777777" w:rsidR="00937F5C" w:rsidRPr="00D13A50" w:rsidRDefault="00937F5C" w:rsidP="00B73914">
            <w:pPr>
              <w:pStyle w:val="Standard"/>
              <w:tabs>
                <w:tab w:val="left" w:pos="426"/>
              </w:tabs>
              <w:spacing w:before="60"/>
              <w:rPr>
                <w:rFonts w:ascii="Times New Roman" w:hAnsi="Times New Roman" w:cs="Times New Roman"/>
                <w:b/>
              </w:rPr>
            </w:pPr>
          </w:p>
        </w:tc>
        <w:tc>
          <w:tcPr>
            <w:tcW w:w="8363" w:type="dxa"/>
            <w:tcBorders>
              <w:left w:val="single" w:sz="2" w:space="0" w:color="000000"/>
              <w:bottom w:val="single" w:sz="2" w:space="0" w:color="000000"/>
            </w:tcBorders>
          </w:tcPr>
          <w:p w14:paraId="414CA9D9" w14:textId="77777777" w:rsidR="00937F5C" w:rsidRPr="00D13A50" w:rsidRDefault="00937F5C" w:rsidP="005C2B25">
            <w:pPr>
              <w:pStyle w:val="Standard"/>
              <w:tabs>
                <w:tab w:val="left" w:pos="477"/>
              </w:tabs>
              <w:spacing w:before="60"/>
              <w:jc w:val="both"/>
              <w:rPr>
                <w:rFonts w:ascii="Times New Roman" w:hAnsi="Times New Roman" w:cs="Times New Roman"/>
              </w:rPr>
            </w:pPr>
            <w:r w:rsidRPr="00D13A50">
              <w:rPr>
                <w:rFonts w:ascii="Times New Roman" w:hAnsi="Times New Roman" w:cs="Times New Roman"/>
              </w:rPr>
              <w:t>Выполнение проектных работ должно осуществляться силами Подрядчика в составе:</w:t>
            </w:r>
          </w:p>
          <w:p w14:paraId="351CBB48" w14:textId="77777777" w:rsidR="00937F5C" w:rsidRPr="00D13A50" w:rsidRDefault="00937F5C" w:rsidP="00B73914">
            <w:pPr>
              <w:pStyle w:val="affd"/>
              <w:spacing w:before="60" w:after="0"/>
              <w:rPr>
                <w:sz w:val="24"/>
                <w:szCs w:val="24"/>
              </w:rPr>
            </w:pPr>
            <w:r w:rsidRPr="00D13A50">
              <w:rPr>
                <w:sz w:val="24"/>
                <w:szCs w:val="24"/>
              </w:rPr>
              <w:t>• один работник, имеющий высшее образование, занимающий должность главного инженера проекта электротехнического оборудования.</w:t>
            </w:r>
          </w:p>
          <w:p w14:paraId="2A497DA4" w14:textId="77777777" w:rsidR="00937F5C" w:rsidRPr="00D13A50" w:rsidRDefault="00937F5C" w:rsidP="00B73914">
            <w:pPr>
              <w:pStyle w:val="affd"/>
              <w:spacing w:before="60" w:after="0"/>
              <w:rPr>
                <w:sz w:val="24"/>
                <w:szCs w:val="24"/>
              </w:rPr>
            </w:pPr>
            <w:r w:rsidRPr="00D13A50">
              <w:rPr>
                <w:sz w:val="24"/>
                <w:szCs w:val="24"/>
              </w:rPr>
              <w:t>• не менее двух работников, имеющих высшее образование, занимающие должности специалистов по проектированию электротехнического оборудования.</w:t>
            </w:r>
          </w:p>
        </w:tc>
        <w:tc>
          <w:tcPr>
            <w:tcW w:w="1701" w:type="dxa"/>
            <w:tcBorders>
              <w:left w:val="single" w:sz="2" w:space="0" w:color="000000"/>
              <w:bottom w:val="single" w:sz="2" w:space="0" w:color="000000"/>
            </w:tcBorders>
          </w:tcPr>
          <w:p w14:paraId="6065D72A" w14:textId="77777777" w:rsidR="00937F5C" w:rsidRPr="00D13A50" w:rsidRDefault="00937F5C" w:rsidP="00937F5C">
            <w:pPr>
              <w:pStyle w:val="Standard"/>
              <w:jc w:val="center"/>
              <w:rPr>
                <w:rFonts w:ascii="Times New Roman" w:hAnsi="Times New Roman" w:cs="Times New Roman"/>
              </w:rPr>
            </w:pPr>
            <w:r w:rsidRPr="00D13A50">
              <w:rPr>
                <w:rFonts w:ascii="Times New Roman" w:hAnsi="Times New Roman" w:cs="Times New Roman"/>
              </w:rPr>
              <w:t>Согласие с требованием</w:t>
            </w:r>
          </w:p>
        </w:tc>
        <w:tc>
          <w:tcPr>
            <w:tcW w:w="1808" w:type="dxa"/>
            <w:tcBorders>
              <w:left w:val="single" w:sz="2" w:space="0" w:color="000000"/>
              <w:bottom w:val="single" w:sz="2" w:space="0" w:color="000000"/>
              <w:right w:val="single" w:sz="2" w:space="0" w:color="000000"/>
            </w:tcBorders>
          </w:tcPr>
          <w:p w14:paraId="3DFC5740" w14:textId="23937DA9" w:rsidR="00937F5C" w:rsidRPr="00D13A50" w:rsidRDefault="00D13CA6" w:rsidP="00D13CA6">
            <w:pPr>
              <w:widowControl w:val="0"/>
              <w:tabs>
                <w:tab w:val="left" w:pos="426"/>
              </w:tabs>
              <w:suppressAutoHyphens/>
              <w:spacing w:before="60"/>
              <w:jc w:val="center"/>
              <w:rPr>
                <w:rFonts w:ascii="Times New Roman" w:eastAsia="NSimSun" w:hAnsi="Times New Roman" w:cs="Times New Roman"/>
                <w:bCs/>
                <w:color w:val="00000A"/>
                <w:sz w:val="24"/>
                <w:szCs w:val="24"/>
                <w:lang w:eastAsia="zh-CN"/>
              </w:rPr>
            </w:pPr>
            <w:r w:rsidRPr="00D13CA6">
              <w:rPr>
                <w:rFonts w:ascii="Times New Roman" w:eastAsia="NSimSun" w:hAnsi="Times New Roman" w:cs="Times New Roman"/>
                <w:b/>
                <w:color w:val="00000A"/>
                <w:sz w:val="24"/>
                <w:szCs w:val="24"/>
                <w:lang w:eastAsia="zh-CN"/>
              </w:rPr>
              <w:t>-//-</w:t>
            </w:r>
          </w:p>
        </w:tc>
      </w:tr>
      <w:tr w:rsidR="00C21572" w:rsidRPr="00D13A50" w14:paraId="04CFF4A3" w14:textId="77777777" w:rsidTr="00563BF2">
        <w:trPr>
          <w:trHeight w:val="396"/>
        </w:trPr>
        <w:tc>
          <w:tcPr>
            <w:tcW w:w="841" w:type="dxa"/>
            <w:tcBorders>
              <w:left w:val="single" w:sz="2" w:space="0" w:color="000000"/>
              <w:bottom w:val="single" w:sz="2" w:space="0" w:color="000000"/>
            </w:tcBorders>
            <w:vAlign w:val="center"/>
          </w:tcPr>
          <w:p w14:paraId="7A1862F6" w14:textId="77777777" w:rsidR="00C21572" w:rsidRPr="00D13A50" w:rsidRDefault="00C21572" w:rsidP="003D1785">
            <w:pPr>
              <w:pStyle w:val="afe"/>
              <w:widowControl/>
              <w:numPr>
                <w:ilvl w:val="1"/>
                <w:numId w:val="26"/>
              </w:numPr>
              <w:autoSpaceDN w:val="0"/>
              <w:spacing w:before="60" w:after="60"/>
              <w:ind w:left="-117" w:firstLine="142"/>
              <w:contextualSpacing w:val="0"/>
              <w:jc w:val="center"/>
              <w:textAlignment w:val="baseline"/>
            </w:pPr>
          </w:p>
        </w:tc>
        <w:tc>
          <w:tcPr>
            <w:tcW w:w="10521" w:type="dxa"/>
            <w:gridSpan w:val="2"/>
            <w:tcBorders>
              <w:left w:val="single" w:sz="2" w:space="0" w:color="000000"/>
              <w:bottom w:val="single" w:sz="2" w:space="0" w:color="000000"/>
            </w:tcBorders>
            <w:vAlign w:val="center"/>
          </w:tcPr>
          <w:p w14:paraId="14996F2E" w14:textId="77777777" w:rsidR="00C21572" w:rsidRPr="00D13A50" w:rsidRDefault="00C21572" w:rsidP="00B73914">
            <w:pPr>
              <w:pStyle w:val="Standard"/>
              <w:spacing w:before="60"/>
              <w:rPr>
                <w:rFonts w:ascii="Times New Roman" w:hAnsi="Times New Roman" w:cs="Times New Roman"/>
                <w:b/>
              </w:rPr>
            </w:pPr>
            <w:r w:rsidRPr="00D13A50">
              <w:rPr>
                <w:rFonts w:ascii="Times New Roman" w:hAnsi="Times New Roman" w:cs="Times New Roman"/>
                <w:b/>
              </w:rPr>
              <w:t>Требования к безопасности работ и охране труда</w:t>
            </w:r>
          </w:p>
        </w:tc>
        <w:tc>
          <w:tcPr>
            <w:tcW w:w="1701" w:type="dxa"/>
            <w:tcBorders>
              <w:left w:val="single" w:sz="2" w:space="0" w:color="000000"/>
              <w:bottom w:val="single" w:sz="2" w:space="0" w:color="000000"/>
            </w:tcBorders>
          </w:tcPr>
          <w:p w14:paraId="5D4AFC45" w14:textId="77777777" w:rsidR="00C21572" w:rsidRPr="00D13A50" w:rsidRDefault="00C21572" w:rsidP="00937F5C">
            <w:pPr>
              <w:pStyle w:val="Standard"/>
              <w:jc w:val="center"/>
              <w:rPr>
                <w:rFonts w:ascii="Times New Roman" w:hAnsi="Times New Roman" w:cs="Times New Roman"/>
              </w:rPr>
            </w:pPr>
          </w:p>
        </w:tc>
        <w:tc>
          <w:tcPr>
            <w:tcW w:w="1808" w:type="dxa"/>
            <w:tcBorders>
              <w:left w:val="single" w:sz="2" w:space="0" w:color="000000"/>
              <w:bottom w:val="single" w:sz="2" w:space="0" w:color="000000"/>
              <w:right w:val="single" w:sz="2" w:space="0" w:color="000000"/>
            </w:tcBorders>
          </w:tcPr>
          <w:p w14:paraId="20BCC4A0" w14:textId="77777777" w:rsidR="00C21572" w:rsidRPr="00D13A50" w:rsidRDefault="00C21572" w:rsidP="00D41BFF">
            <w:pPr>
              <w:widowControl w:val="0"/>
              <w:tabs>
                <w:tab w:val="left" w:pos="426"/>
              </w:tabs>
              <w:suppressAutoHyphens/>
              <w:spacing w:before="60"/>
              <w:rPr>
                <w:rFonts w:ascii="Times New Roman" w:eastAsia="NSimSun" w:hAnsi="Times New Roman" w:cs="Times New Roman"/>
                <w:bCs/>
                <w:color w:val="00000A"/>
                <w:sz w:val="24"/>
                <w:szCs w:val="24"/>
                <w:lang w:eastAsia="zh-CN"/>
              </w:rPr>
            </w:pPr>
          </w:p>
        </w:tc>
      </w:tr>
      <w:tr w:rsidR="00C21572" w:rsidRPr="00D13A50" w14:paraId="176E5090" w14:textId="77777777" w:rsidTr="00563BF2">
        <w:trPr>
          <w:trHeight w:val="396"/>
        </w:trPr>
        <w:tc>
          <w:tcPr>
            <w:tcW w:w="841" w:type="dxa"/>
            <w:tcBorders>
              <w:left w:val="single" w:sz="2" w:space="0" w:color="000000"/>
              <w:bottom w:val="single" w:sz="2" w:space="0" w:color="000000"/>
            </w:tcBorders>
            <w:vAlign w:val="center"/>
          </w:tcPr>
          <w:p w14:paraId="38E8C1C5" w14:textId="77777777" w:rsidR="00C21572" w:rsidRPr="00D13A50" w:rsidRDefault="00C21572" w:rsidP="003D1785">
            <w:pPr>
              <w:pStyle w:val="afe"/>
              <w:widowControl/>
              <w:numPr>
                <w:ilvl w:val="2"/>
                <w:numId w:val="27"/>
              </w:numPr>
              <w:autoSpaceDN w:val="0"/>
              <w:spacing w:before="60" w:after="60"/>
              <w:ind w:left="0" w:hanging="1199"/>
              <w:contextualSpacing w:val="0"/>
              <w:jc w:val="center"/>
              <w:textAlignment w:val="baseline"/>
              <w:rPr>
                <w:rFonts w:ascii="Times New Roman" w:hAnsi="Times New Roman" w:cs="Times New Roman"/>
              </w:rPr>
            </w:pPr>
            <w:r w:rsidRPr="00D13A50">
              <w:rPr>
                <w:rFonts w:ascii="Times New Roman" w:hAnsi="Times New Roman" w:cs="Times New Roman"/>
              </w:rPr>
              <w:t>1.6.1</w:t>
            </w:r>
          </w:p>
        </w:tc>
        <w:tc>
          <w:tcPr>
            <w:tcW w:w="2158" w:type="dxa"/>
            <w:tcBorders>
              <w:left w:val="single" w:sz="2" w:space="0" w:color="000000"/>
              <w:bottom w:val="single" w:sz="2" w:space="0" w:color="000000"/>
            </w:tcBorders>
          </w:tcPr>
          <w:p w14:paraId="545E7104" w14:textId="77777777" w:rsidR="00C21572" w:rsidRPr="00D13A50" w:rsidRDefault="00C21572" w:rsidP="00B73914">
            <w:pPr>
              <w:pStyle w:val="Standard"/>
              <w:tabs>
                <w:tab w:val="left" w:pos="426"/>
              </w:tabs>
              <w:spacing w:before="60"/>
              <w:rPr>
                <w:rFonts w:ascii="Times New Roman" w:hAnsi="Times New Roman" w:cs="Times New Roman"/>
              </w:rPr>
            </w:pPr>
            <w:r w:rsidRPr="00D13A50">
              <w:rPr>
                <w:rFonts w:ascii="Times New Roman" w:hAnsi="Times New Roman" w:cs="Times New Roman"/>
              </w:rPr>
              <w:t>Соблюдение норм и правил по охране труда и технике безопасности</w:t>
            </w:r>
            <w:r w:rsidRPr="00D13A50">
              <w:rPr>
                <w:rFonts w:ascii="Times New Roman" w:hAnsi="Times New Roman" w:cs="Times New Roman"/>
                <w:b/>
                <w:i/>
              </w:rPr>
              <w:t>.</w:t>
            </w:r>
          </w:p>
        </w:tc>
        <w:tc>
          <w:tcPr>
            <w:tcW w:w="8363" w:type="dxa"/>
            <w:tcBorders>
              <w:left w:val="single" w:sz="2" w:space="0" w:color="000000"/>
              <w:bottom w:val="single" w:sz="2" w:space="0" w:color="000000"/>
            </w:tcBorders>
          </w:tcPr>
          <w:p w14:paraId="4622871C" w14:textId="77777777" w:rsidR="00835237" w:rsidRPr="00D13A50" w:rsidRDefault="00835237" w:rsidP="00835237">
            <w:pPr>
              <w:pStyle w:val="Standard"/>
              <w:widowControl/>
              <w:numPr>
                <w:ilvl w:val="0"/>
                <w:numId w:val="28"/>
              </w:numPr>
              <w:tabs>
                <w:tab w:val="left" w:pos="317"/>
              </w:tabs>
              <w:autoSpaceDN w:val="0"/>
              <w:spacing w:line="240" w:lineRule="auto"/>
              <w:jc w:val="both"/>
              <w:rPr>
                <w:rFonts w:ascii="Times New Roman" w:hAnsi="Times New Roman" w:cs="Times New Roman"/>
              </w:rPr>
            </w:pPr>
            <w:r w:rsidRPr="00D13A50">
              <w:rPr>
                <w:rFonts w:ascii="Times New Roman" w:hAnsi="Times New Roman" w:cs="Times New Roman"/>
              </w:rPr>
              <w:t>Работники Подрядчика по прибытии на место командировки должны пройти вводный и первичный инструктажи по электробезопасности, ознакомлены с электрической схемой и особенностями электроустановки, в которой им предстоит работать, а работники, которым предоставляется право выдачи наряда, исполнять обязанности ответственного руководителя и производителя работ, должны пройти инструктаж и по схеме электроснабжения электроустановки. Инструктажи должны быть оформлены записями в журналах инструктажа с подписями командированных работников и работников, проводивших инструктажи.</w:t>
            </w:r>
          </w:p>
          <w:p w14:paraId="35A62326" w14:textId="77777777" w:rsidR="00C21572" w:rsidRPr="00D13A50" w:rsidRDefault="00515223" w:rsidP="00515223">
            <w:pPr>
              <w:pStyle w:val="Standard"/>
              <w:widowControl/>
              <w:tabs>
                <w:tab w:val="left" w:pos="317"/>
              </w:tabs>
              <w:autoSpaceDN w:val="0"/>
              <w:spacing w:line="240" w:lineRule="auto"/>
              <w:jc w:val="both"/>
              <w:rPr>
                <w:rFonts w:ascii="Times New Roman" w:hAnsi="Times New Roman" w:cs="Times New Roman"/>
              </w:rPr>
            </w:pPr>
            <w:r w:rsidRPr="00D13A50">
              <w:rPr>
                <w:rFonts w:ascii="Times New Roman" w:eastAsia="Calibri" w:hAnsi="Times New Roman" w:cs="Times New Roman"/>
              </w:rPr>
              <w:t xml:space="preserve">2. </w:t>
            </w:r>
            <w:r w:rsidR="00C21572" w:rsidRPr="00D13A50">
              <w:rPr>
                <w:rFonts w:ascii="Times New Roman" w:eastAsia="Calibri" w:hAnsi="Times New Roman" w:cs="Times New Roman"/>
              </w:rPr>
              <w:t xml:space="preserve">Подрядчик перед </w:t>
            </w:r>
            <w:r w:rsidR="00835237" w:rsidRPr="00D13A50">
              <w:rPr>
                <w:rFonts w:ascii="Times New Roman" w:eastAsia="Calibri" w:hAnsi="Times New Roman" w:cs="Times New Roman"/>
              </w:rPr>
              <w:t>началом Работ должен обеспечить о</w:t>
            </w:r>
            <w:r w:rsidR="00C21572" w:rsidRPr="00D13A50">
              <w:rPr>
                <w:rFonts w:ascii="Times New Roman" w:eastAsia="Calibri" w:hAnsi="Times New Roman" w:cs="Times New Roman"/>
              </w:rPr>
              <w:t>формление</w:t>
            </w:r>
            <w:r w:rsidR="00C21572" w:rsidRPr="00D13A50">
              <w:rPr>
                <w:rFonts w:ascii="Times New Roman" w:eastAsia="Calibri" w:hAnsi="Times New Roman" w:cs="Times New Roman"/>
                <w:color w:val="auto"/>
              </w:rPr>
              <w:t xml:space="preserve"> работ </w:t>
            </w:r>
            <w:r w:rsidR="00C21572" w:rsidRPr="00D13A50">
              <w:rPr>
                <w:rFonts w:ascii="Times New Roman" w:eastAsia="Calibri" w:hAnsi="Times New Roman" w:cs="Times New Roman"/>
              </w:rPr>
              <w:t>в соответствии с требованиями «Правил по охране труда при эксплуатации электроустановок».</w:t>
            </w:r>
          </w:p>
          <w:p w14:paraId="419F4AD0" w14:textId="77777777" w:rsidR="00C21572" w:rsidRPr="00D13A50" w:rsidRDefault="00515223" w:rsidP="00B73914">
            <w:pPr>
              <w:pStyle w:val="Standard"/>
              <w:jc w:val="both"/>
              <w:rPr>
                <w:rFonts w:ascii="Times New Roman" w:hAnsi="Times New Roman" w:cs="Times New Roman"/>
              </w:rPr>
            </w:pPr>
            <w:r w:rsidRPr="00D13A50">
              <w:rPr>
                <w:rFonts w:ascii="Times New Roman" w:hAnsi="Times New Roman" w:cs="Times New Roman"/>
              </w:rPr>
              <w:t>3</w:t>
            </w:r>
            <w:r w:rsidR="00C21572" w:rsidRPr="00D13A50">
              <w:rPr>
                <w:rFonts w:ascii="Times New Roman" w:hAnsi="Times New Roman" w:cs="Times New Roman"/>
              </w:rPr>
              <w:t xml:space="preserve">. Во время проведения Работ на объекте Подрядчик обязан </w:t>
            </w:r>
            <w:r w:rsidR="00835237" w:rsidRPr="00D13A50">
              <w:rPr>
                <w:rFonts w:ascii="Times New Roman" w:hAnsi="Times New Roman" w:cs="Times New Roman"/>
              </w:rPr>
              <w:t>с</w:t>
            </w:r>
            <w:r w:rsidR="00835237" w:rsidRPr="00D13A50">
              <w:rPr>
                <w:rFonts w:ascii="Times New Roman" w:hAnsi="Times New Roman" w:cs="Times New Roman"/>
                <w:color w:val="auto"/>
              </w:rPr>
              <w:t>облюдать</w:t>
            </w:r>
            <w:r w:rsidR="00835237" w:rsidRPr="00D13A50">
              <w:rPr>
                <w:rFonts w:ascii="Times New Roman" w:hAnsi="Times New Roman" w:cs="Times New Roman"/>
              </w:rPr>
              <w:t xml:space="preserve"> </w:t>
            </w:r>
            <w:r w:rsidR="00C21572" w:rsidRPr="00D13A50">
              <w:rPr>
                <w:rFonts w:ascii="Times New Roman" w:hAnsi="Times New Roman" w:cs="Times New Roman"/>
              </w:rPr>
              <w:t xml:space="preserve">выполнение необходимых мероприятий по технике безопасности, охране окружающей среды, </w:t>
            </w:r>
            <w:r w:rsidR="00835237" w:rsidRPr="00D13A50">
              <w:rPr>
                <w:rFonts w:ascii="Times New Roman" w:hAnsi="Times New Roman" w:cs="Times New Roman"/>
              </w:rPr>
              <w:t>п</w:t>
            </w:r>
            <w:r w:rsidR="00C21572" w:rsidRPr="00D13A50">
              <w:rPr>
                <w:rFonts w:ascii="Times New Roman" w:hAnsi="Times New Roman" w:cs="Times New Roman"/>
              </w:rPr>
              <w:t>равил санитарной гигиены и правил противопожарной безопасности.</w:t>
            </w:r>
          </w:p>
          <w:p w14:paraId="1705D785" w14:textId="77777777" w:rsidR="00C21572" w:rsidRPr="00D13A50" w:rsidRDefault="00515223" w:rsidP="00B73914">
            <w:pPr>
              <w:pStyle w:val="Standard"/>
              <w:jc w:val="both"/>
              <w:rPr>
                <w:rFonts w:ascii="Times New Roman" w:hAnsi="Times New Roman" w:cs="Times New Roman"/>
              </w:rPr>
            </w:pPr>
            <w:bookmarkStart w:id="102" w:name="_Toc128469619"/>
            <w:bookmarkStart w:id="103" w:name="_Toc128442515"/>
            <w:bookmarkStart w:id="104" w:name="_Toc128468690"/>
            <w:r w:rsidRPr="00D13A50">
              <w:rPr>
                <w:rFonts w:ascii="Times New Roman" w:hAnsi="Times New Roman" w:cs="Times New Roman"/>
              </w:rPr>
              <w:t>4</w:t>
            </w:r>
            <w:r w:rsidR="00C21572" w:rsidRPr="00D13A50">
              <w:rPr>
                <w:rFonts w:ascii="Times New Roman" w:hAnsi="Times New Roman" w:cs="Times New Roman"/>
              </w:rPr>
              <w:t>. Во время проведения Работ на объекте Подрядчик обязан соблюдать все нормы применимого права, включая законы Российской Федерации и подзаконные акты, СНиП, МДС, РД, СП, ГОСТы, иные нормативно-правовые и нормативно технические документы.</w:t>
            </w:r>
            <w:bookmarkEnd w:id="102"/>
            <w:bookmarkEnd w:id="103"/>
            <w:bookmarkEnd w:id="104"/>
          </w:p>
          <w:p w14:paraId="5629C782" w14:textId="77777777" w:rsidR="00C21572" w:rsidRPr="00D13A50" w:rsidRDefault="00515223" w:rsidP="00B73914">
            <w:pPr>
              <w:pStyle w:val="Standard"/>
              <w:jc w:val="both"/>
              <w:rPr>
                <w:rFonts w:ascii="Times New Roman" w:hAnsi="Times New Roman" w:cs="Times New Roman"/>
              </w:rPr>
            </w:pPr>
            <w:bookmarkStart w:id="105" w:name="_Toc128469620"/>
            <w:bookmarkStart w:id="106" w:name="_Toc128442516"/>
            <w:bookmarkStart w:id="107" w:name="_Toc128468691"/>
            <w:r w:rsidRPr="00D13A50">
              <w:rPr>
                <w:rFonts w:ascii="Times New Roman" w:eastAsia="Calibri" w:hAnsi="Times New Roman" w:cs="Times New Roman"/>
              </w:rPr>
              <w:t>5</w:t>
            </w:r>
            <w:r w:rsidR="00C21572" w:rsidRPr="00D13A50">
              <w:rPr>
                <w:rFonts w:ascii="Times New Roman" w:eastAsia="Calibri" w:hAnsi="Times New Roman" w:cs="Times New Roman"/>
              </w:rPr>
              <w:t>. Мероприятия по технике безопасности и охране труда обеспечиваются Подрядчиком при выполнении СМР, ПНР и других видов работ, предусмотренных настоящими ТТ, на всем протяжении выполнения работ на объекте в соответствии с действующими нормами и правилами.</w:t>
            </w:r>
            <w:bookmarkEnd w:id="105"/>
            <w:bookmarkEnd w:id="106"/>
            <w:bookmarkEnd w:id="107"/>
          </w:p>
        </w:tc>
        <w:tc>
          <w:tcPr>
            <w:tcW w:w="1701" w:type="dxa"/>
            <w:tcBorders>
              <w:left w:val="single" w:sz="2" w:space="0" w:color="000000"/>
              <w:bottom w:val="single" w:sz="2" w:space="0" w:color="000000"/>
            </w:tcBorders>
          </w:tcPr>
          <w:p w14:paraId="1BD796ED" w14:textId="77777777" w:rsidR="00C21572" w:rsidRPr="00D13A50" w:rsidRDefault="00C21572" w:rsidP="00C21572">
            <w:pPr>
              <w:pStyle w:val="Standard"/>
              <w:jc w:val="center"/>
              <w:rPr>
                <w:rFonts w:ascii="Times New Roman" w:hAnsi="Times New Roman" w:cs="Times New Roman"/>
              </w:rPr>
            </w:pPr>
            <w:r w:rsidRPr="00D13A50">
              <w:rPr>
                <w:rFonts w:ascii="Times New Roman" w:hAnsi="Times New Roman" w:cs="Times New Roman"/>
              </w:rPr>
              <w:t>Согласие с требованием</w:t>
            </w:r>
          </w:p>
        </w:tc>
        <w:tc>
          <w:tcPr>
            <w:tcW w:w="1808" w:type="dxa"/>
            <w:tcBorders>
              <w:left w:val="single" w:sz="2" w:space="0" w:color="000000"/>
              <w:bottom w:val="single" w:sz="2" w:space="0" w:color="000000"/>
              <w:right w:val="single" w:sz="2" w:space="0" w:color="000000"/>
            </w:tcBorders>
          </w:tcPr>
          <w:p w14:paraId="38C5CDA0" w14:textId="102A12F2" w:rsidR="00C21572" w:rsidRPr="00D13A50" w:rsidRDefault="00D13CA6" w:rsidP="00D13CA6">
            <w:pPr>
              <w:widowControl w:val="0"/>
              <w:tabs>
                <w:tab w:val="left" w:pos="426"/>
              </w:tabs>
              <w:suppressAutoHyphens/>
              <w:spacing w:before="60"/>
              <w:jc w:val="center"/>
              <w:rPr>
                <w:rFonts w:ascii="Times New Roman" w:eastAsia="NSimSun" w:hAnsi="Times New Roman" w:cs="Times New Roman"/>
                <w:bCs/>
                <w:color w:val="00000A"/>
                <w:sz w:val="24"/>
                <w:szCs w:val="24"/>
                <w:lang w:eastAsia="zh-CN"/>
              </w:rPr>
            </w:pPr>
            <w:r w:rsidRPr="00D13CA6">
              <w:rPr>
                <w:rFonts w:ascii="Times New Roman" w:eastAsia="NSimSun" w:hAnsi="Times New Roman" w:cs="Times New Roman"/>
                <w:b/>
                <w:color w:val="00000A"/>
                <w:sz w:val="24"/>
                <w:szCs w:val="24"/>
                <w:lang w:eastAsia="zh-CN"/>
              </w:rPr>
              <w:t>-//-</w:t>
            </w:r>
          </w:p>
        </w:tc>
      </w:tr>
      <w:tr w:rsidR="00E6705E" w:rsidRPr="00D13A50" w14:paraId="17538F13" w14:textId="77777777" w:rsidTr="00563BF2">
        <w:trPr>
          <w:trHeight w:val="396"/>
        </w:trPr>
        <w:tc>
          <w:tcPr>
            <w:tcW w:w="841" w:type="dxa"/>
            <w:tcBorders>
              <w:left w:val="single" w:sz="2" w:space="0" w:color="000000"/>
              <w:bottom w:val="single" w:sz="2" w:space="0" w:color="000000"/>
            </w:tcBorders>
            <w:vAlign w:val="center"/>
          </w:tcPr>
          <w:p w14:paraId="7E156B31" w14:textId="77777777" w:rsidR="00E6705E" w:rsidRPr="00D13A50" w:rsidRDefault="00E6705E" w:rsidP="003D1785">
            <w:pPr>
              <w:pStyle w:val="afe"/>
              <w:widowControl/>
              <w:numPr>
                <w:ilvl w:val="0"/>
                <w:numId w:val="27"/>
              </w:numPr>
              <w:autoSpaceDN w:val="0"/>
              <w:spacing w:before="60" w:after="60"/>
              <w:ind w:left="284"/>
              <w:contextualSpacing w:val="0"/>
              <w:jc w:val="center"/>
              <w:textAlignment w:val="baseline"/>
              <w:rPr>
                <w:rFonts w:ascii="Times New Roman" w:hAnsi="Times New Roman" w:cs="Times New Roman"/>
              </w:rPr>
            </w:pPr>
          </w:p>
        </w:tc>
        <w:tc>
          <w:tcPr>
            <w:tcW w:w="10521" w:type="dxa"/>
            <w:gridSpan w:val="2"/>
            <w:tcBorders>
              <w:left w:val="single" w:sz="2" w:space="0" w:color="000000"/>
              <w:bottom w:val="single" w:sz="2" w:space="0" w:color="000000"/>
            </w:tcBorders>
            <w:vAlign w:val="center"/>
          </w:tcPr>
          <w:p w14:paraId="16BE3090" w14:textId="77777777" w:rsidR="00E6705E" w:rsidRPr="00D13A50" w:rsidRDefault="00E6705E" w:rsidP="00B73914">
            <w:pPr>
              <w:pStyle w:val="Standard"/>
              <w:rPr>
                <w:rFonts w:ascii="Times New Roman" w:hAnsi="Times New Roman" w:cs="Times New Roman"/>
              </w:rPr>
            </w:pPr>
            <w:r w:rsidRPr="00D13A50">
              <w:rPr>
                <w:rFonts w:ascii="Times New Roman" w:hAnsi="Times New Roman" w:cs="Times New Roman"/>
                <w:b/>
                <w:bCs/>
              </w:rPr>
              <w:t>Требования к оборудованию и МТР, поставляемым подрядчиком</w:t>
            </w:r>
          </w:p>
        </w:tc>
        <w:tc>
          <w:tcPr>
            <w:tcW w:w="1701" w:type="dxa"/>
            <w:tcBorders>
              <w:left w:val="single" w:sz="2" w:space="0" w:color="000000"/>
              <w:bottom w:val="single" w:sz="2" w:space="0" w:color="000000"/>
            </w:tcBorders>
          </w:tcPr>
          <w:p w14:paraId="1959BE3C" w14:textId="77777777" w:rsidR="00E6705E" w:rsidRPr="00D13A50" w:rsidRDefault="00E6705E" w:rsidP="00C21572">
            <w:pPr>
              <w:pStyle w:val="Standard"/>
              <w:jc w:val="center"/>
              <w:rPr>
                <w:rFonts w:ascii="Times New Roman" w:hAnsi="Times New Roman" w:cs="Times New Roman"/>
              </w:rPr>
            </w:pPr>
          </w:p>
        </w:tc>
        <w:tc>
          <w:tcPr>
            <w:tcW w:w="1808" w:type="dxa"/>
            <w:tcBorders>
              <w:left w:val="single" w:sz="2" w:space="0" w:color="000000"/>
              <w:bottom w:val="single" w:sz="2" w:space="0" w:color="000000"/>
              <w:right w:val="single" w:sz="2" w:space="0" w:color="000000"/>
            </w:tcBorders>
          </w:tcPr>
          <w:p w14:paraId="22E3C6EF" w14:textId="77777777" w:rsidR="00E6705E" w:rsidRPr="00D13A50" w:rsidRDefault="00E6705E" w:rsidP="00D41BFF">
            <w:pPr>
              <w:widowControl w:val="0"/>
              <w:tabs>
                <w:tab w:val="left" w:pos="426"/>
              </w:tabs>
              <w:suppressAutoHyphens/>
              <w:spacing w:before="60"/>
              <w:rPr>
                <w:rFonts w:ascii="Times New Roman" w:eastAsia="NSimSun" w:hAnsi="Times New Roman" w:cs="Times New Roman"/>
                <w:bCs/>
                <w:color w:val="00000A"/>
                <w:sz w:val="24"/>
                <w:szCs w:val="24"/>
                <w:lang w:eastAsia="zh-CN"/>
              </w:rPr>
            </w:pPr>
          </w:p>
        </w:tc>
      </w:tr>
      <w:tr w:rsidR="00E6705E" w:rsidRPr="00D13A50" w14:paraId="0290F821" w14:textId="77777777" w:rsidTr="00563BF2">
        <w:trPr>
          <w:trHeight w:val="396"/>
        </w:trPr>
        <w:tc>
          <w:tcPr>
            <w:tcW w:w="841" w:type="dxa"/>
            <w:tcBorders>
              <w:left w:val="single" w:sz="2" w:space="0" w:color="000000"/>
              <w:bottom w:val="single" w:sz="2" w:space="0" w:color="000000"/>
            </w:tcBorders>
            <w:vAlign w:val="center"/>
          </w:tcPr>
          <w:p w14:paraId="7BA493FB" w14:textId="77777777" w:rsidR="00E6705E" w:rsidRPr="00D13A50" w:rsidRDefault="00E6705E" w:rsidP="003D1785">
            <w:pPr>
              <w:pStyle w:val="afe"/>
              <w:widowControl/>
              <w:numPr>
                <w:ilvl w:val="1"/>
                <w:numId w:val="27"/>
              </w:numPr>
              <w:autoSpaceDN w:val="0"/>
              <w:spacing w:before="60" w:after="60"/>
              <w:ind w:left="-117" w:firstLine="142"/>
              <w:contextualSpacing w:val="0"/>
              <w:jc w:val="center"/>
              <w:textAlignment w:val="baseline"/>
              <w:rPr>
                <w:rFonts w:ascii="Times New Roman" w:hAnsi="Times New Roman" w:cs="Times New Roman"/>
              </w:rPr>
            </w:pPr>
          </w:p>
        </w:tc>
        <w:tc>
          <w:tcPr>
            <w:tcW w:w="10521" w:type="dxa"/>
            <w:gridSpan w:val="2"/>
            <w:tcBorders>
              <w:left w:val="single" w:sz="2" w:space="0" w:color="000000"/>
              <w:bottom w:val="single" w:sz="2" w:space="0" w:color="000000"/>
            </w:tcBorders>
            <w:vAlign w:val="center"/>
          </w:tcPr>
          <w:p w14:paraId="73CDFA58" w14:textId="77777777" w:rsidR="00E6705E" w:rsidRPr="00D13A50" w:rsidRDefault="00E6705E" w:rsidP="00B73914">
            <w:pPr>
              <w:pStyle w:val="Standard"/>
              <w:spacing w:before="60" w:after="60"/>
              <w:rPr>
                <w:rFonts w:ascii="Times New Roman" w:hAnsi="Times New Roman" w:cs="Times New Roman"/>
                <w:b/>
                <w:bCs/>
              </w:rPr>
            </w:pPr>
            <w:r w:rsidRPr="00D13A50">
              <w:rPr>
                <w:rFonts w:ascii="Times New Roman" w:hAnsi="Times New Roman" w:cs="Times New Roman"/>
                <w:b/>
                <w:bCs/>
              </w:rPr>
              <w:t>Требования к техническим и функциональным характеристикам (включая гарантируемые показатели)</w:t>
            </w:r>
          </w:p>
        </w:tc>
        <w:tc>
          <w:tcPr>
            <w:tcW w:w="1701" w:type="dxa"/>
            <w:tcBorders>
              <w:left w:val="single" w:sz="2" w:space="0" w:color="000000"/>
              <w:bottom w:val="single" w:sz="2" w:space="0" w:color="000000"/>
            </w:tcBorders>
          </w:tcPr>
          <w:p w14:paraId="4009ED0B" w14:textId="77777777" w:rsidR="00E6705E" w:rsidRPr="00D13A50" w:rsidRDefault="00E6705E" w:rsidP="00C21572">
            <w:pPr>
              <w:pStyle w:val="Standard"/>
              <w:jc w:val="center"/>
              <w:rPr>
                <w:rFonts w:ascii="Times New Roman" w:hAnsi="Times New Roman" w:cs="Times New Roman"/>
              </w:rPr>
            </w:pPr>
          </w:p>
        </w:tc>
        <w:tc>
          <w:tcPr>
            <w:tcW w:w="1808" w:type="dxa"/>
            <w:tcBorders>
              <w:left w:val="single" w:sz="2" w:space="0" w:color="000000"/>
              <w:bottom w:val="single" w:sz="2" w:space="0" w:color="000000"/>
              <w:right w:val="single" w:sz="2" w:space="0" w:color="000000"/>
            </w:tcBorders>
          </w:tcPr>
          <w:p w14:paraId="57D78833" w14:textId="77777777" w:rsidR="00E6705E" w:rsidRPr="00D13A50" w:rsidRDefault="00E6705E" w:rsidP="00D41BFF">
            <w:pPr>
              <w:widowControl w:val="0"/>
              <w:tabs>
                <w:tab w:val="left" w:pos="426"/>
              </w:tabs>
              <w:suppressAutoHyphens/>
              <w:spacing w:before="60"/>
              <w:rPr>
                <w:rFonts w:ascii="Times New Roman" w:eastAsia="NSimSun" w:hAnsi="Times New Roman" w:cs="Times New Roman"/>
                <w:bCs/>
                <w:color w:val="00000A"/>
                <w:sz w:val="24"/>
                <w:szCs w:val="24"/>
                <w:lang w:eastAsia="zh-CN"/>
              </w:rPr>
            </w:pPr>
          </w:p>
        </w:tc>
      </w:tr>
      <w:tr w:rsidR="000D43FD" w:rsidRPr="00D13A50" w14:paraId="5DA1DCF6" w14:textId="77777777" w:rsidTr="00563BF2">
        <w:trPr>
          <w:trHeight w:val="396"/>
        </w:trPr>
        <w:tc>
          <w:tcPr>
            <w:tcW w:w="841" w:type="dxa"/>
            <w:tcBorders>
              <w:left w:val="single" w:sz="2" w:space="0" w:color="000000"/>
              <w:bottom w:val="single" w:sz="2" w:space="0" w:color="000000"/>
            </w:tcBorders>
            <w:vAlign w:val="center"/>
          </w:tcPr>
          <w:p w14:paraId="5F537162" w14:textId="6A774B6B" w:rsidR="000D43FD" w:rsidRPr="00D13A50" w:rsidRDefault="00F64E12" w:rsidP="003D1785">
            <w:pPr>
              <w:pStyle w:val="afe"/>
              <w:widowControl/>
              <w:numPr>
                <w:ilvl w:val="2"/>
                <w:numId w:val="30"/>
              </w:numPr>
              <w:autoSpaceDN w:val="0"/>
              <w:spacing w:before="60" w:after="60"/>
              <w:ind w:left="0" w:hanging="1199"/>
              <w:contextualSpacing w:val="0"/>
              <w:jc w:val="center"/>
              <w:textAlignment w:val="baseline"/>
              <w:rPr>
                <w:rFonts w:ascii="Times New Roman" w:hAnsi="Times New Roman" w:cs="Times New Roman"/>
              </w:rPr>
            </w:pPr>
            <w:r>
              <w:rPr>
                <w:rFonts w:ascii="Times New Roman" w:hAnsi="Times New Roman" w:cs="Times New Roman"/>
              </w:rPr>
              <w:t>2.1.1</w:t>
            </w:r>
          </w:p>
        </w:tc>
        <w:tc>
          <w:tcPr>
            <w:tcW w:w="2158" w:type="dxa"/>
            <w:tcBorders>
              <w:left w:val="single" w:sz="2" w:space="0" w:color="000000"/>
              <w:bottom w:val="single" w:sz="2" w:space="0" w:color="000000"/>
            </w:tcBorders>
            <w:vAlign w:val="center"/>
          </w:tcPr>
          <w:p w14:paraId="1F31B28B" w14:textId="63AAA461" w:rsidR="000D43FD" w:rsidRPr="00D13A50" w:rsidRDefault="000D43FD" w:rsidP="009F5BC2">
            <w:pPr>
              <w:pStyle w:val="Standard"/>
              <w:tabs>
                <w:tab w:val="left" w:pos="426"/>
              </w:tabs>
              <w:spacing w:before="60"/>
              <w:rPr>
                <w:rFonts w:ascii="Times New Roman" w:hAnsi="Times New Roman" w:cs="Times New Roman"/>
              </w:rPr>
            </w:pPr>
            <w:r w:rsidRPr="00D13A50">
              <w:rPr>
                <w:rFonts w:ascii="Times New Roman" w:hAnsi="Times New Roman" w:cs="Times New Roman"/>
              </w:rPr>
              <w:t>Требования к соблюдению с</w:t>
            </w:r>
            <w:r w:rsidR="00061233">
              <w:rPr>
                <w:rFonts w:ascii="Times New Roman" w:hAnsi="Times New Roman" w:cs="Times New Roman"/>
              </w:rPr>
              <w:t>пециальных норм и требований</w:t>
            </w:r>
            <w:r w:rsidRPr="00D13A50">
              <w:rPr>
                <w:rFonts w:ascii="Times New Roman" w:hAnsi="Times New Roman" w:cs="Times New Roman"/>
              </w:rPr>
              <w:t xml:space="preserve"> при разр</w:t>
            </w:r>
            <w:r w:rsidR="00061233">
              <w:rPr>
                <w:rFonts w:ascii="Times New Roman" w:hAnsi="Times New Roman" w:cs="Times New Roman"/>
              </w:rPr>
              <w:t>аботке рабочей документации</w:t>
            </w:r>
            <w:r w:rsidRPr="00D13A50">
              <w:rPr>
                <w:rFonts w:ascii="Times New Roman" w:hAnsi="Times New Roman" w:cs="Times New Roman"/>
              </w:rPr>
              <w:t xml:space="preserve"> </w:t>
            </w:r>
          </w:p>
        </w:tc>
        <w:tc>
          <w:tcPr>
            <w:tcW w:w="8363" w:type="dxa"/>
            <w:tcBorders>
              <w:left w:val="single" w:sz="2" w:space="0" w:color="000000"/>
              <w:bottom w:val="single" w:sz="2" w:space="0" w:color="000000"/>
            </w:tcBorders>
            <w:vAlign w:val="center"/>
          </w:tcPr>
          <w:p w14:paraId="509B2E3A" w14:textId="77777777" w:rsidR="000D43FD" w:rsidRPr="00D13A50" w:rsidRDefault="000D43FD" w:rsidP="003D1785">
            <w:pPr>
              <w:pStyle w:val="Standard"/>
              <w:numPr>
                <w:ilvl w:val="0"/>
                <w:numId w:val="31"/>
              </w:numPr>
              <w:tabs>
                <w:tab w:val="left" w:pos="597"/>
              </w:tabs>
              <w:autoSpaceDN w:val="0"/>
              <w:spacing w:line="240" w:lineRule="auto"/>
              <w:jc w:val="both"/>
              <w:rPr>
                <w:rFonts w:ascii="Times New Roman" w:hAnsi="Times New Roman" w:cs="Times New Roman"/>
              </w:rPr>
            </w:pPr>
            <w:r w:rsidRPr="00D13A50">
              <w:rPr>
                <w:rFonts w:ascii="Times New Roman" w:eastAsia="Calibri" w:hAnsi="Times New Roman" w:cs="Times New Roman"/>
              </w:rPr>
              <w:t xml:space="preserve">Подрядчик выполняет разработку рабочей документации и выполняет поставку оборудования, материалов и программного обеспечения с учётом требований к </w:t>
            </w:r>
            <w:proofErr w:type="spellStart"/>
            <w:r w:rsidRPr="00D13A50">
              <w:rPr>
                <w:rFonts w:ascii="Times New Roman" w:eastAsia="Calibri" w:hAnsi="Times New Roman" w:cs="Times New Roman"/>
              </w:rPr>
              <w:t>импортозамещению</w:t>
            </w:r>
            <w:proofErr w:type="spellEnd"/>
            <w:r w:rsidRPr="00D13A50">
              <w:rPr>
                <w:rFonts w:ascii="Times New Roman" w:eastAsia="Calibri" w:hAnsi="Times New Roman" w:cs="Times New Roman"/>
              </w:rPr>
              <w:t xml:space="preserve"> указанных в:</w:t>
            </w:r>
          </w:p>
          <w:p w14:paraId="6C493598" w14:textId="77777777" w:rsidR="000D43FD" w:rsidRPr="00D13A50" w:rsidRDefault="000D43FD" w:rsidP="003D1785">
            <w:pPr>
              <w:pStyle w:val="Standard"/>
              <w:numPr>
                <w:ilvl w:val="1"/>
                <w:numId w:val="31"/>
              </w:numPr>
              <w:tabs>
                <w:tab w:val="left" w:pos="628"/>
              </w:tabs>
              <w:autoSpaceDN w:val="0"/>
              <w:spacing w:line="240" w:lineRule="auto"/>
              <w:ind w:left="31"/>
              <w:jc w:val="both"/>
              <w:rPr>
                <w:rFonts w:ascii="Times New Roman" w:hAnsi="Times New Roman" w:cs="Times New Roman"/>
              </w:rPr>
            </w:pPr>
            <w:r w:rsidRPr="00D13A50">
              <w:rPr>
                <w:rFonts w:ascii="Times New Roman" w:eastAsia="Calibri" w:hAnsi="Times New Roman" w:cs="Times New Roman"/>
              </w:rPr>
              <w:t>Указ</w:t>
            </w:r>
            <w:r w:rsidR="00001F78" w:rsidRPr="00D13A50">
              <w:rPr>
                <w:rFonts w:ascii="Times New Roman" w:eastAsia="Calibri" w:hAnsi="Times New Roman" w:cs="Times New Roman"/>
              </w:rPr>
              <w:t>е</w:t>
            </w:r>
            <w:r w:rsidRPr="00D13A50">
              <w:rPr>
                <w:rFonts w:ascii="Times New Roman" w:eastAsia="Calibri" w:hAnsi="Times New Roman" w:cs="Times New Roman"/>
              </w:rPr>
              <w:t xml:space="preserve"> Президента РФ от 30.03.2022 </w:t>
            </w:r>
            <w:r w:rsidRPr="00D13A50">
              <w:rPr>
                <w:rFonts w:ascii="Times New Roman" w:eastAsia="Calibri" w:hAnsi="Times New Roman" w:cs="Times New Roman"/>
                <w:lang w:val="en-US"/>
              </w:rPr>
              <w:t>N</w:t>
            </w:r>
            <w:r w:rsidRPr="00D13A50">
              <w:rPr>
                <w:rFonts w:ascii="Times New Roman" w:eastAsia="Calibri" w:hAnsi="Times New Roman" w:cs="Times New Roman"/>
              </w:rPr>
              <w:t xml:space="preserve"> 166 «О мерах по обеспечению технологической независимости и безопасности критической информационной инфраструктуры Российской Федерации»;</w:t>
            </w:r>
          </w:p>
          <w:p w14:paraId="4F99EFD8" w14:textId="77777777" w:rsidR="000D43FD" w:rsidRPr="00D13A50" w:rsidRDefault="000D43FD" w:rsidP="003D1785">
            <w:pPr>
              <w:pStyle w:val="Standard"/>
              <w:numPr>
                <w:ilvl w:val="1"/>
                <w:numId w:val="31"/>
              </w:numPr>
              <w:tabs>
                <w:tab w:val="left" w:pos="628"/>
              </w:tabs>
              <w:autoSpaceDN w:val="0"/>
              <w:spacing w:line="240" w:lineRule="auto"/>
              <w:ind w:left="31"/>
              <w:jc w:val="both"/>
              <w:rPr>
                <w:rFonts w:ascii="Times New Roman" w:eastAsia="Calibri" w:hAnsi="Times New Roman" w:cs="Times New Roman"/>
              </w:rPr>
            </w:pPr>
            <w:r w:rsidRPr="00D13A50">
              <w:rPr>
                <w:rFonts w:ascii="Times New Roman" w:eastAsia="Calibri" w:hAnsi="Times New Roman" w:cs="Times New Roman"/>
              </w:rPr>
              <w:t>Указ</w:t>
            </w:r>
            <w:r w:rsidR="00001F78" w:rsidRPr="00D13A50">
              <w:rPr>
                <w:rFonts w:ascii="Times New Roman" w:eastAsia="Calibri" w:hAnsi="Times New Roman" w:cs="Times New Roman"/>
              </w:rPr>
              <w:t>е</w:t>
            </w:r>
            <w:r w:rsidRPr="00D13A50">
              <w:rPr>
                <w:rFonts w:ascii="Times New Roman" w:eastAsia="Calibri" w:hAnsi="Times New Roman" w:cs="Times New Roman"/>
              </w:rPr>
              <w:t xml:space="preserve"> Президента Российской Федерации от 01.05.2022 № 250 «О дополнительных мерах по обеспечению информационной безопасности Российской Федерации»;</w:t>
            </w:r>
          </w:p>
          <w:p w14:paraId="5F931366" w14:textId="77777777" w:rsidR="000D43FD" w:rsidRPr="00D13A50" w:rsidRDefault="000D43FD" w:rsidP="003D1785">
            <w:pPr>
              <w:pStyle w:val="Standard"/>
              <w:numPr>
                <w:ilvl w:val="1"/>
                <w:numId w:val="31"/>
              </w:numPr>
              <w:tabs>
                <w:tab w:val="left" w:pos="628"/>
              </w:tabs>
              <w:autoSpaceDN w:val="0"/>
              <w:spacing w:line="240" w:lineRule="auto"/>
              <w:ind w:left="31"/>
              <w:jc w:val="both"/>
              <w:rPr>
                <w:rFonts w:ascii="Times New Roman" w:eastAsia="Calibri" w:hAnsi="Times New Roman" w:cs="Times New Roman"/>
              </w:rPr>
            </w:pPr>
            <w:r w:rsidRPr="00D13A50">
              <w:rPr>
                <w:rFonts w:ascii="Times New Roman" w:eastAsia="Calibri" w:hAnsi="Times New Roman" w:cs="Times New Roman"/>
              </w:rPr>
              <w:t>Постановлени</w:t>
            </w:r>
            <w:r w:rsidR="00001F78" w:rsidRPr="00D13A50">
              <w:rPr>
                <w:rFonts w:ascii="Times New Roman" w:eastAsia="Calibri" w:hAnsi="Times New Roman" w:cs="Times New Roman"/>
              </w:rPr>
              <w:t>и</w:t>
            </w:r>
            <w:r w:rsidRPr="00D13A50">
              <w:rPr>
                <w:rFonts w:ascii="Times New Roman" w:eastAsia="Calibri" w:hAnsi="Times New Roman" w:cs="Times New Roman"/>
              </w:rPr>
              <w:t xml:space="preserve"> Правительства РФ от 16.09.2016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(с изменениями на 16 мая 2022 года);</w:t>
            </w:r>
          </w:p>
          <w:p w14:paraId="285C1968" w14:textId="77777777" w:rsidR="000D43FD" w:rsidRPr="00D13A50" w:rsidRDefault="000D43FD" w:rsidP="003D1785">
            <w:pPr>
              <w:pStyle w:val="Standard"/>
              <w:numPr>
                <w:ilvl w:val="1"/>
                <w:numId w:val="31"/>
              </w:numPr>
              <w:tabs>
                <w:tab w:val="left" w:pos="628"/>
              </w:tabs>
              <w:autoSpaceDN w:val="0"/>
              <w:spacing w:line="240" w:lineRule="auto"/>
              <w:ind w:left="31"/>
              <w:jc w:val="both"/>
              <w:rPr>
                <w:rFonts w:ascii="Times New Roman" w:eastAsia="Calibri" w:hAnsi="Times New Roman" w:cs="Times New Roman"/>
              </w:rPr>
            </w:pPr>
            <w:r w:rsidRPr="00D13A50">
              <w:rPr>
                <w:rFonts w:ascii="Times New Roman" w:eastAsia="Calibri" w:hAnsi="Times New Roman" w:cs="Times New Roman"/>
              </w:rPr>
              <w:t>Постановлени</w:t>
            </w:r>
            <w:r w:rsidR="00001F78" w:rsidRPr="00D13A50">
              <w:rPr>
                <w:rFonts w:ascii="Times New Roman" w:eastAsia="Calibri" w:hAnsi="Times New Roman" w:cs="Times New Roman"/>
              </w:rPr>
              <w:t>и</w:t>
            </w:r>
            <w:r w:rsidRPr="00D13A50">
              <w:rPr>
                <w:rFonts w:ascii="Times New Roman" w:eastAsia="Calibri" w:hAnsi="Times New Roman" w:cs="Times New Roman"/>
              </w:rPr>
              <w:t xml:space="preserve"> Правительства РФ от 10.07.2019 N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 (с изменениями на 27 марта 2023 года);</w:t>
            </w:r>
          </w:p>
          <w:p w14:paraId="7F31020A" w14:textId="77777777" w:rsidR="000D43FD" w:rsidRPr="00D13A50" w:rsidRDefault="000D43FD" w:rsidP="003D1785">
            <w:pPr>
              <w:pStyle w:val="Standard"/>
              <w:numPr>
                <w:ilvl w:val="1"/>
                <w:numId w:val="31"/>
              </w:numPr>
              <w:tabs>
                <w:tab w:val="left" w:pos="628"/>
              </w:tabs>
              <w:autoSpaceDN w:val="0"/>
              <w:spacing w:line="240" w:lineRule="auto"/>
              <w:ind w:left="31"/>
              <w:jc w:val="both"/>
              <w:rPr>
                <w:rFonts w:ascii="Times New Roman" w:eastAsia="Calibri" w:hAnsi="Times New Roman" w:cs="Times New Roman"/>
              </w:rPr>
            </w:pPr>
            <w:r w:rsidRPr="00D13A50">
              <w:rPr>
                <w:rFonts w:ascii="Times New Roman" w:eastAsia="Calibri" w:hAnsi="Times New Roman" w:cs="Times New Roman"/>
              </w:rPr>
              <w:t>Техническ</w:t>
            </w:r>
            <w:r w:rsidR="00001F78" w:rsidRPr="00D13A50">
              <w:rPr>
                <w:rFonts w:ascii="Times New Roman" w:eastAsia="Calibri" w:hAnsi="Times New Roman" w:cs="Times New Roman"/>
              </w:rPr>
              <w:t>ой</w:t>
            </w:r>
            <w:r w:rsidRPr="00D13A50">
              <w:rPr>
                <w:rFonts w:ascii="Times New Roman" w:eastAsia="Calibri" w:hAnsi="Times New Roman" w:cs="Times New Roman"/>
              </w:rPr>
              <w:t xml:space="preserve"> политик</w:t>
            </w:r>
            <w:r w:rsidR="00001F78" w:rsidRPr="00D13A50">
              <w:rPr>
                <w:rFonts w:ascii="Times New Roman" w:eastAsia="Calibri" w:hAnsi="Times New Roman" w:cs="Times New Roman"/>
              </w:rPr>
              <w:t>е</w:t>
            </w:r>
            <w:r w:rsidRPr="00D13A50">
              <w:rPr>
                <w:rFonts w:ascii="Times New Roman" w:eastAsia="Calibri" w:hAnsi="Times New Roman" w:cs="Times New Roman"/>
              </w:rPr>
              <w:t xml:space="preserve"> Группы РусГидро.</w:t>
            </w:r>
          </w:p>
          <w:p w14:paraId="3B2E4383" w14:textId="63F1B253" w:rsidR="000D43FD" w:rsidRPr="00D13A50" w:rsidRDefault="000D43FD" w:rsidP="00061233">
            <w:pPr>
              <w:pStyle w:val="Standard"/>
              <w:tabs>
                <w:tab w:val="left" w:pos="628"/>
              </w:tabs>
              <w:autoSpaceDN w:val="0"/>
              <w:spacing w:line="240" w:lineRule="auto"/>
              <w:ind w:left="31"/>
              <w:jc w:val="both"/>
              <w:rPr>
                <w:rFonts w:ascii="Times New Roman" w:hAnsi="Times New Roman" w:cs="Times New Roman"/>
              </w:rPr>
            </w:pPr>
          </w:p>
        </w:tc>
        <w:tc>
          <w:tcPr>
            <w:tcW w:w="1701" w:type="dxa"/>
            <w:tcBorders>
              <w:left w:val="single" w:sz="2" w:space="0" w:color="000000"/>
              <w:bottom w:val="single" w:sz="2" w:space="0" w:color="000000"/>
            </w:tcBorders>
          </w:tcPr>
          <w:p w14:paraId="78E0D978" w14:textId="77777777" w:rsidR="000D43FD" w:rsidRPr="00D13A50" w:rsidRDefault="000D43FD" w:rsidP="000D43FD">
            <w:pPr>
              <w:pStyle w:val="Standard"/>
              <w:jc w:val="center"/>
              <w:rPr>
                <w:rFonts w:ascii="Times New Roman" w:hAnsi="Times New Roman" w:cs="Times New Roman"/>
              </w:rPr>
            </w:pPr>
            <w:r w:rsidRPr="00D13A50">
              <w:rPr>
                <w:rFonts w:ascii="Times New Roman" w:hAnsi="Times New Roman" w:cs="Times New Roman"/>
              </w:rPr>
              <w:t>Согласие с требованием</w:t>
            </w:r>
          </w:p>
        </w:tc>
        <w:tc>
          <w:tcPr>
            <w:tcW w:w="1808" w:type="dxa"/>
            <w:tcBorders>
              <w:left w:val="single" w:sz="2" w:space="0" w:color="000000"/>
              <w:bottom w:val="single" w:sz="2" w:space="0" w:color="000000"/>
              <w:right w:val="single" w:sz="2" w:space="0" w:color="000000"/>
            </w:tcBorders>
          </w:tcPr>
          <w:p w14:paraId="6503CB79" w14:textId="40FEA196" w:rsidR="000D43FD" w:rsidRPr="00D13A50" w:rsidRDefault="00D13CA6" w:rsidP="00D13CA6">
            <w:pPr>
              <w:widowControl w:val="0"/>
              <w:tabs>
                <w:tab w:val="left" w:pos="426"/>
              </w:tabs>
              <w:suppressAutoHyphens/>
              <w:spacing w:before="60"/>
              <w:jc w:val="center"/>
              <w:rPr>
                <w:rFonts w:ascii="Times New Roman" w:eastAsia="NSimSun" w:hAnsi="Times New Roman" w:cs="Times New Roman"/>
                <w:bCs/>
                <w:color w:val="00000A"/>
                <w:sz w:val="24"/>
                <w:szCs w:val="24"/>
                <w:lang w:eastAsia="zh-CN"/>
              </w:rPr>
            </w:pPr>
            <w:r w:rsidRPr="00D13CA6">
              <w:rPr>
                <w:rFonts w:ascii="Times New Roman" w:eastAsia="NSimSun" w:hAnsi="Times New Roman" w:cs="Times New Roman"/>
                <w:b/>
                <w:color w:val="00000A"/>
                <w:sz w:val="24"/>
                <w:szCs w:val="24"/>
                <w:lang w:eastAsia="zh-CN"/>
              </w:rPr>
              <w:t>-//-</w:t>
            </w:r>
          </w:p>
        </w:tc>
      </w:tr>
      <w:tr w:rsidR="00C42085" w:rsidRPr="00D13A50" w14:paraId="24D4F0F2" w14:textId="77777777" w:rsidTr="00563BF2">
        <w:trPr>
          <w:trHeight w:val="396"/>
        </w:trPr>
        <w:tc>
          <w:tcPr>
            <w:tcW w:w="841" w:type="dxa"/>
            <w:tcBorders>
              <w:left w:val="single" w:sz="2" w:space="0" w:color="000000"/>
              <w:bottom w:val="single" w:sz="2" w:space="0" w:color="000000"/>
            </w:tcBorders>
            <w:vAlign w:val="center"/>
          </w:tcPr>
          <w:p w14:paraId="25A6BAD0" w14:textId="52604BBF" w:rsidR="00C42085" w:rsidRPr="00D13A50" w:rsidRDefault="00C42085" w:rsidP="00D13CA6">
            <w:pPr>
              <w:pStyle w:val="afe"/>
              <w:widowControl/>
              <w:numPr>
                <w:ilvl w:val="2"/>
                <w:numId w:val="30"/>
              </w:numPr>
              <w:autoSpaceDN w:val="0"/>
              <w:spacing w:before="60" w:after="60"/>
              <w:ind w:left="0" w:hanging="1199"/>
              <w:contextualSpacing w:val="0"/>
              <w:jc w:val="center"/>
              <w:textAlignment w:val="baseline"/>
              <w:rPr>
                <w:rFonts w:ascii="Times New Roman" w:hAnsi="Times New Roman" w:cs="Times New Roman"/>
              </w:rPr>
            </w:pPr>
            <w:r w:rsidRPr="00D13A50">
              <w:rPr>
                <w:rFonts w:ascii="Times New Roman" w:hAnsi="Times New Roman" w:cs="Times New Roman"/>
              </w:rPr>
              <w:t>2.1.</w:t>
            </w:r>
            <w:r w:rsidR="00D13CA6">
              <w:rPr>
                <w:rFonts w:ascii="Times New Roman" w:hAnsi="Times New Roman" w:cs="Times New Roman"/>
              </w:rPr>
              <w:t>2</w:t>
            </w:r>
          </w:p>
        </w:tc>
        <w:tc>
          <w:tcPr>
            <w:tcW w:w="2158" w:type="dxa"/>
            <w:tcBorders>
              <w:left w:val="single" w:sz="2" w:space="0" w:color="000000"/>
              <w:bottom w:val="single" w:sz="2" w:space="0" w:color="000000"/>
            </w:tcBorders>
          </w:tcPr>
          <w:p w14:paraId="08597131" w14:textId="77777777" w:rsidR="00C42085" w:rsidRPr="00D13A50" w:rsidRDefault="00C42085" w:rsidP="002F64D4">
            <w:pPr>
              <w:pStyle w:val="Standard"/>
              <w:tabs>
                <w:tab w:val="left" w:pos="426"/>
              </w:tabs>
              <w:spacing w:before="60"/>
              <w:rPr>
                <w:rFonts w:ascii="Times New Roman" w:hAnsi="Times New Roman" w:cs="Times New Roman"/>
              </w:rPr>
            </w:pPr>
            <w:r w:rsidRPr="00D13A50">
              <w:rPr>
                <w:rFonts w:ascii="Times New Roman" w:hAnsi="Times New Roman" w:cs="Times New Roman"/>
              </w:rPr>
              <w:t>Требование к характеристикам систем</w:t>
            </w:r>
            <w:r w:rsidR="002F64D4" w:rsidRPr="00D13A50">
              <w:rPr>
                <w:rFonts w:ascii="Times New Roman" w:hAnsi="Times New Roman" w:cs="Times New Roman"/>
              </w:rPr>
              <w:t>ы</w:t>
            </w:r>
          </w:p>
        </w:tc>
        <w:tc>
          <w:tcPr>
            <w:tcW w:w="8363" w:type="dxa"/>
            <w:tcBorders>
              <w:left w:val="single" w:sz="2" w:space="0" w:color="000000"/>
              <w:bottom w:val="single" w:sz="2" w:space="0" w:color="000000"/>
            </w:tcBorders>
            <w:vAlign w:val="center"/>
          </w:tcPr>
          <w:p w14:paraId="6A581E0B" w14:textId="55C5E7D9" w:rsidR="00C42085" w:rsidRPr="00D13A50" w:rsidRDefault="00C42085" w:rsidP="000F26C0">
            <w:pPr>
              <w:pStyle w:val="Standard"/>
              <w:tabs>
                <w:tab w:val="left" w:pos="426"/>
              </w:tabs>
              <w:spacing w:before="60"/>
              <w:jc w:val="both"/>
              <w:rPr>
                <w:rFonts w:ascii="Times New Roman" w:hAnsi="Times New Roman" w:cs="Times New Roman"/>
              </w:rPr>
            </w:pPr>
            <w:r w:rsidRPr="00D13A50">
              <w:rPr>
                <w:rFonts w:ascii="Times New Roman" w:hAnsi="Times New Roman" w:cs="Times New Roman"/>
              </w:rPr>
              <w:t>По</w:t>
            </w:r>
            <w:r w:rsidR="00184D90" w:rsidRPr="00D13A50">
              <w:rPr>
                <w:rFonts w:ascii="Times New Roman" w:hAnsi="Times New Roman" w:cs="Times New Roman"/>
              </w:rPr>
              <w:t>д</w:t>
            </w:r>
            <w:r w:rsidRPr="00D13A50">
              <w:rPr>
                <w:rFonts w:ascii="Times New Roman" w:hAnsi="Times New Roman" w:cs="Times New Roman"/>
              </w:rPr>
              <w:t xml:space="preserve">рядчик при разработке </w:t>
            </w:r>
            <w:r w:rsidR="00B73914" w:rsidRPr="00D13A50">
              <w:rPr>
                <w:rFonts w:ascii="Times New Roman" w:hAnsi="Times New Roman" w:cs="Times New Roman"/>
              </w:rPr>
              <w:t xml:space="preserve">проектной и </w:t>
            </w:r>
            <w:r w:rsidR="009F5BC2">
              <w:rPr>
                <w:rFonts w:ascii="Times New Roman" w:hAnsi="Times New Roman" w:cs="Times New Roman"/>
              </w:rPr>
              <w:t xml:space="preserve">рабочей документации </w:t>
            </w:r>
            <w:r w:rsidR="00184D90" w:rsidRPr="00D13A50">
              <w:rPr>
                <w:rFonts w:ascii="Times New Roman" w:hAnsi="Times New Roman" w:cs="Times New Roman"/>
              </w:rPr>
              <w:t xml:space="preserve">ПТК </w:t>
            </w:r>
            <w:r w:rsidRPr="00D13A50">
              <w:rPr>
                <w:rFonts w:ascii="Times New Roman" w:hAnsi="Times New Roman" w:cs="Times New Roman"/>
              </w:rPr>
              <w:t xml:space="preserve">СМПР должен обеспечить выполнение </w:t>
            </w:r>
            <w:r w:rsidR="00B73914" w:rsidRPr="00D13A50">
              <w:rPr>
                <w:rFonts w:ascii="Times New Roman" w:hAnsi="Times New Roman" w:cs="Times New Roman"/>
              </w:rPr>
              <w:t xml:space="preserve">следующих </w:t>
            </w:r>
            <w:r w:rsidRPr="00D13A50">
              <w:rPr>
                <w:rFonts w:ascii="Times New Roman" w:hAnsi="Times New Roman" w:cs="Times New Roman"/>
              </w:rPr>
              <w:t>требований:</w:t>
            </w:r>
          </w:p>
          <w:p w14:paraId="51858382" w14:textId="77777777" w:rsidR="000F26C0" w:rsidRPr="00D13A50" w:rsidRDefault="000F26C0" w:rsidP="003D1785">
            <w:pPr>
              <w:pStyle w:val="Standard"/>
              <w:numPr>
                <w:ilvl w:val="3"/>
                <w:numId w:val="24"/>
              </w:numPr>
              <w:tabs>
                <w:tab w:val="left" w:pos="426"/>
              </w:tabs>
              <w:spacing w:before="60"/>
              <w:jc w:val="both"/>
              <w:rPr>
                <w:rFonts w:ascii="Times New Roman" w:hAnsi="Times New Roman" w:cs="Times New Roman"/>
              </w:rPr>
            </w:pPr>
            <w:r w:rsidRPr="00D13A50">
              <w:rPr>
                <w:rFonts w:ascii="Times New Roman" w:hAnsi="Times New Roman" w:cs="Times New Roman"/>
              </w:rPr>
              <w:t>Функциональные</w:t>
            </w:r>
          </w:p>
          <w:p w14:paraId="0A12E134" w14:textId="77777777" w:rsidR="000F26C0" w:rsidRPr="00D13A50" w:rsidRDefault="00A521A7" w:rsidP="00A521A7">
            <w:pPr>
              <w:pStyle w:val="Standard"/>
              <w:tabs>
                <w:tab w:val="left" w:pos="619"/>
              </w:tabs>
              <w:spacing w:before="60"/>
              <w:jc w:val="both"/>
              <w:rPr>
                <w:rFonts w:ascii="Times New Roman" w:hAnsi="Times New Roman" w:cs="Times New Roman"/>
              </w:rPr>
            </w:pPr>
            <w:r w:rsidRPr="00D13A50">
              <w:rPr>
                <w:rFonts w:ascii="Times New Roman" w:hAnsi="Times New Roman" w:cs="Times New Roman"/>
              </w:rPr>
              <w:t>1.1.</w:t>
            </w:r>
            <w:r w:rsidRPr="00D13A50">
              <w:rPr>
                <w:rFonts w:ascii="Times New Roman" w:hAnsi="Times New Roman" w:cs="Times New Roman"/>
              </w:rPr>
              <w:tab/>
            </w:r>
            <w:r w:rsidR="000F26C0" w:rsidRPr="00D13A50">
              <w:rPr>
                <w:rFonts w:ascii="Times New Roman" w:hAnsi="Times New Roman" w:cs="Times New Roman"/>
              </w:rPr>
              <w:t>ПТК СМПР должен функционировать в непрерывном круглосуточном режиме, осуществлять измерение и регистрацию параметров электроэнергетического режима, синхронизированных с помощью сигналов единого точного времени глобальных навигационных систем;</w:t>
            </w:r>
          </w:p>
          <w:p w14:paraId="11564C9A" w14:textId="77777777" w:rsidR="000F26C0" w:rsidRPr="00D13A50" w:rsidRDefault="000F26C0" w:rsidP="000F26C0">
            <w:pPr>
              <w:pStyle w:val="Standard"/>
              <w:tabs>
                <w:tab w:val="left" w:pos="426"/>
              </w:tabs>
              <w:spacing w:before="60"/>
              <w:jc w:val="both"/>
              <w:rPr>
                <w:rFonts w:ascii="Times New Roman" w:hAnsi="Times New Roman" w:cs="Times New Roman"/>
              </w:rPr>
            </w:pPr>
            <w:r w:rsidRPr="00D13A50">
              <w:rPr>
                <w:rFonts w:ascii="Times New Roman" w:hAnsi="Times New Roman" w:cs="Times New Roman"/>
              </w:rPr>
              <w:t xml:space="preserve">1.2. Точность синхронизации измерений ПТК СМПР от глобальных навигационных спутниковых систем должна быть не хуже 1 </w:t>
            </w:r>
            <w:proofErr w:type="spellStart"/>
            <w:r w:rsidRPr="00D13A50">
              <w:rPr>
                <w:rFonts w:ascii="Times New Roman" w:hAnsi="Times New Roman" w:cs="Times New Roman"/>
              </w:rPr>
              <w:t>мкс</w:t>
            </w:r>
            <w:proofErr w:type="spellEnd"/>
            <w:r w:rsidRPr="00D13A50">
              <w:rPr>
                <w:rFonts w:ascii="Times New Roman" w:hAnsi="Times New Roman" w:cs="Times New Roman"/>
              </w:rPr>
              <w:t>;</w:t>
            </w:r>
          </w:p>
          <w:p w14:paraId="36C57914" w14:textId="77777777" w:rsidR="000F26C0" w:rsidRPr="00D13A50" w:rsidRDefault="000F26C0" w:rsidP="000F26C0">
            <w:pPr>
              <w:pStyle w:val="Standard"/>
              <w:tabs>
                <w:tab w:val="left" w:pos="426"/>
              </w:tabs>
              <w:spacing w:before="60"/>
              <w:jc w:val="both"/>
              <w:rPr>
                <w:rFonts w:ascii="Times New Roman" w:hAnsi="Times New Roman" w:cs="Times New Roman"/>
              </w:rPr>
            </w:pPr>
            <w:r w:rsidRPr="00D13A50">
              <w:rPr>
                <w:rFonts w:ascii="Times New Roman" w:hAnsi="Times New Roman" w:cs="Times New Roman"/>
              </w:rPr>
              <w:t xml:space="preserve">1.3. Все зарегистрированные в ПТК СМПР параметры должны иметь метки единого астрономического времени, присваиваемые с дискретностью 1 </w:t>
            </w:r>
            <w:proofErr w:type="spellStart"/>
            <w:r w:rsidRPr="00D13A50">
              <w:rPr>
                <w:rFonts w:ascii="Times New Roman" w:hAnsi="Times New Roman" w:cs="Times New Roman"/>
              </w:rPr>
              <w:t>мс</w:t>
            </w:r>
            <w:proofErr w:type="spellEnd"/>
            <w:r w:rsidRPr="00D13A50">
              <w:rPr>
                <w:rFonts w:ascii="Times New Roman" w:hAnsi="Times New Roman" w:cs="Times New Roman"/>
              </w:rPr>
              <w:t>. Метка времени первого кадра должна соответствовать моменту смены секунды UTC;</w:t>
            </w:r>
          </w:p>
          <w:p w14:paraId="50C2B288" w14:textId="77777777" w:rsidR="000F26C0" w:rsidRPr="00D13A50" w:rsidRDefault="000F26C0" w:rsidP="000F26C0">
            <w:pPr>
              <w:pStyle w:val="Standard"/>
              <w:tabs>
                <w:tab w:val="left" w:pos="426"/>
              </w:tabs>
              <w:spacing w:before="60"/>
              <w:jc w:val="both"/>
              <w:rPr>
                <w:rFonts w:ascii="Times New Roman" w:hAnsi="Times New Roman" w:cs="Times New Roman"/>
              </w:rPr>
            </w:pPr>
            <w:r w:rsidRPr="00D13A50">
              <w:rPr>
                <w:rFonts w:ascii="Times New Roman" w:hAnsi="Times New Roman" w:cs="Times New Roman"/>
              </w:rPr>
              <w:t>1.4. В ПТК СМПР должен быть реализован функционал концентратора синхронизированных векторных данных (КСВД), обеспечивающий:</w:t>
            </w:r>
          </w:p>
          <w:p w14:paraId="5847E312" w14:textId="77777777" w:rsidR="000F26C0" w:rsidRPr="00D13A50" w:rsidRDefault="000F26C0" w:rsidP="000F26C0">
            <w:pPr>
              <w:pStyle w:val="Standard"/>
              <w:tabs>
                <w:tab w:val="left" w:pos="426"/>
              </w:tabs>
              <w:spacing w:before="60"/>
              <w:jc w:val="both"/>
              <w:rPr>
                <w:rFonts w:ascii="Times New Roman" w:hAnsi="Times New Roman" w:cs="Times New Roman"/>
              </w:rPr>
            </w:pPr>
            <w:r w:rsidRPr="00D13A50">
              <w:rPr>
                <w:rFonts w:ascii="Times New Roman" w:hAnsi="Times New Roman" w:cs="Times New Roman"/>
              </w:rPr>
              <w:t>- обмен данными с автоматизированными системами энергообъекта по протоколу МЭК 60870-5-104 или МЭК 61850, с автоматизированными системами диспетчерских центров и при необходимости с информационными системами территориального и регионального уровней в соответствии с настройками дискретности;</w:t>
            </w:r>
          </w:p>
          <w:p w14:paraId="58DF174F" w14:textId="77777777" w:rsidR="000F26C0" w:rsidRPr="00D13A50" w:rsidRDefault="000F26C0" w:rsidP="000F26C0">
            <w:pPr>
              <w:pStyle w:val="Standard"/>
              <w:tabs>
                <w:tab w:val="left" w:pos="426"/>
              </w:tabs>
              <w:spacing w:before="60"/>
              <w:jc w:val="both"/>
              <w:rPr>
                <w:rFonts w:ascii="Times New Roman" w:hAnsi="Times New Roman" w:cs="Times New Roman"/>
              </w:rPr>
            </w:pPr>
            <w:r w:rsidRPr="00D13A50">
              <w:rPr>
                <w:rFonts w:ascii="Times New Roman" w:hAnsi="Times New Roman" w:cs="Times New Roman"/>
              </w:rPr>
              <w:t>- оптимизацию трафика при передаче данных синхронизированных векторных измерений в филиал Т</w:t>
            </w:r>
            <w:r w:rsidR="00E03DB3" w:rsidRPr="00D13A50">
              <w:rPr>
                <w:rFonts w:ascii="Times New Roman" w:hAnsi="Times New Roman" w:cs="Times New Roman"/>
              </w:rPr>
              <w:t>О</w:t>
            </w:r>
            <w:r w:rsidRPr="00D13A50">
              <w:rPr>
                <w:rFonts w:ascii="Times New Roman" w:hAnsi="Times New Roman" w:cs="Times New Roman"/>
              </w:rPr>
              <w:t>РДУ;</w:t>
            </w:r>
          </w:p>
          <w:p w14:paraId="018E0F83" w14:textId="77777777" w:rsidR="000F26C0" w:rsidRPr="00D13A50" w:rsidRDefault="000F26C0" w:rsidP="000F26C0">
            <w:pPr>
              <w:pStyle w:val="Standard"/>
              <w:tabs>
                <w:tab w:val="left" w:pos="426"/>
              </w:tabs>
              <w:spacing w:before="60"/>
              <w:jc w:val="both"/>
              <w:rPr>
                <w:rFonts w:ascii="Times New Roman" w:hAnsi="Times New Roman" w:cs="Times New Roman"/>
              </w:rPr>
            </w:pPr>
            <w:r w:rsidRPr="00D13A50">
              <w:rPr>
                <w:rFonts w:ascii="Times New Roman" w:hAnsi="Times New Roman" w:cs="Times New Roman"/>
              </w:rPr>
              <w:t>- автоматический сбор синхронизированных векторных измерений с устройств синхронизированных векторных данных (далее – УСВИ) в режиме реального времени;</w:t>
            </w:r>
          </w:p>
          <w:p w14:paraId="41F5D7F3" w14:textId="77777777" w:rsidR="001A11C7" w:rsidRPr="00D13A50" w:rsidRDefault="001A11C7" w:rsidP="001A11C7">
            <w:pPr>
              <w:pStyle w:val="Standard"/>
              <w:tabs>
                <w:tab w:val="left" w:pos="426"/>
              </w:tabs>
              <w:spacing w:before="60"/>
              <w:jc w:val="both"/>
              <w:rPr>
                <w:rFonts w:ascii="Times New Roman" w:hAnsi="Times New Roman" w:cs="Times New Roman"/>
              </w:rPr>
            </w:pPr>
            <w:r w:rsidRPr="00D13A50">
              <w:rPr>
                <w:rFonts w:ascii="Times New Roman" w:hAnsi="Times New Roman" w:cs="Times New Roman"/>
              </w:rPr>
              <w:t>- приём данных синхронизированных векторных измерений по протоколу IEEE C37.118.2-2011;</w:t>
            </w:r>
          </w:p>
          <w:p w14:paraId="0F6A6A6F" w14:textId="77777777" w:rsidR="001A11C7" w:rsidRPr="00D13A50" w:rsidRDefault="001A11C7" w:rsidP="000F26C0">
            <w:pPr>
              <w:pStyle w:val="Standard"/>
              <w:tabs>
                <w:tab w:val="left" w:pos="426"/>
              </w:tabs>
              <w:spacing w:before="60"/>
              <w:jc w:val="both"/>
              <w:rPr>
                <w:rFonts w:ascii="Times New Roman" w:hAnsi="Times New Roman" w:cs="Times New Roman"/>
              </w:rPr>
            </w:pPr>
            <w:r w:rsidRPr="00D13A50">
              <w:rPr>
                <w:rFonts w:ascii="Times New Roman" w:hAnsi="Times New Roman" w:cs="Times New Roman"/>
              </w:rPr>
              <w:t>- передача данных синхронизированных векторных измерений по протоколам IEEE C37.118.2-2011 и МЭК 60870-5-104;</w:t>
            </w:r>
          </w:p>
          <w:p w14:paraId="0081EB83" w14:textId="77777777" w:rsidR="000F26C0" w:rsidRPr="00D13A50" w:rsidRDefault="000F26C0" w:rsidP="000F26C0">
            <w:pPr>
              <w:pStyle w:val="Standard"/>
              <w:tabs>
                <w:tab w:val="left" w:pos="426"/>
              </w:tabs>
              <w:spacing w:before="60"/>
              <w:jc w:val="both"/>
              <w:rPr>
                <w:rFonts w:ascii="Times New Roman" w:hAnsi="Times New Roman" w:cs="Times New Roman"/>
              </w:rPr>
            </w:pPr>
            <w:r w:rsidRPr="00D13A50">
              <w:rPr>
                <w:rFonts w:ascii="Times New Roman" w:hAnsi="Times New Roman" w:cs="Times New Roman"/>
              </w:rPr>
              <w:t>- автоматическое архивирование и хранение:</w:t>
            </w:r>
            <w:r w:rsidR="00341F73" w:rsidRPr="00D13A50">
              <w:rPr>
                <w:rFonts w:ascii="Times New Roman" w:hAnsi="Times New Roman" w:cs="Times New Roman"/>
              </w:rPr>
              <w:t xml:space="preserve"> </w:t>
            </w:r>
            <w:r w:rsidRPr="00D13A50">
              <w:rPr>
                <w:rFonts w:ascii="Times New Roman" w:hAnsi="Times New Roman" w:cs="Times New Roman"/>
              </w:rPr>
              <w:t>линейного (циклического) архива с глубиной хранения не менее 60 суток;</w:t>
            </w:r>
            <w:r w:rsidR="00341F73" w:rsidRPr="00D13A50">
              <w:rPr>
                <w:rFonts w:ascii="Times New Roman" w:hAnsi="Times New Roman" w:cs="Times New Roman"/>
              </w:rPr>
              <w:t xml:space="preserve"> </w:t>
            </w:r>
            <w:r w:rsidRPr="00D13A50">
              <w:rPr>
                <w:rFonts w:ascii="Times New Roman" w:hAnsi="Times New Roman" w:cs="Times New Roman"/>
              </w:rPr>
              <w:t>аварийного архива;</w:t>
            </w:r>
            <w:r w:rsidR="00341F73" w:rsidRPr="00D13A50">
              <w:rPr>
                <w:rFonts w:ascii="Times New Roman" w:hAnsi="Times New Roman" w:cs="Times New Roman"/>
              </w:rPr>
              <w:t xml:space="preserve"> </w:t>
            </w:r>
            <w:r w:rsidRPr="00D13A50">
              <w:rPr>
                <w:rFonts w:ascii="Times New Roman" w:hAnsi="Times New Roman" w:cs="Times New Roman"/>
              </w:rPr>
              <w:t>массивов данных</w:t>
            </w:r>
            <w:r w:rsidR="00341F73" w:rsidRPr="00D13A50">
              <w:rPr>
                <w:rFonts w:ascii="Times New Roman" w:hAnsi="Times New Roman" w:cs="Times New Roman"/>
              </w:rPr>
              <w:t xml:space="preserve"> </w:t>
            </w:r>
            <w:r w:rsidRPr="00D13A50">
              <w:rPr>
                <w:rFonts w:ascii="Times New Roman" w:hAnsi="Times New Roman" w:cs="Times New Roman"/>
              </w:rPr>
              <w:t>о параметрах электроэнергетического режима, записываемых в соответствии с заданными конфигурационными настройками. Длительность записи аварийного события должна составлять не менее 1200 секунд, включая запись предшествующего режима в течение 120 секунд. Количество записанных событий для каждого контролируемого присоединения ‒ не менее 50;</w:t>
            </w:r>
          </w:p>
          <w:p w14:paraId="1334A323" w14:textId="77777777" w:rsidR="000F26C0" w:rsidRPr="00D13A50" w:rsidRDefault="000F26C0" w:rsidP="000F26C0">
            <w:pPr>
              <w:pStyle w:val="Standard"/>
              <w:tabs>
                <w:tab w:val="left" w:pos="426"/>
              </w:tabs>
              <w:spacing w:before="60"/>
              <w:jc w:val="both"/>
              <w:rPr>
                <w:rFonts w:ascii="Times New Roman" w:hAnsi="Times New Roman" w:cs="Times New Roman"/>
              </w:rPr>
            </w:pPr>
            <w:r w:rsidRPr="00D13A50">
              <w:rPr>
                <w:rFonts w:ascii="Times New Roman" w:hAnsi="Times New Roman" w:cs="Times New Roman"/>
              </w:rPr>
              <w:t>- агрегирование данных в соответствии с требованиями НТД КСВД;</w:t>
            </w:r>
          </w:p>
          <w:p w14:paraId="65631F13" w14:textId="77777777" w:rsidR="000F26C0" w:rsidRPr="00D13A50" w:rsidRDefault="000F26C0" w:rsidP="000F26C0">
            <w:pPr>
              <w:pStyle w:val="Standard"/>
              <w:tabs>
                <w:tab w:val="left" w:pos="426"/>
              </w:tabs>
              <w:spacing w:before="60"/>
              <w:jc w:val="both"/>
              <w:rPr>
                <w:rFonts w:ascii="Times New Roman" w:hAnsi="Times New Roman" w:cs="Times New Roman"/>
              </w:rPr>
            </w:pPr>
            <w:r w:rsidRPr="00D13A50">
              <w:rPr>
                <w:rFonts w:ascii="Times New Roman" w:hAnsi="Times New Roman" w:cs="Times New Roman"/>
              </w:rPr>
              <w:t>- модификация данных в соответствии с требованиями НТД КСВД;</w:t>
            </w:r>
          </w:p>
          <w:p w14:paraId="26AC0B6F" w14:textId="77777777" w:rsidR="000F26C0" w:rsidRPr="00D13A50" w:rsidRDefault="000F26C0" w:rsidP="000F26C0">
            <w:pPr>
              <w:pStyle w:val="Standard"/>
              <w:tabs>
                <w:tab w:val="left" w:pos="426"/>
              </w:tabs>
              <w:spacing w:before="60"/>
              <w:jc w:val="both"/>
              <w:rPr>
                <w:rFonts w:ascii="Times New Roman" w:hAnsi="Times New Roman" w:cs="Times New Roman"/>
              </w:rPr>
            </w:pPr>
            <w:r w:rsidRPr="00D13A50">
              <w:rPr>
                <w:rFonts w:ascii="Times New Roman" w:hAnsi="Times New Roman" w:cs="Times New Roman"/>
              </w:rPr>
              <w:t>- мониторинг качества данных, принимаемых от УСВИ;</w:t>
            </w:r>
          </w:p>
          <w:p w14:paraId="313F764B" w14:textId="77777777" w:rsidR="00BA790E" w:rsidRPr="00D13A50" w:rsidRDefault="00BA790E" w:rsidP="00BA790E">
            <w:pPr>
              <w:pStyle w:val="Standard"/>
              <w:rPr>
                <w:rFonts w:ascii="Times New Roman" w:hAnsi="Times New Roman" w:cs="Times New Roman"/>
              </w:rPr>
            </w:pPr>
            <w:r w:rsidRPr="00D13A50">
              <w:rPr>
                <w:rFonts w:ascii="Times New Roman" w:hAnsi="Times New Roman" w:cs="Times New Roman"/>
              </w:rPr>
              <w:t>- мониторинг качества данных, принимаемых от КСВД;</w:t>
            </w:r>
          </w:p>
          <w:p w14:paraId="6AA9F455" w14:textId="77777777" w:rsidR="000F26C0" w:rsidRPr="00D13A50" w:rsidRDefault="00A521A7" w:rsidP="00A521A7">
            <w:pPr>
              <w:pStyle w:val="Standard"/>
              <w:tabs>
                <w:tab w:val="left" w:pos="194"/>
              </w:tabs>
              <w:spacing w:before="60"/>
              <w:jc w:val="both"/>
              <w:rPr>
                <w:rFonts w:ascii="Times New Roman" w:hAnsi="Times New Roman" w:cs="Times New Roman"/>
              </w:rPr>
            </w:pPr>
            <w:r w:rsidRPr="00D13A50">
              <w:rPr>
                <w:rFonts w:ascii="Times New Roman" w:hAnsi="Times New Roman" w:cs="Times New Roman"/>
              </w:rPr>
              <w:t>-</w:t>
            </w:r>
            <w:r w:rsidRPr="00D13A50">
              <w:rPr>
                <w:rFonts w:ascii="Times New Roman" w:hAnsi="Times New Roman" w:cs="Times New Roman"/>
              </w:rPr>
              <w:tab/>
            </w:r>
            <w:r w:rsidR="000F26C0" w:rsidRPr="00D13A50">
              <w:rPr>
                <w:rFonts w:ascii="Times New Roman" w:hAnsi="Times New Roman" w:cs="Times New Roman"/>
              </w:rPr>
              <w:t>предоставления телеизмерений по запросу, полученному из диспетчерского центра (предоставл</w:t>
            </w:r>
            <w:r w:rsidR="00341F73" w:rsidRPr="00D13A50">
              <w:rPr>
                <w:rFonts w:ascii="Times New Roman" w:hAnsi="Times New Roman" w:cs="Times New Roman"/>
              </w:rPr>
              <w:t>ение доступа к архивным данным);</w:t>
            </w:r>
          </w:p>
          <w:p w14:paraId="150F5FF6" w14:textId="77777777" w:rsidR="00DD06CB" w:rsidRPr="00D13A50" w:rsidRDefault="00DD06CB" w:rsidP="00DD06CB">
            <w:pPr>
              <w:pStyle w:val="Standard"/>
              <w:jc w:val="both"/>
              <w:rPr>
                <w:rFonts w:ascii="Times New Roman" w:hAnsi="Times New Roman" w:cs="Times New Roman"/>
              </w:rPr>
            </w:pPr>
            <w:r w:rsidRPr="00D13A50">
              <w:rPr>
                <w:rFonts w:ascii="Times New Roman" w:hAnsi="Times New Roman" w:cs="Times New Roman"/>
              </w:rPr>
              <w:t>1.5. УСВИ по своему составу должны иметь:</w:t>
            </w:r>
          </w:p>
          <w:p w14:paraId="09E1163F" w14:textId="77777777" w:rsidR="00DD06CB" w:rsidRPr="00D13A50" w:rsidRDefault="00DD06CB" w:rsidP="00DD06CB">
            <w:pPr>
              <w:pStyle w:val="Standard"/>
              <w:jc w:val="both"/>
              <w:rPr>
                <w:rFonts w:ascii="Times New Roman" w:hAnsi="Times New Roman" w:cs="Times New Roman"/>
              </w:rPr>
            </w:pPr>
            <w:r w:rsidRPr="00D13A50">
              <w:rPr>
                <w:rFonts w:ascii="Times New Roman" w:hAnsi="Times New Roman" w:cs="Times New Roman"/>
              </w:rPr>
              <w:t>- центральный блок УСВИ;</w:t>
            </w:r>
          </w:p>
          <w:p w14:paraId="1B1F1301" w14:textId="77777777" w:rsidR="00DD06CB" w:rsidRPr="00D13A50" w:rsidRDefault="00DD06CB" w:rsidP="00DD06CB">
            <w:pPr>
              <w:pStyle w:val="Standard"/>
              <w:tabs>
                <w:tab w:val="left" w:pos="426"/>
              </w:tabs>
              <w:spacing w:before="60"/>
              <w:jc w:val="both"/>
              <w:rPr>
                <w:rFonts w:ascii="Times New Roman" w:hAnsi="Times New Roman" w:cs="Times New Roman"/>
              </w:rPr>
            </w:pPr>
            <w:r w:rsidRPr="00D13A50">
              <w:rPr>
                <w:rFonts w:ascii="Times New Roman" w:hAnsi="Times New Roman" w:cs="Times New Roman"/>
              </w:rPr>
              <w:t>- блоки преобразователей аналоговых сигналов УСВИ;</w:t>
            </w:r>
          </w:p>
          <w:p w14:paraId="1228D5F9" w14:textId="77777777" w:rsidR="000F26C0" w:rsidRPr="00D13A50" w:rsidRDefault="00341F73" w:rsidP="00341F73">
            <w:pPr>
              <w:pStyle w:val="Standard"/>
              <w:tabs>
                <w:tab w:val="left" w:pos="426"/>
              </w:tabs>
              <w:spacing w:before="60"/>
              <w:jc w:val="both"/>
              <w:rPr>
                <w:rFonts w:ascii="Times New Roman" w:hAnsi="Times New Roman" w:cs="Times New Roman"/>
              </w:rPr>
            </w:pPr>
            <w:r w:rsidRPr="00D13A50">
              <w:rPr>
                <w:rFonts w:ascii="Times New Roman" w:hAnsi="Times New Roman" w:cs="Times New Roman"/>
              </w:rPr>
              <w:t>1</w:t>
            </w:r>
            <w:r w:rsidR="000F26C0" w:rsidRPr="00D13A50">
              <w:rPr>
                <w:rFonts w:ascii="Times New Roman" w:hAnsi="Times New Roman" w:cs="Times New Roman"/>
              </w:rPr>
              <w:t>.</w:t>
            </w:r>
            <w:r w:rsidR="00DD06CB" w:rsidRPr="00D13A50">
              <w:rPr>
                <w:rFonts w:ascii="Times New Roman" w:hAnsi="Times New Roman" w:cs="Times New Roman"/>
              </w:rPr>
              <w:t>6</w:t>
            </w:r>
            <w:r w:rsidR="000F26C0" w:rsidRPr="00D13A50">
              <w:rPr>
                <w:rFonts w:ascii="Times New Roman" w:hAnsi="Times New Roman" w:cs="Times New Roman"/>
              </w:rPr>
              <w:t>. Должны быть установлены следующие критерии запуска записи аварийного архива:</w:t>
            </w:r>
          </w:p>
          <w:p w14:paraId="43A5654F" w14:textId="77777777" w:rsidR="000F26C0" w:rsidRPr="00D13A50" w:rsidRDefault="000F26C0" w:rsidP="00341F73">
            <w:pPr>
              <w:pStyle w:val="Standard"/>
              <w:tabs>
                <w:tab w:val="left" w:pos="426"/>
              </w:tabs>
              <w:spacing w:before="60"/>
              <w:jc w:val="both"/>
              <w:rPr>
                <w:rFonts w:ascii="Times New Roman" w:hAnsi="Times New Roman" w:cs="Times New Roman"/>
              </w:rPr>
            </w:pPr>
            <w:r w:rsidRPr="00D13A50">
              <w:rPr>
                <w:rFonts w:ascii="Times New Roman" w:hAnsi="Times New Roman" w:cs="Times New Roman"/>
              </w:rPr>
              <w:t xml:space="preserve">- превышение скорости изменения частоты (уменьшение или увеличение частоты) величины заданной </w:t>
            </w:r>
            <w:proofErr w:type="spellStart"/>
            <w:r w:rsidRPr="00D13A50">
              <w:rPr>
                <w:rFonts w:ascii="Times New Roman" w:hAnsi="Times New Roman" w:cs="Times New Roman"/>
              </w:rPr>
              <w:t>уставки</w:t>
            </w:r>
            <w:proofErr w:type="spellEnd"/>
            <w:r w:rsidRPr="00D13A50">
              <w:rPr>
                <w:rFonts w:ascii="Times New Roman" w:hAnsi="Times New Roman" w:cs="Times New Roman"/>
              </w:rPr>
              <w:t xml:space="preserve"> </w:t>
            </w:r>
            <w:proofErr w:type="spellStart"/>
            <w:r w:rsidRPr="00D13A50">
              <w:rPr>
                <w:rFonts w:ascii="Times New Roman" w:hAnsi="Times New Roman" w:cs="Times New Roman"/>
              </w:rPr>
              <w:t>dfi</w:t>
            </w:r>
            <w:proofErr w:type="spellEnd"/>
            <w:r w:rsidRPr="00D13A50">
              <w:rPr>
                <w:rFonts w:ascii="Times New Roman" w:hAnsi="Times New Roman" w:cs="Times New Roman"/>
              </w:rPr>
              <w:t>=df2=0,01 Гц/с;</w:t>
            </w:r>
          </w:p>
          <w:p w14:paraId="3B2C55DA" w14:textId="77777777" w:rsidR="000F26C0" w:rsidRPr="00D13A50" w:rsidRDefault="000F26C0" w:rsidP="00341F73">
            <w:pPr>
              <w:pStyle w:val="Standard"/>
              <w:tabs>
                <w:tab w:val="left" w:pos="426"/>
              </w:tabs>
              <w:spacing w:before="60"/>
              <w:jc w:val="both"/>
              <w:rPr>
                <w:rFonts w:ascii="Times New Roman" w:hAnsi="Times New Roman" w:cs="Times New Roman"/>
              </w:rPr>
            </w:pPr>
            <w:r w:rsidRPr="00D13A50">
              <w:rPr>
                <w:rFonts w:ascii="Times New Roman" w:hAnsi="Times New Roman" w:cs="Times New Roman"/>
              </w:rPr>
              <w:t xml:space="preserve">- отклонение действующего значения любого из фазных напряжений от номинального ниже (выше) заданной </w:t>
            </w:r>
            <w:proofErr w:type="spellStart"/>
            <w:r w:rsidRPr="00D13A50">
              <w:rPr>
                <w:rFonts w:ascii="Times New Roman" w:hAnsi="Times New Roman" w:cs="Times New Roman"/>
              </w:rPr>
              <w:t>уставки</w:t>
            </w:r>
            <w:proofErr w:type="spellEnd"/>
            <w:r w:rsidRPr="00D13A50">
              <w:rPr>
                <w:rFonts w:ascii="Times New Roman" w:hAnsi="Times New Roman" w:cs="Times New Roman"/>
              </w:rPr>
              <w:t xml:space="preserve"> </w:t>
            </w:r>
            <w:proofErr w:type="spellStart"/>
            <w:r w:rsidRPr="00D13A50">
              <w:rPr>
                <w:rFonts w:ascii="Times New Roman" w:hAnsi="Times New Roman" w:cs="Times New Roman"/>
              </w:rPr>
              <w:t>Umin</w:t>
            </w:r>
            <w:proofErr w:type="spellEnd"/>
            <w:r w:rsidRPr="00D13A50">
              <w:rPr>
                <w:rFonts w:ascii="Times New Roman" w:hAnsi="Times New Roman" w:cs="Times New Roman"/>
              </w:rPr>
              <w:t>=0,85*</w:t>
            </w:r>
            <w:proofErr w:type="spellStart"/>
            <w:r w:rsidRPr="00D13A50">
              <w:rPr>
                <w:rFonts w:ascii="Times New Roman" w:hAnsi="Times New Roman" w:cs="Times New Roman"/>
              </w:rPr>
              <w:t>U</w:t>
            </w:r>
            <w:r w:rsidR="00341F73" w:rsidRPr="00D13A50">
              <w:rPr>
                <w:rFonts w:ascii="Times New Roman" w:hAnsi="Times New Roman" w:cs="Times New Roman"/>
              </w:rPr>
              <w:t>ном</w:t>
            </w:r>
            <w:proofErr w:type="spellEnd"/>
            <w:r w:rsidRPr="00D13A50">
              <w:rPr>
                <w:rFonts w:ascii="Times New Roman" w:hAnsi="Times New Roman" w:cs="Times New Roman"/>
              </w:rPr>
              <w:t xml:space="preserve">, </w:t>
            </w:r>
            <w:proofErr w:type="spellStart"/>
            <w:r w:rsidRPr="00D13A50">
              <w:rPr>
                <w:rFonts w:ascii="Times New Roman" w:hAnsi="Times New Roman" w:cs="Times New Roman"/>
              </w:rPr>
              <w:t>Umax</w:t>
            </w:r>
            <w:proofErr w:type="spellEnd"/>
            <w:r w:rsidRPr="00D13A50">
              <w:rPr>
                <w:rFonts w:ascii="Times New Roman" w:hAnsi="Times New Roman" w:cs="Times New Roman"/>
              </w:rPr>
              <w:t>=1,15*</w:t>
            </w:r>
            <w:proofErr w:type="spellStart"/>
            <w:r w:rsidRPr="00D13A50">
              <w:rPr>
                <w:rFonts w:ascii="Times New Roman" w:hAnsi="Times New Roman" w:cs="Times New Roman"/>
              </w:rPr>
              <w:t>U</w:t>
            </w:r>
            <w:r w:rsidR="00341F73" w:rsidRPr="00D13A50">
              <w:rPr>
                <w:rFonts w:ascii="Times New Roman" w:hAnsi="Times New Roman" w:cs="Times New Roman"/>
              </w:rPr>
              <w:t>ном</w:t>
            </w:r>
            <w:proofErr w:type="spellEnd"/>
            <w:r w:rsidR="00DE48CD" w:rsidRPr="00D13A50">
              <w:rPr>
                <w:rFonts w:ascii="Times New Roman" w:hAnsi="Times New Roman" w:cs="Times New Roman"/>
              </w:rPr>
              <w:t>;</w:t>
            </w:r>
          </w:p>
          <w:p w14:paraId="2EE650FB" w14:textId="70CD4A5F" w:rsidR="00DE48CD" w:rsidRPr="00D13A50" w:rsidRDefault="00A521A7" w:rsidP="00A521A7">
            <w:pPr>
              <w:pStyle w:val="Standard"/>
              <w:tabs>
                <w:tab w:val="left" w:pos="619"/>
              </w:tabs>
              <w:spacing w:before="60"/>
              <w:jc w:val="both"/>
              <w:rPr>
                <w:rFonts w:ascii="Times New Roman" w:hAnsi="Times New Roman" w:cs="Times New Roman"/>
              </w:rPr>
            </w:pPr>
            <w:r w:rsidRPr="00D13A50">
              <w:rPr>
                <w:rFonts w:ascii="Times New Roman" w:hAnsi="Times New Roman" w:cs="Times New Roman"/>
              </w:rPr>
              <w:t>1.7.</w:t>
            </w:r>
            <w:r w:rsidRPr="00D13A50">
              <w:rPr>
                <w:rFonts w:ascii="Times New Roman" w:hAnsi="Times New Roman" w:cs="Times New Roman"/>
              </w:rPr>
              <w:tab/>
            </w:r>
            <w:r w:rsidR="00DE48CD" w:rsidRPr="00D13A50">
              <w:rPr>
                <w:rFonts w:ascii="Times New Roman" w:hAnsi="Times New Roman" w:cs="Times New Roman"/>
              </w:rPr>
              <w:t>ПТК СМПР должно оснащаться</w:t>
            </w:r>
            <w:r w:rsidR="00C254BB">
              <w:rPr>
                <w:rFonts w:ascii="Times New Roman" w:hAnsi="Times New Roman" w:cs="Times New Roman"/>
              </w:rPr>
              <w:t xml:space="preserve"> </w:t>
            </w:r>
            <w:r w:rsidR="00DE48CD" w:rsidRPr="00D13A50">
              <w:rPr>
                <w:rFonts w:ascii="Times New Roman" w:hAnsi="Times New Roman" w:cs="Times New Roman"/>
              </w:rPr>
              <w:t>специализированным программным обеспечением (осуществляющим сбор, обработку, архивацию и передачу в автоматизированные системы данных синхронизированных векторных измерений) для реализации КСВД локального (объектового) уровня с расширенным функционалом. Программное обеспечение должно обеспечивать доступ оператора к сохранённым данным циклических и аварийных архивов СВИ, к файлам аварийных осциллограмм в формате COMTRADE, а также к текущим данным СВИ в реальном времени;</w:t>
            </w:r>
          </w:p>
          <w:p w14:paraId="54BD7D48" w14:textId="77777777" w:rsidR="000F26C0" w:rsidRPr="00D13A50" w:rsidRDefault="00341F73" w:rsidP="00341F73">
            <w:pPr>
              <w:pStyle w:val="Standard"/>
              <w:tabs>
                <w:tab w:val="left" w:pos="426"/>
              </w:tabs>
              <w:spacing w:before="60"/>
              <w:jc w:val="both"/>
              <w:rPr>
                <w:rFonts w:ascii="Times New Roman" w:hAnsi="Times New Roman" w:cs="Times New Roman"/>
              </w:rPr>
            </w:pPr>
            <w:r w:rsidRPr="00D13A50">
              <w:rPr>
                <w:rFonts w:ascii="Times New Roman" w:hAnsi="Times New Roman" w:cs="Times New Roman"/>
              </w:rPr>
              <w:t>1</w:t>
            </w:r>
            <w:r w:rsidR="00DD06CB" w:rsidRPr="00D13A50">
              <w:rPr>
                <w:rFonts w:ascii="Times New Roman" w:hAnsi="Times New Roman" w:cs="Times New Roman"/>
              </w:rPr>
              <w:t>.7</w:t>
            </w:r>
            <w:r w:rsidR="000F26C0" w:rsidRPr="00D13A50">
              <w:rPr>
                <w:rFonts w:ascii="Times New Roman" w:hAnsi="Times New Roman" w:cs="Times New Roman"/>
              </w:rPr>
              <w:t>. ПТК СМПР энергообъекта должен включать в свой состав программно-технические средства, позволяющие проводить его конфигуриро</w:t>
            </w:r>
            <w:r w:rsidRPr="00D13A50">
              <w:rPr>
                <w:rFonts w:ascii="Times New Roman" w:hAnsi="Times New Roman" w:cs="Times New Roman"/>
              </w:rPr>
              <w:t>вание силами местного персонала;</w:t>
            </w:r>
          </w:p>
          <w:p w14:paraId="047C13AB" w14:textId="77777777" w:rsidR="000F26C0" w:rsidRPr="00D13A50" w:rsidRDefault="00341F73" w:rsidP="00341F73">
            <w:pPr>
              <w:pStyle w:val="Standard"/>
              <w:tabs>
                <w:tab w:val="left" w:pos="426"/>
              </w:tabs>
              <w:spacing w:before="60"/>
              <w:jc w:val="both"/>
              <w:rPr>
                <w:rFonts w:ascii="Times New Roman" w:hAnsi="Times New Roman" w:cs="Times New Roman"/>
              </w:rPr>
            </w:pPr>
            <w:r w:rsidRPr="00D13A50">
              <w:rPr>
                <w:rFonts w:ascii="Times New Roman" w:hAnsi="Times New Roman" w:cs="Times New Roman"/>
              </w:rPr>
              <w:t>1</w:t>
            </w:r>
            <w:r w:rsidR="00DD06CB" w:rsidRPr="00D13A50">
              <w:rPr>
                <w:rFonts w:ascii="Times New Roman" w:hAnsi="Times New Roman" w:cs="Times New Roman"/>
              </w:rPr>
              <w:t>.8</w:t>
            </w:r>
            <w:r w:rsidR="000F26C0" w:rsidRPr="00D13A50">
              <w:rPr>
                <w:rFonts w:ascii="Times New Roman" w:hAnsi="Times New Roman" w:cs="Times New Roman"/>
              </w:rPr>
              <w:t>. ПТК СМПР в целом и все виды его обеспечения должны допускать возможность наращивания технических средств и программного обеспечения при изменениях в составе объекта автоматизации, а также при увеличении числа измеряемых (передаваемых) параметров без вывода из постоянной эксплуатации разв</w:t>
            </w:r>
            <w:r w:rsidRPr="00D13A50">
              <w:rPr>
                <w:rFonts w:ascii="Times New Roman" w:hAnsi="Times New Roman" w:cs="Times New Roman"/>
              </w:rPr>
              <w:t>ёрнутых компонентов;</w:t>
            </w:r>
          </w:p>
          <w:p w14:paraId="270B38CD" w14:textId="77777777" w:rsidR="000F26C0" w:rsidRPr="00D13A50" w:rsidRDefault="00341F73" w:rsidP="00341F73">
            <w:pPr>
              <w:pStyle w:val="Standard"/>
              <w:tabs>
                <w:tab w:val="left" w:pos="426"/>
              </w:tabs>
              <w:spacing w:before="60"/>
              <w:jc w:val="both"/>
              <w:rPr>
                <w:rFonts w:ascii="Times New Roman" w:hAnsi="Times New Roman" w:cs="Times New Roman"/>
              </w:rPr>
            </w:pPr>
            <w:r w:rsidRPr="00D13A50">
              <w:rPr>
                <w:rFonts w:ascii="Times New Roman" w:hAnsi="Times New Roman" w:cs="Times New Roman"/>
              </w:rPr>
              <w:t>1</w:t>
            </w:r>
            <w:r w:rsidR="00DD06CB" w:rsidRPr="00D13A50">
              <w:rPr>
                <w:rFonts w:ascii="Times New Roman" w:hAnsi="Times New Roman" w:cs="Times New Roman"/>
              </w:rPr>
              <w:t>.9</w:t>
            </w:r>
            <w:r w:rsidR="000F26C0" w:rsidRPr="00D13A50">
              <w:rPr>
                <w:rFonts w:ascii="Times New Roman" w:hAnsi="Times New Roman" w:cs="Times New Roman"/>
              </w:rPr>
              <w:t>. Должны быть реализованы технические решения, обеспечивающие возможность использования данных СМПР в качестве замещающей ин</w:t>
            </w:r>
            <w:r w:rsidRPr="00D13A50">
              <w:rPr>
                <w:rFonts w:ascii="Times New Roman" w:hAnsi="Times New Roman" w:cs="Times New Roman"/>
              </w:rPr>
              <w:t>формации в АСУ ТП энергообъекта;</w:t>
            </w:r>
          </w:p>
          <w:p w14:paraId="748ED45B" w14:textId="537304AD" w:rsidR="000F26C0" w:rsidRPr="00D13A50" w:rsidRDefault="00341F73" w:rsidP="00341F73">
            <w:pPr>
              <w:pStyle w:val="Standard"/>
              <w:tabs>
                <w:tab w:val="left" w:pos="426"/>
              </w:tabs>
              <w:spacing w:before="60"/>
              <w:jc w:val="both"/>
              <w:rPr>
                <w:rFonts w:ascii="Times New Roman" w:hAnsi="Times New Roman" w:cs="Times New Roman"/>
              </w:rPr>
            </w:pPr>
            <w:r w:rsidRPr="00D13A50">
              <w:rPr>
                <w:rFonts w:ascii="Times New Roman" w:hAnsi="Times New Roman" w:cs="Times New Roman"/>
              </w:rPr>
              <w:t>1</w:t>
            </w:r>
            <w:r w:rsidR="00DD06CB" w:rsidRPr="00D13A50">
              <w:rPr>
                <w:rFonts w:ascii="Times New Roman" w:hAnsi="Times New Roman" w:cs="Times New Roman"/>
              </w:rPr>
              <w:t>.10</w:t>
            </w:r>
            <w:r w:rsidR="000F26C0" w:rsidRPr="00D13A50">
              <w:rPr>
                <w:rFonts w:ascii="Times New Roman" w:hAnsi="Times New Roman" w:cs="Times New Roman"/>
              </w:rPr>
              <w:t xml:space="preserve">. </w:t>
            </w:r>
            <w:r w:rsidR="008F3B3E" w:rsidRPr="00D13A50">
              <w:rPr>
                <w:rFonts w:ascii="Times New Roman" w:hAnsi="Times New Roman" w:cs="Times New Roman"/>
              </w:rPr>
              <w:t>Регистраторы электрических процессов цифровые</w:t>
            </w:r>
            <w:r w:rsidR="000F26C0" w:rsidRPr="00D13A50">
              <w:rPr>
                <w:rFonts w:ascii="Times New Roman" w:hAnsi="Times New Roman" w:cs="Times New Roman"/>
              </w:rPr>
              <w:t>, устанавливаемые на объекте проектирования, объектах, технологически связанных с объектом проектирования, и объектах, на которых предусматривается выполнение работ, должны обеспечивать свою работу при частоте 45,0 – 55,0 Гц.</w:t>
            </w:r>
          </w:p>
          <w:p w14:paraId="267596A1" w14:textId="77777777" w:rsidR="00403686" w:rsidRPr="00D13A50" w:rsidRDefault="00403686" w:rsidP="00341F73">
            <w:pPr>
              <w:pStyle w:val="Standard"/>
              <w:tabs>
                <w:tab w:val="left" w:pos="426"/>
              </w:tabs>
              <w:spacing w:before="60"/>
              <w:jc w:val="both"/>
              <w:rPr>
                <w:rFonts w:ascii="Times New Roman" w:hAnsi="Times New Roman" w:cs="Times New Roman"/>
              </w:rPr>
            </w:pPr>
            <w:r w:rsidRPr="00D13A50">
              <w:rPr>
                <w:rFonts w:ascii="Times New Roman" w:hAnsi="Times New Roman" w:cs="Times New Roman"/>
              </w:rPr>
              <w:t>2. Состав и передача информации</w:t>
            </w:r>
          </w:p>
          <w:p w14:paraId="082063CD" w14:textId="77777777" w:rsidR="00403686" w:rsidRPr="00D13A50" w:rsidRDefault="00403686" w:rsidP="00403686">
            <w:pPr>
              <w:rPr>
                <w:rFonts w:ascii="Times New Roman" w:hAnsi="Times New Roman" w:cs="Times New Roman"/>
                <w:color w:val="000000"/>
                <w:sz w:val="24"/>
                <w:szCs w:val="24"/>
              </w:rPr>
            </w:pPr>
            <w:r w:rsidRPr="00D13A50">
              <w:rPr>
                <w:rFonts w:ascii="Times New Roman" w:hAnsi="Times New Roman" w:cs="Times New Roman"/>
                <w:sz w:val="24"/>
                <w:szCs w:val="24"/>
              </w:rPr>
              <w:t>2.</w:t>
            </w:r>
            <w:r w:rsidRPr="00D13A50">
              <w:rPr>
                <w:rFonts w:ascii="Times New Roman" w:hAnsi="Times New Roman" w:cs="Times New Roman"/>
                <w:color w:val="000000"/>
                <w:sz w:val="24"/>
                <w:szCs w:val="24"/>
              </w:rPr>
              <w:t>1. Требования к составу регистрируемой информации:</w:t>
            </w:r>
          </w:p>
          <w:p w14:paraId="5DA1639F" w14:textId="77777777" w:rsidR="00403686" w:rsidRPr="00D13A50" w:rsidRDefault="00692B0E" w:rsidP="00403686">
            <w:pPr>
              <w:rPr>
                <w:rFonts w:ascii="Times New Roman" w:hAnsi="Times New Roman" w:cs="Times New Roman"/>
                <w:color w:val="000000"/>
                <w:sz w:val="24"/>
                <w:szCs w:val="24"/>
              </w:rPr>
            </w:pPr>
            <w:r w:rsidRPr="00D13A50">
              <w:rPr>
                <w:rFonts w:ascii="Times New Roman" w:hAnsi="Times New Roman" w:cs="Times New Roman"/>
                <w:color w:val="000000"/>
                <w:sz w:val="24"/>
                <w:szCs w:val="24"/>
              </w:rPr>
              <w:t xml:space="preserve">   </w:t>
            </w:r>
            <w:r w:rsidR="00403686" w:rsidRPr="00D13A50">
              <w:rPr>
                <w:rFonts w:ascii="Times New Roman" w:hAnsi="Times New Roman" w:cs="Times New Roman"/>
                <w:color w:val="000000"/>
                <w:sz w:val="24"/>
                <w:szCs w:val="24"/>
              </w:rPr>
              <w:t>УСВИ должны обеспечивать измерение мгновенных значений фазных токов и напряжений с последующим вычислением за период промышленной частоты в объ</w:t>
            </w:r>
            <w:r w:rsidRPr="00D13A50">
              <w:rPr>
                <w:rFonts w:ascii="Times New Roman" w:hAnsi="Times New Roman" w:cs="Times New Roman"/>
                <w:color w:val="000000"/>
                <w:sz w:val="24"/>
                <w:szCs w:val="24"/>
              </w:rPr>
              <w:t>ё</w:t>
            </w:r>
            <w:r w:rsidR="00403686" w:rsidRPr="00D13A50">
              <w:rPr>
                <w:rFonts w:ascii="Times New Roman" w:hAnsi="Times New Roman" w:cs="Times New Roman"/>
                <w:color w:val="000000"/>
                <w:sz w:val="24"/>
                <w:szCs w:val="24"/>
              </w:rPr>
              <w:t>ме:</w:t>
            </w:r>
          </w:p>
          <w:p w14:paraId="1377B4CA" w14:textId="77777777" w:rsidR="00403686" w:rsidRPr="00D13A50" w:rsidRDefault="00403686" w:rsidP="00403686">
            <w:pPr>
              <w:contextualSpacing/>
              <w:rPr>
                <w:rFonts w:ascii="Times New Roman" w:hAnsi="Times New Roman" w:cs="Times New Roman"/>
                <w:color w:val="000000"/>
                <w:sz w:val="24"/>
                <w:szCs w:val="24"/>
              </w:rPr>
            </w:pPr>
            <w:r w:rsidRPr="00D13A50">
              <w:rPr>
                <w:rFonts w:ascii="Times New Roman" w:hAnsi="Times New Roman" w:cs="Times New Roman"/>
                <w:color w:val="000000"/>
                <w:sz w:val="24"/>
                <w:szCs w:val="24"/>
              </w:rPr>
              <w:t>- действующих значений фазных напряжений и токов, частоты, активной, реактивной и полной мощности (по каждой фазе и тр</w:t>
            </w:r>
            <w:r w:rsidR="00692B0E" w:rsidRPr="00D13A50">
              <w:rPr>
                <w:rFonts w:ascii="Times New Roman" w:hAnsi="Times New Roman" w:cs="Times New Roman"/>
                <w:color w:val="000000"/>
                <w:sz w:val="24"/>
                <w:szCs w:val="24"/>
              </w:rPr>
              <w:t>ё</w:t>
            </w:r>
            <w:r w:rsidRPr="00D13A50">
              <w:rPr>
                <w:rFonts w:ascii="Times New Roman" w:hAnsi="Times New Roman" w:cs="Times New Roman"/>
                <w:color w:val="000000"/>
                <w:sz w:val="24"/>
                <w:szCs w:val="24"/>
              </w:rPr>
              <w:t>хфазных), скорости изменения частоты;</w:t>
            </w:r>
          </w:p>
          <w:p w14:paraId="725F5DAE" w14:textId="77777777" w:rsidR="00403686" w:rsidRPr="00D13A50" w:rsidRDefault="00403686" w:rsidP="00403686">
            <w:pPr>
              <w:contextualSpacing/>
              <w:rPr>
                <w:rFonts w:ascii="Times New Roman" w:hAnsi="Times New Roman" w:cs="Times New Roman"/>
                <w:color w:val="000000"/>
                <w:sz w:val="24"/>
                <w:szCs w:val="24"/>
              </w:rPr>
            </w:pPr>
            <w:r w:rsidRPr="00D13A50">
              <w:rPr>
                <w:rFonts w:ascii="Times New Roman" w:hAnsi="Times New Roman" w:cs="Times New Roman"/>
                <w:color w:val="000000"/>
                <w:sz w:val="24"/>
                <w:szCs w:val="24"/>
              </w:rPr>
              <w:t>- векторов фазных напряжений и токов, векторов напряжений и токов прямой, обратно</w:t>
            </w:r>
            <w:r w:rsidR="00DC2E0E" w:rsidRPr="00D13A50">
              <w:rPr>
                <w:rFonts w:ascii="Times New Roman" w:hAnsi="Times New Roman" w:cs="Times New Roman"/>
                <w:color w:val="000000"/>
                <w:sz w:val="24"/>
                <w:szCs w:val="24"/>
              </w:rPr>
              <w:t>й и нулевой последовательностей;</w:t>
            </w:r>
          </w:p>
          <w:p w14:paraId="4F99D42C" w14:textId="77777777" w:rsidR="00403686" w:rsidRPr="00D13A50" w:rsidRDefault="00692B0E" w:rsidP="00403686">
            <w:pPr>
              <w:rPr>
                <w:rFonts w:ascii="Times New Roman" w:hAnsi="Times New Roman" w:cs="Times New Roman"/>
                <w:color w:val="000000"/>
                <w:sz w:val="24"/>
                <w:szCs w:val="24"/>
              </w:rPr>
            </w:pPr>
            <w:r w:rsidRPr="00D13A50">
              <w:rPr>
                <w:rFonts w:ascii="Times New Roman" w:hAnsi="Times New Roman" w:cs="Times New Roman"/>
                <w:sz w:val="24"/>
                <w:szCs w:val="24"/>
              </w:rPr>
              <w:t>2</w:t>
            </w:r>
            <w:r w:rsidR="00403686" w:rsidRPr="00D13A50">
              <w:rPr>
                <w:rFonts w:ascii="Times New Roman" w:hAnsi="Times New Roman" w:cs="Times New Roman"/>
                <w:sz w:val="24"/>
                <w:szCs w:val="24"/>
              </w:rPr>
              <w:t>.</w:t>
            </w:r>
            <w:r w:rsidR="00403686" w:rsidRPr="00D13A50">
              <w:rPr>
                <w:rFonts w:ascii="Times New Roman" w:hAnsi="Times New Roman" w:cs="Times New Roman"/>
                <w:color w:val="000000"/>
                <w:sz w:val="24"/>
                <w:szCs w:val="24"/>
              </w:rPr>
              <w:t>2. Требования к точности регистрации параметров переходных режимов.</w:t>
            </w:r>
          </w:p>
          <w:p w14:paraId="5B6D6E7B" w14:textId="77777777" w:rsidR="00403686" w:rsidRPr="00D13A50" w:rsidRDefault="00403686" w:rsidP="00403686">
            <w:pPr>
              <w:rPr>
                <w:rFonts w:ascii="Times New Roman" w:hAnsi="Times New Roman" w:cs="Times New Roman"/>
                <w:color w:val="000000"/>
                <w:sz w:val="24"/>
                <w:szCs w:val="24"/>
              </w:rPr>
            </w:pPr>
            <w:r w:rsidRPr="00D13A50">
              <w:rPr>
                <w:rFonts w:ascii="Times New Roman" w:hAnsi="Times New Roman" w:cs="Times New Roman"/>
                <w:color w:val="000000"/>
                <w:sz w:val="24"/>
                <w:szCs w:val="24"/>
              </w:rPr>
              <w:t xml:space="preserve">     Требования к точности измерений основных технологических параметров должны соответствовать требованиям НТД </w:t>
            </w:r>
            <w:r w:rsidR="00DC2E0E" w:rsidRPr="00D13A50">
              <w:rPr>
                <w:rFonts w:ascii="Times New Roman" w:hAnsi="Times New Roman" w:cs="Times New Roman"/>
                <w:color w:val="000000"/>
                <w:sz w:val="24"/>
                <w:szCs w:val="24"/>
              </w:rPr>
              <w:t>УСВИ;</w:t>
            </w:r>
          </w:p>
          <w:p w14:paraId="10343E00" w14:textId="77777777" w:rsidR="00403686" w:rsidRPr="00D13A50" w:rsidRDefault="00692B0E" w:rsidP="00403686">
            <w:pPr>
              <w:rPr>
                <w:rFonts w:ascii="Times New Roman" w:hAnsi="Times New Roman" w:cs="Times New Roman"/>
                <w:color w:val="000000"/>
                <w:sz w:val="24"/>
                <w:szCs w:val="24"/>
              </w:rPr>
            </w:pPr>
            <w:r w:rsidRPr="00D13A50">
              <w:rPr>
                <w:rFonts w:ascii="Times New Roman" w:hAnsi="Times New Roman" w:cs="Times New Roman"/>
                <w:sz w:val="24"/>
                <w:szCs w:val="24"/>
              </w:rPr>
              <w:t>2</w:t>
            </w:r>
            <w:r w:rsidR="00403686" w:rsidRPr="00D13A50">
              <w:rPr>
                <w:rFonts w:ascii="Times New Roman" w:hAnsi="Times New Roman" w:cs="Times New Roman"/>
                <w:sz w:val="24"/>
                <w:szCs w:val="24"/>
              </w:rPr>
              <w:t>.3</w:t>
            </w:r>
            <w:r w:rsidR="00403686" w:rsidRPr="00D13A50">
              <w:rPr>
                <w:rFonts w:ascii="Times New Roman" w:hAnsi="Times New Roman" w:cs="Times New Roman"/>
                <w:color w:val="000000"/>
                <w:sz w:val="24"/>
                <w:szCs w:val="24"/>
              </w:rPr>
              <w:t>. Требования к режиму передачи и составу передаваемой информации.</w:t>
            </w:r>
          </w:p>
          <w:p w14:paraId="3F3B4D42" w14:textId="77777777" w:rsidR="00403686" w:rsidRPr="00D13A50" w:rsidRDefault="00403686" w:rsidP="00403686">
            <w:pPr>
              <w:rPr>
                <w:rFonts w:ascii="Times New Roman" w:hAnsi="Times New Roman" w:cs="Times New Roman"/>
                <w:color w:val="000000"/>
                <w:sz w:val="24"/>
                <w:szCs w:val="24"/>
              </w:rPr>
            </w:pPr>
            <w:r w:rsidRPr="00D13A50">
              <w:rPr>
                <w:rFonts w:ascii="Times New Roman" w:hAnsi="Times New Roman" w:cs="Times New Roman"/>
                <w:color w:val="000000"/>
                <w:sz w:val="24"/>
                <w:szCs w:val="24"/>
              </w:rPr>
              <w:t xml:space="preserve">     ПТК СМПР энергообъекта должен обеспечивать передачу данных СМПР в Т</w:t>
            </w:r>
            <w:r w:rsidR="007A2B50" w:rsidRPr="00D13A50">
              <w:rPr>
                <w:rFonts w:ascii="Times New Roman" w:hAnsi="Times New Roman" w:cs="Times New Roman"/>
                <w:color w:val="000000"/>
                <w:sz w:val="24"/>
                <w:szCs w:val="24"/>
              </w:rPr>
              <w:t>О</w:t>
            </w:r>
            <w:r w:rsidRPr="00D13A50">
              <w:rPr>
                <w:rFonts w:ascii="Times New Roman" w:hAnsi="Times New Roman" w:cs="Times New Roman"/>
                <w:color w:val="000000"/>
                <w:sz w:val="24"/>
                <w:szCs w:val="24"/>
              </w:rPr>
              <w:t xml:space="preserve">РДУ: </w:t>
            </w:r>
          </w:p>
          <w:p w14:paraId="610FACD9" w14:textId="77777777" w:rsidR="00403686" w:rsidRPr="00D13A50" w:rsidRDefault="00403686" w:rsidP="00403686">
            <w:pPr>
              <w:rPr>
                <w:rFonts w:ascii="Times New Roman" w:hAnsi="Times New Roman" w:cs="Times New Roman"/>
                <w:color w:val="000000"/>
                <w:sz w:val="24"/>
                <w:szCs w:val="24"/>
              </w:rPr>
            </w:pPr>
            <w:r w:rsidRPr="00D13A50">
              <w:rPr>
                <w:rFonts w:ascii="Times New Roman" w:hAnsi="Times New Roman" w:cs="Times New Roman"/>
                <w:color w:val="000000"/>
                <w:sz w:val="24"/>
                <w:szCs w:val="24"/>
              </w:rPr>
              <w:t xml:space="preserve">- в режиме «по запросу» </w:t>
            </w:r>
            <w:r w:rsidRPr="00D13A50">
              <w:rPr>
                <w:rFonts w:ascii="Times New Roman" w:eastAsia="Times New Roman" w:hAnsi="Times New Roman" w:cs="Times New Roman"/>
                <w:sz w:val="24"/>
                <w:szCs w:val="24"/>
                <w:lang w:eastAsia="ru-RU"/>
              </w:rPr>
              <w:t>(</w:t>
            </w:r>
            <w:r w:rsidRPr="00D13A50">
              <w:rPr>
                <w:rFonts w:ascii="Times New Roman" w:eastAsia="Times New Roman" w:hAnsi="Times New Roman" w:cs="Times New Roman"/>
                <w:sz w:val="24"/>
                <w:szCs w:val="24"/>
                <w:lang w:val="en-US" w:eastAsia="ru-RU"/>
              </w:rPr>
              <w:t>offline</w:t>
            </w:r>
            <w:r w:rsidRPr="00D13A50">
              <w:rPr>
                <w:rFonts w:ascii="Times New Roman" w:eastAsia="Times New Roman" w:hAnsi="Times New Roman" w:cs="Times New Roman"/>
                <w:sz w:val="24"/>
                <w:szCs w:val="24"/>
                <w:lang w:eastAsia="ru-RU"/>
              </w:rPr>
              <w:t xml:space="preserve">) </w:t>
            </w:r>
            <w:r w:rsidRPr="00D13A50">
              <w:rPr>
                <w:rFonts w:ascii="Times New Roman" w:hAnsi="Times New Roman" w:cs="Times New Roman"/>
                <w:color w:val="000000"/>
                <w:sz w:val="24"/>
                <w:szCs w:val="24"/>
              </w:rPr>
              <w:t xml:space="preserve">по протоколу HTTP </w:t>
            </w:r>
            <w:r w:rsidRPr="00D13A50">
              <w:rPr>
                <w:rFonts w:ascii="Times New Roman" w:eastAsia="Times New Roman" w:hAnsi="Times New Roman" w:cs="Times New Roman"/>
                <w:sz w:val="24"/>
                <w:szCs w:val="24"/>
                <w:lang w:eastAsia="ru-RU"/>
              </w:rPr>
              <w:t>(</w:t>
            </w:r>
            <w:proofErr w:type="spellStart"/>
            <w:r w:rsidRPr="00D13A50">
              <w:rPr>
                <w:rFonts w:ascii="Times New Roman" w:eastAsia="Times New Roman" w:hAnsi="Times New Roman" w:cs="Times New Roman"/>
                <w:sz w:val="24"/>
                <w:szCs w:val="24"/>
                <w:lang w:val="en-US" w:eastAsia="ru-RU"/>
              </w:rPr>
              <w:t>WebService</w:t>
            </w:r>
            <w:proofErr w:type="spellEnd"/>
            <w:r w:rsidRPr="00D13A50">
              <w:rPr>
                <w:rFonts w:ascii="Times New Roman" w:eastAsia="Times New Roman" w:hAnsi="Times New Roman" w:cs="Times New Roman"/>
                <w:sz w:val="24"/>
                <w:szCs w:val="24"/>
                <w:lang w:eastAsia="ru-RU"/>
              </w:rPr>
              <w:t xml:space="preserve">) </w:t>
            </w:r>
            <w:r w:rsidRPr="00D13A50">
              <w:rPr>
                <w:rFonts w:ascii="Times New Roman" w:hAnsi="Times New Roman" w:cs="Times New Roman"/>
                <w:color w:val="000000"/>
                <w:sz w:val="24"/>
                <w:szCs w:val="24"/>
              </w:rPr>
              <w:t xml:space="preserve">всего объёма </w:t>
            </w:r>
            <w:r w:rsidRPr="00D13A50">
              <w:rPr>
                <w:rFonts w:ascii="Times New Roman" w:eastAsia="Times New Roman" w:hAnsi="Times New Roman" w:cs="Times New Roman"/>
                <w:sz w:val="24"/>
                <w:szCs w:val="24"/>
                <w:lang w:eastAsia="ru-RU"/>
              </w:rPr>
              <w:t>регистрируемых</w:t>
            </w:r>
            <w:r w:rsidRPr="00D13A50">
              <w:rPr>
                <w:rFonts w:ascii="Times New Roman" w:hAnsi="Times New Roman" w:cs="Times New Roman"/>
                <w:color w:val="000000"/>
                <w:sz w:val="24"/>
                <w:szCs w:val="24"/>
              </w:rPr>
              <w:t xml:space="preserve"> параметров;</w:t>
            </w:r>
          </w:p>
          <w:p w14:paraId="3166F2CD" w14:textId="77777777" w:rsidR="00403686" w:rsidRPr="00D13A50" w:rsidRDefault="00403686" w:rsidP="00403686">
            <w:pPr>
              <w:rPr>
                <w:rFonts w:ascii="Times New Roman" w:hAnsi="Times New Roman" w:cs="Times New Roman"/>
                <w:color w:val="000000"/>
                <w:sz w:val="24"/>
                <w:szCs w:val="24"/>
              </w:rPr>
            </w:pPr>
            <w:r w:rsidRPr="00D13A50">
              <w:rPr>
                <w:rFonts w:ascii="Times New Roman" w:hAnsi="Times New Roman" w:cs="Times New Roman"/>
                <w:color w:val="000000"/>
                <w:sz w:val="24"/>
                <w:szCs w:val="24"/>
              </w:rPr>
              <w:t>- в режиме реального времени (</w:t>
            </w:r>
            <w:proofErr w:type="spellStart"/>
            <w:r w:rsidRPr="00D13A50">
              <w:rPr>
                <w:rFonts w:ascii="Times New Roman" w:hAnsi="Times New Roman" w:cs="Times New Roman"/>
                <w:color w:val="000000"/>
                <w:sz w:val="24"/>
                <w:szCs w:val="24"/>
              </w:rPr>
              <w:t>online</w:t>
            </w:r>
            <w:proofErr w:type="spellEnd"/>
            <w:r w:rsidRPr="00D13A50">
              <w:rPr>
                <w:rFonts w:ascii="Times New Roman" w:hAnsi="Times New Roman" w:cs="Times New Roman"/>
                <w:color w:val="000000"/>
                <w:sz w:val="24"/>
                <w:szCs w:val="24"/>
              </w:rPr>
              <w:t>) по протоколу IEEE C37.118 с настраиваемым циклом передачи с КСВД;</w:t>
            </w:r>
          </w:p>
          <w:p w14:paraId="557D6083" w14:textId="77777777" w:rsidR="00403686" w:rsidRPr="00D13A50" w:rsidRDefault="00403686" w:rsidP="00403686">
            <w:pPr>
              <w:rPr>
                <w:rFonts w:ascii="Times New Roman" w:hAnsi="Times New Roman" w:cs="Times New Roman"/>
                <w:color w:val="000000"/>
                <w:sz w:val="24"/>
                <w:szCs w:val="24"/>
              </w:rPr>
            </w:pPr>
            <w:r w:rsidRPr="00D13A50">
              <w:rPr>
                <w:rFonts w:ascii="Times New Roman" w:hAnsi="Times New Roman" w:cs="Times New Roman"/>
                <w:color w:val="000000"/>
                <w:sz w:val="24"/>
                <w:szCs w:val="24"/>
              </w:rPr>
              <w:t xml:space="preserve">     ПТК СМПР энергообъекта должен обеспечивать возможность обмена технологической информацией с подсистемами АСУ ТП энергообъекта (при н</w:t>
            </w:r>
            <w:r w:rsidR="00DC2E0E" w:rsidRPr="00D13A50">
              <w:rPr>
                <w:rFonts w:ascii="Times New Roman" w:hAnsi="Times New Roman" w:cs="Times New Roman"/>
                <w:color w:val="000000"/>
                <w:sz w:val="24"/>
                <w:szCs w:val="24"/>
              </w:rPr>
              <w:t>еобходимости);</w:t>
            </w:r>
          </w:p>
          <w:p w14:paraId="45EC6AB7" w14:textId="77777777" w:rsidR="00403686" w:rsidRPr="00D13A50" w:rsidRDefault="00692B0E" w:rsidP="00403686">
            <w:pPr>
              <w:rPr>
                <w:rFonts w:ascii="Times New Roman" w:hAnsi="Times New Roman" w:cs="Times New Roman"/>
                <w:color w:val="000000"/>
                <w:sz w:val="24"/>
                <w:szCs w:val="24"/>
              </w:rPr>
            </w:pPr>
            <w:r w:rsidRPr="00D13A50">
              <w:rPr>
                <w:rFonts w:ascii="Times New Roman" w:hAnsi="Times New Roman" w:cs="Times New Roman"/>
                <w:sz w:val="24"/>
                <w:szCs w:val="24"/>
              </w:rPr>
              <w:t>2</w:t>
            </w:r>
            <w:r w:rsidR="00403686" w:rsidRPr="00D13A50">
              <w:rPr>
                <w:rFonts w:ascii="Times New Roman" w:hAnsi="Times New Roman" w:cs="Times New Roman"/>
                <w:sz w:val="24"/>
                <w:szCs w:val="24"/>
              </w:rPr>
              <w:t>.4.</w:t>
            </w:r>
            <w:r w:rsidR="00403686" w:rsidRPr="00D13A50">
              <w:rPr>
                <w:rFonts w:ascii="Times New Roman" w:hAnsi="Times New Roman" w:cs="Times New Roman"/>
                <w:color w:val="000000"/>
                <w:sz w:val="24"/>
                <w:szCs w:val="24"/>
              </w:rPr>
              <w:t xml:space="preserve"> Расчёт пропускной способности каналов связи и определение</w:t>
            </w:r>
            <w:r w:rsidRPr="00D13A50">
              <w:rPr>
                <w:rFonts w:ascii="Times New Roman" w:hAnsi="Times New Roman" w:cs="Times New Roman"/>
                <w:color w:val="000000"/>
                <w:sz w:val="24"/>
                <w:szCs w:val="24"/>
              </w:rPr>
              <w:t xml:space="preserve"> </w:t>
            </w:r>
            <w:r w:rsidR="00403686" w:rsidRPr="00D13A50">
              <w:rPr>
                <w:rFonts w:ascii="Times New Roman" w:hAnsi="Times New Roman" w:cs="Times New Roman"/>
                <w:color w:val="000000"/>
                <w:sz w:val="24"/>
                <w:szCs w:val="24"/>
              </w:rPr>
              <w:t>характеристик работы КСВД (формирование кадра с передаваемой информацией, определение цикличности передачи) производится на стадии разработки проектной документации и подлежит согласованию с диспетчерским центром</w:t>
            </w:r>
            <w:r w:rsidR="00DC2E0E" w:rsidRPr="00D13A50">
              <w:rPr>
                <w:rFonts w:ascii="Times New Roman" w:hAnsi="Times New Roman" w:cs="Times New Roman"/>
                <w:color w:val="000000"/>
                <w:sz w:val="24"/>
                <w:szCs w:val="24"/>
              </w:rPr>
              <w:t>;</w:t>
            </w:r>
          </w:p>
          <w:p w14:paraId="19C6C241" w14:textId="77777777" w:rsidR="00403686" w:rsidRPr="00D13A50" w:rsidRDefault="00692B0E" w:rsidP="00C025FB">
            <w:pPr>
              <w:tabs>
                <w:tab w:val="left" w:pos="903"/>
              </w:tabs>
              <w:rPr>
                <w:rFonts w:ascii="Times New Roman" w:hAnsi="Times New Roman" w:cs="Times New Roman"/>
                <w:color w:val="000000"/>
                <w:sz w:val="24"/>
                <w:szCs w:val="24"/>
              </w:rPr>
            </w:pPr>
            <w:r w:rsidRPr="00D13A50">
              <w:rPr>
                <w:rFonts w:ascii="Times New Roman" w:hAnsi="Times New Roman" w:cs="Times New Roman"/>
                <w:color w:val="000000"/>
                <w:sz w:val="24"/>
                <w:szCs w:val="24"/>
              </w:rPr>
              <w:t>2</w:t>
            </w:r>
            <w:r w:rsidR="00C025FB" w:rsidRPr="00D13A50">
              <w:rPr>
                <w:rFonts w:ascii="Times New Roman" w:hAnsi="Times New Roman" w:cs="Times New Roman"/>
                <w:color w:val="000000"/>
                <w:sz w:val="24"/>
                <w:szCs w:val="24"/>
              </w:rPr>
              <w:t>.5.</w:t>
            </w:r>
            <w:r w:rsidR="00C025FB" w:rsidRPr="00D13A50">
              <w:rPr>
                <w:rFonts w:ascii="Times New Roman" w:hAnsi="Times New Roman" w:cs="Times New Roman"/>
                <w:color w:val="000000"/>
                <w:sz w:val="24"/>
                <w:szCs w:val="24"/>
              </w:rPr>
              <w:tab/>
            </w:r>
            <w:r w:rsidR="00403686" w:rsidRPr="00D13A50">
              <w:rPr>
                <w:rFonts w:ascii="Times New Roman" w:hAnsi="Times New Roman" w:cs="Times New Roman"/>
                <w:color w:val="000000"/>
                <w:sz w:val="24"/>
                <w:szCs w:val="24"/>
              </w:rPr>
              <w:t xml:space="preserve">Пропускная способность каналов зависит от набора передаваемых параметров, цикла передачи данных в режиме </w:t>
            </w:r>
            <w:proofErr w:type="spellStart"/>
            <w:r w:rsidR="00403686" w:rsidRPr="00D13A50">
              <w:rPr>
                <w:rFonts w:ascii="Times New Roman" w:hAnsi="Times New Roman" w:cs="Times New Roman"/>
                <w:color w:val="000000"/>
                <w:sz w:val="24"/>
                <w:szCs w:val="24"/>
              </w:rPr>
              <w:t>online</w:t>
            </w:r>
            <w:proofErr w:type="spellEnd"/>
            <w:r w:rsidR="00403686" w:rsidRPr="00D13A50">
              <w:rPr>
                <w:rFonts w:ascii="Times New Roman" w:hAnsi="Times New Roman" w:cs="Times New Roman"/>
                <w:color w:val="000000"/>
                <w:sz w:val="24"/>
                <w:szCs w:val="24"/>
              </w:rPr>
              <w:t xml:space="preserve"> в соответствии с техническими требованиями к системам автоматического управления, обрабатывающим данные СМПР, а также трафика данных, передаваемых по запросу, и служебной </w:t>
            </w:r>
            <w:r w:rsidR="00DC2E0E" w:rsidRPr="00D13A50">
              <w:rPr>
                <w:rFonts w:ascii="Times New Roman" w:hAnsi="Times New Roman" w:cs="Times New Roman"/>
                <w:color w:val="000000"/>
                <w:sz w:val="24"/>
                <w:szCs w:val="24"/>
              </w:rPr>
              <w:t>(конфигурационной) информации;</w:t>
            </w:r>
          </w:p>
          <w:p w14:paraId="7916EDEF" w14:textId="77777777" w:rsidR="00403686" w:rsidRPr="00D13A50" w:rsidRDefault="00692B0E" w:rsidP="00403686">
            <w:pPr>
              <w:rPr>
                <w:rFonts w:ascii="Times New Roman" w:hAnsi="Times New Roman" w:cs="Times New Roman"/>
                <w:color w:val="000000"/>
                <w:sz w:val="24"/>
                <w:szCs w:val="24"/>
              </w:rPr>
            </w:pPr>
            <w:r w:rsidRPr="00D13A50">
              <w:rPr>
                <w:rFonts w:ascii="Times New Roman" w:hAnsi="Times New Roman" w:cs="Times New Roman"/>
                <w:sz w:val="24"/>
                <w:szCs w:val="24"/>
              </w:rPr>
              <w:t>2</w:t>
            </w:r>
            <w:r w:rsidR="00403686" w:rsidRPr="00D13A50">
              <w:rPr>
                <w:rFonts w:ascii="Times New Roman" w:hAnsi="Times New Roman" w:cs="Times New Roman"/>
                <w:sz w:val="24"/>
                <w:szCs w:val="24"/>
              </w:rPr>
              <w:t>.6.</w:t>
            </w:r>
            <w:r w:rsidR="00403686" w:rsidRPr="00D13A50">
              <w:rPr>
                <w:rFonts w:ascii="Times New Roman" w:hAnsi="Times New Roman" w:cs="Times New Roman"/>
                <w:color w:val="000000"/>
                <w:sz w:val="24"/>
                <w:szCs w:val="24"/>
              </w:rPr>
              <w:t xml:space="preserve"> Минимальные требования к пропускной способности каналов для передачи данных СМПР:</w:t>
            </w:r>
          </w:p>
          <w:p w14:paraId="7FB2DE1C" w14:textId="77777777" w:rsidR="00403686" w:rsidRPr="00D13A50" w:rsidRDefault="00403686" w:rsidP="00403686">
            <w:pPr>
              <w:rPr>
                <w:rFonts w:ascii="Times New Roman" w:hAnsi="Times New Roman" w:cs="Times New Roman"/>
                <w:color w:val="000000"/>
                <w:sz w:val="24"/>
                <w:szCs w:val="24"/>
              </w:rPr>
            </w:pPr>
            <w:r w:rsidRPr="00D13A50">
              <w:rPr>
                <w:rFonts w:ascii="Times New Roman" w:hAnsi="Times New Roman" w:cs="Times New Roman"/>
                <w:color w:val="000000"/>
                <w:sz w:val="24"/>
                <w:szCs w:val="24"/>
              </w:rPr>
              <w:t>- при количестве УСВИ до 8 включительно ‒ не менее 128 кбит/с (64 кбит/с для передачи данных по запросу); 64 Кбит/с ‒ для передачи данных в режиме реального времени);</w:t>
            </w:r>
          </w:p>
          <w:p w14:paraId="0BFFD4C8" w14:textId="77777777" w:rsidR="00403686" w:rsidRPr="00D13A50" w:rsidRDefault="00403686" w:rsidP="00403686">
            <w:pPr>
              <w:rPr>
                <w:rFonts w:ascii="Times New Roman" w:hAnsi="Times New Roman" w:cs="Times New Roman"/>
                <w:color w:val="000000"/>
                <w:sz w:val="24"/>
                <w:szCs w:val="24"/>
              </w:rPr>
            </w:pPr>
            <w:r w:rsidRPr="00D13A50">
              <w:rPr>
                <w:rFonts w:ascii="Times New Roman" w:hAnsi="Times New Roman" w:cs="Times New Roman"/>
                <w:color w:val="000000"/>
                <w:sz w:val="24"/>
                <w:szCs w:val="24"/>
              </w:rPr>
              <w:t>- при количестве УСВИ от 9 до 12 включительно ‒ не менее 192 кбит/с (64 кбит/с ‒ для передачи данных по запросу; 128 кбит/с ‒ для передачи данных в режиме реального времени);</w:t>
            </w:r>
          </w:p>
          <w:p w14:paraId="7092B2D4" w14:textId="77777777" w:rsidR="00403686" w:rsidRPr="00D13A50" w:rsidRDefault="00403686" w:rsidP="00403686">
            <w:pPr>
              <w:rPr>
                <w:rFonts w:ascii="Times New Roman" w:hAnsi="Times New Roman" w:cs="Times New Roman"/>
                <w:color w:val="000000"/>
                <w:sz w:val="24"/>
                <w:szCs w:val="24"/>
              </w:rPr>
            </w:pPr>
            <w:r w:rsidRPr="00D13A50">
              <w:rPr>
                <w:rFonts w:ascii="Times New Roman" w:hAnsi="Times New Roman" w:cs="Times New Roman"/>
                <w:color w:val="000000"/>
                <w:sz w:val="24"/>
                <w:szCs w:val="24"/>
              </w:rPr>
              <w:t>- при количестве УСВИ более 12 ‒ не менее; 256 кбит/с (128 кбит/с ‒ для передачи данных по запросу; 128 кбит/с ‒ для передачи дан</w:t>
            </w:r>
            <w:r w:rsidR="00DC2E0E" w:rsidRPr="00D13A50">
              <w:rPr>
                <w:rFonts w:ascii="Times New Roman" w:hAnsi="Times New Roman" w:cs="Times New Roman"/>
                <w:color w:val="000000"/>
                <w:sz w:val="24"/>
                <w:szCs w:val="24"/>
              </w:rPr>
              <w:t>ных в режиме реального времени);</w:t>
            </w:r>
          </w:p>
          <w:p w14:paraId="46E3555E" w14:textId="77777777" w:rsidR="00403686" w:rsidRPr="00D13A50" w:rsidRDefault="00692B0E" w:rsidP="00403686">
            <w:pPr>
              <w:rPr>
                <w:rFonts w:ascii="Times New Roman" w:hAnsi="Times New Roman" w:cs="Times New Roman"/>
                <w:color w:val="000000"/>
                <w:sz w:val="24"/>
                <w:szCs w:val="24"/>
              </w:rPr>
            </w:pPr>
            <w:r w:rsidRPr="00D13A50">
              <w:rPr>
                <w:rFonts w:ascii="Times New Roman" w:hAnsi="Times New Roman" w:cs="Times New Roman"/>
                <w:sz w:val="24"/>
                <w:szCs w:val="24"/>
              </w:rPr>
              <w:t>2</w:t>
            </w:r>
            <w:r w:rsidR="00403686" w:rsidRPr="00D13A50">
              <w:rPr>
                <w:rFonts w:ascii="Times New Roman" w:hAnsi="Times New Roman" w:cs="Times New Roman"/>
                <w:sz w:val="24"/>
                <w:szCs w:val="24"/>
              </w:rPr>
              <w:t>.7.</w:t>
            </w:r>
            <w:r w:rsidR="00403686" w:rsidRPr="00D13A50">
              <w:rPr>
                <w:rFonts w:ascii="Times New Roman" w:hAnsi="Times New Roman" w:cs="Times New Roman"/>
                <w:color w:val="000000"/>
                <w:sz w:val="24"/>
                <w:szCs w:val="24"/>
              </w:rPr>
              <w:t xml:space="preserve"> Рекомендуется объединение тайм-слота для передачи данных СМПР в режиме «по запросу» с существующим тайм-слотом, выделенного для передачи данных регистраторов аварийных событий и т.п.</w:t>
            </w:r>
            <w:r w:rsidR="00DC2E0E" w:rsidRPr="00D13A50">
              <w:rPr>
                <w:rFonts w:ascii="Times New Roman" w:hAnsi="Times New Roman" w:cs="Times New Roman"/>
                <w:color w:val="000000"/>
                <w:sz w:val="24"/>
                <w:szCs w:val="24"/>
              </w:rPr>
              <w:t>;</w:t>
            </w:r>
          </w:p>
          <w:p w14:paraId="1A4ED5C9" w14:textId="77777777" w:rsidR="00403686" w:rsidRPr="00D13A50" w:rsidRDefault="00692B0E" w:rsidP="00403686">
            <w:pPr>
              <w:rPr>
                <w:rFonts w:ascii="Times New Roman" w:hAnsi="Times New Roman" w:cs="Times New Roman"/>
                <w:color w:val="000000"/>
                <w:sz w:val="24"/>
                <w:szCs w:val="24"/>
              </w:rPr>
            </w:pPr>
            <w:r w:rsidRPr="00D13A50">
              <w:rPr>
                <w:rFonts w:ascii="Times New Roman" w:hAnsi="Times New Roman" w:cs="Times New Roman"/>
                <w:color w:val="000000"/>
                <w:sz w:val="24"/>
                <w:szCs w:val="24"/>
              </w:rPr>
              <w:t>2</w:t>
            </w:r>
            <w:r w:rsidR="00403686" w:rsidRPr="00D13A50">
              <w:rPr>
                <w:rFonts w:ascii="Times New Roman" w:hAnsi="Times New Roman" w:cs="Times New Roman"/>
                <w:color w:val="000000"/>
                <w:sz w:val="24"/>
                <w:szCs w:val="24"/>
              </w:rPr>
              <w:t xml:space="preserve">.8. </w:t>
            </w:r>
            <w:r w:rsidR="00403686" w:rsidRPr="00D13A50">
              <w:rPr>
                <w:rFonts w:ascii="Times New Roman" w:hAnsi="Times New Roman" w:cs="Times New Roman"/>
                <w:sz w:val="24"/>
                <w:szCs w:val="24"/>
              </w:rPr>
              <w:t xml:space="preserve">Перечень присоединений, по которым обеспечивается регистрация и передача данных </w:t>
            </w:r>
            <w:r w:rsidRPr="00D13A50">
              <w:rPr>
                <w:rFonts w:ascii="Times New Roman" w:hAnsi="Times New Roman" w:cs="Times New Roman"/>
                <w:sz w:val="24"/>
                <w:szCs w:val="24"/>
              </w:rPr>
              <w:t xml:space="preserve">согласовывается с </w:t>
            </w:r>
            <w:r w:rsidR="00403686" w:rsidRPr="00D13A50">
              <w:rPr>
                <w:rFonts w:ascii="Times New Roman" w:hAnsi="Times New Roman" w:cs="Times New Roman"/>
                <w:sz w:val="24"/>
                <w:szCs w:val="24"/>
              </w:rPr>
              <w:t>Т</w:t>
            </w:r>
            <w:r w:rsidR="00336FAF" w:rsidRPr="00D13A50">
              <w:rPr>
                <w:rFonts w:ascii="Times New Roman" w:hAnsi="Times New Roman" w:cs="Times New Roman"/>
                <w:sz w:val="24"/>
                <w:szCs w:val="24"/>
              </w:rPr>
              <w:t>О</w:t>
            </w:r>
            <w:r w:rsidR="00403686" w:rsidRPr="00D13A50">
              <w:rPr>
                <w:rFonts w:ascii="Times New Roman" w:hAnsi="Times New Roman" w:cs="Times New Roman"/>
                <w:sz w:val="24"/>
                <w:szCs w:val="24"/>
              </w:rPr>
              <w:t>РДУ</w:t>
            </w:r>
            <w:r w:rsidR="00DC2E0E" w:rsidRPr="00D13A50">
              <w:rPr>
                <w:rFonts w:ascii="Times New Roman" w:hAnsi="Times New Roman" w:cs="Times New Roman"/>
                <w:sz w:val="24"/>
                <w:szCs w:val="24"/>
              </w:rPr>
              <w:t>;</w:t>
            </w:r>
          </w:p>
          <w:p w14:paraId="5D6C434E" w14:textId="77777777" w:rsidR="00403686" w:rsidRPr="00D13A50" w:rsidRDefault="00692B0E" w:rsidP="00403686">
            <w:pPr>
              <w:rPr>
                <w:rFonts w:ascii="Times New Roman" w:hAnsi="Times New Roman" w:cs="Times New Roman"/>
                <w:color w:val="000000"/>
                <w:sz w:val="24"/>
                <w:szCs w:val="24"/>
              </w:rPr>
            </w:pPr>
            <w:r w:rsidRPr="00D13A50">
              <w:rPr>
                <w:rFonts w:ascii="Times New Roman" w:hAnsi="Times New Roman" w:cs="Times New Roman"/>
                <w:sz w:val="24"/>
                <w:szCs w:val="24"/>
              </w:rPr>
              <w:t>2</w:t>
            </w:r>
            <w:r w:rsidR="00403686" w:rsidRPr="00D13A50">
              <w:rPr>
                <w:rFonts w:ascii="Times New Roman" w:hAnsi="Times New Roman" w:cs="Times New Roman"/>
                <w:sz w:val="24"/>
                <w:szCs w:val="24"/>
              </w:rPr>
              <w:t>.9</w:t>
            </w:r>
            <w:r w:rsidR="00403686" w:rsidRPr="00D13A50">
              <w:rPr>
                <w:rFonts w:ascii="Times New Roman" w:hAnsi="Times New Roman" w:cs="Times New Roman"/>
                <w:color w:val="000000"/>
                <w:sz w:val="24"/>
                <w:szCs w:val="24"/>
              </w:rPr>
              <w:t>. Правила формирования перечня параметров электроэнергетического режима, передаваемых в</w:t>
            </w:r>
            <w:r w:rsidRPr="00D13A50">
              <w:rPr>
                <w:rFonts w:ascii="Times New Roman" w:hAnsi="Times New Roman" w:cs="Times New Roman"/>
                <w:color w:val="000000"/>
                <w:sz w:val="24"/>
                <w:szCs w:val="24"/>
              </w:rPr>
              <w:t xml:space="preserve"> диспетчерский центр в режиме реального времени и в режиме «по запросу» согласовываются с </w:t>
            </w:r>
            <w:r w:rsidR="00403686" w:rsidRPr="00D13A50">
              <w:rPr>
                <w:rFonts w:ascii="Times New Roman" w:hAnsi="Times New Roman" w:cs="Times New Roman"/>
                <w:color w:val="000000"/>
                <w:sz w:val="24"/>
                <w:szCs w:val="24"/>
              </w:rPr>
              <w:t>Т</w:t>
            </w:r>
            <w:r w:rsidR="00336FAF" w:rsidRPr="00D13A50">
              <w:rPr>
                <w:rFonts w:ascii="Times New Roman" w:hAnsi="Times New Roman" w:cs="Times New Roman"/>
                <w:color w:val="000000"/>
                <w:sz w:val="24"/>
                <w:szCs w:val="24"/>
              </w:rPr>
              <w:t>О</w:t>
            </w:r>
            <w:r w:rsidR="00403686" w:rsidRPr="00D13A50">
              <w:rPr>
                <w:rFonts w:ascii="Times New Roman" w:hAnsi="Times New Roman" w:cs="Times New Roman"/>
                <w:color w:val="000000"/>
                <w:sz w:val="24"/>
                <w:szCs w:val="24"/>
              </w:rPr>
              <w:t>РДУ</w:t>
            </w:r>
            <w:r w:rsidR="00DC2E0E" w:rsidRPr="00D13A50">
              <w:rPr>
                <w:rFonts w:ascii="Times New Roman" w:hAnsi="Times New Roman" w:cs="Times New Roman"/>
                <w:color w:val="000000"/>
                <w:sz w:val="24"/>
                <w:szCs w:val="24"/>
              </w:rPr>
              <w:t>;</w:t>
            </w:r>
          </w:p>
          <w:p w14:paraId="1D5EE586" w14:textId="77777777" w:rsidR="00403686" w:rsidRPr="00D13A50" w:rsidRDefault="00692B0E" w:rsidP="00403686">
            <w:pPr>
              <w:rPr>
                <w:rFonts w:ascii="Times New Roman" w:hAnsi="Times New Roman" w:cs="Times New Roman"/>
                <w:color w:val="000000"/>
                <w:sz w:val="24"/>
                <w:szCs w:val="24"/>
              </w:rPr>
            </w:pPr>
            <w:r w:rsidRPr="00D13A50">
              <w:rPr>
                <w:rFonts w:ascii="Times New Roman" w:hAnsi="Times New Roman" w:cs="Times New Roman"/>
                <w:sz w:val="24"/>
                <w:szCs w:val="24"/>
              </w:rPr>
              <w:t>2</w:t>
            </w:r>
            <w:r w:rsidR="00403686" w:rsidRPr="00D13A50">
              <w:rPr>
                <w:rFonts w:ascii="Times New Roman" w:hAnsi="Times New Roman" w:cs="Times New Roman"/>
                <w:sz w:val="24"/>
                <w:szCs w:val="24"/>
              </w:rPr>
              <w:t>.10</w:t>
            </w:r>
            <w:r w:rsidR="00403686" w:rsidRPr="00D13A50">
              <w:rPr>
                <w:rFonts w:ascii="Times New Roman" w:hAnsi="Times New Roman" w:cs="Times New Roman"/>
                <w:color w:val="000000"/>
                <w:sz w:val="24"/>
                <w:szCs w:val="24"/>
              </w:rPr>
              <w:t>. При использовании существующих каналов необходимо обеспечить передачу данных без ухудшения качества передачи ранее организованного по ним информационного обм</w:t>
            </w:r>
            <w:r w:rsidR="00DC2E0E" w:rsidRPr="00D13A50">
              <w:rPr>
                <w:rFonts w:ascii="Times New Roman" w:hAnsi="Times New Roman" w:cs="Times New Roman"/>
                <w:color w:val="000000"/>
                <w:sz w:val="24"/>
                <w:szCs w:val="24"/>
              </w:rPr>
              <w:t>ена технологической информацией;</w:t>
            </w:r>
          </w:p>
          <w:p w14:paraId="5C980584" w14:textId="77777777" w:rsidR="00403686" w:rsidRPr="00D13A50" w:rsidRDefault="00692B0E" w:rsidP="00403686">
            <w:pPr>
              <w:pStyle w:val="Standard"/>
              <w:tabs>
                <w:tab w:val="left" w:pos="426"/>
              </w:tabs>
              <w:spacing w:before="60"/>
              <w:jc w:val="both"/>
              <w:rPr>
                <w:rFonts w:ascii="Times New Roman" w:hAnsi="Times New Roman" w:cs="Times New Roman"/>
                <w:color w:val="000000"/>
              </w:rPr>
            </w:pPr>
            <w:r w:rsidRPr="00D13A50">
              <w:rPr>
                <w:rFonts w:ascii="Times New Roman" w:hAnsi="Times New Roman" w:cs="Times New Roman"/>
              </w:rPr>
              <w:t>2</w:t>
            </w:r>
            <w:r w:rsidR="00403686" w:rsidRPr="00D13A50">
              <w:rPr>
                <w:rFonts w:ascii="Times New Roman" w:hAnsi="Times New Roman" w:cs="Times New Roman"/>
              </w:rPr>
              <w:t>.</w:t>
            </w:r>
            <w:r w:rsidR="00403686" w:rsidRPr="00D13A50">
              <w:rPr>
                <w:rFonts w:ascii="Times New Roman" w:hAnsi="Times New Roman" w:cs="Times New Roman"/>
                <w:color w:val="000000"/>
              </w:rPr>
              <w:t xml:space="preserve">11. </w:t>
            </w:r>
            <w:r w:rsidRPr="00D13A50">
              <w:rPr>
                <w:rFonts w:ascii="Times New Roman" w:hAnsi="Times New Roman" w:cs="Times New Roman"/>
                <w:color w:val="000000"/>
              </w:rPr>
              <w:t xml:space="preserve">Передача данных СМПР </w:t>
            </w:r>
            <w:r w:rsidR="00403686" w:rsidRPr="00D13A50">
              <w:rPr>
                <w:rFonts w:ascii="Times New Roman" w:hAnsi="Times New Roman" w:cs="Times New Roman"/>
                <w:color w:val="000000"/>
              </w:rPr>
              <w:t>должн</w:t>
            </w:r>
            <w:r w:rsidRPr="00D13A50">
              <w:rPr>
                <w:rFonts w:ascii="Times New Roman" w:hAnsi="Times New Roman" w:cs="Times New Roman"/>
                <w:color w:val="000000"/>
              </w:rPr>
              <w:t>а</w:t>
            </w:r>
            <w:r w:rsidR="00403686" w:rsidRPr="00D13A50">
              <w:rPr>
                <w:rFonts w:ascii="Times New Roman" w:hAnsi="Times New Roman" w:cs="Times New Roman"/>
                <w:color w:val="000000"/>
              </w:rPr>
              <w:t xml:space="preserve"> </w:t>
            </w:r>
            <w:r w:rsidRPr="00D13A50">
              <w:rPr>
                <w:rFonts w:ascii="Times New Roman" w:hAnsi="Times New Roman" w:cs="Times New Roman"/>
                <w:color w:val="000000"/>
              </w:rPr>
              <w:t xml:space="preserve">быть </w:t>
            </w:r>
            <w:r w:rsidR="00403686" w:rsidRPr="00D13A50">
              <w:rPr>
                <w:rFonts w:ascii="Times New Roman" w:hAnsi="Times New Roman" w:cs="Times New Roman"/>
                <w:color w:val="000000"/>
              </w:rPr>
              <w:t>организова</w:t>
            </w:r>
            <w:r w:rsidRPr="00D13A50">
              <w:rPr>
                <w:rFonts w:ascii="Times New Roman" w:hAnsi="Times New Roman" w:cs="Times New Roman"/>
                <w:color w:val="000000"/>
              </w:rPr>
              <w:t>на</w:t>
            </w:r>
            <w:r w:rsidR="00403686" w:rsidRPr="00D13A50">
              <w:rPr>
                <w:rFonts w:ascii="Times New Roman" w:hAnsi="Times New Roman" w:cs="Times New Roman"/>
                <w:color w:val="000000"/>
              </w:rPr>
              <w:t xml:space="preserve"> и обеспеч</w:t>
            </w:r>
            <w:r w:rsidRPr="00D13A50">
              <w:rPr>
                <w:rFonts w:ascii="Times New Roman" w:hAnsi="Times New Roman" w:cs="Times New Roman"/>
                <w:color w:val="000000"/>
              </w:rPr>
              <w:t>ена</w:t>
            </w:r>
            <w:r w:rsidR="00403686" w:rsidRPr="00D13A50">
              <w:rPr>
                <w:rFonts w:ascii="Times New Roman" w:hAnsi="Times New Roman" w:cs="Times New Roman"/>
                <w:color w:val="000000"/>
              </w:rPr>
              <w:t xml:space="preserve"> круглосуточн</w:t>
            </w:r>
            <w:r w:rsidRPr="00D13A50">
              <w:rPr>
                <w:rFonts w:ascii="Times New Roman" w:hAnsi="Times New Roman" w:cs="Times New Roman"/>
                <w:color w:val="000000"/>
              </w:rPr>
              <w:t>о</w:t>
            </w:r>
            <w:r w:rsidR="00403686" w:rsidRPr="00D13A50">
              <w:rPr>
                <w:rFonts w:ascii="Times New Roman" w:hAnsi="Times New Roman" w:cs="Times New Roman"/>
                <w:color w:val="000000"/>
              </w:rPr>
              <w:t xml:space="preserve"> </w:t>
            </w:r>
            <w:r w:rsidRPr="00D13A50">
              <w:rPr>
                <w:rFonts w:ascii="Times New Roman" w:hAnsi="Times New Roman" w:cs="Times New Roman"/>
                <w:color w:val="000000"/>
              </w:rPr>
              <w:t xml:space="preserve">по </w:t>
            </w:r>
            <w:r w:rsidR="00403686" w:rsidRPr="00D13A50">
              <w:rPr>
                <w:rFonts w:ascii="Times New Roman" w:hAnsi="Times New Roman" w:cs="Times New Roman"/>
                <w:color w:val="000000"/>
              </w:rPr>
              <w:t>дву</w:t>
            </w:r>
            <w:r w:rsidRPr="00D13A50">
              <w:rPr>
                <w:rFonts w:ascii="Times New Roman" w:hAnsi="Times New Roman" w:cs="Times New Roman"/>
                <w:color w:val="000000"/>
              </w:rPr>
              <w:t>м</w:t>
            </w:r>
            <w:r w:rsidR="00403686" w:rsidRPr="00D13A50">
              <w:rPr>
                <w:rFonts w:ascii="Times New Roman" w:hAnsi="Times New Roman" w:cs="Times New Roman"/>
                <w:color w:val="000000"/>
              </w:rPr>
              <w:t xml:space="preserve"> независимы</w:t>
            </w:r>
            <w:r w:rsidRPr="00D13A50">
              <w:rPr>
                <w:rFonts w:ascii="Times New Roman" w:hAnsi="Times New Roman" w:cs="Times New Roman"/>
                <w:color w:val="000000"/>
              </w:rPr>
              <w:t>м</w:t>
            </w:r>
            <w:r w:rsidR="00403686" w:rsidRPr="00D13A50">
              <w:rPr>
                <w:rFonts w:ascii="Times New Roman" w:hAnsi="Times New Roman" w:cs="Times New Roman"/>
                <w:color w:val="000000"/>
              </w:rPr>
              <w:t xml:space="preserve"> цифровы</w:t>
            </w:r>
            <w:r w:rsidRPr="00D13A50">
              <w:rPr>
                <w:rFonts w:ascii="Times New Roman" w:hAnsi="Times New Roman" w:cs="Times New Roman"/>
                <w:color w:val="000000"/>
              </w:rPr>
              <w:t>м</w:t>
            </w:r>
            <w:r w:rsidR="00403686" w:rsidRPr="00D13A50">
              <w:rPr>
                <w:rFonts w:ascii="Times New Roman" w:hAnsi="Times New Roman" w:cs="Times New Roman"/>
                <w:color w:val="000000"/>
              </w:rPr>
              <w:t xml:space="preserve"> канал</w:t>
            </w:r>
            <w:r w:rsidRPr="00D13A50">
              <w:rPr>
                <w:rFonts w:ascii="Times New Roman" w:hAnsi="Times New Roman" w:cs="Times New Roman"/>
                <w:color w:val="000000"/>
              </w:rPr>
              <w:t>ам</w:t>
            </w:r>
            <w:r w:rsidR="00403686" w:rsidRPr="00D13A50">
              <w:rPr>
                <w:rFonts w:ascii="Times New Roman" w:hAnsi="Times New Roman" w:cs="Times New Roman"/>
                <w:color w:val="000000"/>
              </w:rPr>
              <w:t xml:space="preserve"> связи между </w:t>
            </w:r>
            <w:proofErr w:type="spellStart"/>
            <w:r w:rsidR="00403686" w:rsidRPr="00D13A50">
              <w:rPr>
                <w:rFonts w:ascii="Times New Roman" w:hAnsi="Times New Roman" w:cs="Times New Roman"/>
                <w:color w:val="000000"/>
              </w:rPr>
              <w:t>энергообъектом</w:t>
            </w:r>
            <w:proofErr w:type="spellEnd"/>
            <w:r w:rsidR="00403686" w:rsidRPr="00D13A50">
              <w:rPr>
                <w:rFonts w:ascii="Times New Roman" w:hAnsi="Times New Roman" w:cs="Times New Roman"/>
                <w:color w:val="000000"/>
              </w:rPr>
              <w:t xml:space="preserve"> и</w:t>
            </w:r>
            <w:r w:rsidRPr="00D13A50">
              <w:rPr>
                <w:rFonts w:ascii="Times New Roman" w:hAnsi="Times New Roman" w:cs="Times New Roman"/>
                <w:color w:val="000000"/>
              </w:rPr>
              <w:t xml:space="preserve"> </w:t>
            </w:r>
            <w:r w:rsidR="00403686" w:rsidRPr="00D13A50">
              <w:rPr>
                <w:rFonts w:ascii="Times New Roman" w:hAnsi="Times New Roman" w:cs="Times New Roman"/>
                <w:color w:val="000000"/>
              </w:rPr>
              <w:t>Т</w:t>
            </w:r>
            <w:r w:rsidR="001D4A83" w:rsidRPr="00D13A50">
              <w:rPr>
                <w:rFonts w:ascii="Times New Roman" w:hAnsi="Times New Roman" w:cs="Times New Roman"/>
                <w:color w:val="000000"/>
              </w:rPr>
              <w:t>О</w:t>
            </w:r>
            <w:r w:rsidR="00403686" w:rsidRPr="00D13A50">
              <w:rPr>
                <w:rFonts w:ascii="Times New Roman" w:hAnsi="Times New Roman" w:cs="Times New Roman"/>
                <w:color w:val="000000"/>
              </w:rPr>
              <w:t>РДУ, как част</w:t>
            </w:r>
            <w:r w:rsidRPr="00D13A50">
              <w:rPr>
                <w:rFonts w:ascii="Times New Roman" w:hAnsi="Times New Roman" w:cs="Times New Roman"/>
                <w:color w:val="000000"/>
              </w:rPr>
              <w:t>ь</w:t>
            </w:r>
            <w:r w:rsidR="00403686" w:rsidRPr="00D13A50">
              <w:rPr>
                <w:rFonts w:ascii="Times New Roman" w:hAnsi="Times New Roman" w:cs="Times New Roman"/>
                <w:color w:val="000000"/>
              </w:rPr>
              <w:t xml:space="preserve"> технологической информации, необходимой для управления электроэнергетическ</w:t>
            </w:r>
            <w:r w:rsidR="00DC2E0E" w:rsidRPr="00D13A50">
              <w:rPr>
                <w:rFonts w:ascii="Times New Roman" w:hAnsi="Times New Roman" w:cs="Times New Roman"/>
                <w:color w:val="000000"/>
              </w:rPr>
              <w:t>им режимом работы энергосистемы.</w:t>
            </w:r>
          </w:p>
          <w:p w14:paraId="4F188FDD" w14:textId="77777777" w:rsidR="00DC2E0E" w:rsidRPr="00D13A50" w:rsidRDefault="00DC2E0E" w:rsidP="00DC2E0E">
            <w:pPr>
              <w:rPr>
                <w:rFonts w:ascii="Times New Roman" w:hAnsi="Times New Roman" w:cs="Times New Roman"/>
                <w:color w:val="000000"/>
                <w:sz w:val="24"/>
                <w:szCs w:val="24"/>
              </w:rPr>
            </w:pPr>
            <w:r w:rsidRPr="00D13A50">
              <w:rPr>
                <w:rFonts w:ascii="Times New Roman" w:hAnsi="Times New Roman" w:cs="Times New Roman"/>
                <w:sz w:val="24"/>
                <w:szCs w:val="24"/>
              </w:rPr>
              <w:t>3. С</w:t>
            </w:r>
            <w:r w:rsidRPr="00D13A50">
              <w:rPr>
                <w:rFonts w:ascii="Times New Roman" w:hAnsi="Times New Roman" w:cs="Times New Roman"/>
                <w:bCs/>
                <w:color w:val="000000"/>
                <w:sz w:val="24"/>
                <w:szCs w:val="24"/>
              </w:rPr>
              <w:t>истема обеспечения единого времени</w:t>
            </w:r>
            <w:r w:rsidR="00D36ECF" w:rsidRPr="00D13A50">
              <w:rPr>
                <w:rFonts w:ascii="Times New Roman" w:hAnsi="Times New Roman" w:cs="Times New Roman"/>
                <w:bCs/>
                <w:color w:val="000000"/>
                <w:sz w:val="24"/>
                <w:szCs w:val="24"/>
              </w:rPr>
              <w:t>:</w:t>
            </w:r>
          </w:p>
          <w:p w14:paraId="7C53F53C" w14:textId="77777777" w:rsidR="00DC2E0E" w:rsidRPr="00D13A50" w:rsidRDefault="00DC2E0E" w:rsidP="00DC2E0E">
            <w:pPr>
              <w:rPr>
                <w:rFonts w:ascii="Times New Roman" w:hAnsi="Times New Roman" w:cs="Times New Roman"/>
                <w:color w:val="000000"/>
                <w:sz w:val="24"/>
                <w:szCs w:val="24"/>
              </w:rPr>
            </w:pPr>
            <w:r w:rsidRPr="00D13A50">
              <w:rPr>
                <w:rFonts w:ascii="Times New Roman" w:hAnsi="Times New Roman" w:cs="Times New Roman"/>
                <w:color w:val="000000"/>
                <w:sz w:val="24"/>
                <w:szCs w:val="24"/>
              </w:rPr>
              <w:t>3.1. В состав ПТК СМПР должна входить система обеспечения единого времени (далее ‒ СОЕВ), предназначенная для синхронизации часов (таймеров) всех вычислительных средств комплекса. СОЕВ должна настраиваться по сигналам точного времени глобальных навигационных сп</w:t>
            </w:r>
            <w:r w:rsidR="00735738" w:rsidRPr="00D13A50">
              <w:rPr>
                <w:rFonts w:ascii="Times New Roman" w:hAnsi="Times New Roman" w:cs="Times New Roman"/>
                <w:color w:val="000000"/>
                <w:sz w:val="24"/>
                <w:szCs w:val="24"/>
              </w:rPr>
              <w:t>утниковых систем (GPS, ГЛОНАСС)</w:t>
            </w:r>
            <w:r w:rsidR="00D60209" w:rsidRPr="00D13A50">
              <w:rPr>
                <w:rFonts w:ascii="Times New Roman" w:hAnsi="Times New Roman" w:cs="Times New Roman"/>
                <w:color w:val="000000"/>
                <w:sz w:val="24"/>
                <w:szCs w:val="24"/>
              </w:rPr>
              <w:t>;</w:t>
            </w:r>
          </w:p>
          <w:p w14:paraId="3BF40AD7" w14:textId="468208E1" w:rsidR="00DC2E0E" w:rsidRPr="00D13A50" w:rsidRDefault="00D60209" w:rsidP="00DC2E0E">
            <w:pPr>
              <w:rPr>
                <w:rFonts w:ascii="Times New Roman" w:hAnsi="Times New Roman" w:cs="Times New Roman"/>
                <w:color w:val="000000"/>
                <w:sz w:val="24"/>
                <w:szCs w:val="24"/>
              </w:rPr>
            </w:pPr>
            <w:r w:rsidRPr="00D13A50">
              <w:rPr>
                <w:rFonts w:ascii="Times New Roman" w:hAnsi="Times New Roman" w:cs="Times New Roman"/>
                <w:color w:val="000000"/>
                <w:sz w:val="24"/>
                <w:szCs w:val="24"/>
              </w:rPr>
              <w:t>3</w:t>
            </w:r>
            <w:r w:rsidR="00DC2E0E" w:rsidRPr="00D13A50">
              <w:rPr>
                <w:rFonts w:ascii="Times New Roman" w:hAnsi="Times New Roman" w:cs="Times New Roman"/>
                <w:color w:val="000000"/>
                <w:sz w:val="24"/>
                <w:szCs w:val="24"/>
              </w:rPr>
              <w:t xml:space="preserve">.2. </w:t>
            </w:r>
            <w:r w:rsidR="00735738" w:rsidRPr="00D13A50">
              <w:rPr>
                <w:rFonts w:ascii="Times New Roman" w:hAnsi="Times New Roman" w:cs="Times New Roman"/>
                <w:color w:val="000000"/>
                <w:sz w:val="24"/>
                <w:szCs w:val="24"/>
              </w:rPr>
              <w:t xml:space="preserve">УСВИ необходимо синхронизировать от СОЕВ по протоколу </w:t>
            </w:r>
            <w:r w:rsidR="008F3B3E" w:rsidRPr="00D13A50">
              <w:rPr>
                <w:rFonts w:ascii="Times New Roman" w:hAnsi="Times New Roman" w:cs="Times New Roman"/>
                <w:color w:val="000000"/>
                <w:spacing w:val="-1"/>
                <w:sz w:val="24"/>
                <w:szCs w:val="24"/>
              </w:rPr>
              <w:t>IRIG-B</w:t>
            </w:r>
            <w:r w:rsidRPr="00D13A50">
              <w:rPr>
                <w:rFonts w:ascii="Times New Roman" w:hAnsi="Times New Roman" w:cs="Times New Roman"/>
                <w:color w:val="000000"/>
                <w:sz w:val="24"/>
                <w:szCs w:val="24"/>
              </w:rPr>
              <w:t>;</w:t>
            </w:r>
          </w:p>
          <w:p w14:paraId="1C50A051" w14:textId="77777777" w:rsidR="00DC2E0E" w:rsidRPr="00D13A50" w:rsidRDefault="00D60209" w:rsidP="00DC2E0E">
            <w:pPr>
              <w:pStyle w:val="Standard"/>
              <w:tabs>
                <w:tab w:val="left" w:pos="426"/>
              </w:tabs>
              <w:spacing w:before="60"/>
              <w:jc w:val="both"/>
              <w:rPr>
                <w:rFonts w:ascii="Times New Roman" w:hAnsi="Times New Roman" w:cs="Times New Roman"/>
              </w:rPr>
            </w:pPr>
            <w:r w:rsidRPr="00D13A50">
              <w:rPr>
                <w:rFonts w:ascii="Times New Roman" w:hAnsi="Times New Roman" w:cs="Times New Roman"/>
                <w:color w:val="000000"/>
              </w:rPr>
              <w:t>3</w:t>
            </w:r>
            <w:r w:rsidR="00DC2E0E" w:rsidRPr="00D13A50">
              <w:rPr>
                <w:rFonts w:ascii="Times New Roman" w:hAnsi="Times New Roman" w:cs="Times New Roman"/>
                <w:color w:val="000000"/>
              </w:rPr>
              <w:t>.3. Режим эксплуатации УСВИ без внешней синхронизации от спутниковой антенны не допускается.</w:t>
            </w:r>
          </w:p>
          <w:p w14:paraId="5C22FE78" w14:textId="77777777" w:rsidR="00A147B6" w:rsidRPr="00D13A50" w:rsidRDefault="00A147B6" w:rsidP="00A147B6">
            <w:pPr>
              <w:rPr>
                <w:rFonts w:ascii="Times New Roman" w:hAnsi="Times New Roman" w:cs="Times New Roman"/>
                <w:color w:val="000000"/>
                <w:spacing w:val="-1"/>
                <w:sz w:val="24"/>
                <w:szCs w:val="24"/>
              </w:rPr>
            </w:pPr>
            <w:r w:rsidRPr="00D13A50">
              <w:rPr>
                <w:rFonts w:ascii="Times New Roman" w:hAnsi="Times New Roman" w:cs="Times New Roman"/>
                <w:bCs/>
                <w:color w:val="000000"/>
                <w:sz w:val="24"/>
                <w:szCs w:val="24"/>
              </w:rPr>
              <w:t>4. О</w:t>
            </w:r>
            <w:r w:rsidRPr="00D13A50">
              <w:rPr>
                <w:rFonts w:ascii="Times New Roman" w:hAnsi="Times New Roman" w:cs="Times New Roman"/>
                <w:bCs/>
                <w:color w:val="000000"/>
                <w:spacing w:val="-1"/>
                <w:sz w:val="24"/>
                <w:szCs w:val="24"/>
              </w:rPr>
              <w:t>рганизация питания</w:t>
            </w:r>
            <w:r w:rsidR="00D36ECF" w:rsidRPr="00D13A50">
              <w:rPr>
                <w:rFonts w:ascii="Times New Roman" w:hAnsi="Times New Roman" w:cs="Times New Roman"/>
                <w:bCs/>
                <w:color w:val="000000"/>
                <w:spacing w:val="-1"/>
                <w:sz w:val="24"/>
                <w:szCs w:val="24"/>
              </w:rPr>
              <w:t>:</w:t>
            </w:r>
          </w:p>
          <w:p w14:paraId="45892087" w14:textId="77777777" w:rsidR="00A147B6" w:rsidRPr="00D13A50" w:rsidRDefault="00A147B6" w:rsidP="00A147B6">
            <w:pPr>
              <w:rPr>
                <w:rFonts w:ascii="Times New Roman" w:hAnsi="Times New Roman" w:cs="Times New Roman"/>
                <w:color w:val="000000"/>
                <w:sz w:val="24"/>
                <w:szCs w:val="24"/>
              </w:rPr>
            </w:pPr>
            <w:r w:rsidRPr="00D13A50">
              <w:rPr>
                <w:rFonts w:ascii="Times New Roman" w:hAnsi="Times New Roman" w:cs="Times New Roman"/>
                <w:color w:val="000000"/>
                <w:sz w:val="24"/>
                <w:szCs w:val="24"/>
              </w:rPr>
              <w:t xml:space="preserve">4.1. Питание оборудования ПТК СМПР должно осуществляться от сети постоянного оперативного тока (с использованием инверторов, при необходимости), либо от сети переменного тока частотой 50 Гц и напряжением 220 </w:t>
            </w:r>
            <w:proofErr w:type="gramStart"/>
            <w:r w:rsidRPr="00D13A50">
              <w:rPr>
                <w:rFonts w:ascii="Times New Roman" w:hAnsi="Times New Roman" w:cs="Times New Roman"/>
                <w:color w:val="000000"/>
                <w:sz w:val="24"/>
                <w:szCs w:val="24"/>
              </w:rPr>
              <w:t>В</w:t>
            </w:r>
            <w:proofErr w:type="gramEnd"/>
            <w:r w:rsidRPr="00D13A50">
              <w:rPr>
                <w:rFonts w:ascii="Times New Roman" w:hAnsi="Times New Roman" w:cs="Times New Roman"/>
                <w:color w:val="000000"/>
                <w:sz w:val="24"/>
                <w:szCs w:val="24"/>
              </w:rPr>
              <w:t>;</w:t>
            </w:r>
          </w:p>
          <w:p w14:paraId="38B1BA34" w14:textId="77777777" w:rsidR="00A147B6" w:rsidRPr="00D13A50" w:rsidRDefault="00A147B6" w:rsidP="00A147B6">
            <w:pPr>
              <w:rPr>
                <w:rFonts w:ascii="Times New Roman" w:hAnsi="Times New Roman" w:cs="Times New Roman"/>
                <w:color w:val="000000"/>
                <w:sz w:val="24"/>
                <w:szCs w:val="24"/>
              </w:rPr>
            </w:pPr>
            <w:r w:rsidRPr="00D13A50">
              <w:rPr>
                <w:rFonts w:ascii="Times New Roman" w:hAnsi="Times New Roman" w:cs="Times New Roman"/>
                <w:color w:val="000000"/>
                <w:sz w:val="24"/>
                <w:szCs w:val="24"/>
              </w:rPr>
              <w:t>4.2. Для защиты от кратковременных перерывов питания (время переключения АВР) и защиты от сетевых помех для технических средств верхнего уровня должен быть предусмотрен источник бесперебойного питания;</w:t>
            </w:r>
          </w:p>
          <w:p w14:paraId="15412A98" w14:textId="77777777" w:rsidR="00A147B6" w:rsidRPr="00D13A50" w:rsidRDefault="00A147B6" w:rsidP="00A147B6">
            <w:pPr>
              <w:rPr>
                <w:rFonts w:ascii="Times New Roman" w:hAnsi="Times New Roman" w:cs="Times New Roman"/>
                <w:color w:val="000000"/>
                <w:sz w:val="24"/>
                <w:szCs w:val="24"/>
              </w:rPr>
            </w:pPr>
            <w:r w:rsidRPr="00D13A50">
              <w:rPr>
                <w:rFonts w:ascii="Times New Roman" w:hAnsi="Times New Roman" w:cs="Times New Roman"/>
                <w:color w:val="000000"/>
                <w:sz w:val="24"/>
                <w:szCs w:val="24"/>
              </w:rPr>
              <w:t>4.3. Система бесперебойного питания должна обеспечивать непрерывную работу СМПР от аккумуляторной батареи в течение не менее 1 часа;</w:t>
            </w:r>
          </w:p>
          <w:p w14:paraId="000BCA8F" w14:textId="77777777" w:rsidR="00341F73" w:rsidRPr="00D13A50" w:rsidRDefault="00A147B6" w:rsidP="00A147B6">
            <w:pPr>
              <w:pStyle w:val="Standard"/>
              <w:tabs>
                <w:tab w:val="left" w:pos="426"/>
              </w:tabs>
              <w:spacing w:before="60"/>
              <w:jc w:val="both"/>
              <w:rPr>
                <w:rFonts w:ascii="Times New Roman" w:hAnsi="Times New Roman" w:cs="Times New Roman"/>
              </w:rPr>
            </w:pPr>
            <w:r w:rsidRPr="00D13A50">
              <w:rPr>
                <w:rFonts w:ascii="Times New Roman" w:hAnsi="Times New Roman" w:cs="Times New Roman"/>
                <w:color w:val="000000"/>
              </w:rPr>
              <w:t>4.4. Организация электропитания должна полностью исключать возможность полного выхода ПТК СМПР из строя вследствие отдельных неисправностей или ремонта элементов сети электропитания.</w:t>
            </w:r>
          </w:p>
          <w:p w14:paraId="5F669269" w14:textId="77777777" w:rsidR="005C669A" w:rsidRPr="00D13A50" w:rsidRDefault="005C669A" w:rsidP="005C669A">
            <w:pPr>
              <w:rPr>
                <w:rFonts w:ascii="Times New Roman" w:hAnsi="Times New Roman" w:cs="Times New Roman"/>
                <w:color w:val="000000"/>
                <w:spacing w:val="-1"/>
                <w:sz w:val="24"/>
                <w:szCs w:val="24"/>
              </w:rPr>
            </w:pPr>
            <w:r w:rsidRPr="00D13A50">
              <w:rPr>
                <w:rFonts w:ascii="Times New Roman" w:hAnsi="Times New Roman" w:cs="Times New Roman"/>
                <w:bCs/>
                <w:color w:val="000000"/>
                <w:spacing w:val="-1"/>
                <w:sz w:val="24"/>
                <w:szCs w:val="24"/>
              </w:rPr>
              <w:t>5. Измерительные цепи тока и напряжения</w:t>
            </w:r>
          </w:p>
          <w:p w14:paraId="7D0BA467" w14:textId="77777777" w:rsidR="005C669A" w:rsidRPr="00D13A50" w:rsidRDefault="005C669A" w:rsidP="005C669A">
            <w:pPr>
              <w:rPr>
                <w:rFonts w:ascii="Times New Roman" w:hAnsi="Times New Roman" w:cs="Times New Roman"/>
                <w:color w:val="000000"/>
                <w:spacing w:val="-7"/>
                <w:sz w:val="24"/>
                <w:szCs w:val="24"/>
              </w:rPr>
            </w:pPr>
            <w:r w:rsidRPr="00D13A50">
              <w:rPr>
                <w:rFonts w:ascii="Times New Roman" w:hAnsi="Times New Roman" w:cs="Times New Roman"/>
                <w:color w:val="000000"/>
                <w:sz w:val="24"/>
                <w:szCs w:val="24"/>
              </w:rPr>
              <w:t>5.1. Для подключения УСВИ не допускается применение промежуточных трансформаторов тока. Во всех эксплуатационных режимах необходимо не допускать перегрузку измерительных трансформаторов;</w:t>
            </w:r>
          </w:p>
          <w:p w14:paraId="42AEFE3A" w14:textId="77777777" w:rsidR="005C669A" w:rsidRPr="00D13A50" w:rsidRDefault="005C669A" w:rsidP="005C669A">
            <w:pPr>
              <w:rPr>
                <w:rFonts w:ascii="Times New Roman" w:hAnsi="Times New Roman" w:cs="Times New Roman"/>
                <w:color w:val="000000"/>
                <w:spacing w:val="-8"/>
                <w:sz w:val="24"/>
                <w:szCs w:val="24"/>
              </w:rPr>
            </w:pPr>
            <w:r w:rsidRPr="00D13A50">
              <w:rPr>
                <w:rFonts w:ascii="Times New Roman" w:hAnsi="Times New Roman" w:cs="Times New Roman"/>
                <w:color w:val="000000"/>
                <w:sz w:val="24"/>
                <w:szCs w:val="24"/>
              </w:rPr>
              <w:t xml:space="preserve">5.2 Класс точности измерительных трансформаторов тока и напряжения должен быть не хуже 0,2 (при наличии). При отсутствии трансформаторов тока класса </w:t>
            </w:r>
            <w:r w:rsidRPr="00D13A50">
              <w:rPr>
                <w:rFonts w:ascii="Times New Roman" w:hAnsi="Times New Roman" w:cs="Times New Roman"/>
                <w:color w:val="000000"/>
                <w:spacing w:val="-1"/>
                <w:sz w:val="24"/>
                <w:szCs w:val="24"/>
              </w:rPr>
              <w:t>точности 0,2 допускается подключение к обмотке класса точности 0,5;</w:t>
            </w:r>
          </w:p>
          <w:p w14:paraId="4E5BC5D2" w14:textId="77777777" w:rsidR="005C669A" w:rsidRPr="00D13A50" w:rsidRDefault="005C669A" w:rsidP="005C669A">
            <w:pPr>
              <w:rPr>
                <w:rFonts w:ascii="Times New Roman" w:hAnsi="Times New Roman" w:cs="Times New Roman"/>
                <w:color w:val="000000"/>
                <w:spacing w:val="-8"/>
                <w:sz w:val="24"/>
                <w:szCs w:val="24"/>
              </w:rPr>
            </w:pPr>
            <w:r w:rsidRPr="00D13A50">
              <w:rPr>
                <w:rFonts w:ascii="Times New Roman" w:hAnsi="Times New Roman" w:cs="Times New Roman"/>
                <w:color w:val="000000"/>
                <w:sz w:val="24"/>
                <w:szCs w:val="24"/>
              </w:rPr>
              <w:t>5.3. При выборе типа и сечения применяемых кабелей и проводов следует руководствоваться требованиями ПУЭ (глава 3.4), ППБ, а также нагрузкой вторичных цепей и условиями по падению напряжения во вторичных цепях напряжения;</w:t>
            </w:r>
          </w:p>
          <w:p w14:paraId="31C0DF75" w14:textId="77777777" w:rsidR="005C669A" w:rsidRPr="00D13A50" w:rsidRDefault="005C669A" w:rsidP="005C669A">
            <w:pPr>
              <w:rPr>
                <w:rFonts w:ascii="Times New Roman" w:hAnsi="Times New Roman" w:cs="Times New Roman"/>
                <w:color w:val="000000"/>
                <w:spacing w:val="-8"/>
                <w:sz w:val="24"/>
                <w:szCs w:val="24"/>
              </w:rPr>
            </w:pPr>
            <w:r w:rsidRPr="00D13A50">
              <w:rPr>
                <w:rFonts w:ascii="Times New Roman" w:hAnsi="Times New Roman" w:cs="Times New Roman"/>
                <w:color w:val="000000"/>
                <w:sz w:val="24"/>
                <w:szCs w:val="24"/>
              </w:rPr>
              <w:t>5.4</w:t>
            </w:r>
            <w:r w:rsidRPr="00D13A50">
              <w:rPr>
                <w:rFonts w:ascii="Times New Roman" w:hAnsi="Times New Roman" w:cs="Times New Roman"/>
                <w:color w:val="000000"/>
                <w:spacing w:val="-1"/>
                <w:sz w:val="24"/>
                <w:szCs w:val="24"/>
              </w:rPr>
              <w:t xml:space="preserve">. Подключение УСВИ следует </w:t>
            </w:r>
            <w:r w:rsidRPr="00D13A50">
              <w:rPr>
                <w:rFonts w:ascii="Times New Roman" w:hAnsi="Times New Roman" w:cs="Times New Roman"/>
                <w:color w:val="000000"/>
                <w:sz w:val="24"/>
                <w:szCs w:val="24"/>
              </w:rPr>
              <w:t>осуществлять:</w:t>
            </w:r>
          </w:p>
          <w:p w14:paraId="4F4960FF" w14:textId="77777777" w:rsidR="005C669A" w:rsidRPr="00D13A50" w:rsidRDefault="005C669A" w:rsidP="005C669A">
            <w:pPr>
              <w:contextualSpacing/>
              <w:rPr>
                <w:rFonts w:ascii="Times New Roman" w:hAnsi="Times New Roman" w:cs="Times New Roman"/>
                <w:sz w:val="24"/>
                <w:szCs w:val="24"/>
              </w:rPr>
            </w:pPr>
            <w:r w:rsidRPr="00D13A50">
              <w:rPr>
                <w:rFonts w:ascii="Times New Roman" w:hAnsi="Times New Roman" w:cs="Times New Roman"/>
                <w:color w:val="000000"/>
                <w:sz w:val="24"/>
                <w:szCs w:val="24"/>
              </w:rPr>
              <w:t>- в цепи основной измерительной обмотки трансформатора напряжения через блоки/коробки испытательные (БИ/КИ) с возможностью снятия напряжения с цепей УСВИ путём извлечения крышки блока (создания видимого разрыва) и с обеспечением перевода питания цепей напряжения от разных систем шин, при соответственном переводе присоединения с одной на другую систему шин;</w:t>
            </w:r>
          </w:p>
          <w:p w14:paraId="4D1AFA24" w14:textId="77777777" w:rsidR="005C669A" w:rsidRPr="00D13A50" w:rsidRDefault="005C669A" w:rsidP="005C669A">
            <w:pPr>
              <w:contextualSpacing/>
              <w:rPr>
                <w:rFonts w:ascii="Times New Roman" w:hAnsi="Times New Roman" w:cs="Times New Roman"/>
                <w:color w:val="000000"/>
                <w:spacing w:val="-1"/>
                <w:sz w:val="24"/>
                <w:szCs w:val="24"/>
              </w:rPr>
            </w:pPr>
            <w:r w:rsidRPr="00D13A50">
              <w:rPr>
                <w:rFonts w:ascii="Times New Roman" w:hAnsi="Times New Roman" w:cs="Times New Roman"/>
                <w:color w:val="000000"/>
                <w:sz w:val="24"/>
                <w:szCs w:val="24"/>
              </w:rPr>
              <w:t xml:space="preserve">- к вторичным измерительным обмоткам трансформаторов тока через БИ/КИ с возможностью отключения УСВИ от цепей тока без </w:t>
            </w:r>
            <w:r w:rsidRPr="00D13A50">
              <w:rPr>
                <w:rFonts w:ascii="Times New Roman" w:hAnsi="Times New Roman" w:cs="Times New Roman"/>
                <w:color w:val="000000"/>
                <w:spacing w:val="-1"/>
                <w:sz w:val="24"/>
                <w:szCs w:val="24"/>
              </w:rPr>
              <w:t>отключения присоединения в целом или подключения контрольного прибора.</w:t>
            </w:r>
          </w:p>
          <w:p w14:paraId="1EFB1950" w14:textId="77777777" w:rsidR="00DE4CE9" w:rsidRPr="00D13A50" w:rsidRDefault="00DE4CE9" w:rsidP="00DE4CE9">
            <w:pPr>
              <w:rPr>
                <w:rFonts w:ascii="Times New Roman" w:hAnsi="Times New Roman" w:cs="Times New Roman"/>
                <w:color w:val="000000"/>
                <w:spacing w:val="-1"/>
                <w:sz w:val="24"/>
                <w:szCs w:val="24"/>
              </w:rPr>
            </w:pPr>
            <w:r w:rsidRPr="00D13A50">
              <w:rPr>
                <w:rFonts w:ascii="Times New Roman" w:hAnsi="Times New Roman" w:cs="Times New Roman"/>
                <w:bCs/>
                <w:color w:val="000000"/>
                <w:spacing w:val="-1"/>
                <w:sz w:val="24"/>
                <w:szCs w:val="24"/>
              </w:rPr>
              <w:t>6. Защита информации от несанкционированного доступа</w:t>
            </w:r>
          </w:p>
          <w:p w14:paraId="2206CA90" w14:textId="77777777" w:rsidR="00DE4CE9" w:rsidRPr="00D13A50" w:rsidRDefault="00DE4CE9" w:rsidP="00DE4CE9">
            <w:pPr>
              <w:rPr>
                <w:rFonts w:ascii="Times New Roman" w:hAnsi="Times New Roman" w:cs="Times New Roman"/>
                <w:color w:val="000000"/>
                <w:spacing w:val="-1"/>
                <w:sz w:val="24"/>
                <w:szCs w:val="24"/>
              </w:rPr>
            </w:pPr>
            <w:r w:rsidRPr="00D13A50">
              <w:rPr>
                <w:rFonts w:ascii="Times New Roman" w:hAnsi="Times New Roman" w:cs="Times New Roman"/>
                <w:color w:val="000000"/>
                <w:sz w:val="24"/>
                <w:szCs w:val="24"/>
              </w:rPr>
              <w:t>6.</w:t>
            </w:r>
            <w:r w:rsidRPr="00D13A50">
              <w:rPr>
                <w:rFonts w:ascii="Times New Roman" w:hAnsi="Times New Roman" w:cs="Times New Roman"/>
                <w:color w:val="000000"/>
                <w:spacing w:val="-1"/>
                <w:sz w:val="24"/>
                <w:szCs w:val="24"/>
              </w:rPr>
              <w:t>1. Программное обеспечение ПТК СМПР должно быть защищено от несанкционированного доступа стандартными средствами безопасности, предоставляемыми на уровне операционной системы серверов, автоматизированных рабочих мест, инженерных пультов, при помощи имён и паролей на право входа в сеть и систему;</w:t>
            </w:r>
          </w:p>
          <w:p w14:paraId="7995A823" w14:textId="77777777" w:rsidR="00DE4CE9" w:rsidRPr="00D13A50" w:rsidRDefault="00D46544" w:rsidP="00DE4CE9">
            <w:pPr>
              <w:rPr>
                <w:rFonts w:ascii="Times New Roman" w:hAnsi="Times New Roman" w:cs="Times New Roman"/>
                <w:color w:val="000000"/>
                <w:spacing w:val="-1"/>
                <w:sz w:val="24"/>
                <w:szCs w:val="24"/>
              </w:rPr>
            </w:pPr>
            <w:r w:rsidRPr="00D13A50">
              <w:rPr>
                <w:rFonts w:ascii="Times New Roman" w:hAnsi="Times New Roman" w:cs="Times New Roman"/>
                <w:color w:val="000000"/>
                <w:sz w:val="24"/>
                <w:szCs w:val="24"/>
              </w:rPr>
              <w:t>6</w:t>
            </w:r>
            <w:r w:rsidR="00DE4CE9" w:rsidRPr="00D13A50">
              <w:rPr>
                <w:rFonts w:ascii="Times New Roman" w:hAnsi="Times New Roman" w:cs="Times New Roman"/>
                <w:color w:val="000000"/>
                <w:sz w:val="24"/>
                <w:szCs w:val="24"/>
              </w:rPr>
              <w:t>.</w:t>
            </w:r>
            <w:r w:rsidR="00DE4CE9" w:rsidRPr="00D13A50">
              <w:rPr>
                <w:rFonts w:ascii="Times New Roman" w:hAnsi="Times New Roman" w:cs="Times New Roman"/>
                <w:color w:val="000000"/>
                <w:spacing w:val="-1"/>
                <w:sz w:val="24"/>
                <w:szCs w:val="24"/>
              </w:rPr>
              <w:t>2. Изменения базы данных прикладного программного обеспечения должно выполняться только в режиме санкционированного доступа с регистрацией времени доступа и имени (идентификатора) пользов</w:t>
            </w:r>
            <w:r w:rsidRPr="00D13A50">
              <w:rPr>
                <w:rFonts w:ascii="Times New Roman" w:hAnsi="Times New Roman" w:cs="Times New Roman"/>
                <w:color w:val="000000"/>
                <w:spacing w:val="-1"/>
                <w:sz w:val="24"/>
                <w:szCs w:val="24"/>
              </w:rPr>
              <w:t>ателя, получившего такой доступ;</w:t>
            </w:r>
          </w:p>
          <w:p w14:paraId="7D603EE5" w14:textId="77777777" w:rsidR="00CF1593" w:rsidRPr="00D13A50" w:rsidRDefault="00D46544" w:rsidP="00DE4CE9">
            <w:pPr>
              <w:pStyle w:val="Standard"/>
              <w:tabs>
                <w:tab w:val="left" w:pos="426"/>
              </w:tabs>
              <w:spacing w:before="60"/>
              <w:jc w:val="both"/>
              <w:rPr>
                <w:rFonts w:ascii="Times New Roman" w:hAnsi="Times New Roman" w:cs="Times New Roman"/>
              </w:rPr>
            </w:pPr>
            <w:r w:rsidRPr="00D13A50">
              <w:rPr>
                <w:rFonts w:ascii="Times New Roman" w:hAnsi="Times New Roman" w:cs="Times New Roman"/>
                <w:color w:val="000000"/>
              </w:rPr>
              <w:t>6</w:t>
            </w:r>
            <w:r w:rsidR="00DE4CE9" w:rsidRPr="00D13A50">
              <w:rPr>
                <w:rFonts w:ascii="Times New Roman" w:hAnsi="Times New Roman" w:cs="Times New Roman"/>
                <w:color w:val="000000"/>
              </w:rPr>
              <w:t>.</w:t>
            </w:r>
            <w:r w:rsidR="00DE4CE9" w:rsidRPr="00D13A50">
              <w:rPr>
                <w:rFonts w:ascii="Times New Roman" w:hAnsi="Times New Roman" w:cs="Times New Roman"/>
                <w:color w:val="000000"/>
                <w:spacing w:val="-1"/>
              </w:rPr>
              <w:t>3. Права доступа и обязанности каждого пользователя ПТК СМПР на уровень приложений прикладного ПО определяются в процессе выполнения проектной документации, в соответствии с должностными инструкциями пользователей и реализуются пут</w:t>
            </w:r>
            <w:r w:rsidRPr="00D13A50">
              <w:rPr>
                <w:rFonts w:ascii="Times New Roman" w:hAnsi="Times New Roman" w:cs="Times New Roman"/>
                <w:color w:val="000000"/>
                <w:spacing w:val="-1"/>
              </w:rPr>
              <w:t>ё</w:t>
            </w:r>
            <w:r w:rsidR="00DE4CE9" w:rsidRPr="00D13A50">
              <w:rPr>
                <w:rFonts w:ascii="Times New Roman" w:hAnsi="Times New Roman" w:cs="Times New Roman"/>
                <w:color w:val="000000"/>
                <w:spacing w:val="-1"/>
              </w:rPr>
              <w:t>м задания для каждого пользователя соответствующих уровней доступа по всем группам операций.</w:t>
            </w:r>
          </w:p>
          <w:p w14:paraId="7059E4E1" w14:textId="77777777" w:rsidR="005B4F92" w:rsidRPr="00D13A50" w:rsidRDefault="00A518CD" w:rsidP="005B4F92">
            <w:pPr>
              <w:rPr>
                <w:rFonts w:ascii="Times New Roman" w:hAnsi="Times New Roman" w:cs="Times New Roman"/>
                <w:color w:val="000000"/>
                <w:spacing w:val="-1"/>
                <w:sz w:val="24"/>
                <w:szCs w:val="24"/>
              </w:rPr>
            </w:pPr>
            <w:r w:rsidRPr="00D13A50">
              <w:rPr>
                <w:rFonts w:ascii="Times New Roman" w:hAnsi="Times New Roman" w:cs="Times New Roman"/>
                <w:bCs/>
                <w:color w:val="000000"/>
                <w:sz w:val="24"/>
                <w:szCs w:val="24"/>
              </w:rPr>
              <w:t>7</w:t>
            </w:r>
            <w:r w:rsidR="005B4F92" w:rsidRPr="00D13A50">
              <w:rPr>
                <w:rFonts w:ascii="Times New Roman" w:hAnsi="Times New Roman" w:cs="Times New Roman"/>
                <w:bCs/>
                <w:color w:val="000000"/>
                <w:sz w:val="24"/>
                <w:szCs w:val="24"/>
              </w:rPr>
              <w:t xml:space="preserve">. </w:t>
            </w:r>
            <w:r w:rsidR="005B4F92" w:rsidRPr="00D13A50">
              <w:rPr>
                <w:rFonts w:ascii="Times New Roman" w:hAnsi="Times New Roman" w:cs="Times New Roman"/>
                <w:bCs/>
                <w:color w:val="000000"/>
                <w:spacing w:val="-1"/>
                <w:sz w:val="24"/>
                <w:szCs w:val="24"/>
              </w:rPr>
              <w:t>Тестирование и самодиагностика компонентов ПТК СМПР</w:t>
            </w:r>
          </w:p>
          <w:p w14:paraId="43AE7829" w14:textId="77777777" w:rsidR="005B4F92" w:rsidRPr="00D13A50" w:rsidRDefault="00A518CD" w:rsidP="005B4F92">
            <w:pPr>
              <w:rPr>
                <w:rFonts w:ascii="Times New Roman" w:hAnsi="Times New Roman" w:cs="Times New Roman"/>
                <w:color w:val="000000"/>
                <w:spacing w:val="-1"/>
                <w:sz w:val="24"/>
                <w:szCs w:val="24"/>
              </w:rPr>
            </w:pPr>
            <w:r w:rsidRPr="00D13A50">
              <w:rPr>
                <w:rFonts w:ascii="Times New Roman" w:hAnsi="Times New Roman" w:cs="Times New Roman"/>
                <w:color w:val="000000"/>
                <w:sz w:val="24"/>
                <w:szCs w:val="24"/>
              </w:rPr>
              <w:t>7</w:t>
            </w:r>
            <w:r w:rsidR="005B4F92" w:rsidRPr="00D13A50">
              <w:rPr>
                <w:rFonts w:ascii="Times New Roman" w:hAnsi="Times New Roman" w:cs="Times New Roman"/>
                <w:color w:val="000000"/>
                <w:sz w:val="24"/>
                <w:szCs w:val="24"/>
              </w:rPr>
              <w:t>.</w:t>
            </w:r>
            <w:r w:rsidR="005B4F92" w:rsidRPr="00D13A50">
              <w:rPr>
                <w:rFonts w:ascii="Times New Roman" w:hAnsi="Times New Roman" w:cs="Times New Roman"/>
                <w:color w:val="000000"/>
                <w:spacing w:val="-1"/>
                <w:sz w:val="24"/>
                <w:szCs w:val="24"/>
              </w:rPr>
              <w:t>1. В ПТК СМПР должна быть реализована подсистема самодиагностики с выдачей предупредительной сигнализации дежурному персоналу объекта электроэнергетики. Диагностирование системы в целом и её отдельных компонентов должно выполняться непрерывно и автоматически в течение всего времени работы во всех эксплуатационных режимах;</w:t>
            </w:r>
          </w:p>
          <w:p w14:paraId="17449071" w14:textId="77777777" w:rsidR="005B4F92" w:rsidRPr="00D13A50" w:rsidRDefault="00A518CD" w:rsidP="005B4F92">
            <w:pPr>
              <w:rPr>
                <w:rFonts w:ascii="Times New Roman" w:hAnsi="Times New Roman" w:cs="Times New Roman"/>
                <w:color w:val="000000"/>
                <w:spacing w:val="-1"/>
                <w:sz w:val="24"/>
                <w:szCs w:val="24"/>
              </w:rPr>
            </w:pPr>
            <w:r w:rsidRPr="00D13A50">
              <w:rPr>
                <w:rFonts w:ascii="Times New Roman" w:hAnsi="Times New Roman" w:cs="Times New Roman"/>
                <w:color w:val="000000"/>
                <w:sz w:val="24"/>
                <w:szCs w:val="24"/>
              </w:rPr>
              <w:t>7</w:t>
            </w:r>
            <w:r w:rsidR="005B4F92" w:rsidRPr="00D13A50">
              <w:rPr>
                <w:rFonts w:ascii="Times New Roman" w:hAnsi="Times New Roman" w:cs="Times New Roman"/>
                <w:color w:val="000000"/>
                <w:sz w:val="24"/>
                <w:szCs w:val="24"/>
              </w:rPr>
              <w:t>.</w:t>
            </w:r>
            <w:r w:rsidR="005B4F92" w:rsidRPr="00D13A50">
              <w:rPr>
                <w:rFonts w:ascii="Times New Roman" w:hAnsi="Times New Roman" w:cs="Times New Roman"/>
                <w:color w:val="000000"/>
                <w:spacing w:val="-1"/>
                <w:sz w:val="24"/>
                <w:szCs w:val="24"/>
              </w:rPr>
              <w:t>2. На всех уровнях ПТК СМПР должна иметь встроенные функции контроля работоспособности и диагностирования неисправностей для обеспечения решения следующих задач:</w:t>
            </w:r>
          </w:p>
          <w:p w14:paraId="3C6606D5" w14:textId="77777777" w:rsidR="005B4F92" w:rsidRPr="00D13A50" w:rsidRDefault="005B4F92" w:rsidP="005B4F92">
            <w:pPr>
              <w:contextualSpacing/>
              <w:rPr>
                <w:rFonts w:ascii="Times New Roman" w:hAnsi="Times New Roman" w:cs="Times New Roman"/>
                <w:color w:val="000000"/>
                <w:spacing w:val="-1"/>
                <w:sz w:val="24"/>
                <w:szCs w:val="24"/>
              </w:rPr>
            </w:pPr>
            <w:r w:rsidRPr="00D13A50">
              <w:rPr>
                <w:rFonts w:ascii="Times New Roman" w:hAnsi="Times New Roman" w:cs="Times New Roman"/>
                <w:color w:val="000000"/>
                <w:spacing w:val="-1"/>
                <w:sz w:val="24"/>
                <w:szCs w:val="24"/>
              </w:rPr>
              <w:t>- автоматической проверки работоспособности (контроль, диагностика, тестирование) и обнаружение отказов оборудования;</w:t>
            </w:r>
          </w:p>
          <w:p w14:paraId="3120F3AB" w14:textId="77777777" w:rsidR="005B4F92" w:rsidRPr="00D13A50" w:rsidRDefault="005B4F92" w:rsidP="005B4F92">
            <w:pPr>
              <w:contextualSpacing/>
              <w:rPr>
                <w:rFonts w:ascii="Times New Roman" w:hAnsi="Times New Roman" w:cs="Times New Roman"/>
                <w:color w:val="000000"/>
                <w:spacing w:val="-1"/>
                <w:sz w:val="24"/>
                <w:szCs w:val="24"/>
              </w:rPr>
            </w:pPr>
            <w:r w:rsidRPr="00D13A50">
              <w:rPr>
                <w:rFonts w:ascii="Times New Roman" w:hAnsi="Times New Roman" w:cs="Times New Roman"/>
                <w:color w:val="000000"/>
                <w:spacing w:val="-1"/>
                <w:sz w:val="24"/>
                <w:szCs w:val="24"/>
              </w:rPr>
              <w:t>- визуального отображения диагностической информации;</w:t>
            </w:r>
          </w:p>
          <w:p w14:paraId="5830BC3D" w14:textId="77777777" w:rsidR="005B4F92" w:rsidRPr="00D13A50" w:rsidRDefault="005B4F92" w:rsidP="005B4F92">
            <w:pPr>
              <w:contextualSpacing/>
              <w:rPr>
                <w:rFonts w:ascii="Times New Roman" w:hAnsi="Times New Roman" w:cs="Times New Roman"/>
                <w:color w:val="000000"/>
                <w:spacing w:val="-1"/>
                <w:sz w:val="24"/>
                <w:szCs w:val="24"/>
              </w:rPr>
            </w:pPr>
            <w:r w:rsidRPr="00D13A50">
              <w:rPr>
                <w:rFonts w:ascii="Times New Roman" w:hAnsi="Times New Roman" w:cs="Times New Roman"/>
                <w:color w:val="000000"/>
                <w:spacing w:val="-1"/>
                <w:sz w:val="24"/>
                <w:szCs w:val="24"/>
              </w:rPr>
              <w:t>- сигнализации о возникновении отказов и результатах проверок работоспособности;</w:t>
            </w:r>
          </w:p>
          <w:p w14:paraId="60B2572F" w14:textId="77777777" w:rsidR="005B4F92" w:rsidRPr="00D13A50" w:rsidRDefault="005B4F92" w:rsidP="005B4F92">
            <w:pPr>
              <w:contextualSpacing/>
              <w:rPr>
                <w:rFonts w:ascii="Times New Roman" w:hAnsi="Times New Roman" w:cs="Times New Roman"/>
                <w:color w:val="000000"/>
                <w:spacing w:val="-1"/>
                <w:sz w:val="24"/>
                <w:szCs w:val="24"/>
              </w:rPr>
            </w:pPr>
            <w:r w:rsidRPr="00D13A50">
              <w:rPr>
                <w:rFonts w:ascii="Times New Roman" w:hAnsi="Times New Roman" w:cs="Times New Roman"/>
                <w:color w:val="000000"/>
                <w:spacing w:val="-1"/>
                <w:sz w:val="24"/>
                <w:szCs w:val="24"/>
              </w:rPr>
              <w:t>- автоматической регистрации событий;</w:t>
            </w:r>
          </w:p>
          <w:p w14:paraId="34C79CE9" w14:textId="77777777" w:rsidR="005B4F92" w:rsidRPr="00D13A50" w:rsidRDefault="00A518CD" w:rsidP="005B4F92">
            <w:pPr>
              <w:rPr>
                <w:rFonts w:ascii="Times New Roman" w:hAnsi="Times New Roman" w:cs="Times New Roman"/>
                <w:color w:val="000000"/>
                <w:spacing w:val="-1"/>
                <w:sz w:val="24"/>
                <w:szCs w:val="24"/>
              </w:rPr>
            </w:pPr>
            <w:r w:rsidRPr="00D13A50">
              <w:rPr>
                <w:rFonts w:ascii="Times New Roman" w:hAnsi="Times New Roman" w:cs="Times New Roman"/>
                <w:color w:val="000000"/>
                <w:sz w:val="24"/>
                <w:szCs w:val="24"/>
              </w:rPr>
              <w:t>7</w:t>
            </w:r>
            <w:r w:rsidR="005B4F92" w:rsidRPr="00D13A50">
              <w:rPr>
                <w:rFonts w:ascii="Times New Roman" w:hAnsi="Times New Roman" w:cs="Times New Roman"/>
                <w:color w:val="000000"/>
                <w:sz w:val="24"/>
                <w:szCs w:val="24"/>
              </w:rPr>
              <w:t>.</w:t>
            </w:r>
            <w:r w:rsidR="005B4F92" w:rsidRPr="00D13A50">
              <w:rPr>
                <w:rFonts w:ascii="Times New Roman" w:hAnsi="Times New Roman" w:cs="Times New Roman"/>
                <w:color w:val="000000"/>
                <w:spacing w:val="-1"/>
                <w:sz w:val="24"/>
                <w:szCs w:val="24"/>
              </w:rPr>
              <w:t xml:space="preserve">3. Диагностирование комплекса в целом и его отдельных компонентов должно выполняться автоматически в течение всего времени работы во всех эксплуатационных режимах с возможностью отображения состояния компонентов комплекса и передачи результатов диагностики по протоколу </w:t>
            </w:r>
            <w:r w:rsidR="005B4F92" w:rsidRPr="00D13A50">
              <w:rPr>
                <w:rFonts w:ascii="Times New Roman" w:hAnsi="Times New Roman" w:cs="Times New Roman"/>
                <w:color w:val="000000"/>
                <w:spacing w:val="-1"/>
                <w:sz w:val="24"/>
                <w:szCs w:val="24"/>
              </w:rPr>
              <w:br/>
              <w:t>МЭК 870-5-104. В объем диагностируемых средств должны входить: УСВИ, КСВД, устройства СОЕВ, средства коммуникаций, программное обеспечение; подсистема питания. Основная диагностическая информация о состоянии комплекса должна прописываться в соответствующих лог-файлах.</w:t>
            </w:r>
          </w:p>
          <w:p w14:paraId="68DB73A1" w14:textId="77777777" w:rsidR="005B4F92" w:rsidRPr="00D13A50" w:rsidRDefault="00A518CD" w:rsidP="005B4F92">
            <w:pPr>
              <w:rPr>
                <w:rFonts w:ascii="Times New Roman" w:hAnsi="Times New Roman" w:cs="Times New Roman"/>
                <w:color w:val="000000"/>
                <w:spacing w:val="-1"/>
                <w:sz w:val="24"/>
                <w:szCs w:val="24"/>
              </w:rPr>
            </w:pPr>
            <w:r w:rsidRPr="00D13A50">
              <w:rPr>
                <w:rFonts w:ascii="Times New Roman" w:hAnsi="Times New Roman" w:cs="Times New Roman"/>
                <w:bCs/>
                <w:color w:val="000000"/>
                <w:sz w:val="24"/>
                <w:szCs w:val="24"/>
              </w:rPr>
              <w:t>8</w:t>
            </w:r>
            <w:r w:rsidR="005B4F92" w:rsidRPr="00D13A50">
              <w:rPr>
                <w:rFonts w:ascii="Times New Roman" w:hAnsi="Times New Roman" w:cs="Times New Roman"/>
                <w:bCs/>
                <w:color w:val="000000"/>
                <w:sz w:val="24"/>
                <w:szCs w:val="24"/>
              </w:rPr>
              <w:t>. П</w:t>
            </w:r>
            <w:r w:rsidR="005B4F92" w:rsidRPr="00D13A50">
              <w:rPr>
                <w:rFonts w:ascii="Times New Roman" w:hAnsi="Times New Roman" w:cs="Times New Roman"/>
                <w:bCs/>
                <w:color w:val="000000"/>
                <w:spacing w:val="-1"/>
                <w:sz w:val="24"/>
                <w:szCs w:val="24"/>
              </w:rPr>
              <w:t>оказатели надёжности ПТК СМПР</w:t>
            </w:r>
          </w:p>
          <w:p w14:paraId="45EFD149" w14:textId="77777777" w:rsidR="005B4F92" w:rsidRPr="00D13A50" w:rsidRDefault="005B4F92" w:rsidP="005B4F92">
            <w:pPr>
              <w:rPr>
                <w:rFonts w:ascii="Times New Roman" w:eastAsia="Calibri" w:hAnsi="Times New Roman" w:cs="Times New Roman"/>
                <w:sz w:val="24"/>
                <w:szCs w:val="24"/>
              </w:rPr>
            </w:pPr>
            <w:r w:rsidRPr="00D13A50">
              <w:rPr>
                <w:rFonts w:ascii="Times New Roman" w:eastAsia="Calibri" w:hAnsi="Times New Roman" w:cs="Times New Roman"/>
                <w:sz w:val="24"/>
                <w:szCs w:val="24"/>
              </w:rPr>
              <w:t xml:space="preserve">     Показатели надежности для ПТК СМПР должны соответствовать ГОСТ 26.205-88, ГОСТ Р МЭК 870-4-93, ГОСТ 24.701-86, ГОСТ Р 27.002-2009 и ГОСТ 27.003-90 с учётом сложившейся отечественной практики нормирования показателей надёжности для разрабатываемых и внедряемых программно-технических комплексов автоматизированных систем управления, но не хуже следующих значений:</w:t>
            </w:r>
          </w:p>
          <w:p w14:paraId="1C3CC9A5" w14:textId="77777777" w:rsidR="005B4F92" w:rsidRPr="00D13A50" w:rsidRDefault="005B4F92" w:rsidP="005B4F92">
            <w:pPr>
              <w:contextualSpacing/>
              <w:rPr>
                <w:rFonts w:ascii="Times New Roman" w:eastAsia="Calibri" w:hAnsi="Times New Roman" w:cs="Times New Roman"/>
                <w:sz w:val="24"/>
                <w:szCs w:val="24"/>
              </w:rPr>
            </w:pPr>
            <w:r w:rsidRPr="00D13A50">
              <w:rPr>
                <w:rFonts w:ascii="Times New Roman" w:eastAsia="Calibri" w:hAnsi="Times New Roman" w:cs="Times New Roman"/>
                <w:sz w:val="24"/>
                <w:szCs w:val="24"/>
              </w:rPr>
              <w:t>- средняя наработка на отказ должна быть не менее 35 000 час;</w:t>
            </w:r>
          </w:p>
          <w:p w14:paraId="63107689" w14:textId="77777777" w:rsidR="002F270A" w:rsidRPr="00D13A50" w:rsidRDefault="002F270A" w:rsidP="005B4F92">
            <w:pPr>
              <w:contextualSpacing/>
              <w:rPr>
                <w:rFonts w:ascii="Times New Roman" w:eastAsia="Calibri" w:hAnsi="Times New Roman" w:cs="Times New Roman"/>
                <w:sz w:val="24"/>
                <w:szCs w:val="24"/>
              </w:rPr>
            </w:pPr>
            <w:r w:rsidRPr="00D13A50">
              <w:rPr>
                <w:rFonts w:ascii="Times New Roman" w:eastAsia="Calibri" w:hAnsi="Times New Roman" w:cs="Times New Roman"/>
                <w:sz w:val="24"/>
                <w:szCs w:val="24"/>
              </w:rPr>
              <w:t>- средняя наработка на отказ для УСВИ должна быть не менее 130000 ч;</w:t>
            </w:r>
          </w:p>
          <w:p w14:paraId="09A05D6F" w14:textId="77777777" w:rsidR="005B4F92" w:rsidRPr="00D13A50" w:rsidRDefault="005B4F92" w:rsidP="005B4F92">
            <w:pPr>
              <w:contextualSpacing/>
              <w:rPr>
                <w:rFonts w:ascii="Times New Roman" w:eastAsia="Calibri" w:hAnsi="Times New Roman" w:cs="Times New Roman"/>
                <w:sz w:val="24"/>
                <w:szCs w:val="24"/>
              </w:rPr>
            </w:pPr>
            <w:r w:rsidRPr="00D13A50">
              <w:rPr>
                <w:rFonts w:ascii="Times New Roman" w:eastAsia="Calibri" w:hAnsi="Times New Roman" w:cs="Times New Roman"/>
                <w:sz w:val="24"/>
                <w:szCs w:val="24"/>
              </w:rPr>
              <w:t>- показатели надёжности для ПТК СМПР и серверов должны соответствовать следующим требованиям:</w:t>
            </w:r>
          </w:p>
          <w:p w14:paraId="682D21DF" w14:textId="77777777" w:rsidR="005B4F92" w:rsidRPr="00D13A50" w:rsidRDefault="00D36ECF" w:rsidP="00D36ECF">
            <w:pPr>
              <w:tabs>
                <w:tab w:val="left" w:pos="194"/>
              </w:tabs>
              <w:contextualSpacing/>
              <w:rPr>
                <w:rFonts w:ascii="Times New Roman" w:eastAsia="Calibri" w:hAnsi="Times New Roman" w:cs="Times New Roman"/>
                <w:sz w:val="24"/>
                <w:szCs w:val="24"/>
              </w:rPr>
            </w:pPr>
            <w:r w:rsidRPr="00D13A50">
              <w:rPr>
                <w:rFonts w:ascii="Times New Roman" w:eastAsia="Calibri" w:hAnsi="Times New Roman" w:cs="Times New Roman"/>
                <w:sz w:val="24"/>
                <w:szCs w:val="24"/>
              </w:rPr>
              <w:t>-</w:t>
            </w:r>
            <w:r w:rsidRPr="00D13A50">
              <w:rPr>
                <w:rFonts w:ascii="Times New Roman" w:eastAsia="Calibri" w:hAnsi="Times New Roman" w:cs="Times New Roman"/>
                <w:sz w:val="24"/>
                <w:szCs w:val="24"/>
              </w:rPr>
              <w:tab/>
            </w:r>
            <w:r w:rsidR="005B4F92" w:rsidRPr="00D13A50">
              <w:rPr>
                <w:rFonts w:ascii="Times New Roman" w:eastAsia="Calibri" w:hAnsi="Times New Roman" w:cs="Times New Roman"/>
                <w:sz w:val="24"/>
                <w:szCs w:val="24"/>
              </w:rPr>
              <w:t>коэффициент готовности должен быть не менее 0.9998;</w:t>
            </w:r>
          </w:p>
          <w:p w14:paraId="26794AD8" w14:textId="77777777" w:rsidR="005B4F92" w:rsidRPr="00D13A50" w:rsidRDefault="00D36ECF" w:rsidP="00D36ECF">
            <w:pPr>
              <w:tabs>
                <w:tab w:val="left" w:pos="194"/>
              </w:tabs>
              <w:contextualSpacing/>
              <w:rPr>
                <w:rFonts w:ascii="Times New Roman" w:eastAsia="Calibri" w:hAnsi="Times New Roman" w:cs="Times New Roman"/>
                <w:sz w:val="24"/>
                <w:szCs w:val="24"/>
              </w:rPr>
            </w:pPr>
            <w:r w:rsidRPr="00D13A50">
              <w:rPr>
                <w:rFonts w:ascii="Times New Roman" w:eastAsia="Calibri" w:hAnsi="Times New Roman" w:cs="Times New Roman"/>
                <w:sz w:val="24"/>
                <w:szCs w:val="24"/>
              </w:rPr>
              <w:t>-</w:t>
            </w:r>
            <w:r w:rsidRPr="00D13A50">
              <w:rPr>
                <w:rFonts w:ascii="Times New Roman" w:eastAsia="Calibri" w:hAnsi="Times New Roman" w:cs="Times New Roman"/>
                <w:sz w:val="24"/>
                <w:szCs w:val="24"/>
              </w:rPr>
              <w:tab/>
            </w:r>
            <w:r w:rsidR="005B4F92" w:rsidRPr="00D13A50">
              <w:rPr>
                <w:rFonts w:ascii="Times New Roman" w:eastAsia="Calibri" w:hAnsi="Times New Roman" w:cs="Times New Roman"/>
                <w:sz w:val="24"/>
                <w:szCs w:val="24"/>
              </w:rPr>
              <w:t>время восстановления должно быть не более одного часа;</w:t>
            </w:r>
          </w:p>
          <w:p w14:paraId="16390A5A" w14:textId="77777777" w:rsidR="005B4F92" w:rsidRPr="00D13A50" w:rsidRDefault="005B4F92" w:rsidP="005B4F92">
            <w:pPr>
              <w:contextualSpacing/>
              <w:rPr>
                <w:rFonts w:ascii="Times New Roman" w:eastAsia="Calibri" w:hAnsi="Times New Roman" w:cs="Times New Roman"/>
                <w:sz w:val="24"/>
                <w:szCs w:val="24"/>
              </w:rPr>
            </w:pPr>
            <w:r w:rsidRPr="00D13A50">
              <w:rPr>
                <w:rFonts w:ascii="Times New Roman" w:eastAsia="Calibri" w:hAnsi="Times New Roman" w:cs="Times New Roman"/>
                <w:sz w:val="24"/>
                <w:szCs w:val="24"/>
              </w:rPr>
              <w:t>- вероятность появления необнаруженных ошибок – 10-14;</w:t>
            </w:r>
          </w:p>
          <w:p w14:paraId="254ED5EB" w14:textId="77777777" w:rsidR="005B4F92" w:rsidRPr="00D13A50" w:rsidRDefault="005B4F92" w:rsidP="005B4F92">
            <w:pPr>
              <w:contextualSpacing/>
              <w:rPr>
                <w:rFonts w:ascii="Times New Roman" w:eastAsia="Calibri" w:hAnsi="Times New Roman" w:cs="Times New Roman"/>
                <w:sz w:val="24"/>
                <w:szCs w:val="24"/>
              </w:rPr>
            </w:pPr>
            <w:r w:rsidRPr="00D13A50">
              <w:rPr>
                <w:rFonts w:ascii="Times New Roman" w:eastAsia="Calibri" w:hAnsi="Times New Roman" w:cs="Times New Roman"/>
                <w:sz w:val="24"/>
                <w:szCs w:val="24"/>
              </w:rPr>
              <w:t>- полный срок эксплуатации – не менее 20 лет.</w:t>
            </w:r>
          </w:p>
          <w:p w14:paraId="5C716D30" w14:textId="77777777" w:rsidR="005B4F92" w:rsidRPr="00D13A50" w:rsidRDefault="00A518CD" w:rsidP="005B4F92">
            <w:pPr>
              <w:rPr>
                <w:rFonts w:ascii="Times New Roman" w:hAnsi="Times New Roman" w:cs="Times New Roman"/>
                <w:sz w:val="24"/>
                <w:szCs w:val="24"/>
              </w:rPr>
            </w:pPr>
            <w:r w:rsidRPr="00D13A50">
              <w:rPr>
                <w:rFonts w:ascii="Times New Roman" w:hAnsi="Times New Roman" w:cs="Times New Roman"/>
                <w:bCs/>
                <w:sz w:val="24"/>
                <w:szCs w:val="24"/>
              </w:rPr>
              <w:t>9</w:t>
            </w:r>
            <w:r w:rsidR="005B4F92" w:rsidRPr="00D13A50">
              <w:rPr>
                <w:rFonts w:ascii="Times New Roman" w:hAnsi="Times New Roman" w:cs="Times New Roman"/>
                <w:bCs/>
                <w:sz w:val="24"/>
                <w:szCs w:val="24"/>
              </w:rPr>
              <w:t>. Конструкции</w:t>
            </w:r>
          </w:p>
          <w:p w14:paraId="0676BBF5" w14:textId="77777777" w:rsidR="005B4F92" w:rsidRPr="00D13A50" w:rsidRDefault="00A518CD" w:rsidP="005B4F92">
            <w:pPr>
              <w:rPr>
                <w:rFonts w:ascii="Times New Roman" w:hAnsi="Times New Roman" w:cs="Times New Roman"/>
                <w:sz w:val="24"/>
                <w:szCs w:val="24"/>
              </w:rPr>
            </w:pPr>
            <w:r w:rsidRPr="00D13A50">
              <w:rPr>
                <w:rFonts w:ascii="Times New Roman" w:hAnsi="Times New Roman" w:cs="Times New Roman"/>
                <w:sz w:val="24"/>
                <w:szCs w:val="24"/>
              </w:rPr>
              <w:t>9</w:t>
            </w:r>
            <w:r w:rsidR="005B4F92" w:rsidRPr="00D13A50">
              <w:rPr>
                <w:rFonts w:ascii="Times New Roman" w:hAnsi="Times New Roman" w:cs="Times New Roman"/>
                <w:sz w:val="24"/>
                <w:szCs w:val="24"/>
              </w:rPr>
              <w:t>.1. Серверное оборудование должно устанавливаться в стойку;</w:t>
            </w:r>
          </w:p>
          <w:p w14:paraId="1415609A" w14:textId="77777777" w:rsidR="005B4F92" w:rsidRPr="00D13A50" w:rsidRDefault="00A518CD" w:rsidP="005B4F92">
            <w:pPr>
              <w:rPr>
                <w:rFonts w:ascii="Times New Roman" w:hAnsi="Times New Roman" w:cs="Times New Roman"/>
                <w:sz w:val="24"/>
                <w:szCs w:val="24"/>
              </w:rPr>
            </w:pPr>
            <w:r w:rsidRPr="00D13A50">
              <w:rPr>
                <w:rFonts w:ascii="Times New Roman" w:hAnsi="Times New Roman" w:cs="Times New Roman"/>
                <w:sz w:val="24"/>
                <w:szCs w:val="24"/>
              </w:rPr>
              <w:t>9</w:t>
            </w:r>
            <w:r w:rsidR="005B4F92" w:rsidRPr="00D13A50">
              <w:rPr>
                <w:rFonts w:ascii="Times New Roman" w:hAnsi="Times New Roman" w:cs="Times New Roman"/>
                <w:sz w:val="24"/>
                <w:szCs w:val="24"/>
              </w:rPr>
              <w:t xml:space="preserve">.2. Конструкция шкафов должна быть </w:t>
            </w:r>
            <w:proofErr w:type="spellStart"/>
            <w:r w:rsidR="005B4F92" w:rsidRPr="00D13A50">
              <w:rPr>
                <w:rFonts w:ascii="Times New Roman" w:hAnsi="Times New Roman" w:cs="Times New Roman"/>
                <w:sz w:val="24"/>
                <w:szCs w:val="24"/>
              </w:rPr>
              <w:t>ремонтопригодной</w:t>
            </w:r>
            <w:proofErr w:type="spellEnd"/>
            <w:r w:rsidR="005B4F92" w:rsidRPr="00D13A50">
              <w:rPr>
                <w:rFonts w:ascii="Times New Roman" w:hAnsi="Times New Roman" w:cs="Times New Roman"/>
                <w:sz w:val="24"/>
                <w:szCs w:val="24"/>
              </w:rPr>
              <w:t xml:space="preserve"> и обеспечивать:</w:t>
            </w:r>
          </w:p>
          <w:p w14:paraId="1327A913" w14:textId="77777777" w:rsidR="005B4F92" w:rsidRPr="00D13A50" w:rsidRDefault="005B4F92" w:rsidP="005B4F92">
            <w:pPr>
              <w:contextualSpacing/>
              <w:rPr>
                <w:rFonts w:ascii="Times New Roman" w:hAnsi="Times New Roman" w:cs="Times New Roman"/>
                <w:sz w:val="24"/>
                <w:szCs w:val="24"/>
              </w:rPr>
            </w:pPr>
            <w:r w:rsidRPr="00D13A50">
              <w:rPr>
                <w:rFonts w:ascii="Times New Roman" w:hAnsi="Times New Roman" w:cs="Times New Roman"/>
                <w:sz w:val="24"/>
                <w:szCs w:val="24"/>
              </w:rPr>
              <w:t>- доступ к элементам, подлежащим настройке и регулировке;</w:t>
            </w:r>
          </w:p>
          <w:p w14:paraId="738DE90F" w14:textId="77777777" w:rsidR="005B4F92" w:rsidRPr="00D13A50" w:rsidRDefault="005B4F92" w:rsidP="005B4F92">
            <w:pPr>
              <w:contextualSpacing/>
              <w:rPr>
                <w:rFonts w:ascii="Times New Roman" w:hAnsi="Times New Roman" w:cs="Times New Roman"/>
                <w:sz w:val="24"/>
                <w:szCs w:val="24"/>
              </w:rPr>
            </w:pPr>
            <w:r w:rsidRPr="00D13A50">
              <w:rPr>
                <w:rFonts w:ascii="Times New Roman" w:hAnsi="Times New Roman" w:cs="Times New Roman"/>
                <w:sz w:val="24"/>
                <w:szCs w:val="24"/>
              </w:rPr>
              <w:t>- снятие элементов, подлежащих замене при эксплуатации, без демонтажа других элементов;</w:t>
            </w:r>
          </w:p>
          <w:p w14:paraId="2632D644" w14:textId="77777777" w:rsidR="005B4F92" w:rsidRPr="00D13A50" w:rsidRDefault="00A518CD" w:rsidP="005B4F92">
            <w:pPr>
              <w:rPr>
                <w:rFonts w:ascii="Times New Roman" w:hAnsi="Times New Roman" w:cs="Times New Roman"/>
                <w:sz w:val="24"/>
                <w:szCs w:val="24"/>
              </w:rPr>
            </w:pPr>
            <w:r w:rsidRPr="00D13A50">
              <w:rPr>
                <w:rFonts w:ascii="Times New Roman" w:hAnsi="Times New Roman" w:cs="Times New Roman"/>
                <w:sz w:val="24"/>
                <w:szCs w:val="24"/>
              </w:rPr>
              <w:t>9</w:t>
            </w:r>
            <w:r w:rsidR="005B4F92" w:rsidRPr="00D13A50">
              <w:rPr>
                <w:rFonts w:ascii="Times New Roman" w:hAnsi="Times New Roman" w:cs="Times New Roman"/>
                <w:sz w:val="24"/>
                <w:szCs w:val="24"/>
              </w:rPr>
              <w:t>.3. Все металлические детали как наружные, так и установленные внутри шкафов, должны иметь антикоррозийные покрытия;</w:t>
            </w:r>
          </w:p>
          <w:p w14:paraId="0752C540" w14:textId="77777777" w:rsidR="005B4F92" w:rsidRPr="00D13A50" w:rsidRDefault="00A518CD" w:rsidP="005B4F92">
            <w:pPr>
              <w:rPr>
                <w:rFonts w:ascii="Times New Roman" w:hAnsi="Times New Roman" w:cs="Times New Roman"/>
                <w:sz w:val="24"/>
                <w:szCs w:val="24"/>
              </w:rPr>
            </w:pPr>
            <w:r w:rsidRPr="00D13A50">
              <w:rPr>
                <w:rFonts w:ascii="Times New Roman" w:hAnsi="Times New Roman" w:cs="Times New Roman"/>
                <w:sz w:val="24"/>
                <w:szCs w:val="24"/>
              </w:rPr>
              <w:t>9</w:t>
            </w:r>
            <w:r w:rsidR="005B4F92" w:rsidRPr="00D13A50">
              <w:rPr>
                <w:rFonts w:ascii="Times New Roman" w:hAnsi="Times New Roman" w:cs="Times New Roman"/>
                <w:sz w:val="24"/>
                <w:szCs w:val="24"/>
              </w:rPr>
              <w:t>.4. Все системы заземления должны соответствовать ГОСТ Р 50571.2.</w:t>
            </w:r>
          </w:p>
          <w:p w14:paraId="0D65D3DD" w14:textId="77777777" w:rsidR="00C42085" w:rsidRPr="00D13A50" w:rsidRDefault="00A518CD" w:rsidP="002B50DB">
            <w:pPr>
              <w:rPr>
                <w:sz w:val="24"/>
                <w:szCs w:val="24"/>
              </w:rPr>
            </w:pPr>
            <w:r w:rsidRPr="00D13A50">
              <w:rPr>
                <w:rFonts w:ascii="Times New Roman" w:hAnsi="Times New Roman" w:cs="Times New Roman"/>
                <w:sz w:val="24"/>
                <w:szCs w:val="24"/>
              </w:rPr>
              <w:t>9</w:t>
            </w:r>
            <w:r w:rsidR="005B4F92" w:rsidRPr="00D13A50">
              <w:rPr>
                <w:rFonts w:ascii="Times New Roman" w:hAnsi="Times New Roman" w:cs="Times New Roman"/>
                <w:sz w:val="24"/>
                <w:szCs w:val="24"/>
              </w:rPr>
              <w:t>.5. Гарантийный срок эксплуатации не менее 36 месяцев.</w:t>
            </w:r>
          </w:p>
        </w:tc>
        <w:tc>
          <w:tcPr>
            <w:tcW w:w="1701" w:type="dxa"/>
            <w:tcBorders>
              <w:left w:val="single" w:sz="2" w:space="0" w:color="000000"/>
              <w:bottom w:val="single" w:sz="2" w:space="0" w:color="000000"/>
            </w:tcBorders>
          </w:tcPr>
          <w:p w14:paraId="167D6DD3" w14:textId="77777777" w:rsidR="00C42085" w:rsidRPr="00D13A50" w:rsidRDefault="00C42085" w:rsidP="00C42085">
            <w:pPr>
              <w:pStyle w:val="Standard"/>
              <w:jc w:val="center"/>
              <w:rPr>
                <w:rFonts w:ascii="Times New Roman" w:hAnsi="Times New Roman" w:cs="Times New Roman"/>
              </w:rPr>
            </w:pPr>
            <w:r w:rsidRPr="00D13A50">
              <w:rPr>
                <w:rFonts w:ascii="Times New Roman" w:hAnsi="Times New Roman" w:cs="Times New Roman"/>
              </w:rPr>
              <w:t>Согласие с требованием</w:t>
            </w:r>
          </w:p>
        </w:tc>
        <w:tc>
          <w:tcPr>
            <w:tcW w:w="1808" w:type="dxa"/>
            <w:tcBorders>
              <w:left w:val="single" w:sz="2" w:space="0" w:color="000000"/>
              <w:bottom w:val="single" w:sz="2" w:space="0" w:color="000000"/>
              <w:right w:val="single" w:sz="2" w:space="0" w:color="000000"/>
            </w:tcBorders>
          </w:tcPr>
          <w:p w14:paraId="64EAF564" w14:textId="6E061FD8" w:rsidR="00C42085" w:rsidRPr="00D13A50" w:rsidRDefault="00D13CA6" w:rsidP="00D13CA6">
            <w:pPr>
              <w:widowControl w:val="0"/>
              <w:tabs>
                <w:tab w:val="left" w:pos="426"/>
              </w:tabs>
              <w:suppressAutoHyphens/>
              <w:spacing w:before="60"/>
              <w:jc w:val="center"/>
              <w:rPr>
                <w:rFonts w:ascii="Times New Roman" w:eastAsia="NSimSun" w:hAnsi="Times New Roman" w:cs="Times New Roman"/>
                <w:bCs/>
                <w:color w:val="00000A"/>
                <w:sz w:val="24"/>
                <w:szCs w:val="24"/>
                <w:lang w:eastAsia="zh-CN"/>
              </w:rPr>
            </w:pPr>
            <w:r w:rsidRPr="00D13CA6">
              <w:rPr>
                <w:rFonts w:ascii="Times New Roman" w:eastAsia="NSimSun" w:hAnsi="Times New Roman" w:cs="Times New Roman"/>
                <w:b/>
                <w:color w:val="00000A"/>
                <w:sz w:val="24"/>
                <w:szCs w:val="24"/>
                <w:lang w:eastAsia="zh-CN"/>
              </w:rPr>
              <w:t>-//-</w:t>
            </w:r>
          </w:p>
        </w:tc>
      </w:tr>
      <w:tr w:rsidR="0023677F" w:rsidRPr="00D13A50" w14:paraId="380EA3A1" w14:textId="77777777" w:rsidTr="00563BF2">
        <w:trPr>
          <w:trHeight w:val="396"/>
        </w:trPr>
        <w:tc>
          <w:tcPr>
            <w:tcW w:w="841" w:type="dxa"/>
            <w:tcBorders>
              <w:left w:val="single" w:sz="2" w:space="0" w:color="000000"/>
              <w:bottom w:val="single" w:sz="2" w:space="0" w:color="000000"/>
            </w:tcBorders>
          </w:tcPr>
          <w:p w14:paraId="182C31CF" w14:textId="77777777" w:rsidR="0023677F" w:rsidRPr="00D13A50" w:rsidRDefault="0023677F" w:rsidP="0023677F">
            <w:pPr>
              <w:jc w:val="center"/>
              <w:rPr>
                <w:rFonts w:ascii="Times New Roman" w:hAnsi="Times New Roman" w:cs="Times New Roman"/>
                <w:sz w:val="24"/>
                <w:szCs w:val="24"/>
              </w:rPr>
            </w:pPr>
            <w:r w:rsidRPr="00D13A50">
              <w:rPr>
                <w:rFonts w:ascii="Times New Roman" w:hAnsi="Times New Roman" w:cs="Times New Roman"/>
                <w:sz w:val="24"/>
                <w:szCs w:val="24"/>
              </w:rPr>
              <w:t>2.2</w:t>
            </w:r>
          </w:p>
        </w:tc>
        <w:tc>
          <w:tcPr>
            <w:tcW w:w="10521" w:type="dxa"/>
            <w:gridSpan w:val="2"/>
            <w:tcBorders>
              <w:left w:val="single" w:sz="2" w:space="0" w:color="000000"/>
              <w:bottom w:val="single" w:sz="2" w:space="0" w:color="000000"/>
            </w:tcBorders>
          </w:tcPr>
          <w:p w14:paraId="727F8705" w14:textId="77777777" w:rsidR="0023677F" w:rsidRPr="00D13A50" w:rsidRDefault="0023677F" w:rsidP="0018461A">
            <w:pPr>
              <w:rPr>
                <w:rFonts w:ascii="Times New Roman" w:hAnsi="Times New Roman" w:cs="Times New Roman"/>
                <w:b/>
                <w:sz w:val="24"/>
                <w:szCs w:val="24"/>
              </w:rPr>
            </w:pPr>
            <w:r w:rsidRPr="00D13A50">
              <w:rPr>
                <w:rFonts w:ascii="Times New Roman" w:hAnsi="Times New Roman" w:cs="Times New Roman"/>
                <w:b/>
                <w:sz w:val="24"/>
                <w:szCs w:val="24"/>
              </w:rPr>
              <w:t>Требования к безопасности</w:t>
            </w:r>
          </w:p>
        </w:tc>
        <w:tc>
          <w:tcPr>
            <w:tcW w:w="1701" w:type="dxa"/>
            <w:tcBorders>
              <w:left w:val="single" w:sz="2" w:space="0" w:color="000000"/>
              <w:bottom w:val="single" w:sz="2" w:space="0" w:color="000000"/>
            </w:tcBorders>
          </w:tcPr>
          <w:p w14:paraId="216BCD32" w14:textId="77777777" w:rsidR="0023677F" w:rsidRPr="00D13A50" w:rsidRDefault="0023677F" w:rsidP="0018461A">
            <w:pPr>
              <w:rPr>
                <w:sz w:val="24"/>
                <w:szCs w:val="24"/>
              </w:rPr>
            </w:pPr>
          </w:p>
        </w:tc>
        <w:tc>
          <w:tcPr>
            <w:tcW w:w="1808" w:type="dxa"/>
            <w:tcBorders>
              <w:left w:val="single" w:sz="2" w:space="0" w:color="000000"/>
              <w:bottom w:val="single" w:sz="2" w:space="0" w:color="000000"/>
              <w:right w:val="single" w:sz="2" w:space="0" w:color="000000"/>
            </w:tcBorders>
          </w:tcPr>
          <w:p w14:paraId="3FABACBD" w14:textId="77777777" w:rsidR="0023677F" w:rsidRPr="00D13A50" w:rsidRDefault="0023677F" w:rsidP="00D41BFF">
            <w:pPr>
              <w:widowControl w:val="0"/>
              <w:tabs>
                <w:tab w:val="left" w:pos="426"/>
              </w:tabs>
              <w:suppressAutoHyphens/>
              <w:spacing w:before="60"/>
              <w:rPr>
                <w:rFonts w:ascii="Times New Roman" w:eastAsia="NSimSun" w:hAnsi="Times New Roman" w:cs="Times New Roman"/>
                <w:bCs/>
                <w:color w:val="00000A"/>
                <w:sz w:val="24"/>
                <w:szCs w:val="24"/>
                <w:lang w:eastAsia="zh-CN"/>
              </w:rPr>
            </w:pPr>
          </w:p>
        </w:tc>
      </w:tr>
      <w:tr w:rsidR="0023677F" w:rsidRPr="00D13A50" w14:paraId="586A7285" w14:textId="77777777" w:rsidTr="00563BF2">
        <w:trPr>
          <w:trHeight w:val="396"/>
        </w:trPr>
        <w:tc>
          <w:tcPr>
            <w:tcW w:w="841" w:type="dxa"/>
            <w:tcBorders>
              <w:left w:val="single" w:sz="2" w:space="0" w:color="000000"/>
              <w:bottom w:val="single" w:sz="2" w:space="0" w:color="000000"/>
            </w:tcBorders>
            <w:vAlign w:val="center"/>
          </w:tcPr>
          <w:p w14:paraId="24A83094" w14:textId="77777777" w:rsidR="0023677F" w:rsidRPr="00D13A50" w:rsidRDefault="0023677F" w:rsidP="0023677F">
            <w:pPr>
              <w:jc w:val="left"/>
              <w:rPr>
                <w:rFonts w:ascii="Times New Roman" w:hAnsi="Times New Roman" w:cs="Times New Roman"/>
                <w:sz w:val="24"/>
                <w:szCs w:val="24"/>
              </w:rPr>
            </w:pPr>
            <w:r w:rsidRPr="00D13A50">
              <w:rPr>
                <w:rFonts w:ascii="Times New Roman" w:hAnsi="Times New Roman" w:cs="Times New Roman"/>
                <w:sz w:val="24"/>
                <w:szCs w:val="24"/>
              </w:rPr>
              <w:t>2.2.1</w:t>
            </w:r>
          </w:p>
        </w:tc>
        <w:tc>
          <w:tcPr>
            <w:tcW w:w="2158" w:type="dxa"/>
            <w:tcBorders>
              <w:left w:val="single" w:sz="2" w:space="0" w:color="000000"/>
              <w:bottom w:val="single" w:sz="2" w:space="0" w:color="000000"/>
            </w:tcBorders>
          </w:tcPr>
          <w:p w14:paraId="635C767B" w14:textId="77777777" w:rsidR="0023677F" w:rsidRPr="00D13A50" w:rsidRDefault="0023677F" w:rsidP="0018461A">
            <w:pPr>
              <w:rPr>
                <w:rFonts w:ascii="Times New Roman" w:hAnsi="Times New Roman" w:cs="Times New Roman"/>
                <w:sz w:val="24"/>
                <w:szCs w:val="24"/>
              </w:rPr>
            </w:pPr>
            <w:r w:rsidRPr="00D13A50">
              <w:rPr>
                <w:rFonts w:ascii="Times New Roman" w:hAnsi="Times New Roman" w:cs="Times New Roman"/>
                <w:sz w:val="24"/>
                <w:szCs w:val="24"/>
              </w:rPr>
              <w:t>Требования по обеспечению безопасности объектов критической информационной инфраструктуры Российской Федерации</w:t>
            </w:r>
          </w:p>
        </w:tc>
        <w:tc>
          <w:tcPr>
            <w:tcW w:w="8363" w:type="dxa"/>
            <w:tcBorders>
              <w:left w:val="single" w:sz="2" w:space="0" w:color="000000"/>
              <w:bottom w:val="single" w:sz="2" w:space="0" w:color="000000"/>
            </w:tcBorders>
          </w:tcPr>
          <w:p w14:paraId="6D3A28EB" w14:textId="77777777" w:rsidR="0023677F" w:rsidRPr="00D13A50" w:rsidRDefault="0023677F" w:rsidP="0018461A">
            <w:pPr>
              <w:rPr>
                <w:rFonts w:ascii="Times New Roman" w:hAnsi="Times New Roman" w:cs="Times New Roman"/>
                <w:sz w:val="24"/>
                <w:szCs w:val="24"/>
              </w:rPr>
            </w:pPr>
            <w:r w:rsidRPr="00D13A50">
              <w:rPr>
                <w:rFonts w:ascii="Times New Roman" w:hAnsi="Times New Roman" w:cs="Times New Roman"/>
                <w:sz w:val="24"/>
                <w:szCs w:val="24"/>
              </w:rPr>
              <w:t>При разработке рабочей документации, Подрядчик должен определить необходимость в обеспечении исполнения Приказа ФСТЭК России от 25 декабря 2017 г. №239 «Об утверждении Требований по обеспечению безопасности значимых объектов критической информационной инфраструктуры Российской Федерации» в части проектируемого оборудования.</w:t>
            </w:r>
          </w:p>
        </w:tc>
        <w:tc>
          <w:tcPr>
            <w:tcW w:w="1701" w:type="dxa"/>
            <w:tcBorders>
              <w:left w:val="single" w:sz="2" w:space="0" w:color="000000"/>
              <w:bottom w:val="single" w:sz="2" w:space="0" w:color="000000"/>
            </w:tcBorders>
          </w:tcPr>
          <w:p w14:paraId="6B40B036" w14:textId="77777777" w:rsidR="0023677F" w:rsidRPr="00D13A50" w:rsidRDefault="0023677F" w:rsidP="0023677F">
            <w:pPr>
              <w:pStyle w:val="Standard"/>
              <w:jc w:val="center"/>
              <w:rPr>
                <w:rFonts w:ascii="Times New Roman" w:hAnsi="Times New Roman" w:cs="Times New Roman"/>
              </w:rPr>
            </w:pPr>
            <w:r w:rsidRPr="00D13A50">
              <w:rPr>
                <w:rFonts w:ascii="Times New Roman" w:hAnsi="Times New Roman" w:cs="Times New Roman"/>
                <w:bCs/>
              </w:rPr>
              <w:t>Согласие с требованием</w:t>
            </w:r>
          </w:p>
        </w:tc>
        <w:tc>
          <w:tcPr>
            <w:tcW w:w="1808" w:type="dxa"/>
            <w:tcBorders>
              <w:left w:val="single" w:sz="2" w:space="0" w:color="000000"/>
              <w:bottom w:val="single" w:sz="2" w:space="0" w:color="000000"/>
              <w:right w:val="single" w:sz="2" w:space="0" w:color="000000"/>
            </w:tcBorders>
          </w:tcPr>
          <w:p w14:paraId="2BB4F6BD" w14:textId="432EF6E5" w:rsidR="0023677F" w:rsidRPr="00D13A50" w:rsidRDefault="00D13CA6" w:rsidP="00D13CA6">
            <w:pPr>
              <w:widowControl w:val="0"/>
              <w:tabs>
                <w:tab w:val="left" w:pos="426"/>
              </w:tabs>
              <w:suppressAutoHyphens/>
              <w:spacing w:before="60"/>
              <w:jc w:val="center"/>
              <w:rPr>
                <w:rFonts w:ascii="Times New Roman" w:eastAsia="NSimSun" w:hAnsi="Times New Roman" w:cs="Times New Roman"/>
                <w:bCs/>
                <w:color w:val="00000A"/>
                <w:sz w:val="24"/>
                <w:szCs w:val="24"/>
                <w:lang w:eastAsia="zh-CN"/>
              </w:rPr>
            </w:pPr>
            <w:r w:rsidRPr="00D13CA6">
              <w:rPr>
                <w:rFonts w:ascii="Times New Roman" w:eastAsia="NSimSun" w:hAnsi="Times New Roman" w:cs="Times New Roman"/>
                <w:b/>
                <w:color w:val="00000A"/>
                <w:sz w:val="24"/>
                <w:szCs w:val="24"/>
                <w:lang w:eastAsia="zh-CN"/>
              </w:rPr>
              <w:t>-//-</w:t>
            </w:r>
          </w:p>
        </w:tc>
      </w:tr>
      <w:tr w:rsidR="0023677F" w:rsidRPr="00D13A50" w14:paraId="18E08B72" w14:textId="77777777" w:rsidTr="00563BF2">
        <w:trPr>
          <w:trHeight w:val="396"/>
        </w:trPr>
        <w:tc>
          <w:tcPr>
            <w:tcW w:w="841" w:type="dxa"/>
            <w:tcBorders>
              <w:left w:val="single" w:sz="2" w:space="0" w:color="000000"/>
              <w:bottom w:val="single" w:sz="2" w:space="0" w:color="000000"/>
            </w:tcBorders>
            <w:vAlign w:val="center"/>
          </w:tcPr>
          <w:p w14:paraId="06B84B8F" w14:textId="77777777" w:rsidR="0023677F" w:rsidRPr="00D13A50" w:rsidRDefault="0023677F" w:rsidP="0023677F">
            <w:pPr>
              <w:autoSpaceDN w:val="0"/>
              <w:spacing w:before="60" w:after="60"/>
              <w:jc w:val="center"/>
              <w:textAlignment w:val="baseline"/>
              <w:rPr>
                <w:rFonts w:ascii="Times New Roman" w:hAnsi="Times New Roman" w:cs="Times New Roman"/>
                <w:sz w:val="24"/>
                <w:szCs w:val="24"/>
              </w:rPr>
            </w:pPr>
            <w:r w:rsidRPr="00D13A50">
              <w:rPr>
                <w:rFonts w:ascii="Times New Roman" w:hAnsi="Times New Roman" w:cs="Times New Roman"/>
                <w:sz w:val="24"/>
                <w:szCs w:val="24"/>
              </w:rPr>
              <w:t>2.3</w:t>
            </w:r>
          </w:p>
        </w:tc>
        <w:tc>
          <w:tcPr>
            <w:tcW w:w="10521" w:type="dxa"/>
            <w:gridSpan w:val="2"/>
            <w:tcBorders>
              <w:left w:val="single" w:sz="2" w:space="0" w:color="000000"/>
              <w:bottom w:val="single" w:sz="2" w:space="0" w:color="000000"/>
            </w:tcBorders>
            <w:vAlign w:val="center"/>
          </w:tcPr>
          <w:p w14:paraId="67376E5C" w14:textId="77777777" w:rsidR="0023677F" w:rsidRPr="00D13A50" w:rsidRDefault="0023677F" w:rsidP="0018461A">
            <w:pPr>
              <w:pStyle w:val="Standard"/>
              <w:spacing w:before="60"/>
              <w:rPr>
                <w:rFonts w:ascii="Times New Roman" w:hAnsi="Times New Roman" w:cs="Times New Roman"/>
              </w:rPr>
            </w:pPr>
            <w:r w:rsidRPr="00D13A50">
              <w:rPr>
                <w:rFonts w:ascii="Times New Roman" w:hAnsi="Times New Roman" w:cs="Times New Roman"/>
                <w:b/>
              </w:rPr>
              <w:t>Требования к конструкции, изготовлению и материалам</w:t>
            </w:r>
          </w:p>
        </w:tc>
        <w:tc>
          <w:tcPr>
            <w:tcW w:w="1701" w:type="dxa"/>
            <w:tcBorders>
              <w:left w:val="single" w:sz="2" w:space="0" w:color="000000"/>
              <w:bottom w:val="single" w:sz="2" w:space="0" w:color="000000"/>
            </w:tcBorders>
          </w:tcPr>
          <w:p w14:paraId="5491AF37" w14:textId="77777777" w:rsidR="0023677F" w:rsidRPr="00D13A50" w:rsidRDefault="0023677F" w:rsidP="0023677F">
            <w:pPr>
              <w:pStyle w:val="Standard"/>
              <w:jc w:val="center"/>
              <w:rPr>
                <w:rFonts w:ascii="Times New Roman" w:hAnsi="Times New Roman" w:cs="Times New Roman"/>
                <w:bCs/>
              </w:rPr>
            </w:pPr>
          </w:p>
        </w:tc>
        <w:tc>
          <w:tcPr>
            <w:tcW w:w="1808" w:type="dxa"/>
            <w:tcBorders>
              <w:left w:val="single" w:sz="2" w:space="0" w:color="000000"/>
              <w:bottom w:val="single" w:sz="2" w:space="0" w:color="000000"/>
              <w:right w:val="single" w:sz="2" w:space="0" w:color="000000"/>
            </w:tcBorders>
          </w:tcPr>
          <w:p w14:paraId="73FBAB1E" w14:textId="77777777" w:rsidR="0023677F" w:rsidRPr="00D13A50" w:rsidRDefault="0023677F" w:rsidP="00D13CA6">
            <w:pPr>
              <w:widowControl w:val="0"/>
              <w:tabs>
                <w:tab w:val="left" w:pos="426"/>
              </w:tabs>
              <w:suppressAutoHyphens/>
              <w:spacing w:before="60"/>
              <w:jc w:val="center"/>
              <w:rPr>
                <w:rFonts w:ascii="Times New Roman" w:eastAsia="NSimSun" w:hAnsi="Times New Roman" w:cs="Times New Roman"/>
                <w:bCs/>
                <w:color w:val="00000A"/>
                <w:sz w:val="24"/>
                <w:szCs w:val="24"/>
                <w:lang w:eastAsia="zh-CN"/>
              </w:rPr>
            </w:pPr>
          </w:p>
        </w:tc>
      </w:tr>
      <w:tr w:rsidR="0023677F" w:rsidRPr="00D13A50" w14:paraId="377D83DB" w14:textId="77777777" w:rsidTr="00563BF2">
        <w:trPr>
          <w:trHeight w:val="396"/>
        </w:trPr>
        <w:tc>
          <w:tcPr>
            <w:tcW w:w="841" w:type="dxa"/>
            <w:tcBorders>
              <w:left w:val="single" w:sz="2" w:space="0" w:color="000000"/>
              <w:bottom w:val="single" w:sz="2" w:space="0" w:color="000000"/>
            </w:tcBorders>
            <w:vAlign w:val="center"/>
          </w:tcPr>
          <w:p w14:paraId="79525D77" w14:textId="77777777" w:rsidR="0023677F" w:rsidRPr="00D13A50" w:rsidRDefault="0018461A" w:rsidP="0018461A">
            <w:pPr>
              <w:jc w:val="center"/>
              <w:rPr>
                <w:rFonts w:ascii="Times New Roman" w:hAnsi="Times New Roman" w:cs="Times New Roman"/>
                <w:sz w:val="24"/>
                <w:szCs w:val="24"/>
              </w:rPr>
            </w:pPr>
            <w:r w:rsidRPr="00D13A50">
              <w:rPr>
                <w:rFonts w:ascii="Times New Roman" w:hAnsi="Times New Roman" w:cs="Times New Roman"/>
                <w:sz w:val="24"/>
                <w:szCs w:val="24"/>
              </w:rPr>
              <w:t>2.3.1</w:t>
            </w:r>
          </w:p>
        </w:tc>
        <w:tc>
          <w:tcPr>
            <w:tcW w:w="2158" w:type="dxa"/>
            <w:tcBorders>
              <w:left w:val="single" w:sz="2" w:space="0" w:color="000000"/>
              <w:bottom w:val="single" w:sz="2" w:space="0" w:color="000000"/>
            </w:tcBorders>
          </w:tcPr>
          <w:p w14:paraId="67D8A241" w14:textId="77777777" w:rsidR="00CC31D6" w:rsidRPr="00D13A50" w:rsidRDefault="0018461A" w:rsidP="0018461A">
            <w:pPr>
              <w:rPr>
                <w:rFonts w:ascii="Times New Roman" w:hAnsi="Times New Roman" w:cs="Times New Roman"/>
                <w:sz w:val="24"/>
                <w:szCs w:val="24"/>
              </w:rPr>
            </w:pPr>
            <w:r w:rsidRPr="00D13A50">
              <w:rPr>
                <w:rFonts w:ascii="Times New Roman" w:hAnsi="Times New Roman" w:cs="Times New Roman"/>
                <w:sz w:val="24"/>
                <w:szCs w:val="24"/>
              </w:rPr>
              <w:t>Требование к</w:t>
            </w:r>
          </w:p>
          <w:p w14:paraId="7CD5738C" w14:textId="77777777" w:rsidR="0023677F" w:rsidRPr="00D13A50" w:rsidRDefault="0018461A" w:rsidP="0018461A">
            <w:pPr>
              <w:rPr>
                <w:rFonts w:ascii="Times New Roman" w:hAnsi="Times New Roman" w:cs="Times New Roman"/>
                <w:sz w:val="24"/>
                <w:szCs w:val="24"/>
              </w:rPr>
            </w:pPr>
            <w:r w:rsidRPr="00D13A50">
              <w:rPr>
                <w:rFonts w:ascii="Times New Roman" w:hAnsi="Times New Roman" w:cs="Times New Roman"/>
                <w:sz w:val="24"/>
                <w:szCs w:val="24"/>
              </w:rPr>
              <w:t xml:space="preserve">оборудованию ПТК </w:t>
            </w:r>
            <w:r w:rsidRPr="00D13A50">
              <w:rPr>
                <w:rFonts w:ascii="Times New Roman" w:hAnsi="Times New Roman" w:cs="Times New Roman"/>
                <w:bCs/>
                <w:sz w:val="24"/>
                <w:szCs w:val="24"/>
              </w:rPr>
              <w:t>СМПР</w:t>
            </w:r>
          </w:p>
        </w:tc>
        <w:tc>
          <w:tcPr>
            <w:tcW w:w="8363" w:type="dxa"/>
            <w:tcBorders>
              <w:left w:val="single" w:sz="2" w:space="0" w:color="000000"/>
              <w:bottom w:val="single" w:sz="2" w:space="0" w:color="000000"/>
            </w:tcBorders>
          </w:tcPr>
          <w:p w14:paraId="23BEBD32" w14:textId="591DEDEE" w:rsidR="00CC31D6" w:rsidRPr="00D13A50" w:rsidRDefault="00CC31D6" w:rsidP="00CC31D6">
            <w:pPr>
              <w:suppressAutoHyphens/>
              <w:autoSpaceDN w:val="0"/>
              <w:textAlignment w:val="baseline"/>
              <w:rPr>
                <w:rFonts w:ascii="Times New Roman" w:eastAsia="Times New Roman" w:hAnsi="Times New Roman" w:cs="Times New Roman"/>
                <w:sz w:val="24"/>
                <w:szCs w:val="24"/>
                <w:lang w:eastAsia="ru-RU"/>
              </w:rPr>
            </w:pPr>
            <w:r w:rsidRPr="00D13A50">
              <w:rPr>
                <w:rFonts w:ascii="Times New Roman" w:eastAsia="Times New Roman" w:hAnsi="Times New Roman" w:cs="Times New Roman"/>
                <w:sz w:val="24"/>
                <w:szCs w:val="24"/>
                <w:lang w:eastAsia="ru-RU"/>
              </w:rPr>
              <w:t xml:space="preserve">1. </w:t>
            </w:r>
            <w:r w:rsidR="00C75B84" w:rsidRPr="00D13A50">
              <w:rPr>
                <w:rFonts w:ascii="Times New Roman" w:eastAsia="Times New Roman" w:hAnsi="Times New Roman" w:cs="Times New Roman"/>
                <w:sz w:val="24"/>
                <w:szCs w:val="24"/>
                <w:lang w:eastAsia="ru-RU"/>
              </w:rPr>
              <w:t>Напольные шкафы должны быть с двухсторонним обслуживанием.</w:t>
            </w:r>
            <w:r w:rsidR="00C75B84" w:rsidRPr="00D13A50">
              <w:rPr>
                <w:sz w:val="24"/>
                <w:szCs w:val="24"/>
              </w:rPr>
              <w:t xml:space="preserve"> </w:t>
            </w:r>
            <w:r w:rsidR="00C75B84" w:rsidRPr="00D13A50">
              <w:rPr>
                <w:rFonts w:ascii="Times New Roman" w:eastAsia="Times New Roman" w:hAnsi="Times New Roman" w:cs="Times New Roman"/>
                <w:sz w:val="24"/>
                <w:szCs w:val="24"/>
                <w:lang w:eastAsia="ru-RU"/>
              </w:rPr>
              <w:t>При необходимости для установки блоков аналоговых преобразователей УСВИ могут быть использованы навесные шкафы, в комплекте с оптическим кроссом для связи с центральным блоком УСВИ.</w:t>
            </w:r>
          </w:p>
          <w:p w14:paraId="676CDA0A" w14:textId="77777777" w:rsidR="00CC31D6" w:rsidRPr="00D13A50" w:rsidRDefault="00CC31D6" w:rsidP="00CC31D6">
            <w:pPr>
              <w:tabs>
                <w:tab w:val="left" w:pos="426"/>
              </w:tabs>
              <w:suppressAutoHyphens/>
              <w:autoSpaceDN w:val="0"/>
              <w:textAlignment w:val="baseline"/>
              <w:rPr>
                <w:rFonts w:ascii="Times New Roman" w:eastAsia="Times New Roman" w:hAnsi="Times New Roman" w:cs="Times New Roman"/>
                <w:sz w:val="24"/>
                <w:szCs w:val="24"/>
                <w:lang w:eastAsia="ru-RU"/>
              </w:rPr>
            </w:pPr>
            <w:r w:rsidRPr="00D13A50">
              <w:rPr>
                <w:rFonts w:ascii="Times New Roman" w:eastAsia="Times New Roman" w:hAnsi="Times New Roman" w:cs="Times New Roman"/>
                <w:sz w:val="24"/>
                <w:szCs w:val="24"/>
                <w:lang w:eastAsia="ru-RU"/>
              </w:rPr>
              <w:t>2. Степень защиты IP54 по ГОСТ 14254-96 (МЭК 529-89).</w:t>
            </w:r>
          </w:p>
          <w:p w14:paraId="55F59849" w14:textId="77777777" w:rsidR="00CC31D6" w:rsidRPr="00D13A50" w:rsidRDefault="00CC31D6" w:rsidP="00CC31D6">
            <w:pPr>
              <w:tabs>
                <w:tab w:val="left" w:pos="426"/>
              </w:tabs>
              <w:suppressAutoHyphens/>
              <w:autoSpaceDN w:val="0"/>
              <w:textAlignment w:val="baseline"/>
              <w:rPr>
                <w:rFonts w:ascii="Times New Roman" w:eastAsia="Times New Roman" w:hAnsi="Times New Roman" w:cs="Times New Roman"/>
                <w:sz w:val="24"/>
                <w:szCs w:val="24"/>
                <w:lang w:eastAsia="ru-RU"/>
              </w:rPr>
            </w:pPr>
            <w:r w:rsidRPr="00D13A50">
              <w:rPr>
                <w:rFonts w:ascii="Times New Roman" w:eastAsia="Times New Roman" w:hAnsi="Times New Roman" w:cs="Times New Roman"/>
                <w:sz w:val="24"/>
                <w:szCs w:val="24"/>
                <w:lang w:eastAsia="ru-RU"/>
              </w:rPr>
              <w:t xml:space="preserve">3. </w:t>
            </w:r>
            <w:r w:rsidR="000375BE" w:rsidRPr="00D13A50">
              <w:rPr>
                <w:rFonts w:ascii="Times New Roman" w:eastAsia="Times New Roman" w:hAnsi="Times New Roman" w:cs="Times New Roman"/>
                <w:sz w:val="24"/>
                <w:szCs w:val="24"/>
                <w:lang w:eastAsia="ru-RU"/>
              </w:rPr>
              <w:t xml:space="preserve">ПТК СМПР </w:t>
            </w:r>
            <w:r w:rsidRPr="00D13A50">
              <w:rPr>
                <w:rFonts w:ascii="Times New Roman" w:eastAsia="Times New Roman" w:hAnsi="Times New Roman" w:cs="Times New Roman"/>
                <w:sz w:val="24"/>
                <w:szCs w:val="24"/>
                <w:lang w:eastAsia="ru-RU"/>
              </w:rPr>
              <w:t>долж</w:t>
            </w:r>
            <w:r w:rsidR="000375BE" w:rsidRPr="00D13A50">
              <w:rPr>
                <w:rFonts w:ascii="Times New Roman" w:eastAsia="Times New Roman" w:hAnsi="Times New Roman" w:cs="Times New Roman"/>
                <w:sz w:val="24"/>
                <w:szCs w:val="24"/>
                <w:lang w:eastAsia="ru-RU"/>
              </w:rPr>
              <w:t>е</w:t>
            </w:r>
            <w:r w:rsidRPr="00D13A50">
              <w:rPr>
                <w:rFonts w:ascii="Times New Roman" w:eastAsia="Times New Roman" w:hAnsi="Times New Roman" w:cs="Times New Roman"/>
                <w:sz w:val="24"/>
                <w:szCs w:val="24"/>
                <w:lang w:eastAsia="ru-RU"/>
              </w:rPr>
              <w:t xml:space="preserve">н быть оборудован средствами местного человеко-машинного интерфейса, позволяющими предоставлять данные по работе и исправности </w:t>
            </w:r>
            <w:r w:rsidR="000375BE" w:rsidRPr="00D13A50">
              <w:rPr>
                <w:rFonts w:ascii="Times New Roman" w:eastAsia="Times New Roman" w:hAnsi="Times New Roman" w:cs="Times New Roman"/>
                <w:sz w:val="24"/>
                <w:szCs w:val="24"/>
                <w:lang w:eastAsia="ru-RU"/>
              </w:rPr>
              <w:t xml:space="preserve">комплекса </w:t>
            </w:r>
            <w:r w:rsidRPr="00D13A50">
              <w:rPr>
                <w:rFonts w:ascii="Times New Roman" w:eastAsia="Times New Roman" w:hAnsi="Times New Roman" w:cs="Times New Roman"/>
                <w:sz w:val="24"/>
                <w:szCs w:val="24"/>
                <w:lang w:eastAsia="ru-RU"/>
              </w:rPr>
              <w:t>(включая данные самодиагностики), осуществлять операции по конфигурированию и настройке. Средства человеко-машинного интерфейса должны быть полностью русифицированы.</w:t>
            </w:r>
          </w:p>
          <w:p w14:paraId="49DFFC84" w14:textId="77777777" w:rsidR="00CC31D6" w:rsidRPr="00D13A50" w:rsidRDefault="00CC31D6" w:rsidP="00CC31D6">
            <w:pPr>
              <w:tabs>
                <w:tab w:val="left" w:pos="426"/>
              </w:tabs>
              <w:suppressAutoHyphens/>
              <w:autoSpaceDN w:val="0"/>
              <w:textAlignment w:val="baseline"/>
              <w:rPr>
                <w:rFonts w:ascii="Times New Roman" w:eastAsia="Times New Roman" w:hAnsi="Times New Roman" w:cs="Times New Roman"/>
                <w:sz w:val="24"/>
                <w:szCs w:val="24"/>
                <w:lang w:eastAsia="ru-RU"/>
              </w:rPr>
            </w:pPr>
            <w:r w:rsidRPr="00D13A50">
              <w:rPr>
                <w:rFonts w:ascii="Times New Roman" w:eastAsia="Times New Roman" w:hAnsi="Times New Roman" w:cs="Times New Roman"/>
                <w:sz w:val="24"/>
                <w:szCs w:val="24"/>
                <w:lang w:eastAsia="ru-RU"/>
              </w:rPr>
              <w:t xml:space="preserve">4. </w:t>
            </w:r>
            <w:r w:rsidR="000375BE" w:rsidRPr="00D13A50">
              <w:rPr>
                <w:rFonts w:ascii="Times New Roman" w:eastAsia="Times New Roman" w:hAnsi="Times New Roman" w:cs="Times New Roman"/>
                <w:sz w:val="24"/>
                <w:szCs w:val="24"/>
                <w:lang w:eastAsia="ru-RU"/>
              </w:rPr>
              <w:t xml:space="preserve">ПТК СМПР </w:t>
            </w:r>
            <w:r w:rsidRPr="00D13A50">
              <w:rPr>
                <w:rFonts w:ascii="Times New Roman" w:eastAsia="Times New Roman" w:hAnsi="Times New Roman" w:cs="Times New Roman"/>
                <w:sz w:val="24"/>
                <w:szCs w:val="24"/>
                <w:lang w:eastAsia="ru-RU"/>
              </w:rPr>
              <w:t>долж</w:t>
            </w:r>
            <w:r w:rsidR="000375BE" w:rsidRPr="00D13A50">
              <w:rPr>
                <w:rFonts w:ascii="Times New Roman" w:eastAsia="Times New Roman" w:hAnsi="Times New Roman" w:cs="Times New Roman"/>
                <w:sz w:val="24"/>
                <w:szCs w:val="24"/>
                <w:lang w:eastAsia="ru-RU"/>
              </w:rPr>
              <w:t>е</w:t>
            </w:r>
            <w:r w:rsidRPr="00D13A50">
              <w:rPr>
                <w:rFonts w:ascii="Times New Roman" w:eastAsia="Times New Roman" w:hAnsi="Times New Roman" w:cs="Times New Roman"/>
                <w:sz w:val="24"/>
                <w:szCs w:val="24"/>
                <w:lang w:eastAsia="ru-RU"/>
              </w:rPr>
              <w:t xml:space="preserve">н обладать развитыми функциями самодиагностики, позволяющими осуществлять диагностику работы аппаратного и программного обеспечения </w:t>
            </w:r>
            <w:r w:rsidR="000375BE" w:rsidRPr="00D13A50">
              <w:rPr>
                <w:rFonts w:ascii="Times New Roman" w:eastAsia="Times New Roman" w:hAnsi="Times New Roman" w:cs="Times New Roman"/>
                <w:sz w:val="24"/>
                <w:szCs w:val="24"/>
                <w:lang w:eastAsia="ru-RU"/>
              </w:rPr>
              <w:t>комплекса (</w:t>
            </w:r>
            <w:r w:rsidRPr="00D13A50">
              <w:rPr>
                <w:rFonts w:ascii="Times New Roman" w:eastAsia="Times New Roman" w:hAnsi="Times New Roman" w:cs="Times New Roman"/>
                <w:sz w:val="24"/>
                <w:szCs w:val="24"/>
                <w:lang w:eastAsia="ru-RU"/>
              </w:rPr>
              <w:t>с точностью не менее чем до типового элемента, подлежащего замене или процесса программного обеспечения</w:t>
            </w:r>
            <w:r w:rsidR="000375BE" w:rsidRPr="00D13A50">
              <w:rPr>
                <w:rFonts w:ascii="Times New Roman" w:eastAsia="Times New Roman" w:hAnsi="Times New Roman" w:cs="Times New Roman"/>
                <w:sz w:val="24"/>
                <w:szCs w:val="24"/>
                <w:lang w:eastAsia="ru-RU"/>
              </w:rPr>
              <w:t>)</w:t>
            </w:r>
            <w:r w:rsidRPr="00D13A50">
              <w:rPr>
                <w:rFonts w:ascii="Times New Roman" w:eastAsia="Times New Roman" w:hAnsi="Times New Roman" w:cs="Times New Roman"/>
                <w:sz w:val="24"/>
                <w:szCs w:val="24"/>
                <w:lang w:eastAsia="ru-RU"/>
              </w:rPr>
              <w:t>.</w:t>
            </w:r>
          </w:p>
          <w:p w14:paraId="30E71F2F" w14:textId="77777777" w:rsidR="00CC31D6" w:rsidRPr="00D13A50" w:rsidRDefault="00CC31D6" w:rsidP="00CC31D6">
            <w:pPr>
              <w:tabs>
                <w:tab w:val="left" w:pos="426"/>
              </w:tabs>
              <w:suppressAutoHyphens/>
              <w:autoSpaceDN w:val="0"/>
              <w:textAlignment w:val="baseline"/>
              <w:rPr>
                <w:rFonts w:ascii="Times New Roman" w:eastAsia="Times New Roman" w:hAnsi="Times New Roman" w:cs="Times New Roman"/>
                <w:sz w:val="24"/>
                <w:szCs w:val="24"/>
                <w:lang w:eastAsia="ru-RU"/>
              </w:rPr>
            </w:pPr>
            <w:r w:rsidRPr="00D13A50">
              <w:rPr>
                <w:rFonts w:ascii="Times New Roman" w:eastAsia="Times New Roman" w:hAnsi="Times New Roman" w:cs="Times New Roman"/>
                <w:sz w:val="24"/>
                <w:szCs w:val="24"/>
                <w:lang w:eastAsia="ru-RU"/>
              </w:rPr>
              <w:t xml:space="preserve">5. </w:t>
            </w:r>
            <w:r w:rsidR="000375BE" w:rsidRPr="00D13A50">
              <w:rPr>
                <w:rFonts w:ascii="Times New Roman" w:eastAsia="Times New Roman" w:hAnsi="Times New Roman" w:cs="Times New Roman"/>
                <w:sz w:val="24"/>
                <w:szCs w:val="24"/>
                <w:lang w:eastAsia="ru-RU"/>
              </w:rPr>
              <w:t>ПТК СМПР д</w:t>
            </w:r>
            <w:r w:rsidRPr="00D13A50">
              <w:rPr>
                <w:rFonts w:ascii="Times New Roman" w:eastAsia="Times New Roman" w:hAnsi="Times New Roman" w:cs="Times New Roman"/>
                <w:sz w:val="24"/>
                <w:szCs w:val="24"/>
                <w:lang w:eastAsia="ru-RU"/>
              </w:rPr>
              <w:t>олж</w:t>
            </w:r>
            <w:r w:rsidR="000375BE" w:rsidRPr="00D13A50">
              <w:rPr>
                <w:rFonts w:ascii="Times New Roman" w:eastAsia="Times New Roman" w:hAnsi="Times New Roman" w:cs="Times New Roman"/>
                <w:sz w:val="24"/>
                <w:szCs w:val="24"/>
                <w:lang w:eastAsia="ru-RU"/>
              </w:rPr>
              <w:t>е</w:t>
            </w:r>
            <w:r w:rsidRPr="00D13A50">
              <w:rPr>
                <w:rFonts w:ascii="Times New Roman" w:eastAsia="Times New Roman" w:hAnsi="Times New Roman" w:cs="Times New Roman"/>
                <w:sz w:val="24"/>
                <w:szCs w:val="24"/>
                <w:lang w:eastAsia="ru-RU"/>
              </w:rPr>
              <w:t xml:space="preserve">н содержать встроенный сторожевой таймер для автоматического восстановления работоспособности </w:t>
            </w:r>
            <w:r w:rsidR="000375BE" w:rsidRPr="00D13A50">
              <w:rPr>
                <w:rFonts w:ascii="Times New Roman" w:eastAsia="Times New Roman" w:hAnsi="Times New Roman" w:cs="Times New Roman"/>
                <w:sz w:val="24"/>
                <w:szCs w:val="24"/>
                <w:lang w:eastAsia="ru-RU"/>
              </w:rPr>
              <w:t xml:space="preserve">комплекса </w:t>
            </w:r>
            <w:r w:rsidRPr="00D13A50">
              <w:rPr>
                <w:rFonts w:ascii="Times New Roman" w:eastAsia="Times New Roman" w:hAnsi="Times New Roman" w:cs="Times New Roman"/>
                <w:sz w:val="24"/>
                <w:szCs w:val="24"/>
                <w:lang w:eastAsia="ru-RU"/>
              </w:rPr>
              <w:t>после аппаратного или программного сбоя. Информация о наличии и причине сбоя должна регистрироваться и храниться в энергонезависимой памяти регистратора.</w:t>
            </w:r>
          </w:p>
          <w:p w14:paraId="2DA40FA3" w14:textId="77777777" w:rsidR="00CC31D6" w:rsidRPr="00D13A50" w:rsidRDefault="000375BE" w:rsidP="00CC31D6">
            <w:pPr>
              <w:tabs>
                <w:tab w:val="left" w:pos="426"/>
              </w:tabs>
              <w:suppressAutoHyphens/>
              <w:autoSpaceDN w:val="0"/>
              <w:textAlignment w:val="baseline"/>
              <w:rPr>
                <w:rFonts w:ascii="Times New Roman" w:eastAsia="Times New Roman" w:hAnsi="Times New Roman" w:cs="Times New Roman"/>
                <w:sz w:val="24"/>
                <w:szCs w:val="24"/>
                <w:lang w:eastAsia="ru-RU"/>
              </w:rPr>
            </w:pPr>
            <w:r w:rsidRPr="00D13A50">
              <w:rPr>
                <w:rFonts w:ascii="Times New Roman" w:eastAsia="Times New Roman" w:hAnsi="Times New Roman" w:cs="Times New Roman"/>
                <w:sz w:val="24"/>
                <w:szCs w:val="24"/>
                <w:lang w:eastAsia="ru-RU"/>
              </w:rPr>
              <w:t>6</w:t>
            </w:r>
            <w:r w:rsidR="00CC31D6" w:rsidRPr="00D13A50">
              <w:rPr>
                <w:rFonts w:ascii="Times New Roman" w:eastAsia="Times New Roman" w:hAnsi="Times New Roman" w:cs="Times New Roman"/>
                <w:sz w:val="24"/>
                <w:szCs w:val="24"/>
                <w:lang w:eastAsia="ru-RU"/>
              </w:rPr>
              <w:t xml:space="preserve">.  </w:t>
            </w:r>
            <w:r w:rsidRPr="00D13A50">
              <w:rPr>
                <w:rFonts w:ascii="Times New Roman" w:eastAsia="Times New Roman" w:hAnsi="Times New Roman" w:cs="Times New Roman"/>
                <w:sz w:val="24"/>
                <w:szCs w:val="24"/>
                <w:lang w:eastAsia="ru-RU"/>
              </w:rPr>
              <w:t xml:space="preserve">Для возможности дистанционного управления необходимо наличие </w:t>
            </w:r>
            <w:r w:rsidR="00CC31D6" w:rsidRPr="00D13A50">
              <w:rPr>
                <w:rFonts w:ascii="Times New Roman" w:eastAsia="Times New Roman" w:hAnsi="Times New Roman" w:cs="Times New Roman"/>
                <w:sz w:val="24"/>
                <w:szCs w:val="24"/>
                <w:lang w:eastAsia="ru-RU"/>
              </w:rPr>
              <w:t>Web-интерфейса.</w:t>
            </w:r>
          </w:p>
          <w:p w14:paraId="09F8B796" w14:textId="77777777" w:rsidR="00CC31D6" w:rsidRPr="00D13A50" w:rsidRDefault="000375BE" w:rsidP="00CC31D6">
            <w:pPr>
              <w:tabs>
                <w:tab w:val="left" w:pos="426"/>
              </w:tabs>
              <w:suppressAutoHyphens/>
              <w:autoSpaceDN w:val="0"/>
              <w:textAlignment w:val="baseline"/>
              <w:rPr>
                <w:rFonts w:ascii="Times New Roman" w:eastAsia="Times New Roman" w:hAnsi="Times New Roman" w:cs="Times New Roman"/>
                <w:sz w:val="24"/>
                <w:szCs w:val="24"/>
                <w:lang w:eastAsia="ru-RU"/>
              </w:rPr>
            </w:pPr>
            <w:r w:rsidRPr="00D13A50">
              <w:rPr>
                <w:rFonts w:ascii="Times New Roman" w:eastAsia="Times New Roman" w:hAnsi="Times New Roman" w:cs="Times New Roman"/>
                <w:sz w:val="24"/>
                <w:szCs w:val="24"/>
                <w:lang w:eastAsia="ru-RU"/>
              </w:rPr>
              <w:t>7</w:t>
            </w:r>
            <w:r w:rsidR="00CC31D6" w:rsidRPr="00D13A50">
              <w:rPr>
                <w:rFonts w:ascii="Times New Roman" w:eastAsia="Times New Roman" w:hAnsi="Times New Roman" w:cs="Times New Roman"/>
                <w:sz w:val="24"/>
                <w:szCs w:val="24"/>
                <w:lang w:eastAsia="ru-RU"/>
              </w:rPr>
              <w:t>. На лицевой панели шкафа должен быть дисплей и кнопки / ключи управления.</w:t>
            </w:r>
          </w:p>
          <w:p w14:paraId="25A7A107" w14:textId="77777777" w:rsidR="00CC31D6" w:rsidRPr="00D13A50" w:rsidRDefault="000375BE" w:rsidP="00CC31D6">
            <w:pPr>
              <w:tabs>
                <w:tab w:val="left" w:pos="426"/>
              </w:tabs>
              <w:suppressAutoHyphens/>
              <w:autoSpaceDN w:val="0"/>
              <w:textAlignment w:val="baseline"/>
              <w:rPr>
                <w:rFonts w:ascii="Times New Roman" w:eastAsia="Times New Roman" w:hAnsi="Times New Roman" w:cs="Times New Roman"/>
                <w:sz w:val="24"/>
                <w:szCs w:val="24"/>
                <w:lang w:eastAsia="ru-RU"/>
              </w:rPr>
            </w:pPr>
            <w:r w:rsidRPr="00D13A50">
              <w:rPr>
                <w:rFonts w:ascii="Times New Roman" w:eastAsia="Times New Roman" w:hAnsi="Times New Roman" w:cs="Times New Roman"/>
                <w:sz w:val="24"/>
                <w:szCs w:val="24"/>
                <w:lang w:eastAsia="ru-RU"/>
              </w:rPr>
              <w:t>8</w:t>
            </w:r>
            <w:r w:rsidR="00CC31D6" w:rsidRPr="00D13A50">
              <w:rPr>
                <w:rFonts w:ascii="Times New Roman" w:eastAsia="Times New Roman" w:hAnsi="Times New Roman" w:cs="Times New Roman"/>
                <w:sz w:val="24"/>
                <w:szCs w:val="24"/>
                <w:lang w:eastAsia="ru-RU"/>
              </w:rPr>
              <w:t xml:space="preserve">. Каждая система должен состоять из одного основного блока для сбора информации и нескольких блоков сбора аналоговых </w:t>
            </w:r>
            <w:r w:rsidRPr="00D13A50">
              <w:rPr>
                <w:rFonts w:ascii="Times New Roman" w:eastAsia="Times New Roman" w:hAnsi="Times New Roman" w:cs="Times New Roman"/>
                <w:sz w:val="24"/>
                <w:szCs w:val="24"/>
                <w:lang w:eastAsia="ru-RU"/>
              </w:rPr>
              <w:t xml:space="preserve">и/или </w:t>
            </w:r>
            <w:r w:rsidR="00CC31D6" w:rsidRPr="00D13A50">
              <w:rPr>
                <w:rFonts w:ascii="Times New Roman" w:eastAsia="Times New Roman" w:hAnsi="Times New Roman" w:cs="Times New Roman"/>
                <w:sz w:val="24"/>
                <w:szCs w:val="24"/>
                <w:lang w:eastAsia="ru-RU"/>
              </w:rPr>
              <w:t>дискретных сигналов, связь между основным блоком и блоками сбора сигналов должна быть организована по оптическому волокну для исключения влияния помех на точность передаваемых данных.</w:t>
            </w:r>
          </w:p>
          <w:p w14:paraId="2AD9517A" w14:textId="77777777" w:rsidR="00CC31D6" w:rsidRPr="00D13A50" w:rsidRDefault="000375BE" w:rsidP="00CC31D6">
            <w:pPr>
              <w:tabs>
                <w:tab w:val="left" w:pos="426"/>
              </w:tabs>
              <w:suppressAutoHyphens/>
              <w:autoSpaceDN w:val="0"/>
              <w:textAlignment w:val="baseline"/>
              <w:rPr>
                <w:rFonts w:ascii="Times New Roman" w:eastAsia="Times New Roman" w:hAnsi="Times New Roman" w:cs="Times New Roman"/>
                <w:sz w:val="24"/>
                <w:szCs w:val="24"/>
                <w:lang w:eastAsia="ru-RU"/>
              </w:rPr>
            </w:pPr>
            <w:r w:rsidRPr="00D13A50">
              <w:rPr>
                <w:rFonts w:ascii="Times New Roman" w:eastAsia="Times New Roman" w:hAnsi="Times New Roman" w:cs="Times New Roman"/>
                <w:sz w:val="24"/>
                <w:szCs w:val="24"/>
                <w:lang w:eastAsia="ru-RU"/>
              </w:rPr>
              <w:t>9</w:t>
            </w:r>
            <w:r w:rsidR="00CC31D6" w:rsidRPr="00D13A50">
              <w:rPr>
                <w:rFonts w:ascii="Times New Roman" w:eastAsia="Times New Roman" w:hAnsi="Times New Roman" w:cs="Times New Roman"/>
                <w:sz w:val="24"/>
                <w:szCs w:val="24"/>
                <w:lang w:eastAsia="ru-RU"/>
              </w:rPr>
              <w:t>. В шкафу должно быть предусмотрено освещение.</w:t>
            </w:r>
          </w:p>
          <w:p w14:paraId="6E17772E" w14:textId="77777777" w:rsidR="00CC31D6" w:rsidRPr="00D13A50" w:rsidRDefault="00CC31D6" w:rsidP="00CC31D6">
            <w:pPr>
              <w:tabs>
                <w:tab w:val="left" w:pos="426"/>
              </w:tabs>
              <w:suppressAutoHyphens/>
              <w:autoSpaceDN w:val="0"/>
              <w:textAlignment w:val="baseline"/>
              <w:rPr>
                <w:rFonts w:ascii="Times New Roman" w:eastAsia="Times New Roman" w:hAnsi="Times New Roman" w:cs="Times New Roman"/>
                <w:sz w:val="24"/>
                <w:szCs w:val="24"/>
                <w:lang w:eastAsia="ru-RU"/>
              </w:rPr>
            </w:pPr>
            <w:r w:rsidRPr="00D13A50">
              <w:rPr>
                <w:rFonts w:ascii="Times New Roman" w:eastAsia="Times New Roman" w:hAnsi="Times New Roman" w:cs="Times New Roman"/>
                <w:sz w:val="24"/>
                <w:szCs w:val="24"/>
                <w:lang w:eastAsia="ru-RU"/>
              </w:rPr>
              <w:t>1</w:t>
            </w:r>
            <w:r w:rsidR="000375BE" w:rsidRPr="00D13A50">
              <w:rPr>
                <w:rFonts w:ascii="Times New Roman" w:eastAsia="Times New Roman" w:hAnsi="Times New Roman" w:cs="Times New Roman"/>
                <w:sz w:val="24"/>
                <w:szCs w:val="24"/>
                <w:lang w:eastAsia="ru-RU"/>
              </w:rPr>
              <w:t>0</w:t>
            </w:r>
            <w:r w:rsidRPr="00D13A50">
              <w:rPr>
                <w:rFonts w:ascii="Times New Roman" w:eastAsia="Times New Roman" w:hAnsi="Times New Roman" w:cs="Times New Roman"/>
                <w:sz w:val="24"/>
                <w:szCs w:val="24"/>
                <w:lang w:eastAsia="ru-RU"/>
              </w:rPr>
              <w:t>. В выходных цепях терминалов, для исключения воздействий на оборудование, должна быть предусмотрены разъ</w:t>
            </w:r>
            <w:r w:rsidR="001E3B93" w:rsidRPr="00D13A50">
              <w:rPr>
                <w:rFonts w:ascii="Times New Roman" w:eastAsia="Times New Roman" w:hAnsi="Times New Roman" w:cs="Times New Roman"/>
                <w:sz w:val="24"/>
                <w:szCs w:val="24"/>
                <w:lang w:eastAsia="ru-RU"/>
              </w:rPr>
              <w:t>ё</w:t>
            </w:r>
            <w:r w:rsidRPr="00D13A50">
              <w:rPr>
                <w:rFonts w:ascii="Times New Roman" w:eastAsia="Times New Roman" w:hAnsi="Times New Roman" w:cs="Times New Roman"/>
                <w:sz w:val="24"/>
                <w:szCs w:val="24"/>
                <w:lang w:eastAsia="ru-RU"/>
              </w:rPr>
              <w:t>мы, рабочие крышки или клеммы с мостовым размыкателем.</w:t>
            </w:r>
          </w:p>
          <w:p w14:paraId="154412F4" w14:textId="6C3DAFCE" w:rsidR="00CC31D6" w:rsidRPr="00D13A50" w:rsidRDefault="00CC31D6" w:rsidP="00CC31D6">
            <w:pPr>
              <w:tabs>
                <w:tab w:val="left" w:pos="426"/>
              </w:tabs>
              <w:suppressAutoHyphens/>
              <w:autoSpaceDN w:val="0"/>
              <w:textAlignment w:val="baseline"/>
              <w:rPr>
                <w:rFonts w:ascii="Times New Roman" w:eastAsia="Times New Roman" w:hAnsi="Times New Roman" w:cs="Times New Roman"/>
                <w:sz w:val="24"/>
                <w:szCs w:val="24"/>
                <w:lang w:eastAsia="ru-RU"/>
              </w:rPr>
            </w:pPr>
            <w:r w:rsidRPr="00D13A50">
              <w:rPr>
                <w:rFonts w:ascii="Times New Roman" w:eastAsia="Times New Roman" w:hAnsi="Times New Roman" w:cs="Times New Roman"/>
                <w:sz w:val="24"/>
                <w:szCs w:val="24"/>
                <w:lang w:eastAsia="ru-RU"/>
              </w:rPr>
              <w:t>1</w:t>
            </w:r>
            <w:r w:rsidR="000375BE" w:rsidRPr="00D13A50">
              <w:rPr>
                <w:rFonts w:ascii="Times New Roman" w:eastAsia="Times New Roman" w:hAnsi="Times New Roman" w:cs="Times New Roman"/>
                <w:sz w:val="24"/>
                <w:szCs w:val="24"/>
                <w:lang w:eastAsia="ru-RU"/>
              </w:rPr>
              <w:t>1</w:t>
            </w:r>
            <w:r w:rsidRPr="00D13A50">
              <w:rPr>
                <w:rFonts w:ascii="Times New Roman" w:eastAsia="Times New Roman" w:hAnsi="Times New Roman" w:cs="Times New Roman"/>
                <w:sz w:val="24"/>
                <w:szCs w:val="24"/>
                <w:lang w:eastAsia="ru-RU"/>
              </w:rPr>
              <w:t xml:space="preserve">. </w:t>
            </w:r>
            <w:r w:rsidR="000375BE" w:rsidRPr="00D13A50">
              <w:rPr>
                <w:rFonts w:ascii="Times New Roman" w:eastAsia="Times New Roman" w:hAnsi="Times New Roman" w:cs="Times New Roman"/>
                <w:sz w:val="24"/>
                <w:szCs w:val="24"/>
                <w:lang w:eastAsia="ru-RU"/>
              </w:rPr>
              <w:t xml:space="preserve">Предусмотреть возможность (при необходимости) </w:t>
            </w:r>
            <w:r w:rsidRPr="00D13A50">
              <w:rPr>
                <w:rFonts w:ascii="Times New Roman" w:eastAsia="Times New Roman" w:hAnsi="Times New Roman" w:cs="Times New Roman"/>
                <w:sz w:val="24"/>
                <w:szCs w:val="24"/>
                <w:lang w:eastAsia="ru-RU"/>
              </w:rPr>
              <w:t>при</w:t>
            </w:r>
            <w:r w:rsidR="000375BE" w:rsidRPr="00D13A50">
              <w:rPr>
                <w:rFonts w:ascii="Times New Roman" w:eastAsia="Times New Roman" w:hAnsi="Times New Roman" w:cs="Times New Roman"/>
                <w:sz w:val="24"/>
                <w:szCs w:val="24"/>
                <w:lang w:eastAsia="ru-RU"/>
              </w:rPr>
              <w:t>ё</w:t>
            </w:r>
            <w:r w:rsidRPr="00D13A50">
              <w:rPr>
                <w:rFonts w:ascii="Times New Roman" w:eastAsia="Times New Roman" w:hAnsi="Times New Roman" w:cs="Times New Roman"/>
                <w:sz w:val="24"/>
                <w:szCs w:val="24"/>
                <w:lang w:eastAsia="ru-RU"/>
              </w:rPr>
              <w:t>ма GOOSE - сообщений по протоколу МЭК 61850-8.1.</w:t>
            </w:r>
          </w:p>
          <w:p w14:paraId="2A4D3249" w14:textId="77777777" w:rsidR="00C75B84" w:rsidRPr="00D13A50" w:rsidRDefault="00CC31D6" w:rsidP="00C75B84">
            <w:pPr>
              <w:tabs>
                <w:tab w:val="left" w:pos="426"/>
              </w:tabs>
              <w:suppressAutoHyphens/>
              <w:autoSpaceDN w:val="0"/>
              <w:textAlignment w:val="baseline"/>
              <w:rPr>
                <w:rFonts w:ascii="Times New Roman" w:eastAsia="Times New Roman" w:hAnsi="Times New Roman" w:cs="Times New Roman"/>
                <w:sz w:val="24"/>
                <w:szCs w:val="24"/>
                <w:lang w:eastAsia="ru-RU"/>
              </w:rPr>
            </w:pPr>
            <w:r w:rsidRPr="00D13A50">
              <w:rPr>
                <w:rFonts w:ascii="Times New Roman" w:eastAsia="Times New Roman" w:hAnsi="Times New Roman" w:cs="Times New Roman"/>
                <w:sz w:val="24"/>
                <w:szCs w:val="24"/>
                <w:lang w:eastAsia="ru-RU"/>
              </w:rPr>
              <w:t>1</w:t>
            </w:r>
            <w:r w:rsidR="00964D46" w:rsidRPr="00D13A50">
              <w:rPr>
                <w:rFonts w:ascii="Times New Roman" w:eastAsia="Times New Roman" w:hAnsi="Times New Roman" w:cs="Times New Roman"/>
                <w:sz w:val="24"/>
                <w:szCs w:val="24"/>
                <w:lang w:eastAsia="ru-RU"/>
              </w:rPr>
              <w:t>2</w:t>
            </w:r>
            <w:r w:rsidRPr="00D13A50">
              <w:rPr>
                <w:rFonts w:ascii="Times New Roman" w:eastAsia="Times New Roman" w:hAnsi="Times New Roman" w:cs="Times New Roman"/>
                <w:sz w:val="24"/>
                <w:szCs w:val="24"/>
                <w:lang w:eastAsia="ru-RU"/>
              </w:rPr>
              <w:t xml:space="preserve">. </w:t>
            </w:r>
            <w:r w:rsidR="00C75B84" w:rsidRPr="00D13A50">
              <w:rPr>
                <w:rFonts w:ascii="Times New Roman" w:eastAsia="Times New Roman" w:hAnsi="Times New Roman" w:cs="Times New Roman"/>
                <w:sz w:val="24"/>
                <w:szCs w:val="24"/>
                <w:lang w:eastAsia="ru-RU"/>
              </w:rPr>
              <w:t xml:space="preserve">Предусмотреть количество </w:t>
            </w:r>
            <w:proofErr w:type="spellStart"/>
            <w:r w:rsidR="00C75B84" w:rsidRPr="00D13A50">
              <w:rPr>
                <w:rFonts w:ascii="Times New Roman" w:eastAsia="Times New Roman" w:hAnsi="Times New Roman" w:cs="Times New Roman"/>
                <w:sz w:val="24"/>
                <w:szCs w:val="24"/>
                <w:lang w:eastAsia="ru-RU"/>
              </w:rPr>
              <w:t>Ethernet</w:t>
            </w:r>
            <w:proofErr w:type="spellEnd"/>
            <w:r w:rsidR="00C75B84" w:rsidRPr="00D13A50">
              <w:rPr>
                <w:rFonts w:ascii="Times New Roman" w:eastAsia="Times New Roman" w:hAnsi="Times New Roman" w:cs="Times New Roman"/>
                <w:sz w:val="24"/>
                <w:szCs w:val="24"/>
                <w:lang w:eastAsia="ru-RU"/>
              </w:rPr>
              <w:t>-портов в центральном блоке УСВИ:</w:t>
            </w:r>
          </w:p>
          <w:p w14:paraId="6E8EF2A2" w14:textId="77777777" w:rsidR="00C75B84" w:rsidRPr="00D13A50" w:rsidRDefault="00C75B84" w:rsidP="00C75B84">
            <w:pPr>
              <w:tabs>
                <w:tab w:val="left" w:pos="426"/>
              </w:tabs>
              <w:suppressAutoHyphens/>
              <w:autoSpaceDN w:val="0"/>
              <w:textAlignment w:val="baseline"/>
              <w:rPr>
                <w:rFonts w:ascii="Times New Roman" w:eastAsia="Times New Roman" w:hAnsi="Times New Roman" w:cs="Times New Roman"/>
                <w:sz w:val="24"/>
                <w:szCs w:val="24"/>
                <w:lang w:eastAsia="ru-RU"/>
              </w:rPr>
            </w:pPr>
            <w:r w:rsidRPr="00D13A50">
              <w:rPr>
                <w:rFonts w:ascii="Times New Roman" w:eastAsia="Times New Roman" w:hAnsi="Times New Roman" w:cs="Times New Roman"/>
                <w:sz w:val="24"/>
                <w:szCs w:val="24"/>
                <w:lang w:eastAsia="ru-RU"/>
              </w:rPr>
              <w:t xml:space="preserve">- 2 порта — </w:t>
            </w:r>
            <w:r w:rsidRPr="00D13A50">
              <w:rPr>
                <w:rFonts w:ascii="Times New Roman" w:eastAsia="Times New Roman" w:hAnsi="Times New Roman" w:cs="Times New Roman"/>
                <w:sz w:val="24"/>
                <w:szCs w:val="24"/>
                <w:lang w:val="en-US" w:eastAsia="ru-RU"/>
              </w:rPr>
              <w:t>Ethernet</w:t>
            </w:r>
            <w:r w:rsidRPr="00D13A50">
              <w:rPr>
                <w:rFonts w:ascii="Times New Roman" w:eastAsia="Times New Roman" w:hAnsi="Times New Roman" w:cs="Times New Roman"/>
                <w:sz w:val="24"/>
                <w:szCs w:val="24"/>
                <w:lang w:eastAsia="ru-RU"/>
              </w:rPr>
              <w:t xml:space="preserve"> 100</w:t>
            </w:r>
            <w:r w:rsidRPr="00D13A50">
              <w:rPr>
                <w:rFonts w:ascii="Times New Roman" w:eastAsia="Times New Roman" w:hAnsi="Times New Roman" w:cs="Times New Roman"/>
                <w:sz w:val="24"/>
                <w:szCs w:val="24"/>
                <w:lang w:val="en-US" w:eastAsia="ru-RU"/>
              </w:rPr>
              <w:t>Base</w:t>
            </w:r>
            <w:r w:rsidRPr="00D13A50">
              <w:rPr>
                <w:rFonts w:ascii="Times New Roman" w:eastAsia="Times New Roman" w:hAnsi="Times New Roman" w:cs="Times New Roman"/>
                <w:sz w:val="24"/>
                <w:szCs w:val="24"/>
                <w:lang w:eastAsia="ru-RU"/>
              </w:rPr>
              <w:t>-</w:t>
            </w:r>
            <w:proofErr w:type="spellStart"/>
            <w:r w:rsidRPr="00D13A50">
              <w:rPr>
                <w:rFonts w:ascii="Times New Roman" w:eastAsia="Times New Roman" w:hAnsi="Times New Roman" w:cs="Times New Roman"/>
                <w:sz w:val="24"/>
                <w:szCs w:val="24"/>
                <w:lang w:val="en-US" w:eastAsia="ru-RU"/>
              </w:rPr>
              <w:t>Tx</w:t>
            </w:r>
            <w:proofErr w:type="spellEnd"/>
            <w:r w:rsidRPr="00D13A50">
              <w:rPr>
                <w:rFonts w:ascii="Times New Roman" w:eastAsia="Times New Roman" w:hAnsi="Times New Roman" w:cs="Times New Roman"/>
                <w:sz w:val="24"/>
                <w:szCs w:val="24"/>
                <w:lang w:eastAsia="ru-RU"/>
              </w:rPr>
              <w:t>,</w:t>
            </w:r>
          </w:p>
          <w:p w14:paraId="595B53BD" w14:textId="1B49DCA0" w:rsidR="00C75B84" w:rsidRPr="00D13A50" w:rsidRDefault="00C75B84" w:rsidP="00C75B84">
            <w:pPr>
              <w:tabs>
                <w:tab w:val="left" w:pos="426"/>
              </w:tabs>
              <w:suppressAutoHyphens/>
              <w:autoSpaceDN w:val="0"/>
              <w:textAlignment w:val="baseline"/>
              <w:rPr>
                <w:rFonts w:ascii="Times New Roman" w:eastAsia="Times New Roman" w:hAnsi="Times New Roman" w:cs="Times New Roman"/>
                <w:sz w:val="24"/>
                <w:szCs w:val="24"/>
                <w:lang w:eastAsia="ru-RU"/>
              </w:rPr>
            </w:pPr>
            <w:r w:rsidRPr="00D13A50">
              <w:rPr>
                <w:rFonts w:ascii="Times New Roman" w:eastAsia="Times New Roman" w:hAnsi="Times New Roman" w:cs="Times New Roman"/>
                <w:sz w:val="24"/>
                <w:szCs w:val="24"/>
                <w:lang w:eastAsia="ru-RU"/>
              </w:rPr>
              <w:t xml:space="preserve">- каждый порт </w:t>
            </w:r>
            <w:proofErr w:type="spellStart"/>
            <w:r w:rsidRPr="00D13A50">
              <w:rPr>
                <w:rFonts w:ascii="Times New Roman" w:eastAsia="Times New Roman" w:hAnsi="Times New Roman" w:cs="Times New Roman"/>
                <w:sz w:val="24"/>
                <w:szCs w:val="24"/>
                <w:lang w:eastAsia="ru-RU"/>
              </w:rPr>
              <w:t>Ethernet</w:t>
            </w:r>
            <w:proofErr w:type="spellEnd"/>
            <w:r w:rsidRPr="00D13A50">
              <w:rPr>
                <w:rFonts w:ascii="Times New Roman" w:eastAsia="Times New Roman" w:hAnsi="Times New Roman" w:cs="Times New Roman"/>
                <w:sz w:val="24"/>
                <w:szCs w:val="24"/>
                <w:lang w:eastAsia="ru-RU"/>
              </w:rPr>
              <w:t xml:space="preserve"> в составе УСИВ должен быть с независимым IP-адресом.</w:t>
            </w:r>
          </w:p>
          <w:p w14:paraId="2C9CA458" w14:textId="1FA86C27" w:rsidR="00CC31D6" w:rsidRPr="00D13A50" w:rsidRDefault="00D720C7" w:rsidP="00C75B84">
            <w:pPr>
              <w:tabs>
                <w:tab w:val="left" w:pos="426"/>
              </w:tabs>
              <w:suppressAutoHyphens/>
              <w:autoSpaceDN w:val="0"/>
              <w:textAlignment w:val="baseline"/>
              <w:rPr>
                <w:rFonts w:ascii="Times New Roman" w:eastAsia="Times New Roman" w:hAnsi="Times New Roman" w:cs="Times New Roman"/>
                <w:sz w:val="24"/>
                <w:szCs w:val="24"/>
                <w:lang w:eastAsia="ru-RU"/>
              </w:rPr>
            </w:pPr>
            <w:r w:rsidRPr="00D13A50">
              <w:rPr>
                <w:rFonts w:ascii="Times New Roman" w:eastAsia="Times New Roman" w:hAnsi="Times New Roman" w:cs="Times New Roman"/>
                <w:sz w:val="24"/>
                <w:szCs w:val="24"/>
                <w:lang w:eastAsia="ru-RU"/>
              </w:rPr>
              <w:t xml:space="preserve">13. Предусмотреть </w:t>
            </w:r>
            <w:r w:rsidR="00CC31D6" w:rsidRPr="00D13A50">
              <w:rPr>
                <w:rFonts w:ascii="Times New Roman" w:eastAsia="Times New Roman" w:hAnsi="Times New Roman" w:cs="Times New Roman"/>
                <w:sz w:val="24"/>
                <w:szCs w:val="24"/>
                <w:lang w:eastAsia="ru-RU"/>
              </w:rPr>
              <w:t>разъем для подключения антенны или электрического кабеля от источника синхронизации IRIG-B (1 шт.).</w:t>
            </w:r>
          </w:p>
          <w:p w14:paraId="10599199" w14:textId="77777777" w:rsidR="00CC31D6" w:rsidRPr="00D13A50" w:rsidRDefault="00CC31D6" w:rsidP="00CC31D6">
            <w:pPr>
              <w:tabs>
                <w:tab w:val="left" w:pos="426"/>
              </w:tabs>
              <w:suppressAutoHyphens/>
              <w:autoSpaceDN w:val="0"/>
              <w:textAlignment w:val="baseline"/>
              <w:rPr>
                <w:rFonts w:ascii="Times New Roman" w:eastAsia="Times New Roman" w:hAnsi="Times New Roman" w:cs="Times New Roman"/>
                <w:sz w:val="24"/>
                <w:szCs w:val="24"/>
                <w:lang w:eastAsia="ru-RU"/>
              </w:rPr>
            </w:pPr>
            <w:r w:rsidRPr="00D13A50">
              <w:rPr>
                <w:rFonts w:ascii="Times New Roman" w:eastAsia="Times New Roman" w:hAnsi="Times New Roman" w:cs="Times New Roman"/>
                <w:sz w:val="24"/>
                <w:szCs w:val="24"/>
                <w:lang w:eastAsia="ru-RU"/>
              </w:rPr>
              <w:t>1</w:t>
            </w:r>
            <w:r w:rsidR="005A5825" w:rsidRPr="00D13A50">
              <w:rPr>
                <w:rFonts w:ascii="Times New Roman" w:eastAsia="Times New Roman" w:hAnsi="Times New Roman" w:cs="Times New Roman"/>
                <w:sz w:val="24"/>
                <w:szCs w:val="24"/>
                <w:lang w:eastAsia="ru-RU"/>
              </w:rPr>
              <w:t>4</w:t>
            </w:r>
            <w:r w:rsidRPr="00D13A50">
              <w:rPr>
                <w:rFonts w:ascii="Times New Roman" w:eastAsia="Times New Roman" w:hAnsi="Times New Roman" w:cs="Times New Roman"/>
                <w:sz w:val="24"/>
                <w:szCs w:val="24"/>
                <w:lang w:eastAsia="ru-RU"/>
              </w:rPr>
              <w:t xml:space="preserve">. Должна быть обеспечена возможность переноса файлов, данных настройки и самодиагностики </w:t>
            </w:r>
            <w:r w:rsidR="00964D46" w:rsidRPr="00D13A50">
              <w:rPr>
                <w:rFonts w:ascii="Times New Roman" w:eastAsia="Times New Roman" w:hAnsi="Times New Roman" w:cs="Times New Roman"/>
                <w:sz w:val="24"/>
                <w:szCs w:val="24"/>
                <w:lang w:eastAsia="ru-RU"/>
              </w:rPr>
              <w:t xml:space="preserve">ПТК СМПР </w:t>
            </w:r>
            <w:r w:rsidRPr="00D13A50">
              <w:rPr>
                <w:rFonts w:ascii="Times New Roman" w:eastAsia="Times New Roman" w:hAnsi="Times New Roman" w:cs="Times New Roman"/>
                <w:sz w:val="24"/>
                <w:szCs w:val="24"/>
                <w:lang w:eastAsia="ru-RU"/>
              </w:rPr>
              <w:t>на внешний носитель информации. Для переноса данных на внешние носители в ручном режиме должен быть оборудован интерфейсом USB версии не ниже 2.0.</w:t>
            </w:r>
          </w:p>
          <w:p w14:paraId="573354F3" w14:textId="77777777" w:rsidR="00CC31D6" w:rsidRPr="00D13A50" w:rsidRDefault="00CC31D6" w:rsidP="00CC31D6">
            <w:pPr>
              <w:tabs>
                <w:tab w:val="left" w:pos="426"/>
              </w:tabs>
              <w:suppressAutoHyphens/>
              <w:autoSpaceDN w:val="0"/>
              <w:textAlignment w:val="baseline"/>
              <w:rPr>
                <w:rFonts w:ascii="Times New Roman" w:eastAsia="Times New Roman" w:hAnsi="Times New Roman" w:cs="Times New Roman"/>
                <w:sz w:val="24"/>
                <w:szCs w:val="24"/>
                <w:lang w:eastAsia="ru-RU"/>
              </w:rPr>
            </w:pPr>
            <w:r w:rsidRPr="00D13A50">
              <w:rPr>
                <w:rFonts w:ascii="Times New Roman" w:eastAsia="Times New Roman" w:hAnsi="Times New Roman" w:cs="Times New Roman"/>
                <w:sz w:val="24"/>
                <w:szCs w:val="24"/>
                <w:lang w:eastAsia="ru-RU"/>
              </w:rPr>
              <w:t>1</w:t>
            </w:r>
            <w:r w:rsidR="005A5825" w:rsidRPr="00D13A50">
              <w:rPr>
                <w:rFonts w:ascii="Times New Roman" w:eastAsia="Times New Roman" w:hAnsi="Times New Roman" w:cs="Times New Roman"/>
                <w:sz w:val="24"/>
                <w:szCs w:val="24"/>
                <w:lang w:eastAsia="ru-RU"/>
              </w:rPr>
              <w:t>5</w:t>
            </w:r>
            <w:r w:rsidRPr="00D13A50">
              <w:rPr>
                <w:rFonts w:ascii="Times New Roman" w:eastAsia="Times New Roman" w:hAnsi="Times New Roman" w:cs="Times New Roman"/>
                <w:sz w:val="24"/>
                <w:szCs w:val="24"/>
                <w:lang w:eastAsia="ru-RU"/>
              </w:rPr>
              <w:t xml:space="preserve">. При возникновении условий для </w:t>
            </w:r>
            <w:r w:rsidR="00CF3922" w:rsidRPr="00D13A50">
              <w:rPr>
                <w:rFonts w:ascii="Times New Roman" w:eastAsia="Times New Roman" w:hAnsi="Times New Roman" w:cs="Times New Roman"/>
                <w:sz w:val="24"/>
                <w:szCs w:val="24"/>
                <w:lang w:eastAsia="ru-RU"/>
              </w:rPr>
              <w:t xml:space="preserve">работы ПТК СМПР </w:t>
            </w:r>
            <w:r w:rsidRPr="00D13A50">
              <w:rPr>
                <w:rFonts w:ascii="Times New Roman" w:eastAsia="Times New Roman" w:hAnsi="Times New Roman" w:cs="Times New Roman"/>
                <w:sz w:val="24"/>
                <w:szCs w:val="24"/>
                <w:lang w:eastAsia="ru-RU"/>
              </w:rPr>
              <w:t>должн</w:t>
            </w:r>
            <w:r w:rsidR="00CF3922" w:rsidRPr="00D13A50">
              <w:rPr>
                <w:rFonts w:ascii="Times New Roman" w:eastAsia="Times New Roman" w:hAnsi="Times New Roman" w:cs="Times New Roman"/>
                <w:sz w:val="24"/>
                <w:szCs w:val="24"/>
                <w:lang w:eastAsia="ru-RU"/>
              </w:rPr>
              <w:t>а</w:t>
            </w:r>
            <w:r w:rsidRPr="00D13A50">
              <w:rPr>
                <w:rFonts w:ascii="Times New Roman" w:eastAsia="Times New Roman" w:hAnsi="Times New Roman" w:cs="Times New Roman"/>
                <w:sz w:val="24"/>
                <w:szCs w:val="24"/>
                <w:lang w:eastAsia="ru-RU"/>
              </w:rPr>
              <w:t xml:space="preserve"> осуществлять</w:t>
            </w:r>
            <w:r w:rsidR="00CF3922" w:rsidRPr="00D13A50">
              <w:rPr>
                <w:rFonts w:ascii="Times New Roman" w:eastAsia="Times New Roman" w:hAnsi="Times New Roman" w:cs="Times New Roman"/>
                <w:sz w:val="24"/>
                <w:szCs w:val="24"/>
                <w:lang w:eastAsia="ru-RU"/>
              </w:rPr>
              <w:t>ся</w:t>
            </w:r>
            <w:r w:rsidRPr="00D13A50">
              <w:rPr>
                <w:rFonts w:ascii="Times New Roman" w:eastAsia="Times New Roman" w:hAnsi="Times New Roman" w:cs="Times New Roman"/>
                <w:sz w:val="24"/>
                <w:szCs w:val="24"/>
                <w:lang w:eastAsia="ru-RU"/>
              </w:rPr>
              <w:t xml:space="preserve"> непрерывн</w:t>
            </w:r>
            <w:r w:rsidR="00CF3922" w:rsidRPr="00D13A50">
              <w:rPr>
                <w:rFonts w:ascii="Times New Roman" w:eastAsia="Times New Roman" w:hAnsi="Times New Roman" w:cs="Times New Roman"/>
                <w:sz w:val="24"/>
                <w:szCs w:val="24"/>
                <w:lang w:eastAsia="ru-RU"/>
              </w:rPr>
              <w:t>ая</w:t>
            </w:r>
            <w:r w:rsidRPr="00D13A50">
              <w:rPr>
                <w:rFonts w:ascii="Times New Roman" w:eastAsia="Times New Roman" w:hAnsi="Times New Roman" w:cs="Times New Roman"/>
                <w:sz w:val="24"/>
                <w:szCs w:val="24"/>
                <w:lang w:eastAsia="ru-RU"/>
              </w:rPr>
              <w:t xml:space="preserve"> запись значений всех сигналов. Соответствующие файлы с записями событий должны храниться в памяти устройства и передаваться на верхний уровен</w:t>
            </w:r>
            <w:r w:rsidR="00CF3922" w:rsidRPr="00D13A50">
              <w:rPr>
                <w:rFonts w:ascii="Times New Roman" w:eastAsia="Times New Roman" w:hAnsi="Times New Roman" w:cs="Times New Roman"/>
                <w:sz w:val="24"/>
                <w:szCs w:val="24"/>
                <w:lang w:eastAsia="ru-RU"/>
              </w:rPr>
              <w:t>ь локально-вычислительной сети.</w:t>
            </w:r>
          </w:p>
          <w:p w14:paraId="674EDB39" w14:textId="77777777" w:rsidR="00CC31D6" w:rsidRPr="00D13A50" w:rsidRDefault="005A5825" w:rsidP="00CC31D6">
            <w:pPr>
              <w:tabs>
                <w:tab w:val="left" w:pos="426"/>
              </w:tabs>
              <w:suppressAutoHyphens/>
              <w:autoSpaceDN w:val="0"/>
              <w:textAlignment w:val="baseline"/>
              <w:rPr>
                <w:rFonts w:ascii="Times New Roman" w:eastAsia="Times New Roman" w:hAnsi="Times New Roman" w:cs="Times New Roman"/>
                <w:sz w:val="24"/>
                <w:szCs w:val="24"/>
                <w:lang w:eastAsia="ru-RU"/>
              </w:rPr>
            </w:pPr>
            <w:r w:rsidRPr="00D13A50">
              <w:rPr>
                <w:rFonts w:ascii="Times New Roman" w:eastAsia="Times New Roman" w:hAnsi="Times New Roman" w:cs="Times New Roman"/>
                <w:sz w:val="24"/>
                <w:szCs w:val="24"/>
                <w:lang w:eastAsia="ru-RU"/>
              </w:rPr>
              <w:t>16</w:t>
            </w:r>
            <w:r w:rsidR="00CC31D6" w:rsidRPr="00D13A50">
              <w:rPr>
                <w:rFonts w:ascii="Times New Roman" w:eastAsia="Times New Roman" w:hAnsi="Times New Roman" w:cs="Times New Roman"/>
                <w:sz w:val="24"/>
                <w:szCs w:val="24"/>
                <w:lang w:eastAsia="ru-RU"/>
              </w:rPr>
              <w:t xml:space="preserve">. </w:t>
            </w:r>
            <w:r w:rsidR="00CF3922" w:rsidRPr="00D13A50">
              <w:rPr>
                <w:rFonts w:ascii="Times New Roman" w:eastAsia="Times New Roman" w:hAnsi="Times New Roman" w:cs="Times New Roman"/>
                <w:sz w:val="24"/>
                <w:szCs w:val="24"/>
                <w:lang w:eastAsia="ru-RU"/>
              </w:rPr>
              <w:t>Должно быть р</w:t>
            </w:r>
            <w:r w:rsidR="00CC31D6" w:rsidRPr="00D13A50">
              <w:rPr>
                <w:rFonts w:ascii="Times New Roman" w:eastAsia="Times New Roman" w:hAnsi="Times New Roman" w:cs="Times New Roman"/>
                <w:sz w:val="24"/>
                <w:szCs w:val="24"/>
                <w:lang w:eastAsia="ru-RU"/>
              </w:rPr>
              <w:t xml:space="preserve">еализовано разграничение доступа к получению информации и настройке </w:t>
            </w:r>
            <w:r w:rsidR="00CF3922" w:rsidRPr="00D13A50">
              <w:rPr>
                <w:rFonts w:ascii="Times New Roman" w:eastAsia="Times New Roman" w:hAnsi="Times New Roman" w:cs="Times New Roman"/>
                <w:sz w:val="24"/>
                <w:szCs w:val="24"/>
                <w:lang w:eastAsia="ru-RU"/>
              </w:rPr>
              <w:t xml:space="preserve">ПТК СМПР </w:t>
            </w:r>
            <w:r w:rsidR="00CC31D6" w:rsidRPr="00D13A50">
              <w:rPr>
                <w:rFonts w:ascii="Times New Roman" w:eastAsia="Times New Roman" w:hAnsi="Times New Roman" w:cs="Times New Roman"/>
                <w:sz w:val="24"/>
                <w:szCs w:val="24"/>
                <w:lang w:eastAsia="ru-RU"/>
              </w:rPr>
              <w:t>с помощью системы паролей с различным уровнем доступа (разные пароли для получения информации и настройки регистраторов) - как при доступе по месту установки регистратора, так и при доступе из локально-вычислительной сети.</w:t>
            </w:r>
          </w:p>
          <w:p w14:paraId="573CF797" w14:textId="77777777" w:rsidR="00CC31D6" w:rsidRPr="00D13A50" w:rsidRDefault="005A5825" w:rsidP="00CC31D6">
            <w:pPr>
              <w:tabs>
                <w:tab w:val="left" w:pos="426"/>
              </w:tabs>
              <w:suppressAutoHyphens/>
              <w:autoSpaceDN w:val="0"/>
              <w:textAlignment w:val="baseline"/>
              <w:rPr>
                <w:rFonts w:ascii="Times New Roman" w:eastAsia="Times New Roman" w:hAnsi="Times New Roman" w:cs="Times New Roman"/>
                <w:sz w:val="24"/>
                <w:szCs w:val="24"/>
                <w:lang w:eastAsia="ru-RU"/>
              </w:rPr>
            </w:pPr>
            <w:r w:rsidRPr="00D13A50">
              <w:rPr>
                <w:rFonts w:ascii="Times New Roman" w:eastAsia="Times New Roman" w:hAnsi="Times New Roman" w:cs="Times New Roman"/>
                <w:sz w:val="24"/>
                <w:szCs w:val="24"/>
                <w:lang w:eastAsia="ru-RU"/>
              </w:rPr>
              <w:t>17</w:t>
            </w:r>
            <w:r w:rsidR="00CC31D6" w:rsidRPr="00D13A50">
              <w:rPr>
                <w:rFonts w:ascii="Times New Roman" w:eastAsia="Times New Roman" w:hAnsi="Times New Roman" w:cs="Times New Roman"/>
                <w:sz w:val="24"/>
                <w:szCs w:val="24"/>
                <w:lang w:eastAsia="ru-RU"/>
              </w:rPr>
              <w:t xml:space="preserve">. </w:t>
            </w:r>
            <w:r w:rsidR="00CF3922" w:rsidRPr="00D13A50">
              <w:rPr>
                <w:rFonts w:ascii="Times New Roman" w:eastAsia="Times New Roman" w:hAnsi="Times New Roman" w:cs="Times New Roman"/>
                <w:sz w:val="24"/>
                <w:szCs w:val="24"/>
                <w:lang w:eastAsia="ru-RU"/>
              </w:rPr>
              <w:t xml:space="preserve">Должна быть обеспечена </w:t>
            </w:r>
            <w:r w:rsidR="00CC31D6" w:rsidRPr="00D13A50">
              <w:rPr>
                <w:rFonts w:ascii="Times New Roman" w:eastAsia="Times New Roman" w:hAnsi="Times New Roman" w:cs="Times New Roman"/>
                <w:sz w:val="24"/>
                <w:szCs w:val="24"/>
                <w:lang w:eastAsia="ru-RU"/>
              </w:rPr>
              <w:t>запис</w:t>
            </w:r>
            <w:r w:rsidR="00CF3922" w:rsidRPr="00D13A50">
              <w:rPr>
                <w:rFonts w:ascii="Times New Roman" w:eastAsia="Times New Roman" w:hAnsi="Times New Roman" w:cs="Times New Roman"/>
                <w:sz w:val="24"/>
                <w:szCs w:val="24"/>
                <w:lang w:eastAsia="ru-RU"/>
              </w:rPr>
              <w:t>ь</w:t>
            </w:r>
            <w:r w:rsidR="00CC31D6" w:rsidRPr="00D13A50">
              <w:rPr>
                <w:rFonts w:ascii="Times New Roman" w:eastAsia="Times New Roman" w:hAnsi="Times New Roman" w:cs="Times New Roman"/>
                <w:sz w:val="24"/>
                <w:szCs w:val="24"/>
                <w:lang w:eastAsia="ru-RU"/>
              </w:rPr>
              <w:t xml:space="preserve"> и хранение зарегистрированных </w:t>
            </w:r>
            <w:r w:rsidR="00CF3922" w:rsidRPr="00D13A50">
              <w:rPr>
                <w:rFonts w:ascii="Times New Roman" w:eastAsia="Times New Roman" w:hAnsi="Times New Roman" w:cs="Times New Roman"/>
                <w:sz w:val="24"/>
                <w:szCs w:val="24"/>
                <w:lang w:eastAsia="ru-RU"/>
              </w:rPr>
              <w:t xml:space="preserve">ПТК СМПР </w:t>
            </w:r>
            <w:r w:rsidR="00CC31D6" w:rsidRPr="00D13A50">
              <w:rPr>
                <w:rFonts w:ascii="Times New Roman" w:eastAsia="Times New Roman" w:hAnsi="Times New Roman" w:cs="Times New Roman"/>
                <w:sz w:val="24"/>
                <w:szCs w:val="24"/>
                <w:lang w:eastAsia="ru-RU"/>
              </w:rPr>
              <w:t xml:space="preserve">данных </w:t>
            </w:r>
            <w:r w:rsidR="00CF3922" w:rsidRPr="00D13A50">
              <w:rPr>
                <w:rFonts w:ascii="Times New Roman" w:eastAsia="Times New Roman" w:hAnsi="Times New Roman" w:cs="Times New Roman"/>
                <w:sz w:val="24"/>
                <w:szCs w:val="24"/>
                <w:lang w:eastAsia="ru-RU"/>
              </w:rPr>
              <w:t>в энергонезависимой памяти.</w:t>
            </w:r>
          </w:p>
          <w:p w14:paraId="58F34C8C" w14:textId="77777777" w:rsidR="00CC31D6" w:rsidRPr="00D13A50" w:rsidRDefault="005A5825" w:rsidP="00CC31D6">
            <w:pPr>
              <w:tabs>
                <w:tab w:val="left" w:pos="426"/>
              </w:tabs>
              <w:suppressAutoHyphens/>
              <w:autoSpaceDN w:val="0"/>
              <w:textAlignment w:val="baseline"/>
              <w:rPr>
                <w:rFonts w:ascii="Times New Roman" w:eastAsia="Times New Roman" w:hAnsi="Times New Roman" w:cs="Times New Roman"/>
                <w:sz w:val="24"/>
                <w:szCs w:val="24"/>
                <w:lang w:eastAsia="ru-RU"/>
              </w:rPr>
            </w:pPr>
            <w:r w:rsidRPr="00D13A50">
              <w:rPr>
                <w:rFonts w:ascii="Times New Roman" w:eastAsia="Times New Roman" w:hAnsi="Times New Roman" w:cs="Times New Roman"/>
                <w:sz w:val="24"/>
                <w:szCs w:val="24"/>
                <w:lang w:eastAsia="ru-RU"/>
              </w:rPr>
              <w:t>18</w:t>
            </w:r>
            <w:r w:rsidR="00CC31D6" w:rsidRPr="00D13A50">
              <w:rPr>
                <w:rFonts w:ascii="Times New Roman" w:eastAsia="Times New Roman" w:hAnsi="Times New Roman" w:cs="Times New Roman"/>
                <w:sz w:val="24"/>
                <w:szCs w:val="24"/>
                <w:lang w:eastAsia="ru-RU"/>
              </w:rPr>
              <w:t>. Вся регистрируемая информация (включая данные самодиагностики оборудования), хранящаяся в памяти, должна иметь метку времени с указанием признака качества времени.</w:t>
            </w:r>
          </w:p>
          <w:p w14:paraId="1C81E5EC" w14:textId="3E98D328" w:rsidR="00CC31D6" w:rsidRPr="00D13A50" w:rsidRDefault="00C75B84" w:rsidP="00CC31D6">
            <w:pPr>
              <w:tabs>
                <w:tab w:val="left" w:pos="426"/>
              </w:tabs>
              <w:suppressAutoHyphens/>
              <w:autoSpaceDN w:val="0"/>
              <w:textAlignment w:val="baseline"/>
              <w:rPr>
                <w:rFonts w:ascii="Times New Roman" w:eastAsia="Times New Roman" w:hAnsi="Times New Roman" w:cs="Times New Roman"/>
                <w:sz w:val="24"/>
                <w:szCs w:val="24"/>
                <w:lang w:eastAsia="ru-RU"/>
              </w:rPr>
            </w:pPr>
            <w:r w:rsidRPr="00D13A50">
              <w:rPr>
                <w:rFonts w:ascii="Times New Roman" w:eastAsia="Times New Roman" w:hAnsi="Times New Roman" w:cs="Times New Roman"/>
                <w:sz w:val="24"/>
                <w:szCs w:val="24"/>
                <w:lang w:eastAsia="ru-RU"/>
              </w:rPr>
              <w:t>18</w:t>
            </w:r>
            <w:r w:rsidR="00CC31D6" w:rsidRPr="00D13A50">
              <w:rPr>
                <w:rFonts w:ascii="Times New Roman" w:eastAsia="Times New Roman" w:hAnsi="Times New Roman" w:cs="Times New Roman"/>
                <w:sz w:val="24"/>
                <w:szCs w:val="24"/>
                <w:lang w:eastAsia="ru-RU"/>
              </w:rPr>
              <w:t xml:space="preserve">. Подключение </w:t>
            </w:r>
            <w:r w:rsidR="000F191A" w:rsidRPr="00D13A50">
              <w:rPr>
                <w:rFonts w:ascii="Times New Roman" w:eastAsia="Times New Roman" w:hAnsi="Times New Roman" w:cs="Times New Roman"/>
                <w:sz w:val="24"/>
                <w:szCs w:val="24"/>
                <w:lang w:eastAsia="ru-RU"/>
              </w:rPr>
              <w:t xml:space="preserve">ПТК </w:t>
            </w:r>
            <w:r w:rsidR="00CC31D6" w:rsidRPr="00D13A50">
              <w:rPr>
                <w:rFonts w:ascii="Times New Roman" w:eastAsia="Times New Roman" w:hAnsi="Times New Roman" w:cs="Times New Roman"/>
                <w:sz w:val="24"/>
                <w:szCs w:val="24"/>
                <w:lang w:eastAsia="ru-RU"/>
              </w:rPr>
              <w:t>СМПР по цепям переменного напряжения и переменного электрического тока</w:t>
            </w:r>
            <w:r w:rsidR="000F191A" w:rsidRPr="00D13A50">
              <w:rPr>
                <w:rFonts w:ascii="Times New Roman" w:eastAsia="Times New Roman" w:hAnsi="Times New Roman" w:cs="Times New Roman"/>
                <w:sz w:val="24"/>
                <w:szCs w:val="24"/>
                <w:lang w:eastAsia="ru-RU"/>
              </w:rPr>
              <w:t>,</w:t>
            </w:r>
            <w:r w:rsidR="00CC31D6" w:rsidRPr="00D13A50">
              <w:rPr>
                <w:rFonts w:ascii="Times New Roman" w:eastAsia="Times New Roman" w:hAnsi="Times New Roman" w:cs="Times New Roman"/>
                <w:sz w:val="24"/>
                <w:szCs w:val="24"/>
                <w:lang w:eastAsia="ru-RU"/>
              </w:rPr>
              <w:t xml:space="preserve"> соответственно к ТН и ТТ</w:t>
            </w:r>
            <w:r w:rsidR="000F191A" w:rsidRPr="00D13A50">
              <w:rPr>
                <w:rFonts w:ascii="Times New Roman" w:eastAsia="Times New Roman" w:hAnsi="Times New Roman" w:cs="Times New Roman"/>
                <w:sz w:val="24"/>
                <w:szCs w:val="24"/>
                <w:lang w:eastAsia="ru-RU"/>
              </w:rPr>
              <w:t>,</w:t>
            </w:r>
            <w:r w:rsidR="00CC31D6" w:rsidRPr="00D13A50">
              <w:rPr>
                <w:rFonts w:ascii="Times New Roman" w:eastAsia="Times New Roman" w:hAnsi="Times New Roman" w:cs="Times New Roman"/>
                <w:sz w:val="24"/>
                <w:szCs w:val="24"/>
                <w:lang w:eastAsia="ru-RU"/>
              </w:rPr>
              <w:t xml:space="preserve"> должно выполняться с помощью переключающих устройств. (Раздел 7, ГОСТ Р 58601-2019).</w:t>
            </w:r>
          </w:p>
          <w:p w14:paraId="3E5E5A90" w14:textId="7BB7FE4C" w:rsidR="00CC31D6" w:rsidRPr="00D13A50" w:rsidRDefault="00C75B84" w:rsidP="00CC31D6">
            <w:pPr>
              <w:tabs>
                <w:tab w:val="left" w:pos="426"/>
              </w:tabs>
              <w:suppressAutoHyphens/>
              <w:autoSpaceDN w:val="0"/>
              <w:textAlignment w:val="baseline"/>
              <w:rPr>
                <w:rFonts w:ascii="Times New Roman" w:eastAsia="Times New Roman" w:hAnsi="Times New Roman" w:cs="Times New Roman"/>
                <w:sz w:val="24"/>
                <w:szCs w:val="24"/>
                <w:lang w:eastAsia="ru-RU"/>
              </w:rPr>
            </w:pPr>
            <w:r w:rsidRPr="00D13A50">
              <w:rPr>
                <w:rFonts w:ascii="Times New Roman" w:eastAsia="Times New Roman" w:hAnsi="Times New Roman" w:cs="Times New Roman"/>
                <w:sz w:val="24"/>
                <w:szCs w:val="24"/>
                <w:lang w:eastAsia="ru-RU"/>
              </w:rPr>
              <w:t>19</w:t>
            </w:r>
            <w:r w:rsidR="00CC31D6" w:rsidRPr="00D13A50">
              <w:rPr>
                <w:rFonts w:ascii="Times New Roman" w:eastAsia="Times New Roman" w:hAnsi="Times New Roman" w:cs="Times New Roman"/>
                <w:sz w:val="24"/>
                <w:szCs w:val="24"/>
                <w:lang w:eastAsia="ru-RU"/>
              </w:rPr>
              <w:t xml:space="preserve">. Аналоговые входы (каналы тока и напряжения) </w:t>
            </w:r>
            <w:r w:rsidR="000F191A" w:rsidRPr="00D13A50">
              <w:rPr>
                <w:rFonts w:ascii="Times New Roman" w:eastAsia="Times New Roman" w:hAnsi="Times New Roman" w:cs="Times New Roman"/>
                <w:sz w:val="24"/>
                <w:szCs w:val="24"/>
                <w:lang w:eastAsia="ru-RU"/>
              </w:rPr>
              <w:t xml:space="preserve">ПТК </w:t>
            </w:r>
            <w:r w:rsidR="00CC31D6" w:rsidRPr="00D13A50">
              <w:rPr>
                <w:rFonts w:ascii="Times New Roman" w:eastAsia="Times New Roman" w:hAnsi="Times New Roman" w:cs="Times New Roman"/>
                <w:sz w:val="24"/>
                <w:szCs w:val="24"/>
                <w:lang w:eastAsia="ru-RU"/>
              </w:rPr>
              <w:t>СМПР должны быть гальванически изолированы (Раздел 7, ГОСТ Р 58601-2019).</w:t>
            </w:r>
          </w:p>
          <w:p w14:paraId="44C51942" w14:textId="4E24241A" w:rsidR="00CC31D6" w:rsidRPr="00D13A50" w:rsidRDefault="00C75B84" w:rsidP="00CC31D6">
            <w:pPr>
              <w:tabs>
                <w:tab w:val="left" w:pos="426"/>
              </w:tabs>
              <w:suppressAutoHyphens/>
              <w:autoSpaceDN w:val="0"/>
              <w:textAlignment w:val="baseline"/>
              <w:rPr>
                <w:rFonts w:ascii="Times New Roman" w:eastAsia="Times New Roman" w:hAnsi="Times New Roman" w:cs="Times New Roman"/>
                <w:sz w:val="24"/>
                <w:szCs w:val="24"/>
                <w:lang w:eastAsia="ru-RU"/>
              </w:rPr>
            </w:pPr>
            <w:r w:rsidRPr="00D13A50">
              <w:rPr>
                <w:rFonts w:ascii="Times New Roman" w:eastAsia="Times New Roman" w:hAnsi="Times New Roman" w:cs="Times New Roman"/>
                <w:sz w:val="24"/>
                <w:szCs w:val="24"/>
                <w:lang w:eastAsia="ru-RU"/>
              </w:rPr>
              <w:t>20</w:t>
            </w:r>
            <w:r w:rsidR="00CC31D6" w:rsidRPr="00D13A50">
              <w:rPr>
                <w:rFonts w:ascii="Times New Roman" w:eastAsia="Times New Roman" w:hAnsi="Times New Roman" w:cs="Times New Roman"/>
                <w:sz w:val="24"/>
                <w:szCs w:val="24"/>
                <w:lang w:eastAsia="ru-RU"/>
              </w:rPr>
              <w:t>. Входы должны обеспечивать:</w:t>
            </w:r>
          </w:p>
          <w:p w14:paraId="5866D5BD" w14:textId="77777777" w:rsidR="00CC31D6" w:rsidRPr="00D13A50" w:rsidRDefault="00CC31D6" w:rsidP="00CC31D6">
            <w:pPr>
              <w:tabs>
                <w:tab w:val="left" w:pos="426"/>
              </w:tabs>
              <w:suppressAutoHyphens/>
              <w:autoSpaceDN w:val="0"/>
              <w:textAlignment w:val="baseline"/>
              <w:rPr>
                <w:rFonts w:ascii="Times New Roman" w:eastAsia="Times New Roman" w:hAnsi="Times New Roman" w:cs="Times New Roman"/>
                <w:sz w:val="24"/>
                <w:szCs w:val="24"/>
                <w:lang w:eastAsia="ru-RU"/>
              </w:rPr>
            </w:pPr>
            <w:r w:rsidRPr="00D13A50">
              <w:rPr>
                <w:rFonts w:ascii="Times New Roman" w:eastAsia="Times New Roman" w:hAnsi="Times New Roman" w:cs="Times New Roman"/>
                <w:sz w:val="24"/>
                <w:szCs w:val="24"/>
                <w:lang w:eastAsia="ru-RU"/>
              </w:rPr>
              <w:t>• несрабатывание при появлении замыкания на землю на любом полюсе;</w:t>
            </w:r>
          </w:p>
          <w:p w14:paraId="7C22888D" w14:textId="77777777" w:rsidR="00CC31D6" w:rsidRPr="00D13A50" w:rsidRDefault="00CC31D6" w:rsidP="00CC31D6">
            <w:pPr>
              <w:tabs>
                <w:tab w:val="left" w:pos="426"/>
              </w:tabs>
              <w:suppressAutoHyphens/>
              <w:autoSpaceDN w:val="0"/>
              <w:textAlignment w:val="baseline"/>
              <w:rPr>
                <w:rFonts w:ascii="Times New Roman" w:eastAsia="Times New Roman" w:hAnsi="Times New Roman" w:cs="Times New Roman"/>
                <w:sz w:val="24"/>
                <w:szCs w:val="24"/>
                <w:lang w:eastAsia="ru-RU"/>
              </w:rPr>
            </w:pPr>
            <w:r w:rsidRPr="00D13A50">
              <w:rPr>
                <w:rFonts w:ascii="Times New Roman" w:eastAsia="Times New Roman" w:hAnsi="Times New Roman" w:cs="Times New Roman"/>
                <w:sz w:val="24"/>
                <w:szCs w:val="24"/>
                <w:lang w:eastAsia="ru-RU"/>
              </w:rPr>
              <w:t>• работу устройств выявления замыкания на землю на любом полюсе, автоматического и автоматизированного поиска «земли».</w:t>
            </w:r>
          </w:p>
          <w:p w14:paraId="53DD81B5" w14:textId="54108B72" w:rsidR="00CC31D6" w:rsidRPr="00D13A50" w:rsidRDefault="00CC31D6" w:rsidP="00CC31D6">
            <w:pPr>
              <w:tabs>
                <w:tab w:val="left" w:pos="426"/>
              </w:tabs>
              <w:suppressAutoHyphens/>
              <w:autoSpaceDN w:val="0"/>
              <w:textAlignment w:val="baseline"/>
              <w:rPr>
                <w:rFonts w:ascii="Times New Roman" w:eastAsia="Times New Roman" w:hAnsi="Times New Roman" w:cs="Times New Roman"/>
                <w:sz w:val="24"/>
                <w:szCs w:val="24"/>
                <w:lang w:eastAsia="ru-RU"/>
              </w:rPr>
            </w:pPr>
            <w:r w:rsidRPr="00D13A50">
              <w:rPr>
                <w:rFonts w:ascii="Times New Roman" w:eastAsia="Times New Roman" w:hAnsi="Times New Roman" w:cs="Times New Roman"/>
                <w:sz w:val="24"/>
                <w:szCs w:val="24"/>
                <w:lang w:eastAsia="ru-RU"/>
              </w:rPr>
              <w:t>2</w:t>
            </w:r>
            <w:r w:rsidR="00C75B84" w:rsidRPr="00D13A50">
              <w:rPr>
                <w:rFonts w:ascii="Times New Roman" w:eastAsia="Times New Roman" w:hAnsi="Times New Roman" w:cs="Times New Roman"/>
                <w:sz w:val="24"/>
                <w:szCs w:val="24"/>
                <w:lang w:eastAsia="ru-RU"/>
              </w:rPr>
              <w:t>1</w:t>
            </w:r>
            <w:r w:rsidRPr="00D13A50">
              <w:rPr>
                <w:rFonts w:ascii="Times New Roman" w:eastAsia="Times New Roman" w:hAnsi="Times New Roman" w:cs="Times New Roman"/>
                <w:sz w:val="24"/>
                <w:szCs w:val="24"/>
                <w:lang w:eastAsia="ru-RU"/>
              </w:rPr>
              <w:t>. Выходы терминалов должны быть контактными, исключающими гальваническую связь с элементами, расположенными внутри терминала.</w:t>
            </w:r>
          </w:p>
          <w:p w14:paraId="73C5D996" w14:textId="29FDAB2B" w:rsidR="00CC31D6" w:rsidRPr="00D13A50" w:rsidRDefault="00C75B84" w:rsidP="00CC31D6">
            <w:pPr>
              <w:tabs>
                <w:tab w:val="left" w:pos="426"/>
              </w:tabs>
              <w:suppressAutoHyphens/>
              <w:autoSpaceDN w:val="0"/>
              <w:textAlignment w:val="baseline"/>
              <w:rPr>
                <w:rFonts w:ascii="Times New Roman" w:eastAsia="Times New Roman" w:hAnsi="Times New Roman" w:cs="Times New Roman"/>
                <w:sz w:val="24"/>
                <w:szCs w:val="24"/>
                <w:lang w:eastAsia="ru-RU"/>
              </w:rPr>
            </w:pPr>
            <w:r w:rsidRPr="00D13A50">
              <w:rPr>
                <w:rFonts w:ascii="Times New Roman" w:eastAsia="Times New Roman" w:hAnsi="Times New Roman" w:cs="Times New Roman"/>
                <w:sz w:val="24"/>
                <w:szCs w:val="24"/>
                <w:lang w:eastAsia="ru-RU"/>
              </w:rPr>
              <w:t>22</w:t>
            </w:r>
            <w:r w:rsidR="00CC31D6" w:rsidRPr="00D13A50">
              <w:rPr>
                <w:rFonts w:ascii="Times New Roman" w:eastAsia="Times New Roman" w:hAnsi="Times New Roman" w:cs="Times New Roman"/>
                <w:sz w:val="24"/>
                <w:szCs w:val="24"/>
                <w:lang w:eastAsia="ru-RU"/>
              </w:rPr>
              <w:t>. Выходные контакты должны коммутировать напряжение постоянного тока 220 В.</w:t>
            </w:r>
          </w:p>
          <w:p w14:paraId="083951B9" w14:textId="2A0765B6" w:rsidR="00CC31D6" w:rsidRPr="00D13A50" w:rsidRDefault="00C75B84" w:rsidP="00CC31D6">
            <w:pPr>
              <w:tabs>
                <w:tab w:val="left" w:pos="426"/>
              </w:tabs>
              <w:suppressAutoHyphens/>
              <w:autoSpaceDN w:val="0"/>
              <w:textAlignment w:val="baseline"/>
              <w:rPr>
                <w:rFonts w:ascii="Times New Roman" w:eastAsia="Times New Roman" w:hAnsi="Times New Roman" w:cs="Times New Roman"/>
                <w:sz w:val="24"/>
                <w:szCs w:val="24"/>
                <w:lang w:eastAsia="ru-RU"/>
              </w:rPr>
            </w:pPr>
            <w:r w:rsidRPr="00D13A50">
              <w:rPr>
                <w:rFonts w:ascii="Times New Roman" w:eastAsia="Times New Roman" w:hAnsi="Times New Roman" w:cs="Times New Roman"/>
                <w:sz w:val="24"/>
                <w:szCs w:val="24"/>
                <w:lang w:eastAsia="ru-RU"/>
              </w:rPr>
              <w:t>23</w:t>
            </w:r>
            <w:r w:rsidR="00CC31D6" w:rsidRPr="00D13A50">
              <w:rPr>
                <w:rFonts w:ascii="Times New Roman" w:eastAsia="Times New Roman" w:hAnsi="Times New Roman" w:cs="Times New Roman"/>
                <w:sz w:val="24"/>
                <w:szCs w:val="24"/>
                <w:lang w:eastAsia="ru-RU"/>
              </w:rPr>
              <w:t xml:space="preserve">. Контакты выходных реле должны иметь коммутационную способность в цепях постоянного тока с индуктивной нагрузкой и постоянной времени цепи      0,04 с - 1/0,4/0,2/0,15 </w:t>
            </w:r>
            <w:proofErr w:type="gramStart"/>
            <w:r w:rsidR="00CC31D6" w:rsidRPr="00D13A50">
              <w:rPr>
                <w:rFonts w:ascii="Times New Roman" w:eastAsia="Times New Roman" w:hAnsi="Times New Roman" w:cs="Times New Roman"/>
                <w:sz w:val="24"/>
                <w:szCs w:val="24"/>
                <w:lang w:eastAsia="ru-RU"/>
              </w:rPr>
              <w:t>А</w:t>
            </w:r>
            <w:proofErr w:type="gramEnd"/>
            <w:r w:rsidR="00CC31D6" w:rsidRPr="00D13A50">
              <w:rPr>
                <w:rFonts w:ascii="Times New Roman" w:eastAsia="Times New Roman" w:hAnsi="Times New Roman" w:cs="Times New Roman"/>
                <w:sz w:val="24"/>
                <w:szCs w:val="24"/>
                <w:lang w:eastAsia="ru-RU"/>
              </w:rPr>
              <w:t xml:space="preserve">   при напряжении соответственно 48/110/220/250 В.</w:t>
            </w:r>
          </w:p>
          <w:p w14:paraId="1A00CDFF" w14:textId="77777777" w:rsidR="00CC31D6" w:rsidRPr="00D13A50" w:rsidRDefault="00CC31D6" w:rsidP="00CC31D6">
            <w:pPr>
              <w:tabs>
                <w:tab w:val="left" w:pos="426"/>
              </w:tabs>
              <w:suppressAutoHyphens/>
              <w:autoSpaceDN w:val="0"/>
              <w:textAlignment w:val="baseline"/>
              <w:rPr>
                <w:rFonts w:ascii="Times New Roman" w:eastAsia="Times New Roman" w:hAnsi="Times New Roman" w:cs="Times New Roman"/>
                <w:sz w:val="24"/>
                <w:szCs w:val="24"/>
                <w:lang w:eastAsia="ru-RU"/>
              </w:rPr>
            </w:pPr>
            <w:r w:rsidRPr="00D13A50">
              <w:rPr>
                <w:rFonts w:ascii="Times New Roman" w:eastAsia="Times New Roman" w:hAnsi="Times New Roman" w:cs="Times New Roman"/>
                <w:sz w:val="24"/>
                <w:szCs w:val="24"/>
                <w:lang w:eastAsia="ru-RU"/>
              </w:rPr>
              <w:t>Контакты должны также обеспечивать:</w:t>
            </w:r>
          </w:p>
          <w:p w14:paraId="2BEB746C" w14:textId="77777777" w:rsidR="00CC31D6" w:rsidRPr="00D13A50" w:rsidRDefault="00CC31D6" w:rsidP="00CC31D6">
            <w:pPr>
              <w:tabs>
                <w:tab w:val="left" w:pos="426"/>
              </w:tabs>
              <w:suppressAutoHyphens/>
              <w:autoSpaceDN w:val="0"/>
              <w:textAlignment w:val="baseline"/>
              <w:rPr>
                <w:rFonts w:ascii="Times New Roman" w:eastAsia="Times New Roman" w:hAnsi="Times New Roman" w:cs="Times New Roman"/>
                <w:sz w:val="24"/>
                <w:szCs w:val="24"/>
                <w:lang w:eastAsia="ru-RU"/>
              </w:rPr>
            </w:pPr>
            <w:r w:rsidRPr="00D13A50">
              <w:rPr>
                <w:rFonts w:ascii="Times New Roman" w:eastAsia="Times New Roman" w:hAnsi="Times New Roman" w:cs="Times New Roman"/>
                <w:sz w:val="24"/>
                <w:szCs w:val="24"/>
                <w:lang w:eastAsia="ru-RU"/>
              </w:rPr>
              <w:t xml:space="preserve">• замыкание токов до 10 </w:t>
            </w:r>
            <w:proofErr w:type="gramStart"/>
            <w:r w:rsidRPr="00D13A50">
              <w:rPr>
                <w:rFonts w:ascii="Times New Roman" w:eastAsia="Times New Roman" w:hAnsi="Times New Roman" w:cs="Times New Roman"/>
                <w:sz w:val="24"/>
                <w:szCs w:val="24"/>
                <w:lang w:eastAsia="ru-RU"/>
              </w:rPr>
              <w:t>А</w:t>
            </w:r>
            <w:proofErr w:type="gramEnd"/>
            <w:r w:rsidRPr="00D13A50">
              <w:rPr>
                <w:rFonts w:ascii="Times New Roman" w:eastAsia="Times New Roman" w:hAnsi="Times New Roman" w:cs="Times New Roman"/>
                <w:sz w:val="24"/>
                <w:szCs w:val="24"/>
                <w:lang w:eastAsia="ru-RU"/>
              </w:rPr>
              <w:t xml:space="preserve"> в течение 1,0 с;</w:t>
            </w:r>
          </w:p>
          <w:p w14:paraId="02DE2356" w14:textId="77777777" w:rsidR="00CC31D6" w:rsidRPr="00D13A50" w:rsidRDefault="00CC31D6" w:rsidP="00CC31D6">
            <w:pPr>
              <w:tabs>
                <w:tab w:val="left" w:pos="426"/>
              </w:tabs>
              <w:suppressAutoHyphens/>
              <w:autoSpaceDN w:val="0"/>
              <w:textAlignment w:val="baseline"/>
              <w:rPr>
                <w:rFonts w:ascii="Times New Roman" w:eastAsia="Times New Roman" w:hAnsi="Times New Roman" w:cs="Times New Roman"/>
                <w:sz w:val="24"/>
                <w:szCs w:val="24"/>
                <w:lang w:eastAsia="ru-RU"/>
              </w:rPr>
            </w:pPr>
            <w:r w:rsidRPr="00D13A50">
              <w:rPr>
                <w:rFonts w:ascii="Times New Roman" w:eastAsia="Times New Roman" w:hAnsi="Times New Roman" w:cs="Times New Roman"/>
                <w:sz w:val="24"/>
                <w:szCs w:val="24"/>
                <w:lang w:eastAsia="ru-RU"/>
              </w:rPr>
              <w:t xml:space="preserve">• замыкания токов до 30 </w:t>
            </w:r>
            <w:proofErr w:type="gramStart"/>
            <w:r w:rsidRPr="00D13A50">
              <w:rPr>
                <w:rFonts w:ascii="Times New Roman" w:eastAsia="Times New Roman" w:hAnsi="Times New Roman" w:cs="Times New Roman"/>
                <w:sz w:val="24"/>
                <w:szCs w:val="24"/>
                <w:lang w:eastAsia="ru-RU"/>
              </w:rPr>
              <w:t>А</w:t>
            </w:r>
            <w:proofErr w:type="gramEnd"/>
            <w:r w:rsidRPr="00D13A50">
              <w:rPr>
                <w:rFonts w:ascii="Times New Roman" w:eastAsia="Times New Roman" w:hAnsi="Times New Roman" w:cs="Times New Roman"/>
                <w:sz w:val="24"/>
                <w:szCs w:val="24"/>
                <w:lang w:eastAsia="ru-RU"/>
              </w:rPr>
              <w:t xml:space="preserve"> в течение 0,2 с;</w:t>
            </w:r>
          </w:p>
          <w:p w14:paraId="1EFE5464" w14:textId="77777777" w:rsidR="00CC31D6" w:rsidRPr="00D13A50" w:rsidRDefault="00CC31D6" w:rsidP="00CC31D6">
            <w:pPr>
              <w:tabs>
                <w:tab w:val="left" w:pos="426"/>
              </w:tabs>
              <w:suppressAutoHyphens/>
              <w:autoSpaceDN w:val="0"/>
              <w:textAlignment w:val="baseline"/>
              <w:rPr>
                <w:rFonts w:ascii="Times New Roman" w:eastAsia="Times New Roman" w:hAnsi="Times New Roman" w:cs="Times New Roman"/>
                <w:sz w:val="24"/>
                <w:szCs w:val="24"/>
                <w:lang w:eastAsia="ru-RU"/>
              </w:rPr>
            </w:pPr>
            <w:r w:rsidRPr="00D13A50">
              <w:rPr>
                <w:rFonts w:ascii="Times New Roman" w:eastAsia="Times New Roman" w:hAnsi="Times New Roman" w:cs="Times New Roman"/>
                <w:sz w:val="24"/>
                <w:szCs w:val="24"/>
                <w:lang w:eastAsia="ru-RU"/>
              </w:rPr>
              <w:t xml:space="preserve">• замыкание токов до 40 </w:t>
            </w:r>
            <w:proofErr w:type="gramStart"/>
            <w:r w:rsidRPr="00D13A50">
              <w:rPr>
                <w:rFonts w:ascii="Times New Roman" w:eastAsia="Times New Roman" w:hAnsi="Times New Roman" w:cs="Times New Roman"/>
                <w:sz w:val="24"/>
                <w:szCs w:val="24"/>
                <w:lang w:eastAsia="ru-RU"/>
              </w:rPr>
              <w:t>А</w:t>
            </w:r>
            <w:proofErr w:type="gramEnd"/>
            <w:r w:rsidRPr="00D13A50">
              <w:rPr>
                <w:rFonts w:ascii="Times New Roman" w:eastAsia="Times New Roman" w:hAnsi="Times New Roman" w:cs="Times New Roman"/>
                <w:sz w:val="24"/>
                <w:szCs w:val="24"/>
                <w:lang w:eastAsia="ru-RU"/>
              </w:rPr>
              <w:t xml:space="preserve"> в течение 0,03 с;</w:t>
            </w:r>
          </w:p>
          <w:p w14:paraId="1DF83203" w14:textId="77777777" w:rsidR="00CC31D6" w:rsidRPr="00D13A50" w:rsidRDefault="00CC31D6" w:rsidP="00CC31D6">
            <w:pPr>
              <w:tabs>
                <w:tab w:val="left" w:pos="426"/>
              </w:tabs>
              <w:suppressAutoHyphens/>
              <w:autoSpaceDN w:val="0"/>
              <w:textAlignment w:val="baseline"/>
              <w:rPr>
                <w:rFonts w:ascii="Times New Roman" w:eastAsia="Times New Roman" w:hAnsi="Times New Roman" w:cs="Times New Roman"/>
                <w:sz w:val="24"/>
                <w:szCs w:val="24"/>
                <w:lang w:eastAsia="ru-RU"/>
              </w:rPr>
            </w:pPr>
            <w:r w:rsidRPr="00D13A50">
              <w:rPr>
                <w:rFonts w:ascii="Times New Roman" w:eastAsia="Times New Roman" w:hAnsi="Times New Roman" w:cs="Times New Roman"/>
                <w:sz w:val="24"/>
                <w:szCs w:val="24"/>
                <w:lang w:eastAsia="ru-RU"/>
              </w:rPr>
              <w:t>• длительное протекание тока 5А;</w:t>
            </w:r>
          </w:p>
          <w:p w14:paraId="55A3519D" w14:textId="77777777" w:rsidR="00CC31D6" w:rsidRPr="00D13A50" w:rsidRDefault="00CC31D6" w:rsidP="00CC31D6">
            <w:pPr>
              <w:tabs>
                <w:tab w:val="left" w:pos="426"/>
              </w:tabs>
              <w:suppressAutoHyphens/>
              <w:autoSpaceDN w:val="0"/>
              <w:textAlignment w:val="baseline"/>
              <w:rPr>
                <w:rFonts w:ascii="Times New Roman" w:eastAsia="Times New Roman" w:hAnsi="Times New Roman" w:cs="Times New Roman"/>
                <w:sz w:val="24"/>
                <w:szCs w:val="24"/>
                <w:lang w:eastAsia="ru-RU"/>
              </w:rPr>
            </w:pPr>
            <w:r w:rsidRPr="00D13A50">
              <w:rPr>
                <w:rFonts w:ascii="Times New Roman" w:eastAsia="Times New Roman" w:hAnsi="Times New Roman" w:cs="Times New Roman"/>
                <w:sz w:val="24"/>
                <w:szCs w:val="24"/>
                <w:lang w:eastAsia="ru-RU"/>
              </w:rPr>
              <w:t>• коммутационную износостойкость не менее 2000 циклов.</w:t>
            </w:r>
          </w:p>
          <w:p w14:paraId="757EDA89" w14:textId="16333632" w:rsidR="00CC31D6" w:rsidRPr="00D13A50" w:rsidRDefault="00C75B84" w:rsidP="00CC31D6">
            <w:pPr>
              <w:tabs>
                <w:tab w:val="left" w:pos="426"/>
              </w:tabs>
              <w:suppressAutoHyphens/>
              <w:autoSpaceDN w:val="0"/>
              <w:textAlignment w:val="baseline"/>
              <w:rPr>
                <w:rFonts w:ascii="Times New Roman" w:eastAsia="Times New Roman" w:hAnsi="Times New Roman" w:cs="Times New Roman"/>
                <w:sz w:val="24"/>
                <w:szCs w:val="24"/>
                <w:lang w:eastAsia="ru-RU"/>
              </w:rPr>
            </w:pPr>
            <w:r w:rsidRPr="00D13A50">
              <w:rPr>
                <w:rFonts w:ascii="Times New Roman" w:eastAsia="Times New Roman" w:hAnsi="Times New Roman" w:cs="Times New Roman"/>
                <w:sz w:val="24"/>
                <w:szCs w:val="24"/>
                <w:lang w:eastAsia="ru-RU"/>
              </w:rPr>
              <w:t>24</w:t>
            </w:r>
            <w:r w:rsidR="00CC31D6" w:rsidRPr="00D13A50">
              <w:rPr>
                <w:rFonts w:ascii="Times New Roman" w:eastAsia="Times New Roman" w:hAnsi="Times New Roman" w:cs="Times New Roman"/>
                <w:sz w:val="24"/>
                <w:szCs w:val="24"/>
                <w:lang w:eastAsia="ru-RU"/>
              </w:rPr>
              <w:t xml:space="preserve">. Контакты выходных реле, действующих во внешние цепи других устройств РЗА и цепи сигнализации   постоянного тока с индуктивной нагрузкой и постоянной времени не более 0,02 с, должны иметь коммутационную способность не менее 30 Вт при токе 1/0,4/0,2/0,15 </w:t>
            </w:r>
            <w:proofErr w:type="gramStart"/>
            <w:r w:rsidR="00CC31D6" w:rsidRPr="00D13A50">
              <w:rPr>
                <w:rFonts w:ascii="Times New Roman" w:eastAsia="Times New Roman" w:hAnsi="Times New Roman" w:cs="Times New Roman"/>
                <w:sz w:val="24"/>
                <w:szCs w:val="24"/>
                <w:lang w:eastAsia="ru-RU"/>
              </w:rPr>
              <w:t>А</w:t>
            </w:r>
            <w:proofErr w:type="gramEnd"/>
            <w:r w:rsidR="00CC31D6" w:rsidRPr="00D13A50">
              <w:rPr>
                <w:rFonts w:ascii="Times New Roman" w:eastAsia="Times New Roman" w:hAnsi="Times New Roman" w:cs="Times New Roman"/>
                <w:sz w:val="24"/>
                <w:szCs w:val="24"/>
                <w:lang w:eastAsia="ru-RU"/>
              </w:rPr>
              <w:t xml:space="preserve">   и напряжении соответственно 48/110/220/250 В и коммутационную износостойкость не менее 10000 циклов.</w:t>
            </w:r>
          </w:p>
          <w:p w14:paraId="1E92A631" w14:textId="4BB3436E" w:rsidR="00CC31D6" w:rsidRPr="00D13A50" w:rsidRDefault="00C75B84" w:rsidP="00CC31D6">
            <w:pPr>
              <w:tabs>
                <w:tab w:val="left" w:pos="426"/>
              </w:tabs>
              <w:suppressAutoHyphens/>
              <w:autoSpaceDN w:val="0"/>
              <w:textAlignment w:val="baseline"/>
              <w:rPr>
                <w:rFonts w:ascii="Times New Roman" w:eastAsia="Times New Roman" w:hAnsi="Times New Roman" w:cs="Times New Roman"/>
                <w:sz w:val="24"/>
                <w:szCs w:val="24"/>
                <w:lang w:eastAsia="ru-RU"/>
              </w:rPr>
            </w:pPr>
            <w:r w:rsidRPr="00D13A50">
              <w:rPr>
                <w:rFonts w:ascii="Times New Roman" w:eastAsia="Times New Roman" w:hAnsi="Times New Roman" w:cs="Times New Roman"/>
                <w:sz w:val="24"/>
                <w:szCs w:val="24"/>
                <w:lang w:eastAsia="ru-RU"/>
              </w:rPr>
              <w:t>25</w:t>
            </w:r>
            <w:r w:rsidR="00CC31D6" w:rsidRPr="00D13A50">
              <w:rPr>
                <w:rFonts w:ascii="Times New Roman" w:eastAsia="Times New Roman" w:hAnsi="Times New Roman" w:cs="Times New Roman"/>
                <w:sz w:val="24"/>
                <w:szCs w:val="24"/>
                <w:lang w:eastAsia="ru-RU"/>
              </w:rPr>
              <w:t>. Сопротивление изоляции всех электрически независимых цепей шкафа (кроме портов последовательной передачи данных) относительно корпуса и между собой, измеренное в холодном состоянии при температуре окружающего воздуха (20±5) С° и относительной влажности до 80% не менее 1000 МОм.</w:t>
            </w:r>
          </w:p>
          <w:p w14:paraId="7AFE7958" w14:textId="631E0BC7" w:rsidR="00CC31D6" w:rsidRPr="00D13A50" w:rsidRDefault="00C75B84" w:rsidP="00CC31D6">
            <w:pPr>
              <w:tabs>
                <w:tab w:val="left" w:pos="426"/>
              </w:tabs>
              <w:suppressAutoHyphens/>
              <w:autoSpaceDN w:val="0"/>
              <w:textAlignment w:val="baseline"/>
              <w:rPr>
                <w:rFonts w:ascii="Times New Roman" w:eastAsia="Times New Roman" w:hAnsi="Times New Roman" w:cs="Times New Roman"/>
                <w:sz w:val="24"/>
                <w:szCs w:val="24"/>
                <w:lang w:eastAsia="ru-RU"/>
              </w:rPr>
            </w:pPr>
            <w:r w:rsidRPr="00D13A50">
              <w:rPr>
                <w:rFonts w:ascii="Times New Roman" w:eastAsia="Times New Roman" w:hAnsi="Times New Roman" w:cs="Times New Roman"/>
                <w:sz w:val="24"/>
                <w:szCs w:val="24"/>
                <w:lang w:eastAsia="ru-RU"/>
              </w:rPr>
              <w:t>26</w:t>
            </w:r>
            <w:r w:rsidR="00CC31D6" w:rsidRPr="00D13A50">
              <w:rPr>
                <w:rFonts w:ascii="Times New Roman" w:eastAsia="Times New Roman" w:hAnsi="Times New Roman" w:cs="Times New Roman"/>
                <w:sz w:val="24"/>
                <w:szCs w:val="24"/>
                <w:lang w:eastAsia="ru-RU"/>
              </w:rPr>
              <w:t>. В состоянии поставки электрическая изоляция между всеми независимыми цепями шкафа (кроме портов последовательной передачи данных) относительно корпуса и между собой должна выдерживать без пробоя и перекрыти</w:t>
            </w:r>
            <w:r w:rsidR="006D3E8A" w:rsidRPr="00D13A50">
              <w:rPr>
                <w:rFonts w:ascii="Times New Roman" w:eastAsia="Times New Roman" w:hAnsi="Times New Roman" w:cs="Times New Roman"/>
                <w:sz w:val="24"/>
                <w:szCs w:val="24"/>
                <w:lang w:eastAsia="ru-RU"/>
              </w:rPr>
              <w:t xml:space="preserve">я испытательное напряжение 2000 </w:t>
            </w:r>
            <w:r w:rsidR="00CC31D6" w:rsidRPr="00D13A50">
              <w:rPr>
                <w:rFonts w:ascii="Times New Roman" w:eastAsia="Times New Roman" w:hAnsi="Times New Roman" w:cs="Times New Roman"/>
                <w:sz w:val="24"/>
                <w:szCs w:val="24"/>
                <w:lang w:eastAsia="ru-RU"/>
              </w:rPr>
              <w:t>В (эффективное значение) переменного тока частоты 50 Гц в течение 1 минуты.</w:t>
            </w:r>
          </w:p>
          <w:p w14:paraId="0F82131E" w14:textId="294EA422" w:rsidR="00CC31D6" w:rsidRPr="00D13A50" w:rsidRDefault="00C75B84" w:rsidP="00CC31D6">
            <w:pPr>
              <w:tabs>
                <w:tab w:val="left" w:pos="426"/>
              </w:tabs>
              <w:suppressAutoHyphens/>
              <w:autoSpaceDN w:val="0"/>
              <w:textAlignment w:val="baseline"/>
              <w:rPr>
                <w:rFonts w:ascii="Times New Roman" w:eastAsia="Times New Roman" w:hAnsi="Times New Roman" w:cs="Times New Roman"/>
                <w:sz w:val="24"/>
                <w:szCs w:val="24"/>
                <w:lang w:eastAsia="ru-RU"/>
              </w:rPr>
            </w:pPr>
            <w:r w:rsidRPr="00D13A50">
              <w:rPr>
                <w:rFonts w:ascii="Times New Roman" w:eastAsia="Times New Roman" w:hAnsi="Times New Roman" w:cs="Times New Roman"/>
                <w:sz w:val="24"/>
                <w:szCs w:val="24"/>
                <w:lang w:eastAsia="ru-RU"/>
              </w:rPr>
              <w:t>27</w:t>
            </w:r>
            <w:r w:rsidR="00CC31D6" w:rsidRPr="00D13A50">
              <w:rPr>
                <w:rFonts w:ascii="Times New Roman" w:eastAsia="Times New Roman" w:hAnsi="Times New Roman" w:cs="Times New Roman"/>
                <w:sz w:val="24"/>
                <w:szCs w:val="24"/>
                <w:lang w:eastAsia="ru-RU"/>
              </w:rPr>
              <w:t>. Электрическая изоляция портов последовательной передачи данных относительно корпуса и всех независимых электрических цепей устройства в холодном состоянии при температуре окружающего воздуха (20±5) С и относительной влажности до 80% должна выдерживать без пробоя и перекрытия напряжение 500 В (действующее значение) переменного тока частоты 50 Гц в течение 1 минуты.</w:t>
            </w:r>
          </w:p>
          <w:p w14:paraId="0C2419FA" w14:textId="5DACF1DF" w:rsidR="00CC31D6" w:rsidRPr="00D13A50" w:rsidRDefault="00C75B84" w:rsidP="00CC31D6">
            <w:pPr>
              <w:tabs>
                <w:tab w:val="left" w:pos="426"/>
              </w:tabs>
              <w:suppressAutoHyphens/>
              <w:autoSpaceDN w:val="0"/>
              <w:textAlignment w:val="baseline"/>
              <w:rPr>
                <w:rFonts w:ascii="Times New Roman" w:eastAsia="Times New Roman" w:hAnsi="Times New Roman" w:cs="Times New Roman"/>
                <w:sz w:val="24"/>
                <w:szCs w:val="24"/>
                <w:lang w:eastAsia="ru-RU"/>
              </w:rPr>
            </w:pPr>
            <w:r w:rsidRPr="00D13A50">
              <w:rPr>
                <w:rFonts w:ascii="Times New Roman" w:eastAsia="Times New Roman" w:hAnsi="Times New Roman" w:cs="Times New Roman"/>
                <w:sz w:val="24"/>
                <w:szCs w:val="24"/>
                <w:lang w:eastAsia="ru-RU"/>
              </w:rPr>
              <w:t>28</w:t>
            </w:r>
            <w:r w:rsidR="00CC31D6" w:rsidRPr="00D13A50">
              <w:rPr>
                <w:rFonts w:ascii="Times New Roman" w:eastAsia="Times New Roman" w:hAnsi="Times New Roman" w:cs="Times New Roman"/>
                <w:sz w:val="24"/>
                <w:szCs w:val="24"/>
                <w:lang w:eastAsia="ru-RU"/>
              </w:rPr>
              <w:t xml:space="preserve">. </w:t>
            </w:r>
            <w:r w:rsidRPr="00D13A50">
              <w:rPr>
                <w:rFonts w:ascii="Times New Roman" w:eastAsia="Times New Roman" w:hAnsi="Times New Roman" w:cs="Times New Roman"/>
                <w:sz w:val="24"/>
                <w:szCs w:val="24"/>
                <w:lang w:eastAsia="ru-RU"/>
              </w:rPr>
              <w:t xml:space="preserve">Регистраторы электрических процессов цифровые </w:t>
            </w:r>
            <w:r w:rsidR="00CC31D6" w:rsidRPr="00D13A50">
              <w:rPr>
                <w:rFonts w:ascii="Times New Roman" w:eastAsia="Times New Roman" w:hAnsi="Times New Roman" w:cs="Times New Roman"/>
                <w:sz w:val="24"/>
                <w:szCs w:val="24"/>
                <w:lang w:eastAsia="ru-RU"/>
              </w:rPr>
              <w:t>должны удовлетворять требованиям над</w:t>
            </w:r>
            <w:r w:rsidR="00492850" w:rsidRPr="00D13A50">
              <w:rPr>
                <w:rFonts w:ascii="Times New Roman" w:eastAsia="Times New Roman" w:hAnsi="Times New Roman" w:cs="Times New Roman"/>
                <w:sz w:val="24"/>
                <w:szCs w:val="24"/>
                <w:lang w:eastAsia="ru-RU"/>
              </w:rPr>
              <w:t>ё</w:t>
            </w:r>
            <w:r w:rsidR="00CC31D6" w:rsidRPr="00D13A50">
              <w:rPr>
                <w:rFonts w:ascii="Times New Roman" w:eastAsia="Times New Roman" w:hAnsi="Times New Roman" w:cs="Times New Roman"/>
                <w:sz w:val="24"/>
                <w:szCs w:val="24"/>
                <w:lang w:eastAsia="ru-RU"/>
              </w:rPr>
              <w:t>жности стандартов России ГОСТ 27.003-90, а также МЭК (IEC).</w:t>
            </w:r>
          </w:p>
          <w:p w14:paraId="60054883" w14:textId="7C2CC8C2" w:rsidR="00CC31D6" w:rsidRPr="00D13A50" w:rsidRDefault="00C75B84" w:rsidP="00CC31D6">
            <w:pPr>
              <w:tabs>
                <w:tab w:val="left" w:pos="426"/>
              </w:tabs>
              <w:suppressAutoHyphens/>
              <w:autoSpaceDN w:val="0"/>
              <w:textAlignment w:val="baseline"/>
              <w:rPr>
                <w:rFonts w:ascii="Times New Roman" w:eastAsia="Times New Roman" w:hAnsi="Times New Roman" w:cs="Times New Roman"/>
                <w:sz w:val="24"/>
                <w:szCs w:val="24"/>
                <w:lang w:eastAsia="ru-RU"/>
              </w:rPr>
            </w:pPr>
            <w:r w:rsidRPr="00D13A50">
              <w:rPr>
                <w:rFonts w:ascii="Times New Roman" w:eastAsia="Times New Roman" w:hAnsi="Times New Roman" w:cs="Times New Roman"/>
                <w:sz w:val="24"/>
                <w:szCs w:val="24"/>
                <w:lang w:eastAsia="ru-RU"/>
              </w:rPr>
              <w:t>29</w:t>
            </w:r>
            <w:r w:rsidR="00CC31D6" w:rsidRPr="00D13A50">
              <w:rPr>
                <w:rFonts w:ascii="Times New Roman" w:eastAsia="Times New Roman" w:hAnsi="Times New Roman" w:cs="Times New Roman"/>
                <w:sz w:val="24"/>
                <w:szCs w:val="24"/>
                <w:lang w:eastAsia="ru-RU"/>
              </w:rPr>
              <w:t xml:space="preserve">. Конструкции шкафа должны удовлетворять требованиям </w:t>
            </w:r>
            <w:r w:rsidR="00C06EF5" w:rsidRPr="00D13A50">
              <w:rPr>
                <w:rFonts w:ascii="Times New Roman" w:eastAsia="NSimSun" w:hAnsi="Times New Roman" w:cs="Times New Roman"/>
                <w:color w:val="000000"/>
                <w:sz w:val="24"/>
                <w:szCs w:val="24"/>
                <w:lang w:eastAsia="zh-CN"/>
              </w:rPr>
              <w:t>87-07-2015-РЗА.ТПР1.1 «Типовые проектные решения при создании (модернизации) РЗА присоединений главных схем всех классов напряжения ГЭС», приложение 1 к приказу ПАО «</w:t>
            </w:r>
            <w:proofErr w:type="spellStart"/>
            <w:r w:rsidR="00C06EF5" w:rsidRPr="00D13A50">
              <w:rPr>
                <w:rFonts w:ascii="Times New Roman" w:eastAsia="NSimSun" w:hAnsi="Times New Roman" w:cs="Times New Roman"/>
                <w:color w:val="000000"/>
                <w:sz w:val="24"/>
                <w:szCs w:val="24"/>
                <w:lang w:eastAsia="zh-CN"/>
              </w:rPr>
              <w:t>РусГдро</w:t>
            </w:r>
            <w:proofErr w:type="spellEnd"/>
            <w:r w:rsidR="00C06EF5" w:rsidRPr="00D13A50">
              <w:rPr>
                <w:rFonts w:ascii="Times New Roman" w:eastAsia="NSimSun" w:hAnsi="Times New Roman" w:cs="Times New Roman"/>
                <w:color w:val="000000"/>
                <w:sz w:val="24"/>
                <w:szCs w:val="24"/>
                <w:lang w:eastAsia="zh-CN"/>
              </w:rPr>
              <w:t>» от 17.04.2023 №255</w:t>
            </w:r>
            <w:r w:rsidR="00CC31D6" w:rsidRPr="00D13A50">
              <w:rPr>
                <w:rFonts w:ascii="Times New Roman" w:eastAsia="Times New Roman" w:hAnsi="Times New Roman" w:cs="Times New Roman"/>
                <w:sz w:val="24"/>
                <w:szCs w:val="24"/>
                <w:lang w:eastAsia="ru-RU"/>
              </w:rPr>
              <w:t>.</w:t>
            </w:r>
          </w:p>
          <w:p w14:paraId="45BBA860" w14:textId="7F459305" w:rsidR="00CC31D6" w:rsidRPr="00D13A50" w:rsidRDefault="00CC31D6" w:rsidP="00CC31D6">
            <w:pPr>
              <w:tabs>
                <w:tab w:val="left" w:pos="426"/>
              </w:tabs>
              <w:suppressAutoHyphens/>
              <w:autoSpaceDN w:val="0"/>
              <w:textAlignment w:val="baseline"/>
              <w:rPr>
                <w:rFonts w:ascii="Times New Roman" w:eastAsia="Times New Roman" w:hAnsi="Times New Roman" w:cs="Times New Roman"/>
                <w:sz w:val="24"/>
                <w:szCs w:val="24"/>
                <w:lang w:eastAsia="ru-RU"/>
              </w:rPr>
            </w:pPr>
            <w:r w:rsidRPr="00D13A50">
              <w:rPr>
                <w:rFonts w:ascii="Times New Roman" w:eastAsia="Times New Roman" w:hAnsi="Times New Roman" w:cs="Times New Roman"/>
                <w:sz w:val="24"/>
                <w:szCs w:val="24"/>
                <w:lang w:eastAsia="ru-RU"/>
              </w:rPr>
              <w:t>3</w:t>
            </w:r>
            <w:r w:rsidR="00C75B84" w:rsidRPr="00D13A50">
              <w:rPr>
                <w:rFonts w:ascii="Times New Roman" w:eastAsia="Times New Roman" w:hAnsi="Times New Roman" w:cs="Times New Roman"/>
                <w:sz w:val="24"/>
                <w:szCs w:val="24"/>
                <w:lang w:eastAsia="ru-RU"/>
              </w:rPr>
              <w:t>0</w:t>
            </w:r>
            <w:r w:rsidRPr="00D13A50">
              <w:rPr>
                <w:rFonts w:ascii="Times New Roman" w:eastAsia="Times New Roman" w:hAnsi="Times New Roman" w:cs="Times New Roman"/>
                <w:sz w:val="24"/>
                <w:szCs w:val="24"/>
                <w:lang w:eastAsia="ru-RU"/>
              </w:rPr>
              <w:t>. Электрическое сопротивление защитного заземления, измеренное между болтом заземления и заземляемой металлической частью шкафа должно быть не более 0,1 Ом.</w:t>
            </w:r>
          </w:p>
          <w:p w14:paraId="4B373C19" w14:textId="71D35B36" w:rsidR="0023677F" w:rsidRPr="00D13A50" w:rsidRDefault="00CC31D6" w:rsidP="00492850">
            <w:pPr>
              <w:rPr>
                <w:rFonts w:ascii="Times New Roman" w:hAnsi="Times New Roman" w:cs="Times New Roman"/>
                <w:sz w:val="24"/>
                <w:szCs w:val="24"/>
              </w:rPr>
            </w:pPr>
            <w:r w:rsidRPr="00D13A50">
              <w:rPr>
                <w:rFonts w:ascii="Times New Roman" w:eastAsia="Times New Roman" w:hAnsi="Times New Roman" w:cs="Times New Roman"/>
                <w:sz w:val="24"/>
                <w:szCs w:val="24"/>
                <w:lang w:eastAsia="ru-RU"/>
              </w:rPr>
              <w:t>3</w:t>
            </w:r>
            <w:r w:rsidR="00C75B84" w:rsidRPr="00D13A50">
              <w:rPr>
                <w:rFonts w:ascii="Times New Roman" w:eastAsia="Times New Roman" w:hAnsi="Times New Roman" w:cs="Times New Roman"/>
                <w:sz w:val="24"/>
                <w:szCs w:val="24"/>
                <w:lang w:eastAsia="ru-RU"/>
              </w:rPr>
              <w:t>1</w:t>
            </w:r>
            <w:r w:rsidRPr="00D13A50">
              <w:rPr>
                <w:rFonts w:ascii="Times New Roman" w:eastAsia="Times New Roman" w:hAnsi="Times New Roman" w:cs="Times New Roman"/>
                <w:sz w:val="24"/>
                <w:szCs w:val="24"/>
                <w:lang w:eastAsia="ru-RU"/>
              </w:rPr>
              <w:t>. Устройства и шкафы должны иметь болтовой зажим для подключения к заземляющему контуру и приспособление для заземления экранов контрольных кабелей.</w:t>
            </w:r>
          </w:p>
        </w:tc>
        <w:tc>
          <w:tcPr>
            <w:tcW w:w="1701" w:type="dxa"/>
            <w:tcBorders>
              <w:left w:val="single" w:sz="2" w:space="0" w:color="000000"/>
              <w:bottom w:val="single" w:sz="2" w:space="0" w:color="000000"/>
            </w:tcBorders>
          </w:tcPr>
          <w:p w14:paraId="21096107" w14:textId="77777777" w:rsidR="0023677F" w:rsidRPr="00D13A50" w:rsidRDefault="0023677F" w:rsidP="0023677F">
            <w:pPr>
              <w:pStyle w:val="Standard"/>
              <w:jc w:val="center"/>
              <w:rPr>
                <w:rFonts w:ascii="Times New Roman" w:hAnsi="Times New Roman" w:cs="Times New Roman"/>
                <w:bCs/>
              </w:rPr>
            </w:pPr>
            <w:r w:rsidRPr="00D13A50">
              <w:rPr>
                <w:rFonts w:ascii="Times New Roman" w:hAnsi="Times New Roman" w:cs="Times New Roman"/>
                <w:bCs/>
              </w:rPr>
              <w:t>Согласие с требованием</w:t>
            </w:r>
          </w:p>
        </w:tc>
        <w:tc>
          <w:tcPr>
            <w:tcW w:w="1808" w:type="dxa"/>
            <w:tcBorders>
              <w:left w:val="single" w:sz="2" w:space="0" w:color="000000"/>
              <w:bottom w:val="single" w:sz="2" w:space="0" w:color="000000"/>
              <w:right w:val="single" w:sz="2" w:space="0" w:color="000000"/>
            </w:tcBorders>
          </w:tcPr>
          <w:p w14:paraId="7FDC0A21" w14:textId="72DB2F94" w:rsidR="0023677F" w:rsidRPr="00D13A50" w:rsidRDefault="00D13CA6" w:rsidP="00D13CA6">
            <w:pPr>
              <w:widowControl w:val="0"/>
              <w:tabs>
                <w:tab w:val="left" w:pos="426"/>
              </w:tabs>
              <w:suppressAutoHyphens/>
              <w:spacing w:before="60"/>
              <w:jc w:val="center"/>
              <w:rPr>
                <w:rFonts w:ascii="Times New Roman" w:eastAsia="NSimSun" w:hAnsi="Times New Roman" w:cs="Times New Roman"/>
                <w:bCs/>
                <w:color w:val="00000A"/>
                <w:sz w:val="24"/>
                <w:szCs w:val="24"/>
                <w:lang w:eastAsia="zh-CN"/>
              </w:rPr>
            </w:pPr>
            <w:r w:rsidRPr="00D13CA6">
              <w:rPr>
                <w:rFonts w:ascii="Times New Roman" w:eastAsia="NSimSun" w:hAnsi="Times New Roman" w:cs="Times New Roman"/>
                <w:b/>
                <w:color w:val="00000A"/>
                <w:sz w:val="24"/>
                <w:szCs w:val="24"/>
                <w:lang w:eastAsia="zh-CN"/>
              </w:rPr>
              <w:t>-//-</w:t>
            </w:r>
          </w:p>
        </w:tc>
      </w:tr>
      <w:tr w:rsidR="007E3F6A" w:rsidRPr="00D13A50" w14:paraId="3AEA1A21" w14:textId="77777777" w:rsidTr="00563BF2">
        <w:trPr>
          <w:trHeight w:val="396"/>
        </w:trPr>
        <w:tc>
          <w:tcPr>
            <w:tcW w:w="841" w:type="dxa"/>
            <w:tcBorders>
              <w:left w:val="single" w:sz="2" w:space="0" w:color="000000"/>
              <w:bottom w:val="single" w:sz="2" w:space="0" w:color="000000"/>
            </w:tcBorders>
            <w:vAlign w:val="center"/>
          </w:tcPr>
          <w:p w14:paraId="653849BD" w14:textId="77777777" w:rsidR="007E3F6A" w:rsidRPr="00D13A50" w:rsidRDefault="007E3F6A" w:rsidP="003D1785">
            <w:pPr>
              <w:pStyle w:val="afe"/>
              <w:widowControl/>
              <w:numPr>
                <w:ilvl w:val="2"/>
                <w:numId w:val="30"/>
              </w:numPr>
              <w:autoSpaceDN w:val="0"/>
              <w:spacing w:before="60" w:after="60"/>
              <w:ind w:left="0" w:hanging="1199"/>
              <w:contextualSpacing w:val="0"/>
              <w:jc w:val="center"/>
              <w:textAlignment w:val="baseline"/>
              <w:rPr>
                <w:rFonts w:ascii="Times New Roman" w:hAnsi="Times New Roman" w:cs="Times New Roman"/>
              </w:rPr>
            </w:pPr>
            <w:r w:rsidRPr="00D13A50">
              <w:rPr>
                <w:rFonts w:ascii="Times New Roman" w:hAnsi="Times New Roman" w:cs="Times New Roman"/>
              </w:rPr>
              <w:t>2.3.2.</w:t>
            </w:r>
          </w:p>
        </w:tc>
        <w:tc>
          <w:tcPr>
            <w:tcW w:w="2158" w:type="dxa"/>
            <w:tcBorders>
              <w:left w:val="single" w:sz="2" w:space="0" w:color="000000"/>
              <w:bottom w:val="single" w:sz="2" w:space="0" w:color="000000"/>
            </w:tcBorders>
          </w:tcPr>
          <w:p w14:paraId="3B71C80E" w14:textId="63D68F82" w:rsidR="007E3F6A" w:rsidRPr="00D13A50" w:rsidRDefault="007E3F6A" w:rsidP="004C6D02">
            <w:pPr>
              <w:pStyle w:val="Standard"/>
              <w:tabs>
                <w:tab w:val="left" w:pos="426"/>
              </w:tabs>
              <w:spacing w:before="60"/>
              <w:rPr>
                <w:rFonts w:ascii="Times New Roman" w:hAnsi="Times New Roman" w:cs="Times New Roman"/>
              </w:rPr>
            </w:pPr>
            <w:r w:rsidRPr="00D13A50">
              <w:rPr>
                <w:rFonts w:ascii="Times New Roman" w:hAnsi="Times New Roman" w:cs="Times New Roman"/>
              </w:rPr>
              <w:t xml:space="preserve">Требования к техническим и функциональным характеристикам </w:t>
            </w:r>
            <w:r w:rsidR="00C75B84" w:rsidRPr="00D13A50">
              <w:rPr>
                <w:rFonts w:ascii="Times New Roman" w:hAnsi="Times New Roman" w:cs="Times New Roman"/>
              </w:rPr>
              <w:t>регистратора УСВИ</w:t>
            </w:r>
          </w:p>
        </w:tc>
        <w:tc>
          <w:tcPr>
            <w:tcW w:w="8363" w:type="dxa"/>
            <w:tcBorders>
              <w:left w:val="single" w:sz="2" w:space="0" w:color="000000"/>
              <w:bottom w:val="single" w:sz="2" w:space="0" w:color="000000"/>
            </w:tcBorders>
            <w:vAlign w:val="center"/>
          </w:tcPr>
          <w:p w14:paraId="1714863F" w14:textId="20C71495" w:rsidR="007E3F6A" w:rsidRPr="00D13A50" w:rsidRDefault="007E3F6A" w:rsidP="004C6D02">
            <w:pPr>
              <w:pStyle w:val="Standard"/>
              <w:jc w:val="both"/>
              <w:rPr>
                <w:rFonts w:ascii="Times New Roman" w:hAnsi="Times New Roman" w:cs="Times New Roman"/>
              </w:rPr>
            </w:pPr>
            <w:r w:rsidRPr="00D13A50">
              <w:rPr>
                <w:rFonts w:ascii="Times New Roman" w:hAnsi="Times New Roman" w:cs="Times New Roman"/>
              </w:rPr>
              <w:t xml:space="preserve">1. Характеристики </w:t>
            </w:r>
            <w:r w:rsidR="00C75B84" w:rsidRPr="00D13A50">
              <w:rPr>
                <w:rFonts w:ascii="Times New Roman" w:hAnsi="Times New Roman" w:cs="Times New Roman"/>
              </w:rPr>
              <w:t>регистратора электрических процессов УСВИ</w:t>
            </w:r>
            <w:r w:rsidRPr="00D13A50">
              <w:rPr>
                <w:rFonts w:ascii="Times New Roman" w:hAnsi="Times New Roman" w:cs="Times New Roman"/>
              </w:rPr>
              <w:t>:</w:t>
            </w:r>
          </w:p>
          <w:p w14:paraId="096EEB78" w14:textId="77777777" w:rsidR="007E3F6A" w:rsidRPr="00D13A50" w:rsidRDefault="007E3F6A" w:rsidP="004C6D02">
            <w:pPr>
              <w:pStyle w:val="affd"/>
              <w:widowControl/>
              <w:spacing w:before="0" w:after="0"/>
              <w:rPr>
                <w:sz w:val="24"/>
                <w:szCs w:val="24"/>
              </w:rPr>
            </w:pPr>
            <w:r w:rsidRPr="00D13A50">
              <w:rPr>
                <w:sz w:val="24"/>
                <w:szCs w:val="24"/>
              </w:rPr>
              <w:t>• номинальный ток вторичной обмотки трансформатора тока (</w:t>
            </w:r>
            <w:proofErr w:type="spellStart"/>
            <w:r w:rsidRPr="00D13A50">
              <w:rPr>
                <w:sz w:val="24"/>
                <w:szCs w:val="24"/>
              </w:rPr>
              <w:t>Iном</w:t>
            </w:r>
            <w:proofErr w:type="spellEnd"/>
            <w:r w:rsidRPr="00D13A50">
              <w:rPr>
                <w:sz w:val="24"/>
                <w:szCs w:val="24"/>
              </w:rPr>
              <w:t xml:space="preserve">), </w:t>
            </w:r>
            <w:proofErr w:type="gramStart"/>
            <w:r w:rsidRPr="00D13A50">
              <w:rPr>
                <w:sz w:val="24"/>
                <w:szCs w:val="24"/>
              </w:rPr>
              <w:t>А</w:t>
            </w:r>
            <w:proofErr w:type="gramEnd"/>
            <w:r w:rsidRPr="00D13A50">
              <w:rPr>
                <w:sz w:val="24"/>
                <w:szCs w:val="24"/>
              </w:rPr>
              <w:t xml:space="preserve"> — 1 или 5;</w:t>
            </w:r>
          </w:p>
          <w:p w14:paraId="7F4C0021" w14:textId="77777777" w:rsidR="007E3F6A" w:rsidRPr="00D13A50" w:rsidRDefault="007E3F6A" w:rsidP="004C6D02">
            <w:pPr>
              <w:pStyle w:val="affd"/>
              <w:widowControl/>
              <w:spacing w:before="0" w:after="0"/>
              <w:rPr>
                <w:sz w:val="24"/>
                <w:szCs w:val="24"/>
              </w:rPr>
            </w:pPr>
            <w:r w:rsidRPr="00D13A50">
              <w:rPr>
                <w:sz w:val="24"/>
                <w:szCs w:val="24"/>
              </w:rPr>
              <w:t>• приведенная погрешность измерения тока, % — не более 1;</w:t>
            </w:r>
          </w:p>
          <w:p w14:paraId="21ADF245" w14:textId="77777777" w:rsidR="007E3F6A" w:rsidRPr="00D13A50" w:rsidRDefault="007E3F6A" w:rsidP="004C6D02">
            <w:pPr>
              <w:pStyle w:val="affd"/>
              <w:widowControl/>
              <w:spacing w:before="0" w:after="0"/>
              <w:rPr>
                <w:sz w:val="24"/>
                <w:szCs w:val="24"/>
              </w:rPr>
            </w:pPr>
            <w:r w:rsidRPr="00D13A50">
              <w:rPr>
                <w:sz w:val="24"/>
                <w:szCs w:val="24"/>
              </w:rPr>
              <w:t xml:space="preserve">• мощность, потребляемая входом измерения переменного тока при </w:t>
            </w:r>
            <w:proofErr w:type="spellStart"/>
            <w:r w:rsidRPr="00D13A50">
              <w:rPr>
                <w:sz w:val="24"/>
                <w:szCs w:val="24"/>
              </w:rPr>
              <w:t>Iном</w:t>
            </w:r>
            <w:proofErr w:type="spellEnd"/>
            <w:r w:rsidRPr="00D13A50">
              <w:rPr>
                <w:sz w:val="24"/>
                <w:szCs w:val="24"/>
              </w:rPr>
              <w:t>, В∙А — не более 0,5;</w:t>
            </w:r>
          </w:p>
          <w:p w14:paraId="2933F358" w14:textId="77777777" w:rsidR="007E3F6A" w:rsidRPr="00D13A50" w:rsidRDefault="007E3F6A" w:rsidP="004C6D02">
            <w:pPr>
              <w:pStyle w:val="affd"/>
              <w:widowControl/>
              <w:spacing w:before="0" w:after="0"/>
              <w:rPr>
                <w:sz w:val="24"/>
                <w:szCs w:val="24"/>
              </w:rPr>
            </w:pPr>
            <w:r w:rsidRPr="00D13A50">
              <w:rPr>
                <w:sz w:val="24"/>
                <w:szCs w:val="24"/>
              </w:rPr>
              <w:t xml:space="preserve">• ток термической стойкости (длительно) — не менее 5 х </w:t>
            </w:r>
            <w:proofErr w:type="spellStart"/>
            <w:r w:rsidRPr="00D13A50">
              <w:rPr>
                <w:sz w:val="24"/>
                <w:szCs w:val="24"/>
              </w:rPr>
              <w:t>Iном</w:t>
            </w:r>
            <w:proofErr w:type="spellEnd"/>
            <w:r w:rsidRPr="00D13A50">
              <w:rPr>
                <w:sz w:val="24"/>
                <w:szCs w:val="24"/>
              </w:rPr>
              <w:t>;</w:t>
            </w:r>
          </w:p>
          <w:p w14:paraId="490B4C3D" w14:textId="77777777" w:rsidR="007E3F6A" w:rsidRPr="00D13A50" w:rsidRDefault="007E3F6A" w:rsidP="004C6D02">
            <w:pPr>
              <w:pStyle w:val="affd"/>
              <w:widowControl/>
              <w:spacing w:before="0" w:after="0"/>
              <w:rPr>
                <w:sz w:val="24"/>
                <w:szCs w:val="24"/>
              </w:rPr>
            </w:pPr>
            <w:r w:rsidRPr="00D13A50">
              <w:rPr>
                <w:sz w:val="24"/>
                <w:szCs w:val="24"/>
              </w:rPr>
              <w:t xml:space="preserve">• ток односекундной стойкости — не менее 100 х </w:t>
            </w:r>
            <w:proofErr w:type="spellStart"/>
            <w:r w:rsidRPr="00D13A50">
              <w:rPr>
                <w:sz w:val="24"/>
                <w:szCs w:val="24"/>
              </w:rPr>
              <w:t>Iном</w:t>
            </w:r>
            <w:proofErr w:type="spellEnd"/>
            <w:r w:rsidRPr="00D13A50">
              <w:rPr>
                <w:sz w:val="24"/>
                <w:szCs w:val="24"/>
              </w:rPr>
              <w:t>;</w:t>
            </w:r>
          </w:p>
          <w:p w14:paraId="51788EC2" w14:textId="77777777" w:rsidR="007E3F6A" w:rsidRPr="00D13A50" w:rsidRDefault="007E3F6A" w:rsidP="004C6D02">
            <w:pPr>
              <w:pStyle w:val="affd"/>
              <w:widowControl/>
              <w:spacing w:before="0" w:after="0"/>
              <w:rPr>
                <w:sz w:val="24"/>
                <w:szCs w:val="24"/>
              </w:rPr>
            </w:pPr>
            <w:r w:rsidRPr="00D13A50">
              <w:rPr>
                <w:sz w:val="24"/>
                <w:szCs w:val="24"/>
              </w:rPr>
              <w:t xml:space="preserve">• рабочий диапазон — </w:t>
            </w:r>
            <w:proofErr w:type="gramStart"/>
            <w:r w:rsidRPr="00D13A50">
              <w:rPr>
                <w:sz w:val="24"/>
                <w:szCs w:val="24"/>
              </w:rPr>
              <w:t>( 0</w:t>
            </w:r>
            <w:proofErr w:type="gramEnd"/>
            <w:r w:rsidRPr="00D13A50">
              <w:rPr>
                <w:sz w:val="24"/>
                <w:szCs w:val="24"/>
              </w:rPr>
              <w:t xml:space="preserve">,05…40) х </w:t>
            </w:r>
            <w:proofErr w:type="spellStart"/>
            <w:r w:rsidRPr="00D13A50">
              <w:rPr>
                <w:sz w:val="24"/>
                <w:szCs w:val="24"/>
              </w:rPr>
              <w:t>Iном</w:t>
            </w:r>
            <w:proofErr w:type="spellEnd"/>
            <w:r w:rsidRPr="00D13A50">
              <w:rPr>
                <w:sz w:val="24"/>
                <w:szCs w:val="24"/>
              </w:rPr>
              <w:t>;</w:t>
            </w:r>
          </w:p>
          <w:p w14:paraId="19099713" w14:textId="77777777" w:rsidR="007E3F6A" w:rsidRPr="00D13A50" w:rsidRDefault="007E3F6A" w:rsidP="004C6D02">
            <w:pPr>
              <w:pStyle w:val="affd"/>
              <w:widowControl/>
              <w:spacing w:before="0" w:after="0"/>
              <w:rPr>
                <w:sz w:val="24"/>
                <w:szCs w:val="24"/>
              </w:rPr>
            </w:pPr>
            <w:r w:rsidRPr="00D13A50">
              <w:rPr>
                <w:sz w:val="24"/>
                <w:szCs w:val="24"/>
              </w:rPr>
              <w:t>• переменное напряжение, В — 100;</w:t>
            </w:r>
          </w:p>
          <w:p w14:paraId="1FF56B47" w14:textId="77777777" w:rsidR="007E3F6A" w:rsidRPr="00D13A50" w:rsidRDefault="007E3F6A" w:rsidP="004C6D02">
            <w:pPr>
              <w:pStyle w:val="affd"/>
              <w:widowControl/>
              <w:spacing w:before="0" w:after="0"/>
              <w:rPr>
                <w:sz w:val="24"/>
                <w:szCs w:val="24"/>
              </w:rPr>
            </w:pPr>
            <w:r w:rsidRPr="00D13A50">
              <w:rPr>
                <w:sz w:val="24"/>
                <w:szCs w:val="24"/>
              </w:rPr>
              <w:t>• относительная погрешность измерения напряжения % - не более ±0,5;</w:t>
            </w:r>
          </w:p>
          <w:p w14:paraId="25213F30" w14:textId="77777777" w:rsidR="007E3F6A" w:rsidRPr="00D13A50" w:rsidRDefault="007E3F6A" w:rsidP="004C6D02">
            <w:pPr>
              <w:pStyle w:val="affd"/>
              <w:widowControl/>
              <w:spacing w:before="0" w:after="0"/>
              <w:rPr>
                <w:sz w:val="24"/>
                <w:szCs w:val="24"/>
              </w:rPr>
            </w:pPr>
            <w:r w:rsidRPr="00D13A50">
              <w:rPr>
                <w:sz w:val="24"/>
                <w:szCs w:val="24"/>
              </w:rPr>
              <w:t xml:space="preserve">• напряжение термической стойкости (длительно) - не менее 2 х </w:t>
            </w:r>
            <w:proofErr w:type="spellStart"/>
            <w:r w:rsidRPr="00D13A50">
              <w:rPr>
                <w:sz w:val="24"/>
                <w:szCs w:val="24"/>
              </w:rPr>
              <w:t>Uном</w:t>
            </w:r>
            <w:proofErr w:type="spellEnd"/>
            <w:r w:rsidRPr="00D13A50">
              <w:rPr>
                <w:sz w:val="24"/>
                <w:szCs w:val="24"/>
              </w:rPr>
              <w:t>;</w:t>
            </w:r>
          </w:p>
          <w:p w14:paraId="0781D75A" w14:textId="77777777" w:rsidR="007E3F6A" w:rsidRPr="00D13A50" w:rsidRDefault="007E3F6A" w:rsidP="004C6D02">
            <w:pPr>
              <w:pStyle w:val="affd"/>
              <w:widowControl/>
              <w:spacing w:before="0" w:after="0"/>
              <w:rPr>
                <w:sz w:val="24"/>
                <w:szCs w:val="24"/>
              </w:rPr>
            </w:pPr>
            <w:r w:rsidRPr="00D13A50">
              <w:rPr>
                <w:sz w:val="24"/>
                <w:szCs w:val="24"/>
              </w:rPr>
              <w:t xml:space="preserve">• напряжение односекундной стойкости - не менее 3 х </w:t>
            </w:r>
            <w:proofErr w:type="spellStart"/>
            <w:r w:rsidRPr="00D13A50">
              <w:rPr>
                <w:sz w:val="24"/>
                <w:szCs w:val="24"/>
              </w:rPr>
              <w:t>Uном</w:t>
            </w:r>
            <w:proofErr w:type="spellEnd"/>
            <w:r w:rsidRPr="00D13A50">
              <w:rPr>
                <w:sz w:val="24"/>
                <w:szCs w:val="24"/>
              </w:rPr>
              <w:t>;</w:t>
            </w:r>
          </w:p>
          <w:p w14:paraId="1B2F530B" w14:textId="77777777" w:rsidR="007E3F6A" w:rsidRPr="00D13A50" w:rsidRDefault="007E3F6A" w:rsidP="004C6D02">
            <w:pPr>
              <w:pStyle w:val="affd"/>
              <w:widowControl/>
              <w:spacing w:before="0" w:after="0"/>
              <w:rPr>
                <w:sz w:val="24"/>
                <w:szCs w:val="24"/>
              </w:rPr>
            </w:pPr>
            <w:r w:rsidRPr="00D13A50">
              <w:rPr>
                <w:sz w:val="24"/>
                <w:szCs w:val="24"/>
              </w:rPr>
              <w:t>• напряжение оперативного постоянного тока, В — 220;</w:t>
            </w:r>
          </w:p>
          <w:p w14:paraId="01917B15" w14:textId="77777777" w:rsidR="007E3F6A" w:rsidRPr="00D13A50" w:rsidRDefault="007E3F6A" w:rsidP="004C6D02">
            <w:pPr>
              <w:pStyle w:val="affd"/>
              <w:widowControl/>
              <w:spacing w:before="0" w:after="0"/>
              <w:rPr>
                <w:sz w:val="24"/>
                <w:szCs w:val="24"/>
              </w:rPr>
            </w:pPr>
            <w:r w:rsidRPr="00D13A50">
              <w:rPr>
                <w:sz w:val="24"/>
                <w:szCs w:val="24"/>
              </w:rPr>
              <w:t>• рабочий диапазон напряжений, В - (0,8…1,</w:t>
            </w:r>
            <w:proofErr w:type="gramStart"/>
            <w:r w:rsidRPr="00D13A50">
              <w:rPr>
                <w:sz w:val="24"/>
                <w:szCs w:val="24"/>
              </w:rPr>
              <w:t>1)x</w:t>
            </w:r>
            <w:proofErr w:type="gramEnd"/>
            <w:r w:rsidRPr="00D13A50">
              <w:rPr>
                <w:sz w:val="24"/>
                <w:szCs w:val="24"/>
              </w:rPr>
              <w:t xml:space="preserve"> </w:t>
            </w:r>
            <w:proofErr w:type="spellStart"/>
            <w:r w:rsidRPr="00D13A50">
              <w:rPr>
                <w:sz w:val="24"/>
                <w:szCs w:val="24"/>
              </w:rPr>
              <w:t>Uп.н</w:t>
            </w:r>
            <w:proofErr w:type="spellEnd"/>
            <w:r w:rsidRPr="00D13A50">
              <w:rPr>
                <w:sz w:val="24"/>
                <w:szCs w:val="24"/>
              </w:rPr>
              <w:t>.</w:t>
            </w:r>
          </w:p>
          <w:p w14:paraId="56313485" w14:textId="05234FA8" w:rsidR="007E3F6A" w:rsidRPr="00D13A50" w:rsidRDefault="007E3F6A" w:rsidP="00C75B84">
            <w:pPr>
              <w:pStyle w:val="affd"/>
              <w:widowControl/>
              <w:numPr>
                <w:ilvl w:val="0"/>
                <w:numId w:val="24"/>
              </w:numPr>
              <w:spacing w:before="0" w:after="0"/>
              <w:rPr>
                <w:sz w:val="24"/>
                <w:szCs w:val="24"/>
              </w:rPr>
            </w:pPr>
            <w:r w:rsidRPr="00D13A50">
              <w:rPr>
                <w:sz w:val="24"/>
                <w:szCs w:val="24"/>
              </w:rPr>
              <w:t xml:space="preserve">На основании ГОСТ Р 51317.4.1-2000, устройство должно обеспечивать </w:t>
            </w:r>
            <w:r w:rsidR="00921030" w:rsidRPr="00D13A50">
              <w:rPr>
                <w:sz w:val="24"/>
                <w:szCs w:val="24"/>
              </w:rPr>
              <w:t>устойчивость к</w:t>
            </w:r>
            <w:r w:rsidRPr="00D13A50">
              <w:rPr>
                <w:sz w:val="24"/>
                <w:szCs w:val="24"/>
              </w:rPr>
              <w:t xml:space="preserve"> внешним и внутренним помехам.</w:t>
            </w:r>
          </w:p>
          <w:p w14:paraId="452B7CF1" w14:textId="78659699" w:rsidR="00921030" w:rsidRPr="00D13A50" w:rsidRDefault="00C75B84" w:rsidP="00C75B84">
            <w:pPr>
              <w:pStyle w:val="affd"/>
              <w:widowControl/>
              <w:numPr>
                <w:ilvl w:val="0"/>
                <w:numId w:val="24"/>
              </w:numPr>
              <w:spacing w:before="0" w:after="0"/>
              <w:rPr>
                <w:sz w:val="24"/>
                <w:szCs w:val="24"/>
              </w:rPr>
            </w:pPr>
            <w:r w:rsidRPr="00D13A50">
              <w:rPr>
                <w:sz w:val="24"/>
                <w:szCs w:val="24"/>
              </w:rPr>
              <w:t>Центральный блок УСВИ должен предусматривать возможность подключения до 11ти блоков аналоговых преобразователей УСВИ и при необходимости РАС по оптическим каналам связи (</w:t>
            </w:r>
            <w:proofErr w:type="spellStart"/>
            <w:r w:rsidRPr="00D13A50">
              <w:rPr>
                <w:sz w:val="24"/>
                <w:szCs w:val="24"/>
              </w:rPr>
              <w:t>многомод</w:t>
            </w:r>
            <w:proofErr w:type="spellEnd"/>
            <w:r w:rsidRPr="00D13A50">
              <w:rPr>
                <w:sz w:val="24"/>
                <w:szCs w:val="24"/>
              </w:rPr>
              <w:t>).</w:t>
            </w:r>
          </w:p>
        </w:tc>
        <w:tc>
          <w:tcPr>
            <w:tcW w:w="1701" w:type="dxa"/>
            <w:tcBorders>
              <w:left w:val="single" w:sz="2" w:space="0" w:color="000000"/>
              <w:bottom w:val="single" w:sz="2" w:space="0" w:color="000000"/>
            </w:tcBorders>
          </w:tcPr>
          <w:p w14:paraId="3064F8C1" w14:textId="77777777" w:rsidR="007E3F6A" w:rsidRPr="00D13A50" w:rsidRDefault="007E3F6A" w:rsidP="0023677F">
            <w:pPr>
              <w:pStyle w:val="Standard"/>
              <w:jc w:val="center"/>
              <w:rPr>
                <w:rFonts w:ascii="Times New Roman" w:hAnsi="Times New Roman" w:cs="Times New Roman"/>
                <w:bCs/>
              </w:rPr>
            </w:pPr>
            <w:r w:rsidRPr="00D13A50">
              <w:rPr>
                <w:rFonts w:ascii="Times New Roman" w:hAnsi="Times New Roman" w:cs="Times New Roman"/>
                <w:bCs/>
              </w:rPr>
              <w:t>Согласие с требованием</w:t>
            </w:r>
          </w:p>
        </w:tc>
        <w:tc>
          <w:tcPr>
            <w:tcW w:w="1808" w:type="dxa"/>
            <w:tcBorders>
              <w:left w:val="single" w:sz="2" w:space="0" w:color="000000"/>
              <w:bottom w:val="single" w:sz="2" w:space="0" w:color="000000"/>
              <w:right w:val="single" w:sz="2" w:space="0" w:color="000000"/>
            </w:tcBorders>
          </w:tcPr>
          <w:p w14:paraId="2CA7C2D4" w14:textId="670F8E2D" w:rsidR="007E3F6A" w:rsidRPr="00D13A50" w:rsidRDefault="00D13CA6" w:rsidP="00D13CA6">
            <w:pPr>
              <w:widowControl w:val="0"/>
              <w:tabs>
                <w:tab w:val="left" w:pos="426"/>
              </w:tabs>
              <w:suppressAutoHyphens/>
              <w:spacing w:before="60"/>
              <w:jc w:val="center"/>
              <w:rPr>
                <w:rFonts w:ascii="Times New Roman" w:eastAsia="NSimSun" w:hAnsi="Times New Roman" w:cs="Times New Roman"/>
                <w:bCs/>
                <w:color w:val="00000A"/>
                <w:sz w:val="24"/>
                <w:szCs w:val="24"/>
                <w:lang w:eastAsia="zh-CN"/>
              </w:rPr>
            </w:pPr>
            <w:r w:rsidRPr="00D13CA6">
              <w:rPr>
                <w:rFonts w:ascii="Times New Roman" w:eastAsia="NSimSun" w:hAnsi="Times New Roman" w:cs="Times New Roman"/>
                <w:b/>
                <w:color w:val="00000A"/>
                <w:sz w:val="24"/>
                <w:szCs w:val="24"/>
                <w:lang w:eastAsia="zh-CN"/>
              </w:rPr>
              <w:t>-//-</w:t>
            </w:r>
          </w:p>
        </w:tc>
      </w:tr>
      <w:tr w:rsidR="00871CD5" w:rsidRPr="00D13A50" w14:paraId="2B79EC7B" w14:textId="77777777" w:rsidTr="00563BF2">
        <w:trPr>
          <w:trHeight w:val="396"/>
        </w:trPr>
        <w:tc>
          <w:tcPr>
            <w:tcW w:w="841" w:type="dxa"/>
            <w:tcBorders>
              <w:left w:val="single" w:sz="2" w:space="0" w:color="000000"/>
              <w:bottom w:val="single" w:sz="2" w:space="0" w:color="000000"/>
            </w:tcBorders>
            <w:vAlign w:val="center"/>
          </w:tcPr>
          <w:p w14:paraId="18FCE9E8" w14:textId="77777777" w:rsidR="00871CD5" w:rsidRPr="00D13A50" w:rsidRDefault="00871CD5" w:rsidP="00C75B84">
            <w:pPr>
              <w:pStyle w:val="afe"/>
              <w:widowControl/>
              <w:numPr>
                <w:ilvl w:val="2"/>
                <w:numId w:val="24"/>
              </w:numPr>
              <w:autoSpaceDN w:val="0"/>
              <w:spacing w:before="60" w:after="60"/>
              <w:ind w:left="0" w:hanging="1199"/>
              <w:contextualSpacing w:val="0"/>
              <w:jc w:val="center"/>
              <w:textAlignment w:val="baseline"/>
              <w:rPr>
                <w:rFonts w:ascii="Times New Roman" w:hAnsi="Times New Roman" w:cs="Times New Roman"/>
              </w:rPr>
            </w:pPr>
            <w:r w:rsidRPr="00D13A50">
              <w:rPr>
                <w:rFonts w:ascii="Times New Roman" w:hAnsi="Times New Roman" w:cs="Times New Roman"/>
                <w:b/>
              </w:rPr>
              <w:t>3.</w:t>
            </w:r>
          </w:p>
        </w:tc>
        <w:tc>
          <w:tcPr>
            <w:tcW w:w="10521" w:type="dxa"/>
            <w:gridSpan w:val="2"/>
            <w:tcBorders>
              <w:left w:val="single" w:sz="2" w:space="0" w:color="000000"/>
              <w:bottom w:val="single" w:sz="2" w:space="0" w:color="000000"/>
            </w:tcBorders>
            <w:vAlign w:val="center"/>
          </w:tcPr>
          <w:p w14:paraId="39A634CF" w14:textId="77777777" w:rsidR="00871CD5" w:rsidRPr="00D13A50" w:rsidRDefault="00871CD5" w:rsidP="009047AD">
            <w:pPr>
              <w:widowControl w:val="0"/>
              <w:suppressAutoHyphens/>
              <w:autoSpaceDN w:val="0"/>
              <w:textAlignment w:val="baseline"/>
              <w:rPr>
                <w:rFonts w:ascii="Times New Roman" w:eastAsia="Calibri" w:hAnsi="Times New Roman" w:cs="Times New Roman"/>
                <w:bCs/>
                <w:sz w:val="24"/>
                <w:szCs w:val="24"/>
                <w:lang w:eastAsia="ru-RU"/>
              </w:rPr>
            </w:pPr>
            <w:r w:rsidRPr="00D13A50">
              <w:rPr>
                <w:rFonts w:ascii="Times New Roman" w:eastAsia="Calibri" w:hAnsi="Times New Roman" w:cs="Times New Roman"/>
                <w:b/>
                <w:bCs/>
                <w:sz w:val="24"/>
                <w:szCs w:val="24"/>
                <w:lang w:eastAsia="ru-RU"/>
              </w:rPr>
              <w:t>Требования к результатам выполнения договора</w:t>
            </w:r>
          </w:p>
        </w:tc>
        <w:tc>
          <w:tcPr>
            <w:tcW w:w="1701" w:type="dxa"/>
            <w:tcBorders>
              <w:left w:val="single" w:sz="2" w:space="0" w:color="000000"/>
              <w:bottom w:val="single" w:sz="2" w:space="0" w:color="000000"/>
            </w:tcBorders>
          </w:tcPr>
          <w:p w14:paraId="3844C6A3" w14:textId="77777777" w:rsidR="00871CD5" w:rsidRPr="00D13A50" w:rsidRDefault="00871CD5" w:rsidP="0023677F">
            <w:pPr>
              <w:pStyle w:val="Standard"/>
              <w:jc w:val="center"/>
              <w:rPr>
                <w:rFonts w:ascii="Times New Roman" w:hAnsi="Times New Roman" w:cs="Times New Roman"/>
                <w:bCs/>
              </w:rPr>
            </w:pPr>
          </w:p>
        </w:tc>
        <w:tc>
          <w:tcPr>
            <w:tcW w:w="1808" w:type="dxa"/>
            <w:tcBorders>
              <w:left w:val="single" w:sz="2" w:space="0" w:color="000000"/>
              <w:bottom w:val="single" w:sz="2" w:space="0" w:color="000000"/>
              <w:right w:val="single" w:sz="2" w:space="0" w:color="000000"/>
            </w:tcBorders>
          </w:tcPr>
          <w:p w14:paraId="41852219" w14:textId="77777777" w:rsidR="00871CD5" w:rsidRPr="00D13A50" w:rsidRDefault="00871CD5" w:rsidP="00D41BFF">
            <w:pPr>
              <w:widowControl w:val="0"/>
              <w:tabs>
                <w:tab w:val="left" w:pos="426"/>
              </w:tabs>
              <w:suppressAutoHyphens/>
              <w:spacing w:before="60"/>
              <w:rPr>
                <w:rFonts w:ascii="Times New Roman" w:eastAsia="NSimSun" w:hAnsi="Times New Roman" w:cs="Times New Roman"/>
                <w:bCs/>
                <w:color w:val="00000A"/>
                <w:sz w:val="24"/>
                <w:szCs w:val="24"/>
                <w:lang w:eastAsia="zh-CN"/>
              </w:rPr>
            </w:pPr>
          </w:p>
        </w:tc>
      </w:tr>
      <w:tr w:rsidR="00871CD5" w:rsidRPr="00D13A50" w14:paraId="4FFB196D" w14:textId="77777777" w:rsidTr="00563BF2">
        <w:trPr>
          <w:trHeight w:val="396"/>
        </w:trPr>
        <w:tc>
          <w:tcPr>
            <w:tcW w:w="841" w:type="dxa"/>
            <w:tcBorders>
              <w:left w:val="single" w:sz="2" w:space="0" w:color="000000"/>
              <w:bottom w:val="single" w:sz="2" w:space="0" w:color="000000"/>
            </w:tcBorders>
            <w:vAlign w:val="center"/>
          </w:tcPr>
          <w:p w14:paraId="7F71E486" w14:textId="77777777" w:rsidR="00871CD5" w:rsidRPr="00D13A50" w:rsidRDefault="00613212" w:rsidP="00C75B84">
            <w:pPr>
              <w:pStyle w:val="afe"/>
              <w:widowControl/>
              <w:numPr>
                <w:ilvl w:val="2"/>
                <w:numId w:val="24"/>
              </w:numPr>
              <w:autoSpaceDN w:val="0"/>
              <w:spacing w:before="60" w:after="60"/>
              <w:ind w:left="0" w:hanging="1199"/>
              <w:contextualSpacing w:val="0"/>
              <w:jc w:val="center"/>
              <w:textAlignment w:val="baseline"/>
              <w:rPr>
                <w:rFonts w:ascii="Times New Roman" w:hAnsi="Times New Roman" w:cs="Times New Roman"/>
              </w:rPr>
            </w:pPr>
            <w:r w:rsidRPr="00D13A50">
              <w:rPr>
                <w:rFonts w:ascii="Times New Roman" w:hAnsi="Times New Roman" w:cs="Times New Roman"/>
              </w:rPr>
              <w:t>3.1</w:t>
            </w:r>
          </w:p>
        </w:tc>
        <w:tc>
          <w:tcPr>
            <w:tcW w:w="10521" w:type="dxa"/>
            <w:gridSpan w:val="2"/>
            <w:tcBorders>
              <w:left w:val="single" w:sz="2" w:space="0" w:color="000000"/>
              <w:bottom w:val="single" w:sz="2" w:space="0" w:color="000000"/>
            </w:tcBorders>
            <w:vAlign w:val="center"/>
          </w:tcPr>
          <w:p w14:paraId="4F58F193" w14:textId="77777777" w:rsidR="00871CD5" w:rsidRPr="00D13A50" w:rsidRDefault="00871CD5" w:rsidP="009047AD">
            <w:pPr>
              <w:widowControl w:val="0"/>
              <w:suppressAutoHyphens/>
              <w:autoSpaceDN w:val="0"/>
              <w:textAlignment w:val="baseline"/>
              <w:rPr>
                <w:rFonts w:ascii="Times New Roman" w:eastAsia="Calibri" w:hAnsi="Times New Roman" w:cs="Times New Roman"/>
                <w:bCs/>
                <w:sz w:val="24"/>
                <w:szCs w:val="24"/>
                <w:lang w:eastAsia="ru-RU"/>
              </w:rPr>
            </w:pPr>
            <w:r w:rsidRPr="00D13A50">
              <w:rPr>
                <w:rFonts w:ascii="Times New Roman" w:eastAsia="Calibri" w:hAnsi="Times New Roman" w:cs="Times New Roman"/>
                <w:b/>
                <w:bCs/>
                <w:sz w:val="24"/>
                <w:szCs w:val="24"/>
                <w:lang w:eastAsia="ru-RU"/>
              </w:rPr>
              <w:t>Общие требования к результатам выполнения договора</w:t>
            </w:r>
          </w:p>
        </w:tc>
        <w:tc>
          <w:tcPr>
            <w:tcW w:w="1701" w:type="dxa"/>
            <w:tcBorders>
              <w:left w:val="single" w:sz="2" w:space="0" w:color="000000"/>
              <w:bottom w:val="single" w:sz="2" w:space="0" w:color="000000"/>
            </w:tcBorders>
          </w:tcPr>
          <w:p w14:paraId="223868D9" w14:textId="77777777" w:rsidR="00871CD5" w:rsidRPr="00D13A50" w:rsidRDefault="00871CD5" w:rsidP="0023677F">
            <w:pPr>
              <w:pStyle w:val="Standard"/>
              <w:jc w:val="center"/>
              <w:rPr>
                <w:rFonts w:ascii="Times New Roman" w:hAnsi="Times New Roman" w:cs="Times New Roman"/>
                <w:bCs/>
              </w:rPr>
            </w:pPr>
          </w:p>
        </w:tc>
        <w:tc>
          <w:tcPr>
            <w:tcW w:w="1808" w:type="dxa"/>
            <w:tcBorders>
              <w:left w:val="single" w:sz="2" w:space="0" w:color="000000"/>
              <w:bottom w:val="single" w:sz="2" w:space="0" w:color="000000"/>
              <w:right w:val="single" w:sz="2" w:space="0" w:color="000000"/>
            </w:tcBorders>
          </w:tcPr>
          <w:p w14:paraId="691B1B81" w14:textId="77777777" w:rsidR="00871CD5" w:rsidRPr="00D13A50" w:rsidRDefault="00871CD5" w:rsidP="00D41BFF">
            <w:pPr>
              <w:widowControl w:val="0"/>
              <w:tabs>
                <w:tab w:val="left" w:pos="426"/>
              </w:tabs>
              <w:suppressAutoHyphens/>
              <w:spacing w:before="60"/>
              <w:rPr>
                <w:rFonts w:ascii="Times New Roman" w:eastAsia="NSimSun" w:hAnsi="Times New Roman" w:cs="Times New Roman"/>
                <w:bCs/>
                <w:color w:val="00000A"/>
                <w:sz w:val="24"/>
                <w:szCs w:val="24"/>
                <w:lang w:eastAsia="zh-CN"/>
              </w:rPr>
            </w:pPr>
          </w:p>
        </w:tc>
      </w:tr>
      <w:tr w:rsidR="00B6161F" w:rsidRPr="00D13A50" w14:paraId="7A8E9998" w14:textId="77777777" w:rsidTr="00563BF2">
        <w:trPr>
          <w:trHeight w:val="396"/>
        </w:trPr>
        <w:tc>
          <w:tcPr>
            <w:tcW w:w="841" w:type="dxa"/>
            <w:tcBorders>
              <w:left w:val="single" w:sz="2" w:space="0" w:color="000000"/>
              <w:bottom w:val="single" w:sz="2" w:space="0" w:color="000000"/>
            </w:tcBorders>
            <w:vAlign w:val="center"/>
          </w:tcPr>
          <w:p w14:paraId="42A795E4" w14:textId="77777777" w:rsidR="00B6161F" w:rsidRPr="00D13A50" w:rsidRDefault="00B6161F" w:rsidP="00C75B84">
            <w:pPr>
              <w:pStyle w:val="afe"/>
              <w:widowControl/>
              <w:numPr>
                <w:ilvl w:val="2"/>
                <w:numId w:val="24"/>
              </w:numPr>
              <w:autoSpaceDN w:val="0"/>
              <w:spacing w:before="60" w:after="60"/>
              <w:ind w:left="0" w:hanging="1199"/>
              <w:contextualSpacing w:val="0"/>
              <w:jc w:val="center"/>
              <w:textAlignment w:val="baseline"/>
              <w:rPr>
                <w:rFonts w:ascii="Times New Roman" w:hAnsi="Times New Roman" w:cs="Times New Roman"/>
              </w:rPr>
            </w:pPr>
            <w:r w:rsidRPr="00D13A50">
              <w:rPr>
                <w:rFonts w:ascii="Times New Roman" w:hAnsi="Times New Roman" w:cs="Times New Roman"/>
              </w:rPr>
              <w:t>3.2</w:t>
            </w:r>
          </w:p>
        </w:tc>
        <w:tc>
          <w:tcPr>
            <w:tcW w:w="10521" w:type="dxa"/>
            <w:gridSpan w:val="2"/>
            <w:tcBorders>
              <w:left w:val="single" w:sz="2" w:space="0" w:color="000000"/>
              <w:bottom w:val="single" w:sz="2" w:space="0" w:color="000000"/>
            </w:tcBorders>
            <w:vAlign w:val="center"/>
          </w:tcPr>
          <w:p w14:paraId="322E1196" w14:textId="77777777" w:rsidR="00B6161F" w:rsidRPr="00D13A50" w:rsidRDefault="00B6161F" w:rsidP="00BD482A">
            <w:pPr>
              <w:widowControl w:val="0"/>
              <w:suppressAutoHyphens/>
              <w:autoSpaceDN w:val="0"/>
              <w:textAlignment w:val="baseline"/>
              <w:rPr>
                <w:rFonts w:ascii="Times New Roman" w:eastAsia="Calibri" w:hAnsi="Times New Roman" w:cs="Times New Roman"/>
                <w:bCs/>
                <w:sz w:val="24"/>
                <w:szCs w:val="24"/>
                <w:lang w:eastAsia="ru-RU"/>
              </w:rPr>
            </w:pPr>
            <w:r w:rsidRPr="00D13A50">
              <w:rPr>
                <w:rFonts w:ascii="Times New Roman" w:eastAsia="Calibri" w:hAnsi="Times New Roman" w:cs="Times New Roman"/>
                <w:b/>
                <w:bCs/>
                <w:sz w:val="24"/>
                <w:szCs w:val="24"/>
                <w:lang w:eastAsia="ru-RU"/>
              </w:rPr>
              <w:t>Требования к порядку при</w:t>
            </w:r>
            <w:r w:rsidR="00BD482A" w:rsidRPr="00D13A50">
              <w:rPr>
                <w:rFonts w:ascii="Times New Roman" w:eastAsia="Calibri" w:hAnsi="Times New Roman" w:cs="Times New Roman"/>
                <w:b/>
                <w:bCs/>
                <w:sz w:val="24"/>
                <w:szCs w:val="24"/>
                <w:lang w:eastAsia="ru-RU"/>
              </w:rPr>
              <w:t>ё</w:t>
            </w:r>
            <w:r w:rsidRPr="00D13A50">
              <w:rPr>
                <w:rFonts w:ascii="Times New Roman" w:eastAsia="Calibri" w:hAnsi="Times New Roman" w:cs="Times New Roman"/>
                <w:b/>
                <w:bCs/>
                <w:sz w:val="24"/>
                <w:szCs w:val="24"/>
                <w:lang w:eastAsia="ru-RU"/>
              </w:rPr>
              <w:t>мки результатов выполнения договора</w:t>
            </w:r>
          </w:p>
        </w:tc>
        <w:tc>
          <w:tcPr>
            <w:tcW w:w="1701" w:type="dxa"/>
            <w:tcBorders>
              <w:left w:val="single" w:sz="2" w:space="0" w:color="000000"/>
              <w:bottom w:val="single" w:sz="2" w:space="0" w:color="000000"/>
            </w:tcBorders>
          </w:tcPr>
          <w:p w14:paraId="2C658574" w14:textId="77777777" w:rsidR="00B6161F" w:rsidRPr="00D13A50" w:rsidRDefault="00B6161F" w:rsidP="0023677F">
            <w:pPr>
              <w:pStyle w:val="Standard"/>
              <w:jc w:val="center"/>
              <w:rPr>
                <w:rFonts w:ascii="Times New Roman" w:hAnsi="Times New Roman" w:cs="Times New Roman"/>
                <w:bCs/>
              </w:rPr>
            </w:pPr>
          </w:p>
        </w:tc>
        <w:tc>
          <w:tcPr>
            <w:tcW w:w="1808" w:type="dxa"/>
            <w:tcBorders>
              <w:left w:val="single" w:sz="2" w:space="0" w:color="000000"/>
              <w:bottom w:val="single" w:sz="2" w:space="0" w:color="000000"/>
              <w:right w:val="single" w:sz="2" w:space="0" w:color="000000"/>
            </w:tcBorders>
          </w:tcPr>
          <w:p w14:paraId="4DBD8470" w14:textId="77777777" w:rsidR="00B6161F" w:rsidRPr="00D13A50" w:rsidRDefault="00B6161F" w:rsidP="00D41BFF">
            <w:pPr>
              <w:widowControl w:val="0"/>
              <w:tabs>
                <w:tab w:val="left" w:pos="426"/>
              </w:tabs>
              <w:suppressAutoHyphens/>
              <w:spacing w:before="60"/>
              <w:rPr>
                <w:rFonts w:ascii="Times New Roman" w:eastAsia="NSimSun" w:hAnsi="Times New Roman" w:cs="Times New Roman"/>
                <w:bCs/>
                <w:color w:val="00000A"/>
                <w:sz w:val="24"/>
                <w:szCs w:val="24"/>
                <w:lang w:eastAsia="zh-CN"/>
              </w:rPr>
            </w:pPr>
          </w:p>
        </w:tc>
      </w:tr>
      <w:tr w:rsidR="00871CD5" w:rsidRPr="00D13A50" w14:paraId="70A8A999" w14:textId="77777777" w:rsidTr="00563BF2">
        <w:trPr>
          <w:trHeight w:val="396"/>
        </w:trPr>
        <w:tc>
          <w:tcPr>
            <w:tcW w:w="841" w:type="dxa"/>
            <w:tcBorders>
              <w:left w:val="single" w:sz="2" w:space="0" w:color="000000"/>
              <w:bottom w:val="single" w:sz="2" w:space="0" w:color="000000"/>
            </w:tcBorders>
            <w:vAlign w:val="center"/>
          </w:tcPr>
          <w:p w14:paraId="4BA76569" w14:textId="77777777" w:rsidR="00871CD5" w:rsidRPr="00D13A50" w:rsidRDefault="00B6161F" w:rsidP="00C75B84">
            <w:pPr>
              <w:pStyle w:val="afe"/>
              <w:widowControl/>
              <w:numPr>
                <w:ilvl w:val="2"/>
                <w:numId w:val="24"/>
              </w:numPr>
              <w:autoSpaceDN w:val="0"/>
              <w:spacing w:before="60" w:after="60"/>
              <w:ind w:left="0" w:hanging="1199"/>
              <w:contextualSpacing w:val="0"/>
              <w:jc w:val="center"/>
              <w:textAlignment w:val="baseline"/>
              <w:rPr>
                <w:rFonts w:ascii="Times New Roman" w:hAnsi="Times New Roman" w:cs="Times New Roman"/>
              </w:rPr>
            </w:pPr>
            <w:r w:rsidRPr="00D13A50">
              <w:rPr>
                <w:rFonts w:ascii="Times New Roman" w:hAnsi="Times New Roman" w:cs="Times New Roman"/>
              </w:rPr>
              <w:t>3.2.1</w:t>
            </w:r>
          </w:p>
        </w:tc>
        <w:tc>
          <w:tcPr>
            <w:tcW w:w="2158" w:type="dxa"/>
            <w:tcBorders>
              <w:left w:val="single" w:sz="2" w:space="0" w:color="000000"/>
              <w:bottom w:val="single" w:sz="2" w:space="0" w:color="000000"/>
            </w:tcBorders>
            <w:vAlign w:val="center"/>
          </w:tcPr>
          <w:p w14:paraId="6FEA5D76" w14:textId="77777777" w:rsidR="00871CD5" w:rsidRPr="00D13A50" w:rsidRDefault="00B6161F" w:rsidP="00B6161F">
            <w:pPr>
              <w:pStyle w:val="Standard"/>
              <w:rPr>
                <w:rFonts w:ascii="Times New Roman" w:hAnsi="Times New Roman" w:cs="Times New Roman"/>
                <w:iCs/>
              </w:rPr>
            </w:pPr>
            <w:r w:rsidRPr="00D13A50">
              <w:rPr>
                <w:rFonts w:ascii="Times New Roman" w:hAnsi="Times New Roman" w:cs="Times New Roman"/>
                <w:iCs/>
              </w:rPr>
              <w:t>Требования к приёмке документации разрабатываемой Подрядчиком</w:t>
            </w:r>
          </w:p>
        </w:tc>
        <w:tc>
          <w:tcPr>
            <w:tcW w:w="8363" w:type="dxa"/>
            <w:tcBorders>
              <w:left w:val="single" w:sz="2" w:space="0" w:color="000000"/>
              <w:bottom w:val="single" w:sz="2" w:space="0" w:color="000000"/>
            </w:tcBorders>
            <w:vAlign w:val="center"/>
          </w:tcPr>
          <w:p w14:paraId="0D105C6D" w14:textId="77777777" w:rsidR="00B6161F" w:rsidRPr="00D13A50" w:rsidRDefault="00B6161F" w:rsidP="00B6161F">
            <w:pPr>
              <w:widowControl w:val="0"/>
              <w:suppressAutoHyphens/>
              <w:autoSpaceDN w:val="0"/>
              <w:textAlignment w:val="baseline"/>
              <w:rPr>
                <w:rFonts w:ascii="Times New Roman" w:eastAsia="Calibri" w:hAnsi="Times New Roman" w:cs="Times New Roman"/>
                <w:bCs/>
                <w:sz w:val="24"/>
                <w:szCs w:val="24"/>
                <w:lang w:eastAsia="ru-RU"/>
              </w:rPr>
            </w:pPr>
            <w:r w:rsidRPr="00D13A50">
              <w:rPr>
                <w:rFonts w:ascii="Times New Roman" w:eastAsia="Calibri" w:hAnsi="Times New Roman" w:cs="Times New Roman"/>
                <w:bCs/>
                <w:sz w:val="24"/>
                <w:szCs w:val="24"/>
                <w:lang w:eastAsia="ru-RU"/>
              </w:rPr>
              <w:t>1. Вся разрабатываемая Подрядчиком документация должна быть подготовлена на русском языке за исключением нижеследующего: документы, оригиналы которых выданы Исполнителю третьими лицами на ином языке, могут быть</w:t>
            </w:r>
            <w:r w:rsidRPr="00D13A50">
              <w:rPr>
                <w:rFonts w:ascii="Times New Roman" w:eastAsia="Calibri" w:hAnsi="Times New Roman" w:cs="Times New Roman"/>
                <w:bCs/>
                <w:iCs/>
                <w:sz w:val="24"/>
                <w:szCs w:val="24"/>
                <w:lang w:eastAsia="ru-RU"/>
              </w:rPr>
              <w:t xml:space="preserve"> представлены на языке оригинала (в специально оговоренных случаях — с </w:t>
            </w:r>
            <w:proofErr w:type="spellStart"/>
            <w:r w:rsidRPr="00D13A50">
              <w:rPr>
                <w:rFonts w:ascii="Times New Roman" w:eastAsia="Calibri" w:hAnsi="Times New Roman" w:cs="Times New Roman"/>
                <w:bCs/>
                <w:iCs/>
                <w:sz w:val="24"/>
                <w:szCs w:val="24"/>
                <w:lang w:eastAsia="ru-RU"/>
              </w:rPr>
              <w:t>апостилем</w:t>
            </w:r>
            <w:proofErr w:type="spellEnd"/>
            <w:r w:rsidRPr="00D13A50">
              <w:rPr>
                <w:rFonts w:ascii="Times New Roman" w:eastAsia="Calibri" w:hAnsi="Times New Roman" w:cs="Times New Roman"/>
                <w:bCs/>
                <w:iCs/>
                <w:sz w:val="24"/>
                <w:szCs w:val="24"/>
                <w:lang w:eastAsia="ru-RU"/>
              </w:rPr>
              <w:t>) при условии, что к ним приложен перевод этих документов на русский язык (в специально оговоренных случаях — нотариально заверенный).</w:t>
            </w:r>
          </w:p>
          <w:p w14:paraId="47B66C15" w14:textId="77777777" w:rsidR="00B6161F" w:rsidRPr="00D13A50" w:rsidRDefault="00B6161F" w:rsidP="00B6161F">
            <w:pPr>
              <w:widowControl w:val="0"/>
              <w:suppressAutoHyphens/>
              <w:autoSpaceDN w:val="0"/>
              <w:textAlignment w:val="baseline"/>
              <w:rPr>
                <w:rFonts w:ascii="Times New Roman" w:eastAsia="Calibri" w:hAnsi="Times New Roman" w:cs="Times New Roman"/>
                <w:bCs/>
                <w:sz w:val="24"/>
                <w:szCs w:val="24"/>
                <w:lang w:eastAsia="ru-RU"/>
              </w:rPr>
            </w:pPr>
            <w:r w:rsidRPr="00D13A50">
              <w:rPr>
                <w:rFonts w:ascii="Times New Roman" w:eastAsia="Calibri" w:hAnsi="Times New Roman" w:cs="Times New Roman"/>
                <w:bCs/>
                <w:sz w:val="24"/>
                <w:szCs w:val="24"/>
                <w:lang w:eastAsia="ru-RU"/>
              </w:rPr>
              <w:t xml:space="preserve">2. Вся разрабатываемая документация должна быть направлена на согласование и утверждение Заказчику </w:t>
            </w:r>
            <w:proofErr w:type="gramStart"/>
            <w:r w:rsidRPr="00D13A50">
              <w:rPr>
                <w:rFonts w:ascii="Times New Roman" w:eastAsia="Calibri" w:hAnsi="Times New Roman" w:cs="Times New Roman"/>
                <w:bCs/>
                <w:sz w:val="24"/>
                <w:szCs w:val="24"/>
                <w:lang w:eastAsia="ru-RU"/>
              </w:rPr>
              <w:t>в сроки</w:t>
            </w:r>
            <w:proofErr w:type="gramEnd"/>
            <w:r w:rsidRPr="00D13A50">
              <w:rPr>
                <w:rFonts w:ascii="Times New Roman" w:eastAsia="Calibri" w:hAnsi="Times New Roman" w:cs="Times New Roman"/>
                <w:bCs/>
                <w:sz w:val="24"/>
                <w:szCs w:val="24"/>
                <w:lang w:eastAsia="ru-RU"/>
              </w:rPr>
              <w:t xml:space="preserve"> установленные в настоящих ТТ и НТД:</w:t>
            </w:r>
          </w:p>
          <w:p w14:paraId="3C5D3B18" w14:textId="77777777" w:rsidR="00B6161F" w:rsidRPr="00D13A50" w:rsidRDefault="00B6161F" w:rsidP="00B6161F">
            <w:pPr>
              <w:widowControl w:val="0"/>
              <w:suppressAutoHyphens/>
              <w:autoSpaceDN w:val="0"/>
              <w:textAlignment w:val="baseline"/>
              <w:rPr>
                <w:rFonts w:ascii="Times New Roman" w:eastAsia="Calibri" w:hAnsi="Times New Roman" w:cs="Times New Roman"/>
                <w:bCs/>
                <w:sz w:val="24"/>
                <w:szCs w:val="24"/>
                <w:lang w:eastAsia="ru-RU"/>
              </w:rPr>
            </w:pPr>
            <w:r w:rsidRPr="00D13A50">
              <w:rPr>
                <w:rFonts w:ascii="Times New Roman" w:eastAsia="Calibri" w:hAnsi="Times New Roman" w:cs="Times New Roman"/>
                <w:bCs/>
                <w:sz w:val="24"/>
                <w:szCs w:val="24"/>
                <w:lang w:eastAsia="ru-RU"/>
              </w:rPr>
              <w:t>• отч</w:t>
            </w:r>
            <w:r w:rsidR="00587E94" w:rsidRPr="00D13A50">
              <w:rPr>
                <w:rFonts w:ascii="Times New Roman" w:eastAsia="Calibri" w:hAnsi="Times New Roman" w:cs="Times New Roman"/>
                <w:bCs/>
                <w:sz w:val="24"/>
                <w:szCs w:val="24"/>
                <w:lang w:eastAsia="ru-RU"/>
              </w:rPr>
              <w:t>ё</w:t>
            </w:r>
            <w:r w:rsidRPr="00D13A50">
              <w:rPr>
                <w:rFonts w:ascii="Times New Roman" w:eastAsia="Calibri" w:hAnsi="Times New Roman" w:cs="Times New Roman"/>
                <w:bCs/>
                <w:sz w:val="24"/>
                <w:szCs w:val="24"/>
                <w:lang w:eastAsia="ru-RU"/>
              </w:rPr>
              <w:t>т ППО</w:t>
            </w:r>
          </w:p>
          <w:p w14:paraId="5FB0DCE9" w14:textId="77777777" w:rsidR="00B6161F" w:rsidRPr="00D13A50" w:rsidRDefault="00B6161F" w:rsidP="00B6161F">
            <w:pPr>
              <w:widowControl w:val="0"/>
              <w:suppressAutoHyphens/>
              <w:autoSpaceDN w:val="0"/>
              <w:textAlignment w:val="baseline"/>
              <w:rPr>
                <w:rFonts w:ascii="Times New Roman" w:eastAsia="Calibri" w:hAnsi="Times New Roman" w:cs="Times New Roman"/>
                <w:bCs/>
                <w:sz w:val="24"/>
                <w:szCs w:val="24"/>
                <w:lang w:eastAsia="ru-RU"/>
              </w:rPr>
            </w:pPr>
            <w:r w:rsidRPr="00D13A50">
              <w:rPr>
                <w:rFonts w:ascii="Times New Roman" w:eastAsia="Calibri" w:hAnsi="Times New Roman" w:cs="Times New Roman"/>
                <w:bCs/>
                <w:sz w:val="24"/>
                <w:szCs w:val="24"/>
                <w:lang w:eastAsia="ru-RU"/>
              </w:rPr>
              <w:t>• техническое задание</w:t>
            </w:r>
          </w:p>
          <w:p w14:paraId="1F17C4A4" w14:textId="77777777" w:rsidR="00B6161F" w:rsidRPr="00D13A50" w:rsidRDefault="00B6161F" w:rsidP="00B6161F">
            <w:pPr>
              <w:widowControl w:val="0"/>
              <w:suppressAutoHyphens/>
              <w:autoSpaceDN w:val="0"/>
              <w:textAlignment w:val="baseline"/>
              <w:rPr>
                <w:rFonts w:ascii="Times New Roman" w:eastAsia="Calibri" w:hAnsi="Times New Roman" w:cs="Times New Roman"/>
                <w:bCs/>
                <w:sz w:val="24"/>
                <w:szCs w:val="24"/>
                <w:lang w:eastAsia="ru-RU"/>
              </w:rPr>
            </w:pPr>
            <w:r w:rsidRPr="00D13A50">
              <w:rPr>
                <w:rFonts w:ascii="Times New Roman" w:eastAsia="Calibri" w:hAnsi="Times New Roman" w:cs="Times New Roman"/>
                <w:bCs/>
                <w:sz w:val="24"/>
                <w:szCs w:val="24"/>
                <w:lang w:eastAsia="ru-RU"/>
              </w:rPr>
              <w:t xml:space="preserve">• </w:t>
            </w:r>
            <w:r w:rsidR="00587E94" w:rsidRPr="00D13A50">
              <w:rPr>
                <w:rFonts w:ascii="Times New Roman" w:eastAsia="Calibri" w:hAnsi="Times New Roman" w:cs="Times New Roman"/>
                <w:bCs/>
                <w:sz w:val="24"/>
                <w:szCs w:val="24"/>
                <w:lang w:eastAsia="ru-RU"/>
              </w:rPr>
              <w:t xml:space="preserve">проектная, </w:t>
            </w:r>
            <w:r w:rsidRPr="00D13A50">
              <w:rPr>
                <w:rFonts w:ascii="Times New Roman" w:eastAsia="Calibri" w:hAnsi="Times New Roman" w:cs="Times New Roman"/>
                <w:bCs/>
                <w:sz w:val="24"/>
                <w:szCs w:val="24"/>
                <w:lang w:eastAsia="ru-RU"/>
              </w:rPr>
              <w:t>рабочая и сметная документация</w:t>
            </w:r>
          </w:p>
          <w:p w14:paraId="30E8D4B8" w14:textId="77777777" w:rsidR="00B6161F" w:rsidRPr="00D13A50" w:rsidRDefault="00B6161F" w:rsidP="00B6161F">
            <w:pPr>
              <w:widowControl w:val="0"/>
              <w:suppressAutoHyphens/>
              <w:autoSpaceDN w:val="0"/>
              <w:textAlignment w:val="baseline"/>
              <w:rPr>
                <w:rFonts w:ascii="Times New Roman" w:eastAsia="Calibri" w:hAnsi="Times New Roman" w:cs="Times New Roman"/>
                <w:bCs/>
                <w:sz w:val="24"/>
                <w:szCs w:val="24"/>
                <w:lang w:eastAsia="ru-RU"/>
              </w:rPr>
            </w:pPr>
            <w:r w:rsidRPr="00D13A50">
              <w:rPr>
                <w:rFonts w:ascii="Times New Roman" w:eastAsia="Calibri" w:hAnsi="Times New Roman" w:cs="Times New Roman"/>
                <w:bCs/>
                <w:sz w:val="24"/>
                <w:szCs w:val="24"/>
                <w:lang w:eastAsia="ru-RU"/>
              </w:rPr>
              <w:t>3. Заказчик в соответствии с требованиями настоящих ТТ направляет разработанную документацию на рассмотрение и согласовани</w:t>
            </w:r>
            <w:r w:rsidR="00587E94" w:rsidRPr="00D13A50">
              <w:rPr>
                <w:rFonts w:ascii="Times New Roman" w:eastAsia="Calibri" w:hAnsi="Times New Roman" w:cs="Times New Roman"/>
                <w:bCs/>
                <w:sz w:val="24"/>
                <w:szCs w:val="24"/>
                <w:lang w:eastAsia="ru-RU"/>
              </w:rPr>
              <w:t>е</w:t>
            </w:r>
            <w:r w:rsidRPr="00D13A50">
              <w:rPr>
                <w:rFonts w:ascii="Times New Roman" w:eastAsia="Calibri" w:hAnsi="Times New Roman" w:cs="Times New Roman"/>
                <w:bCs/>
                <w:sz w:val="24"/>
                <w:szCs w:val="24"/>
                <w:lang w:eastAsia="ru-RU"/>
              </w:rPr>
              <w:t xml:space="preserve"> в ПАО «РусГидро»</w:t>
            </w:r>
            <w:r w:rsidR="00587E94" w:rsidRPr="00D13A50">
              <w:rPr>
                <w:rFonts w:ascii="Times New Roman" w:eastAsia="Calibri" w:hAnsi="Times New Roman" w:cs="Times New Roman"/>
                <w:bCs/>
                <w:sz w:val="24"/>
                <w:szCs w:val="24"/>
                <w:lang w:eastAsia="ru-RU"/>
              </w:rPr>
              <w:t xml:space="preserve"> и </w:t>
            </w:r>
            <w:r w:rsidR="00F96625" w:rsidRPr="00D13A50">
              <w:rPr>
                <w:rFonts w:ascii="Times New Roman" w:eastAsia="Calibri" w:hAnsi="Times New Roman" w:cs="Times New Roman"/>
                <w:bCs/>
                <w:sz w:val="24"/>
                <w:szCs w:val="24"/>
                <w:lang w:eastAsia="ru-RU"/>
              </w:rPr>
              <w:t>ТО</w:t>
            </w:r>
            <w:r w:rsidR="00587E94" w:rsidRPr="00D13A50">
              <w:rPr>
                <w:rFonts w:ascii="Times New Roman" w:eastAsia="Calibri" w:hAnsi="Times New Roman" w:cs="Times New Roman"/>
                <w:bCs/>
                <w:sz w:val="24"/>
                <w:szCs w:val="24"/>
                <w:lang w:eastAsia="ru-RU"/>
              </w:rPr>
              <w:t>РДУ</w:t>
            </w:r>
            <w:r w:rsidRPr="00D13A50">
              <w:rPr>
                <w:rFonts w:ascii="Times New Roman" w:eastAsia="Calibri" w:hAnsi="Times New Roman" w:cs="Times New Roman"/>
                <w:bCs/>
                <w:sz w:val="24"/>
                <w:szCs w:val="24"/>
                <w:lang w:eastAsia="ru-RU"/>
              </w:rPr>
              <w:t>.</w:t>
            </w:r>
          </w:p>
          <w:p w14:paraId="6F3555EE" w14:textId="77777777" w:rsidR="00B6161F" w:rsidRPr="00D13A50" w:rsidRDefault="00B6161F" w:rsidP="00B6161F">
            <w:pPr>
              <w:widowControl w:val="0"/>
              <w:suppressAutoHyphens/>
              <w:autoSpaceDN w:val="0"/>
              <w:textAlignment w:val="baseline"/>
              <w:rPr>
                <w:rFonts w:ascii="Times New Roman" w:eastAsia="Calibri" w:hAnsi="Times New Roman" w:cs="Times New Roman"/>
                <w:bCs/>
                <w:sz w:val="24"/>
                <w:szCs w:val="24"/>
                <w:lang w:eastAsia="ru-RU"/>
              </w:rPr>
            </w:pPr>
            <w:r w:rsidRPr="00D13A50">
              <w:rPr>
                <w:rFonts w:ascii="Times New Roman" w:eastAsia="Calibri" w:hAnsi="Times New Roman" w:cs="Times New Roman"/>
                <w:bCs/>
                <w:sz w:val="24"/>
                <w:szCs w:val="24"/>
                <w:lang w:eastAsia="ru-RU"/>
              </w:rPr>
              <w:t>4. Подрядчик устраняет выявленные замечания Заказчика и смежных организаций.</w:t>
            </w:r>
          </w:p>
          <w:p w14:paraId="6C2E896A" w14:textId="77777777" w:rsidR="00871CD5" w:rsidRPr="00D13A50" w:rsidRDefault="00B6161F" w:rsidP="008E423B">
            <w:pPr>
              <w:widowControl w:val="0"/>
              <w:suppressAutoHyphens/>
              <w:autoSpaceDN w:val="0"/>
              <w:textAlignment w:val="baseline"/>
              <w:rPr>
                <w:rFonts w:ascii="Times New Roman" w:eastAsia="Calibri" w:hAnsi="Times New Roman" w:cs="Times New Roman"/>
                <w:bCs/>
                <w:sz w:val="24"/>
                <w:szCs w:val="24"/>
                <w:lang w:eastAsia="ru-RU"/>
              </w:rPr>
            </w:pPr>
            <w:r w:rsidRPr="00D13A50">
              <w:rPr>
                <w:rFonts w:ascii="Times New Roman" w:eastAsia="Calibri" w:hAnsi="Times New Roman" w:cs="Times New Roman"/>
                <w:bCs/>
                <w:sz w:val="24"/>
                <w:szCs w:val="24"/>
                <w:lang w:eastAsia="ru-RU"/>
              </w:rPr>
              <w:t>5. По результату устран</w:t>
            </w:r>
            <w:r w:rsidR="008E423B" w:rsidRPr="00D13A50">
              <w:rPr>
                <w:rFonts w:ascii="Times New Roman" w:eastAsia="Calibri" w:hAnsi="Times New Roman" w:cs="Times New Roman"/>
                <w:bCs/>
                <w:sz w:val="24"/>
                <w:szCs w:val="24"/>
                <w:lang w:eastAsia="ru-RU"/>
              </w:rPr>
              <w:t>ё</w:t>
            </w:r>
            <w:r w:rsidRPr="00D13A50">
              <w:rPr>
                <w:rFonts w:ascii="Times New Roman" w:eastAsia="Calibri" w:hAnsi="Times New Roman" w:cs="Times New Roman"/>
                <w:bCs/>
                <w:sz w:val="24"/>
                <w:szCs w:val="24"/>
                <w:lang w:eastAsia="ru-RU"/>
              </w:rPr>
              <w:t>нных замечаний Заказчик согласовывает разработанную документацию.</w:t>
            </w:r>
          </w:p>
        </w:tc>
        <w:tc>
          <w:tcPr>
            <w:tcW w:w="1701" w:type="dxa"/>
            <w:tcBorders>
              <w:left w:val="single" w:sz="2" w:space="0" w:color="000000"/>
              <w:bottom w:val="single" w:sz="2" w:space="0" w:color="000000"/>
            </w:tcBorders>
          </w:tcPr>
          <w:p w14:paraId="505A8E62" w14:textId="77777777" w:rsidR="00871CD5" w:rsidRPr="00D13A50" w:rsidRDefault="00B6161F" w:rsidP="0023677F">
            <w:pPr>
              <w:pStyle w:val="Standard"/>
              <w:jc w:val="center"/>
              <w:rPr>
                <w:rFonts w:ascii="Times New Roman" w:hAnsi="Times New Roman" w:cs="Times New Roman"/>
                <w:bCs/>
              </w:rPr>
            </w:pPr>
            <w:r w:rsidRPr="00D13A50">
              <w:rPr>
                <w:rFonts w:ascii="Times New Roman" w:hAnsi="Times New Roman" w:cs="Times New Roman"/>
                <w:bCs/>
              </w:rPr>
              <w:t>Согласие с требованием</w:t>
            </w:r>
          </w:p>
        </w:tc>
        <w:tc>
          <w:tcPr>
            <w:tcW w:w="1808" w:type="dxa"/>
            <w:tcBorders>
              <w:left w:val="single" w:sz="2" w:space="0" w:color="000000"/>
              <w:bottom w:val="single" w:sz="2" w:space="0" w:color="000000"/>
              <w:right w:val="single" w:sz="2" w:space="0" w:color="000000"/>
            </w:tcBorders>
          </w:tcPr>
          <w:p w14:paraId="3D152E94" w14:textId="3094F0BC" w:rsidR="00871CD5" w:rsidRPr="00D13A50" w:rsidRDefault="00D13CA6" w:rsidP="00D13CA6">
            <w:pPr>
              <w:widowControl w:val="0"/>
              <w:tabs>
                <w:tab w:val="left" w:pos="426"/>
              </w:tabs>
              <w:suppressAutoHyphens/>
              <w:spacing w:before="60"/>
              <w:jc w:val="center"/>
              <w:rPr>
                <w:rFonts w:ascii="Times New Roman" w:eastAsia="NSimSun" w:hAnsi="Times New Roman" w:cs="Times New Roman"/>
                <w:bCs/>
                <w:color w:val="00000A"/>
                <w:sz w:val="24"/>
                <w:szCs w:val="24"/>
                <w:lang w:eastAsia="zh-CN"/>
              </w:rPr>
            </w:pPr>
            <w:r w:rsidRPr="00D13CA6">
              <w:rPr>
                <w:rFonts w:ascii="Times New Roman" w:eastAsia="NSimSun" w:hAnsi="Times New Roman" w:cs="Times New Roman"/>
                <w:b/>
                <w:color w:val="00000A"/>
                <w:sz w:val="24"/>
                <w:szCs w:val="24"/>
                <w:lang w:eastAsia="zh-CN"/>
              </w:rPr>
              <w:t>-//-</w:t>
            </w:r>
          </w:p>
        </w:tc>
      </w:tr>
      <w:tr w:rsidR="00D32ABF" w:rsidRPr="00D13A50" w14:paraId="03535044" w14:textId="77777777" w:rsidTr="00563BF2">
        <w:trPr>
          <w:trHeight w:val="396"/>
        </w:trPr>
        <w:tc>
          <w:tcPr>
            <w:tcW w:w="841" w:type="dxa"/>
            <w:tcBorders>
              <w:left w:val="single" w:sz="2" w:space="0" w:color="000000"/>
              <w:bottom w:val="single" w:sz="2" w:space="0" w:color="000000"/>
            </w:tcBorders>
            <w:vAlign w:val="center"/>
          </w:tcPr>
          <w:p w14:paraId="21ACF6D0" w14:textId="77777777" w:rsidR="00D32ABF" w:rsidRPr="00D13A50" w:rsidRDefault="00D32ABF" w:rsidP="00C75B84">
            <w:pPr>
              <w:pStyle w:val="afe"/>
              <w:widowControl/>
              <w:numPr>
                <w:ilvl w:val="2"/>
                <w:numId w:val="24"/>
              </w:numPr>
              <w:autoSpaceDN w:val="0"/>
              <w:spacing w:before="60" w:after="60"/>
              <w:ind w:left="0" w:hanging="1199"/>
              <w:contextualSpacing w:val="0"/>
              <w:jc w:val="center"/>
              <w:textAlignment w:val="baseline"/>
              <w:rPr>
                <w:rFonts w:ascii="Times New Roman" w:hAnsi="Times New Roman" w:cs="Times New Roman"/>
              </w:rPr>
            </w:pPr>
            <w:r w:rsidRPr="00D13A50">
              <w:rPr>
                <w:rFonts w:ascii="Times New Roman" w:hAnsi="Times New Roman" w:cs="Times New Roman"/>
              </w:rPr>
              <w:t>3.3</w:t>
            </w:r>
          </w:p>
        </w:tc>
        <w:tc>
          <w:tcPr>
            <w:tcW w:w="10521" w:type="dxa"/>
            <w:gridSpan w:val="2"/>
            <w:tcBorders>
              <w:left w:val="single" w:sz="2" w:space="0" w:color="000000"/>
              <w:bottom w:val="single" w:sz="2" w:space="0" w:color="000000"/>
            </w:tcBorders>
            <w:vAlign w:val="center"/>
          </w:tcPr>
          <w:p w14:paraId="0385443C" w14:textId="77777777" w:rsidR="00D32ABF" w:rsidRPr="00D13A50" w:rsidRDefault="00D32ABF" w:rsidP="009047AD">
            <w:pPr>
              <w:widowControl w:val="0"/>
              <w:suppressAutoHyphens/>
              <w:autoSpaceDN w:val="0"/>
              <w:textAlignment w:val="baseline"/>
              <w:rPr>
                <w:rFonts w:ascii="Times New Roman" w:eastAsia="Calibri" w:hAnsi="Times New Roman" w:cs="Times New Roman"/>
                <w:bCs/>
                <w:sz w:val="24"/>
                <w:szCs w:val="24"/>
                <w:lang w:eastAsia="ru-RU"/>
              </w:rPr>
            </w:pPr>
            <w:r w:rsidRPr="00D13A50">
              <w:rPr>
                <w:rFonts w:ascii="Times New Roman" w:eastAsia="Calibri" w:hAnsi="Times New Roman" w:cs="Times New Roman"/>
                <w:b/>
                <w:bCs/>
                <w:sz w:val="24"/>
                <w:szCs w:val="24"/>
                <w:lang w:eastAsia="ru-RU"/>
              </w:rPr>
              <w:t>Требования к оформлению документации</w:t>
            </w:r>
          </w:p>
        </w:tc>
        <w:tc>
          <w:tcPr>
            <w:tcW w:w="1701" w:type="dxa"/>
            <w:tcBorders>
              <w:left w:val="single" w:sz="2" w:space="0" w:color="000000"/>
              <w:bottom w:val="single" w:sz="2" w:space="0" w:color="000000"/>
            </w:tcBorders>
          </w:tcPr>
          <w:p w14:paraId="2A976DE4" w14:textId="77777777" w:rsidR="00D32ABF" w:rsidRPr="00D13A50" w:rsidRDefault="00D32ABF" w:rsidP="0023677F">
            <w:pPr>
              <w:pStyle w:val="Standard"/>
              <w:jc w:val="center"/>
              <w:rPr>
                <w:rFonts w:ascii="Times New Roman" w:hAnsi="Times New Roman" w:cs="Times New Roman"/>
                <w:bCs/>
              </w:rPr>
            </w:pPr>
          </w:p>
        </w:tc>
        <w:tc>
          <w:tcPr>
            <w:tcW w:w="1808" w:type="dxa"/>
            <w:tcBorders>
              <w:left w:val="single" w:sz="2" w:space="0" w:color="000000"/>
              <w:bottom w:val="single" w:sz="2" w:space="0" w:color="000000"/>
              <w:right w:val="single" w:sz="2" w:space="0" w:color="000000"/>
            </w:tcBorders>
          </w:tcPr>
          <w:p w14:paraId="0E5F913B" w14:textId="77777777" w:rsidR="00D32ABF" w:rsidRPr="00D13A50" w:rsidRDefault="00D32ABF" w:rsidP="00D41BFF">
            <w:pPr>
              <w:widowControl w:val="0"/>
              <w:tabs>
                <w:tab w:val="left" w:pos="426"/>
              </w:tabs>
              <w:suppressAutoHyphens/>
              <w:spacing w:before="60"/>
              <w:rPr>
                <w:rFonts w:ascii="Times New Roman" w:eastAsia="NSimSun" w:hAnsi="Times New Roman" w:cs="Times New Roman"/>
                <w:bCs/>
                <w:color w:val="00000A"/>
                <w:sz w:val="24"/>
                <w:szCs w:val="24"/>
                <w:lang w:eastAsia="zh-CN"/>
              </w:rPr>
            </w:pPr>
          </w:p>
        </w:tc>
      </w:tr>
      <w:tr w:rsidR="00D32ABF" w:rsidRPr="00D13A50" w14:paraId="12EFAA9A" w14:textId="77777777" w:rsidTr="00563BF2">
        <w:trPr>
          <w:trHeight w:val="396"/>
        </w:trPr>
        <w:tc>
          <w:tcPr>
            <w:tcW w:w="841" w:type="dxa"/>
            <w:tcBorders>
              <w:left w:val="single" w:sz="2" w:space="0" w:color="000000"/>
              <w:bottom w:val="single" w:sz="2" w:space="0" w:color="000000"/>
            </w:tcBorders>
            <w:vAlign w:val="center"/>
          </w:tcPr>
          <w:p w14:paraId="2E3AED49" w14:textId="77777777" w:rsidR="00D32ABF" w:rsidRPr="00D13A50" w:rsidRDefault="00D32ABF" w:rsidP="00C75B84">
            <w:pPr>
              <w:pStyle w:val="afe"/>
              <w:widowControl/>
              <w:numPr>
                <w:ilvl w:val="2"/>
                <w:numId w:val="24"/>
              </w:numPr>
              <w:autoSpaceDN w:val="0"/>
              <w:spacing w:before="60" w:after="60"/>
              <w:ind w:left="0" w:hanging="1199"/>
              <w:contextualSpacing w:val="0"/>
              <w:jc w:val="center"/>
              <w:textAlignment w:val="baseline"/>
              <w:rPr>
                <w:rFonts w:ascii="Times New Roman" w:hAnsi="Times New Roman" w:cs="Times New Roman"/>
              </w:rPr>
            </w:pPr>
            <w:r w:rsidRPr="00D13A50">
              <w:rPr>
                <w:rFonts w:ascii="Times New Roman" w:hAnsi="Times New Roman" w:cs="Times New Roman"/>
              </w:rPr>
              <w:t>3.3.1</w:t>
            </w:r>
          </w:p>
        </w:tc>
        <w:tc>
          <w:tcPr>
            <w:tcW w:w="2158" w:type="dxa"/>
            <w:tcBorders>
              <w:left w:val="single" w:sz="2" w:space="0" w:color="000000"/>
              <w:bottom w:val="single" w:sz="2" w:space="0" w:color="000000"/>
            </w:tcBorders>
            <w:vAlign w:val="center"/>
          </w:tcPr>
          <w:p w14:paraId="25ADE649" w14:textId="77777777" w:rsidR="00D32ABF" w:rsidRPr="00D13A50" w:rsidRDefault="00D32ABF" w:rsidP="00A70CC3">
            <w:pPr>
              <w:pStyle w:val="Standard"/>
              <w:rPr>
                <w:rFonts w:ascii="Times New Roman" w:hAnsi="Times New Roman" w:cs="Times New Roman"/>
                <w:iCs/>
              </w:rPr>
            </w:pPr>
            <w:r w:rsidRPr="00D13A50">
              <w:rPr>
                <w:rFonts w:ascii="Times New Roman" w:hAnsi="Times New Roman" w:cs="Times New Roman"/>
                <w:iCs/>
              </w:rPr>
              <w:t>Требование к проектной и рабочей документации</w:t>
            </w:r>
          </w:p>
        </w:tc>
        <w:tc>
          <w:tcPr>
            <w:tcW w:w="8363" w:type="dxa"/>
            <w:tcBorders>
              <w:left w:val="single" w:sz="2" w:space="0" w:color="000000"/>
              <w:bottom w:val="single" w:sz="2" w:space="0" w:color="000000"/>
            </w:tcBorders>
            <w:vAlign w:val="center"/>
          </w:tcPr>
          <w:p w14:paraId="1B68440E" w14:textId="77777777" w:rsidR="00D32ABF" w:rsidRPr="00D13A50" w:rsidRDefault="00D32ABF" w:rsidP="00D32ABF">
            <w:pPr>
              <w:widowControl w:val="0"/>
              <w:suppressAutoHyphens/>
              <w:autoSpaceDN w:val="0"/>
              <w:textAlignment w:val="baseline"/>
              <w:rPr>
                <w:rFonts w:ascii="Times New Roman" w:eastAsia="Calibri" w:hAnsi="Times New Roman" w:cs="Times New Roman"/>
                <w:bCs/>
                <w:sz w:val="24"/>
                <w:szCs w:val="24"/>
                <w:lang w:eastAsia="ru-RU"/>
              </w:rPr>
            </w:pPr>
            <w:r w:rsidRPr="00D13A50">
              <w:rPr>
                <w:rFonts w:ascii="Times New Roman" w:eastAsia="Calibri" w:hAnsi="Times New Roman" w:cs="Times New Roman"/>
                <w:bCs/>
                <w:sz w:val="24"/>
                <w:szCs w:val="24"/>
                <w:lang w:eastAsia="ru-RU"/>
              </w:rPr>
              <w:t xml:space="preserve">1. </w:t>
            </w:r>
            <w:r w:rsidR="00F45C83" w:rsidRPr="00D13A50">
              <w:rPr>
                <w:rFonts w:ascii="Times New Roman" w:eastAsia="Calibri" w:hAnsi="Times New Roman" w:cs="Times New Roman"/>
                <w:bCs/>
                <w:sz w:val="24"/>
                <w:szCs w:val="24"/>
                <w:lang w:eastAsia="ru-RU"/>
              </w:rPr>
              <w:t>Проектная и р</w:t>
            </w:r>
            <w:r w:rsidRPr="00D13A50">
              <w:rPr>
                <w:rFonts w:ascii="Times New Roman" w:eastAsia="Calibri" w:hAnsi="Times New Roman" w:cs="Times New Roman"/>
                <w:bCs/>
                <w:sz w:val="24"/>
                <w:szCs w:val="24"/>
                <w:lang w:eastAsia="ru-RU"/>
              </w:rPr>
              <w:t xml:space="preserve">абочая документация по созданию </w:t>
            </w:r>
            <w:r w:rsidR="00F45C83" w:rsidRPr="00D13A50">
              <w:rPr>
                <w:rFonts w:ascii="Times New Roman" w:eastAsia="Calibri" w:hAnsi="Times New Roman" w:cs="Times New Roman"/>
                <w:bCs/>
                <w:sz w:val="24"/>
                <w:szCs w:val="24"/>
                <w:lang w:eastAsia="ru-RU"/>
              </w:rPr>
              <w:t xml:space="preserve">ПТК </w:t>
            </w:r>
            <w:r w:rsidRPr="00D13A50">
              <w:rPr>
                <w:rFonts w:ascii="Times New Roman" w:eastAsia="Calibri" w:hAnsi="Times New Roman" w:cs="Times New Roman"/>
                <w:bCs/>
                <w:sz w:val="24"/>
                <w:szCs w:val="24"/>
                <w:lang w:eastAsia="ru-RU"/>
              </w:rPr>
              <w:t xml:space="preserve">СМПР </w:t>
            </w:r>
            <w:r w:rsidR="006F4157" w:rsidRPr="00D13A50">
              <w:rPr>
                <w:rFonts w:ascii="Times New Roman" w:eastAsia="Calibri" w:hAnsi="Times New Roman" w:cs="Times New Roman"/>
                <w:bCs/>
                <w:sz w:val="24"/>
                <w:szCs w:val="24"/>
                <w:lang w:eastAsia="ru-RU"/>
              </w:rPr>
              <w:t>Анадырской ТЭЦ</w:t>
            </w:r>
            <w:r w:rsidRPr="00D13A50">
              <w:rPr>
                <w:rFonts w:ascii="Times New Roman" w:eastAsia="Calibri" w:hAnsi="Times New Roman" w:cs="Times New Roman"/>
                <w:bCs/>
                <w:sz w:val="24"/>
                <w:szCs w:val="24"/>
                <w:lang w:eastAsia="ru-RU"/>
              </w:rPr>
              <w:t xml:space="preserve"> должна разрабатываться на основании согласованного технического задания.</w:t>
            </w:r>
          </w:p>
          <w:p w14:paraId="0A079625" w14:textId="77777777" w:rsidR="0010027A" w:rsidRPr="00D13A50" w:rsidRDefault="00172605" w:rsidP="00D32ABF">
            <w:pPr>
              <w:widowControl w:val="0"/>
              <w:suppressAutoHyphens/>
              <w:autoSpaceDN w:val="0"/>
              <w:textAlignment w:val="baseline"/>
              <w:rPr>
                <w:rFonts w:ascii="Times New Roman" w:eastAsia="Calibri" w:hAnsi="Times New Roman" w:cs="Times New Roman"/>
                <w:bCs/>
                <w:sz w:val="24"/>
                <w:szCs w:val="24"/>
                <w:lang w:eastAsia="ru-RU"/>
              </w:rPr>
            </w:pPr>
            <w:r w:rsidRPr="00D13A50">
              <w:rPr>
                <w:rFonts w:ascii="Times New Roman" w:eastAsia="Calibri" w:hAnsi="Times New Roman" w:cs="Times New Roman"/>
                <w:bCs/>
                <w:sz w:val="24"/>
                <w:szCs w:val="24"/>
                <w:lang w:eastAsia="ru-RU"/>
              </w:rPr>
              <w:t xml:space="preserve">2. Техническое задание, проектная и рабочая документация в части построения и функционирования системы мониторинга переходных режимов, требований к функциям и структуре программно-технических комплексов должны соответствовать </w:t>
            </w:r>
            <w:r w:rsidR="002F3A72" w:rsidRPr="00D13A50">
              <w:rPr>
                <w:rFonts w:ascii="Times New Roman" w:eastAsia="Calibri" w:hAnsi="Times New Roman" w:cs="Times New Roman"/>
                <w:bCs/>
                <w:sz w:val="24"/>
                <w:szCs w:val="24"/>
                <w:lang w:eastAsia="ru-RU"/>
              </w:rPr>
              <w:t>требованиям НТД, указанных в п.п.1.1.1</w:t>
            </w:r>
            <w:r w:rsidR="008F7663" w:rsidRPr="00D13A50">
              <w:rPr>
                <w:rFonts w:ascii="Times New Roman" w:eastAsia="Calibri" w:hAnsi="Times New Roman" w:cs="Times New Roman"/>
                <w:bCs/>
                <w:sz w:val="24"/>
                <w:szCs w:val="24"/>
                <w:lang w:eastAsia="ru-RU"/>
              </w:rPr>
              <w:t xml:space="preserve"> данной Таблицы</w:t>
            </w:r>
            <w:r w:rsidR="0010027A" w:rsidRPr="00D13A50">
              <w:rPr>
                <w:rFonts w:ascii="Times New Roman" w:eastAsia="Calibri" w:hAnsi="Times New Roman" w:cs="Times New Roman"/>
                <w:bCs/>
                <w:sz w:val="24"/>
                <w:szCs w:val="24"/>
                <w:lang w:eastAsia="ru-RU"/>
              </w:rPr>
              <w:t xml:space="preserve"> и дополнительных условий, указанных в настоящих технических требованиях.</w:t>
            </w:r>
          </w:p>
          <w:p w14:paraId="6017C0BD" w14:textId="77777777" w:rsidR="00D32ABF" w:rsidRPr="00D13A50" w:rsidRDefault="00172605" w:rsidP="00D32ABF">
            <w:pPr>
              <w:widowControl w:val="0"/>
              <w:suppressAutoHyphens/>
              <w:autoSpaceDN w:val="0"/>
              <w:textAlignment w:val="baseline"/>
              <w:rPr>
                <w:rFonts w:ascii="Times New Roman" w:eastAsia="Calibri" w:hAnsi="Times New Roman" w:cs="Times New Roman"/>
                <w:bCs/>
                <w:sz w:val="24"/>
                <w:szCs w:val="24"/>
                <w:lang w:eastAsia="ru-RU"/>
              </w:rPr>
            </w:pPr>
            <w:r w:rsidRPr="00D13A50">
              <w:rPr>
                <w:rFonts w:ascii="Times New Roman" w:eastAsia="Calibri" w:hAnsi="Times New Roman" w:cs="Times New Roman"/>
                <w:bCs/>
                <w:sz w:val="24"/>
                <w:szCs w:val="24"/>
                <w:lang w:eastAsia="ru-RU"/>
              </w:rPr>
              <w:t>3</w:t>
            </w:r>
            <w:r w:rsidR="00D32ABF" w:rsidRPr="00D13A50">
              <w:rPr>
                <w:rFonts w:ascii="Times New Roman" w:eastAsia="Calibri" w:hAnsi="Times New Roman" w:cs="Times New Roman"/>
                <w:bCs/>
                <w:sz w:val="24"/>
                <w:szCs w:val="24"/>
                <w:lang w:eastAsia="ru-RU"/>
              </w:rPr>
              <w:t xml:space="preserve">. </w:t>
            </w:r>
            <w:r w:rsidR="00F45C83" w:rsidRPr="00D13A50">
              <w:rPr>
                <w:rFonts w:ascii="Times New Roman" w:eastAsia="Calibri" w:hAnsi="Times New Roman" w:cs="Times New Roman"/>
                <w:bCs/>
                <w:sz w:val="24"/>
                <w:szCs w:val="24"/>
                <w:lang w:eastAsia="ru-RU"/>
              </w:rPr>
              <w:t xml:space="preserve">В составе проектной и </w:t>
            </w:r>
            <w:r w:rsidR="00D32ABF" w:rsidRPr="00D13A50">
              <w:rPr>
                <w:rFonts w:ascii="Times New Roman" w:eastAsia="Calibri" w:hAnsi="Times New Roman" w:cs="Times New Roman"/>
                <w:bCs/>
                <w:sz w:val="24"/>
                <w:szCs w:val="24"/>
                <w:lang w:eastAsia="ru-RU"/>
              </w:rPr>
              <w:t xml:space="preserve">рабочей документации по </w:t>
            </w:r>
            <w:r w:rsidR="00F45C83" w:rsidRPr="00D13A50">
              <w:rPr>
                <w:rFonts w:ascii="Times New Roman" w:eastAsia="Calibri" w:hAnsi="Times New Roman" w:cs="Times New Roman"/>
                <w:bCs/>
                <w:sz w:val="24"/>
                <w:szCs w:val="24"/>
                <w:lang w:eastAsia="ru-RU"/>
              </w:rPr>
              <w:t xml:space="preserve">оснащению ПТК СМПР </w:t>
            </w:r>
            <w:r w:rsidR="006F4157" w:rsidRPr="00D13A50">
              <w:rPr>
                <w:rFonts w:ascii="Times New Roman" w:eastAsia="Calibri" w:hAnsi="Times New Roman" w:cs="Times New Roman"/>
                <w:bCs/>
                <w:sz w:val="24"/>
                <w:szCs w:val="24"/>
                <w:lang w:eastAsia="ru-RU"/>
              </w:rPr>
              <w:t>Анадырской ТЭЦ</w:t>
            </w:r>
            <w:r w:rsidR="00D32ABF" w:rsidRPr="00D13A50">
              <w:rPr>
                <w:rFonts w:ascii="Times New Roman" w:eastAsia="Calibri" w:hAnsi="Times New Roman" w:cs="Times New Roman"/>
                <w:bCs/>
                <w:sz w:val="24"/>
                <w:szCs w:val="24"/>
                <w:lang w:eastAsia="ru-RU"/>
              </w:rPr>
              <w:t>:</w:t>
            </w:r>
          </w:p>
          <w:p w14:paraId="0A49EE73" w14:textId="1156D0C1" w:rsidR="00F45C83" w:rsidRPr="00D13A50" w:rsidRDefault="00F45C83" w:rsidP="00F45C83">
            <w:pPr>
              <w:widowControl w:val="0"/>
              <w:suppressAutoHyphens/>
              <w:autoSpaceDN w:val="0"/>
              <w:textAlignment w:val="baseline"/>
              <w:rPr>
                <w:rFonts w:ascii="Times New Roman" w:eastAsia="Calibri" w:hAnsi="Times New Roman" w:cs="Times New Roman"/>
                <w:bCs/>
                <w:sz w:val="24"/>
                <w:szCs w:val="24"/>
                <w:lang w:eastAsia="ru-RU"/>
              </w:rPr>
            </w:pPr>
            <w:r w:rsidRPr="00D13A50">
              <w:rPr>
                <w:rFonts w:ascii="Times New Roman" w:eastAsia="Calibri" w:hAnsi="Times New Roman" w:cs="Times New Roman"/>
                <w:bCs/>
                <w:sz w:val="24"/>
                <w:szCs w:val="24"/>
                <w:lang w:eastAsia="ru-RU"/>
              </w:rPr>
              <w:t>- определить решения по передаче данных синхронизи</w:t>
            </w:r>
            <w:r w:rsidR="006F4157" w:rsidRPr="00D13A50">
              <w:rPr>
                <w:rFonts w:ascii="Times New Roman" w:eastAsia="Calibri" w:hAnsi="Times New Roman" w:cs="Times New Roman"/>
                <w:bCs/>
                <w:sz w:val="24"/>
                <w:szCs w:val="24"/>
                <w:lang w:eastAsia="ru-RU"/>
              </w:rPr>
              <w:t xml:space="preserve">рованных векторных измерений в </w:t>
            </w:r>
            <w:r w:rsidR="00C75B84" w:rsidRPr="00D13A50">
              <w:rPr>
                <w:rFonts w:ascii="Times New Roman" w:eastAsia="Calibri" w:hAnsi="Times New Roman" w:cs="Times New Roman"/>
                <w:bCs/>
                <w:sz w:val="24"/>
                <w:szCs w:val="24"/>
                <w:lang w:eastAsia="ru-RU"/>
              </w:rPr>
              <w:t>ТО</w:t>
            </w:r>
            <w:r w:rsidRPr="00D13A50">
              <w:rPr>
                <w:rFonts w:ascii="Times New Roman" w:eastAsia="Calibri" w:hAnsi="Times New Roman" w:cs="Times New Roman"/>
                <w:bCs/>
                <w:sz w:val="24"/>
                <w:szCs w:val="24"/>
                <w:lang w:eastAsia="ru-RU"/>
              </w:rPr>
              <w:t>РДУ;</w:t>
            </w:r>
          </w:p>
          <w:p w14:paraId="514D78CF" w14:textId="77777777" w:rsidR="00EA2662" w:rsidRPr="00D13A50" w:rsidRDefault="00EA2662" w:rsidP="00F45C83">
            <w:pPr>
              <w:widowControl w:val="0"/>
              <w:suppressAutoHyphens/>
              <w:autoSpaceDN w:val="0"/>
              <w:textAlignment w:val="baseline"/>
              <w:rPr>
                <w:rFonts w:ascii="Times New Roman" w:eastAsia="Calibri" w:hAnsi="Times New Roman" w:cs="Times New Roman"/>
                <w:bCs/>
                <w:sz w:val="24"/>
                <w:szCs w:val="24"/>
                <w:lang w:eastAsia="ru-RU"/>
              </w:rPr>
            </w:pPr>
            <w:r w:rsidRPr="00D13A50">
              <w:rPr>
                <w:rFonts w:ascii="Times New Roman" w:eastAsia="Calibri" w:hAnsi="Times New Roman" w:cs="Times New Roman"/>
                <w:bCs/>
                <w:sz w:val="24"/>
                <w:szCs w:val="24"/>
                <w:lang w:eastAsia="ru-RU"/>
              </w:rPr>
              <w:t>- разработать пояснительную записку к проекту, включающую параметры настройки (</w:t>
            </w:r>
            <w:proofErr w:type="spellStart"/>
            <w:r w:rsidRPr="00D13A50">
              <w:rPr>
                <w:rFonts w:ascii="Times New Roman" w:eastAsia="Calibri" w:hAnsi="Times New Roman" w:cs="Times New Roman"/>
                <w:bCs/>
                <w:sz w:val="24"/>
                <w:szCs w:val="24"/>
                <w:lang w:eastAsia="ru-RU"/>
              </w:rPr>
              <w:t>уставки</w:t>
            </w:r>
            <w:proofErr w:type="spellEnd"/>
            <w:r w:rsidRPr="00D13A50">
              <w:rPr>
                <w:rFonts w:ascii="Times New Roman" w:eastAsia="Calibri" w:hAnsi="Times New Roman" w:cs="Times New Roman"/>
                <w:bCs/>
                <w:sz w:val="24"/>
                <w:szCs w:val="24"/>
                <w:lang w:eastAsia="ru-RU"/>
              </w:rPr>
              <w:t>) и алгоритмы функционирования ПТК СМПР;</w:t>
            </w:r>
          </w:p>
          <w:p w14:paraId="24207E88" w14:textId="5666FA51" w:rsidR="00870728" w:rsidRPr="00D13A50" w:rsidRDefault="00870728" w:rsidP="00F45C83">
            <w:pPr>
              <w:widowControl w:val="0"/>
              <w:suppressAutoHyphens/>
              <w:autoSpaceDN w:val="0"/>
              <w:textAlignment w:val="baseline"/>
              <w:rPr>
                <w:rFonts w:ascii="Times New Roman" w:eastAsia="Calibri" w:hAnsi="Times New Roman" w:cs="Times New Roman"/>
                <w:bCs/>
                <w:sz w:val="24"/>
                <w:szCs w:val="24"/>
                <w:lang w:eastAsia="ru-RU"/>
              </w:rPr>
            </w:pPr>
            <w:r w:rsidRPr="00D13A50">
              <w:rPr>
                <w:rFonts w:ascii="Times New Roman" w:eastAsia="Calibri" w:hAnsi="Times New Roman" w:cs="Times New Roman"/>
                <w:bCs/>
                <w:sz w:val="24"/>
                <w:szCs w:val="24"/>
                <w:lang w:eastAsia="ru-RU"/>
              </w:rPr>
              <w:t>- определить перечень присоединений, по которым обеспечивается р</w:t>
            </w:r>
            <w:r w:rsidR="006F4157" w:rsidRPr="00D13A50">
              <w:rPr>
                <w:rFonts w:ascii="Times New Roman" w:eastAsia="Calibri" w:hAnsi="Times New Roman" w:cs="Times New Roman"/>
                <w:bCs/>
                <w:sz w:val="24"/>
                <w:szCs w:val="24"/>
                <w:lang w:eastAsia="ru-RU"/>
              </w:rPr>
              <w:t xml:space="preserve">егистрация и передача данных в </w:t>
            </w:r>
            <w:r w:rsidR="00C75B84" w:rsidRPr="00D13A50">
              <w:rPr>
                <w:rFonts w:ascii="Times New Roman" w:eastAsia="Calibri" w:hAnsi="Times New Roman" w:cs="Times New Roman"/>
                <w:bCs/>
                <w:sz w:val="24"/>
                <w:szCs w:val="24"/>
                <w:lang w:eastAsia="ru-RU"/>
              </w:rPr>
              <w:t>ТО</w:t>
            </w:r>
            <w:r w:rsidRPr="00D13A50">
              <w:rPr>
                <w:rFonts w:ascii="Times New Roman" w:eastAsia="Calibri" w:hAnsi="Times New Roman" w:cs="Times New Roman"/>
                <w:bCs/>
                <w:sz w:val="24"/>
                <w:szCs w:val="24"/>
                <w:lang w:eastAsia="ru-RU"/>
              </w:rPr>
              <w:t>РДУ;</w:t>
            </w:r>
          </w:p>
          <w:p w14:paraId="0DA2FF60" w14:textId="22313AB9" w:rsidR="00870728" w:rsidRPr="00D13A50" w:rsidRDefault="00870728" w:rsidP="00F45C83">
            <w:pPr>
              <w:widowControl w:val="0"/>
              <w:suppressAutoHyphens/>
              <w:autoSpaceDN w:val="0"/>
              <w:textAlignment w:val="baseline"/>
              <w:rPr>
                <w:rFonts w:ascii="Times New Roman" w:eastAsia="Calibri" w:hAnsi="Times New Roman" w:cs="Times New Roman"/>
                <w:bCs/>
                <w:sz w:val="24"/>
                <w:szCs w:val="24"/>
                <w:lang w:eastAsia="ru-RU"/>
              </w:rPr>
            </w:pPr>
            <w:r w:rsidRPr="00D13A50">
              <w:rPr>
                <w:rFonts w:ascii="Times New Roman" w:eastAsia="Calibri" w:hAnsi="Times New Roman" w:cs="Times New Roman"/>
                <w:bCs/>
                <w:sz w:val="24"/>
                <w:szCs w:val="24"/>
                <w:lang w:eastAsia="ru-RU"/>
              </w:rPr>
              <w:t>- определить правила формирования перечня параметров электроэнергетического режима</w:t>
            </w:r>
            <w:r w:rsidR="00FD098C" w:rsidRPr="00D13A50">
              <w:rPr>
                <w:rFonts w:ascii="Times New Roman" w:eastAsia="Calibri" w:hAnsi="Times New Roman" w:cs="Times New Roman"/>
                <w:bCs/>
                <w:sz w:val="24"/>
                <w:szCs w:val="24"/>
                <w:lang w:eastAsia="ru-RU"/>
              </w:rPr>
              <w:t xml:space="preserve">, передаваемых в </w:t>
            </w:r>
            <w:r w:rsidR="00A94CA6" w:rsidRPr="00D13A50">
              <w:rPr>
                <w:rFonts w:ascii="Times New Roman" w:eastAsia="Calibri" w:hAnsi="Times New Roman" w:cs="Times New Roman"/>
                <w:bCs/>
                <w:sz w:val="24"/>
                <w:szCs w:val="24"/>
                <w:lang w:eastAsia="ru-RU"/>
              </w:rPr>
              <w:t>ТО</w:t>
            </w:r>
            <w:r w:rsidR="00FD098C" w:rsidRPr="00D13A50">
              <w:rPr>
                <w:rFonts w:ascii="Times New Roman" w:eastAsia="Calibri" w:hAnsi="Times New Roman" w:cs="Times New Roman"/>
                <w:bCs/>
                <w:sz w:val="24"/>
                <w:szCs w:val="24"/>
                <w:lang w:eastAsia="ru-RU"/>
              </w:rPr>
              <w:t>РДУ;</w:t>
            </w:r>
          </w:p>
          <w:p w14:paraId="412BC2CB" w14:textId="77777777" w:rsidR="00F14CEB" w:rsidRPr="00D13A50" w:rsidRDefault="00F14CEB" w:rsidP="00F45C83">
            <w:pPr>
              <w:widowControl w:val="0"/>
              <w:suppressAutoHyphens/>
              <w:autoSpaceDN w:val="0"/>
              <w:textAlignment w:val="baseline"/>
              <w:rPr>
                <w:rFonts w:ascii="Times New Roman" w:eastAsia="Calibri" w:hAnsi="Times New Roman" w:cs="Times New Roman"/>
                <w:bCs/>
                <w:sz w:val="24"/>
                <w:szCs w:val="24"/>
                <w:lang w:eastAsia="ru-RU"/>
              </w:rPr>
            </w:pPr>
            <w:r w:rsidRPr="00D13A50">
              <w:rPr>
                <w:rFonts w:ascii="Times New Roman" w:eastAsia="Calibri" w:hAnsi="Times New Roman" w:cs="Times New Roman"/>
                <w:bCs/>
                <w:sz w:val="24"/>
                <w:szCs w:val="24"/>
                <w:lang w:eastAsia="ru-RU"/>
              </w:rPr>
              <w:t>- выполнить расчёты, необходимые для проверки соответствия технических характеристик существующих трансформаторов тока</w:t>
            </w:r>
            <w:r w:rsidR="00281AB1" w:rsidRPr="00D13A50">
              <w:rPr>
                <w:rFonts w:ascii="Times New Roman" w:eastAsia="Calibri" w:hAnsi="Times New Roman" w:cs="Times New Roman"/>
                <w:bCs/>
                <w:sz w:val="24"/>
                <w:szCs w:val="24"/>
                <w:lang w:eastAsia="ru-RU"/>
              </w:rPr>
              <w:t xml:space="preserve"> устанавливаемым УСВИ;</w:t>
            </w:r>
          </w:p>
          <w:p w14:paraId="46DCB312" w14:textId="77777777" w:rsidR="0049392F" w:rsidRPr="00D13A50" w:rsidRDefault="00803122" w:rsidP="00F45C83">
            <w:pPr>
              <w:widowControl w:val="0"/>
              <w:suppressAutoHyphens/>
              <w:autoSpaceDN w:val="0"/>
              <w:textAlignment w:val="baseline"/>
              <w:rPr>
                <w:rFonts w:ascii="Times New Roman" w:eastAsia="Calibri" w:hAnsi="Times New Roman" w:cs="Times New Roman"/>
                <w:bCs/>
                <w:sz w:val="24"/>
                <w:szCs w:val="24"/>
                <w:lang w:eastAsia="ru-RU"/>
              </w:rPr>
            </w:pPr>
            <w:r w:rsidRPr="00D13A50">
              <w:rPr>
                <w:rFonts w:ascii="Times New Roman" w:eastAsia="Calibri" w:hAnsi="Times New Roman" w:cs="Times New Roman"/>
                <w:bCs/>
                <w:sz w:val="24"/>
                <w:szCs w:val="24"/>
                <w:lang w:eastAsia="ru-RU"/>
              </w:rPr>
              <w:t xml:space="preserve">- определить количество УСВИ, </w:t>
            </w:r>
            <w:r w:rsidR="00F14CEB" w:rsidRPr="00D13A50">
              <w:rPr>
                <w:rFonts w:ascii="Times New Roman" w:eastAsia="Calibri" w:hAnsi="Times New Roman" w:cs="Times New Roman"/>
                <w:bCs/>
                <w:sz w:val="24"/>
                <w:szCs w:val="24"/>
                <w:lang w:eastAsia="ru-RU"/>
              </w:rPr>
              <w:t>у</w:t>
            </w:r>
            <w:r w:rsidRPr="00D13A50">
              <w:rPr>
                <w:rFonts w:ascii="Times New Roman" w:eastAsia="Calibri" w:hAnsi="Times New Roman" w:cs="Times New Roman"/>
                <w:bCs/>
                <w:sz w:val="24"/>
                <w:szCs w:val="24"/>
                <w:lang w:eastAsia="ru-RU"/>
              </w:rPr>
              <w:t xml:space="preserve">станавливаемых на </w:t>
            </w:r>
            <w:r w:rsidR="006F4157" w:rsidRPr="00D13A50">
              <w:rPr>
                <w:rFonts w:ascii="Times New Roman" w:eastAsia="Calibri" w:hAnsi="Times New Roman" w:cs="Times New Roman"/>
                <w:bCs/>
                <w:sz w:val="24"/>
                <w:szCs w:val="24"/>
                <w:lang w:eastAsia="ru-RU"/>
              </w:rPr>
              <w:t>Анадырской ТЭЦ</w:t>
            </w:r>
            <w:r w:rsidR="006A3836" w:rsidRPr="00D13A50">
              <w:rPr>
                <w:rFonts w:ascii="Times New Roman" w:eastAsia="Calibri" w:hAnsi="Times New Roman" w:cs="Times New Roman"/>
                <w:bCs/>
                <w:sz w:val="24"/>
                <w:szCs w:val="24"/>
                <w:lang w:eastAsia="ru-RU"/>
              </w:rPr>
              <w:t>. Решение о классе устанавливаемых УСВИ определить на стадии проектирования</w:t>
            </w:r>
            <w:r w:rsidRPr="00D13A50">
              <w:rPr>
                <w:rFonts w:ascii="Times New Roman" w:eastAsia="Calibri" w:hAnsi="Times New Roman" w:cs="Times New Roman"/>
                <w:bCs/>
                <w:sz w:val="24"/>
                <w:szCs w:val="24"/>
                <w:lang w:eastAsia="ru-RU"/>
              </w:rPr>
              <w:t>;</w:t>
            </w:r>
          </w:p>
          <w:p w14:paraId="1BCEA4C4" w14:textId="77777777" w:rsidR="00F45C83" w:rsidRPr="00D13A50" w:rsidRDefault="00F45C83" w:rsidP="00F45C83">
            <w:pPr>
              <w:widowControl w:val="0"/>
              <w:suppressAutoHyphens/>
              <w:autoSpaceDN w:val="0"/>
              <w:textAlignment w:val="baseline"/>
              <w:rPr>
                <w:rFonts w:ascii="Times New Roman" w:eastAsia="Calibri" w:hAnsi="Times New Roman" w:cs="Times New Roman"/>
                <w:bCs/>
                <w:sz w:val="24"/>
                <w:szCs w:val="24"/>
                <w:lang w:eastAsia="ru-RU"/>
              </w:rPr>
            </w:pPr>
            <w:r w:rsidRPr="00D13A50">
              <w:rPr>
                <w:rFonts w:ascii="Times New Roman" w:eastAsia="Calibri" w:hAnsi="Times New Roman" w:cs="Times New Roman"/>
                <w:bCs/>
                <w:sz w:val="24"/>
                <w:szCs w:val="24"/>
                <w:lang w:eastAsia="ru-RU"/>
              </w:rPr>
              <w:t>- осуществить выбор состава оборудования комплекса технических средств, оборудования серверов, источников бесперебойного питания, системы обеспечения единого времени, кабельных линий связи и питания;</w:t>
            </w:r>
          </w:p>
          <w:p w14:paraId="6193A3E8" w14:textId="77777777" w:rsidR="00F45C83" w:rsidRPr="00D13A50" w:rsidRDefault="00F45C83" w:rsidP="00F45C83">
            <w:pPr>
              <w:widowControl w:val="0"/>
              <w:suppressAutoHyphens/>
              <w:autoSpaceDN w:val="0"/>
              <w:textAlignment w:val="baseline"/>
              <w:rPr>
                <w:rFonts w:ascii="Times New Roman" w:eastAsia="Calibri" w:hAnsi="Times New Roman" w:cs="Times New Roman"/>
                <w:bCs/>
                <w:sz w:val="24"/>
                <w:szCs w:val="24"/>
                <w:lang w:eastAsia="ru-RU"/>
              </w:rPr>
            </w:pPr>
            <w:r w:rsidRPr="00D13A50">
              <w:rPr>
                <w:rFonts w:ascii="Times New Roman" w:eastAsia="Calibri" w:hAnsi="Times New Roman" w:cs="Times New Roman"/>
                <w:bCs/>
                <w:sz w:val="24"/>
                <w:szCs w:val="24"/>
                <w:lang w:eastAsia="ru-RU"/>
              </w:rPr>
              <w:t>- выполнить выбор конструкций и компоновки проектируемого ПТК СМПР;</w:t>
            </w:r>
          </w:p>
          <w:p w14:paraId="7803D7AA" w14:textId="77777777" w:rsidR="00F45C83" w:rsidRPr="00D13A50" w:rsidRDefault="00F45C83" w:rsidP="00F45C83">
            <w:pPr>
              <w:widowControl w:val="0"/>
              <w:suppressAutoHyphens/>
              <w:autoSpaceDN w:val="0"/>
              <w:textAlignment w:val="baseline"/>
              <w:rPr>
                <w:rFonts w:ascii="Times New Roman" w:eastAsia="Calibri" w:hAnsi="Times New Roman" w:cs="Times New Roman"/>
                <w:bCs/>
                <w:sz w:val="24"/>
                <w:szCs w:val="24"/>
                <w:lang w:eastAsia="ru-RU"/>
              </w:rPr>
            </w:pPr>
            <w:r w:rsidRPr="00D13A50">
              <w:rPr>
                <w:rFonts w:ascii="Times New Roman" w:eastAsia="Calibri" w:hAnsi="Times New Roman" w:cs="Times New Roman"/>
                <w:bCs/>
                <w:sz w:val="24"/>
                <w:szCs w:val="24"/>
                <w:lang w:eastAsia="ru-RU"/>
              </w:rPr>
              <w:t>- выполнить проработку вариантов размещения оборудования ПТК СМПР;</w:t>
            </w:r>
          </w:p>
          <w:p w14:paraId="46759389" w14:textId="73BD9E8C" w:rsidR="00803122" w:rsidRPr="00D13A50" w:rsidRDefault="00803122" w:rsidP="00F45C83">
            <w:pPr>
              <w:widowControl w:val="0"/>
              <w:suppressAutoHyphens/>
              <w:autoSpaceDN w:val="0"/>
              <w:textAlignment w:val="baseline"/>
              <w:rPr>
                <w:rFonts w:ascii="Times New Roman" w:eastAsia="Calibri" w:hAnsi="Times New Roman" w:cs="Times New Roman"/>
                <w:bCs/>
                <w:sz w:val="24"/>
                <w:szCs w:val="24"/>
                <w:lang w:eastAsia="ru-RU"/>
              </w:rPr>
            </w:pPr>
            <w:r w:rsidRPr="00D13A50">
              <w:rPr>
                <w:rFonts w:ascii="Times New Roman" w:eastAsia="Calibri" w:hAnsi="Times New Roman" w:cs="Times New Roman"/>
                <w:bCs/>
                <w:sz w:val="24"/>
                <w:szCs w:val="24"/>
                <w:lang w:eastAsia="ru-RU"/>
              </w:rPr>
              <w:t>- разработать структурную схему ПТК СМПР, с ука</w:t>
            </w:r>
            <w:r w:rsidR="00551A7E" w:rsidRPr="00D13A50">
              <w:rPr>
                <w:rFonts w:ascii="Times New Roman" w:eastAsia="Calibri" w:hAnsi="Times New Roman" w:cs="Times New Roman"/>
                <w:bCs/>
                <w:sz w:val="24"/>
                <w:szCs w:val="24"/>
                <w:lang w:eastAsia="ru-RU"/>
              </w:rPr>
              <w:t xml:space="preserve">занием сетей передачи данных в </w:t>
            </w:r>
            <w:r w:rsidR="00A94CA6" w:rsidRPr="00D13A50">
              <w:rPr>
                <w:rFonts w:ascii="Times New Roman" w:eastAsia="Calibri" w:hAnsi="Times New Roman" w:cs="Times New Roman"/>
                <w:bCs/>
                <w:sz w:val="24"/>
                <w:szCs w:val="24"/>
                <w:lang w:eastAsia="ru-RU"/>
              </w:rPr>
              <w:t>ТО</w:t>
            </w:r>
            <w:r w:rsidRPr="00D13A50">
              <w:rPr>
                <w:rFonts w:ascii="Times New Roman" w:eastAsia="Calibri" w:hAnsi="Times New Roman" w:cs="Times New Roman"/>
                <w:bCs/>
                <w:sz w:val="24"/>
                <w:szCs w:val="24"/>
                <w:lang w:eastAsia="ru-RU"/>
              </w:rPr>
              <w:t>РДУ;</w:t>
            </w:r>
          </w:p>
          <w:p w14:paraId="27A9D57F" w14:textId="77777777" w:rsidR="00987121" w:rsidRPr="00D13A50" w:rsidRDefault="00987121" w:rsidP="00F45C83">
            <w:pPr>
              <w:widowControl w:val="0"/>
              <w:suppressAutoHyphens/>
              <w:autoSpaceDN w:val="0"/>
              <w:textAlignment w:val="baseline"/>
              <w:rPr>
                <w:rFonts w:ascii="Times New Roman" w:eastAsia="Calibri" w:hAnsi="Times New Roman" w:cs="Times New Roman"/>
                <w:bCs/>
                <w:sz w:val="24"/>
                <w:szCs w:val="24"/>
                <w:lang w:eastAsia="ru-RU"/>
              </w:rPr>
            </w:pPr>
            <w:r w:rsidRPr="00D13A50">
              <w:rPr>
                <w:rFonts w:ascii="Times New Roman" w:eastAsia="Calibri" w:hAnsi="Times New Roman" w:cs="Times New Roman"/>
                <w:bCs/>
                <w:sz w:val="24"/>
                <w:szCs w:val="24"/>
                <w:lang w:eastAsia="ru-RU"/>
              </w:rPr>
              <w:t>- разработать решения по информационному о</w:t>
            </w:r>
            <w:r w:rsidR="006F4157" w:rsidRPr="00D13A50">
              <w:rPr>
                <w:rFonts w:ascii="Times New Roman" w:eastAsia="Calibri" w:hAnsi="Times New Roman" w:cs="Times New Roman"/>
                <w:bCs/>
                <w:sz w:val="24"/>
                <w:szCs w:val="24"/>
                <w:lang w:eastAsia="ru-RU"/>
              </w:rPr>
              <w:t>бмену данными между ПТК СМПР и Ф</w:t>
            </w:r>
            <w:r w:rsidRPr="00D13A50">
              <w:rPr>
                <w:rFonts w:ascii="Times New Roman" w:eastAsia="Calibri" w:hAnsi="Times New Roman" w:cs="Times New Roman"/>
                <w:bCs/>
                <w:sz w:val="24"/>
                <w:szCs w:val="24"/>
                <w:lang w:eastAsia="ru-RU"/>
              </w:rPr>
              <w:t xml:space="preserve">илиалом АО «СО ЕЭС» Тихоокеанское РДУ по двум независимым каналам связи. Предусмотреть возможность интеграции ПТК СМПР в АСУ ТП </w:t>
            </w:r>
            <w:r w:rsidR="00551A7E" w:rsidRPr="00D13A50">
              <w:rPr>
                <w:rFonts w:ascii="Times New Roman" w:eastAsia="Calibri" w:hAnsi="Times New Roman" w:cs="Times New Roman"/>
                <w:bCs/>
                <w:sz w:val="24"/>
                <w:szCs w:val="24"/>
                <w:lang w:eastAsia="ru-RU"/>
              </w:rPr>
              <w:t>Анадырской ТЭЦ</w:t>
            </w:r>
            <w:r w:rsidRPr="00D13A50">
              <w:rPr>
                <w:rFonts w:ascii="Times New Roman" w:eastAsia="Calibri" w:hAnsi="Times New Roman" w:cs="Times New Roman"/>
                <w:bCs/>
                <w:sz w:val="24"/>
                <w:szCs w:val="24"/>
                <w:lang w:eastAsia="ru-RU"/>
              </w:rPr>
              <w:t>;</w:t>
            </w:r>
          </w:p>
          <w:p w14:paraId="3970441A" w14:textId="10012417" w:rsidR="00F95B42" w:rsidRPr="00D13A50" w:rsidRDefault="00F95B42" w:rsidP="00F45C83">
            <w:pPr>
              <w:widowControl w:val="0"/>
              <w:suppressAutoHyphens/>
              <w:autoSpaceDN w:val="0"/>
              <w:textAlignment w:val="baseline"/>
              <w:rPr>
                <w:rFonts w:ascii="Times New Roman" w:eastAsia="Calibri" w:hAnsi="Times New Roman" w:cs="Times New Roman"/>
                <w:bCs/>
                <w:sz w:val="24"/>
                <w:szCs w:val="24"/>
                <w:lang w:eastAsia="ru-RU"/>
              </w:rPr>
            </w:pPr>
            <w:r w:rsidRPr="00D13A50">
              <w:rPr>
                <w:rFonts w:ascii="Times New Roman" w:eastAsia="Calibri" w:hAnsi="Times New Roman" w:cs="Times New Roman"/>
                <w:bCs/>
                <w:sz w:val="24"/>
                <w:szCs w:val="24"/>
                <w:lang w:eastAsia="ru-RU"/>
              </w:rPr>
              <w:t>- разработать технические решения по созданию ПТК СМПР с учётом существующих каналов связи для передачи данных. При необходимости выполнить обоснование и предусмотреть увеличение пропускной способности существующих канал</w:t>
            </w:r>
            <w:r w:rsidR="006F4157" w:rsidRPr="00D13A50">
              <w:rPr>
                <w:rFonts w:ascii="Times New Roman" w:eastAsia="Calibri" w:hAnsi="Times New Roman" w:cs="Times New Roman"/>
                <w:bCs/>
                <w:sz w:val="24"/>
                <w:szCs w:val="24"/>
                <w:lang w:eastAsia="ru-RU"/>
              </w:rPr>
              <w:t xml:space="preserve">ов связи для передачи данных в </w:t>
            </w:r>
            <w:r w:rsidR="00A94CA6" w:rsidRPr="00D13A50">
              <w:rPr>
                <w:rFonts w:ascii="Times New Roman" w:eastAsia="Calibri" w:hAnsi="Times New Roman" w:cs="Times New Roman"/>
                <w:bCs/>
                <w:sz w:val="24"/>
                <w:szCs w:val="24"/>
                <w:lang w:eastAsia="ru-RU"/>
              </w:rPr>
              <w:t>ТОР</w:t>
            </w:r>
            <w:r w:rsidRPr="00D13A50">
              <w:rPr>
                <w:rFonts w:ascii="Times New Roman" w:eastAsia="Calibri" w:hAnsi="Times New Roman" w:cs="Times New Roman"/>
                <w:bCs/>
                <w:sz w:val="24"/>
                <w:szCs w:val="24"/>
                <w:lang w:eastAsia="ru-RU"/>
              </w:rPr>
              <w:t>ДУ;</w:t>
            </w:r>
          </w:p>
          <w:p w14:paraId="22F1608E" w14:textId="77777777" w:rsidR="00E43706" w:rsidRPr="00D13A50" w:rsidRDefault="00E43706" w:rsidP="00E43706">
            <w:pPr>
              <w:widowControl w:val="0"/>
              <w:suppressAutoHyphens/>
              <w:autoSpaceDN w:val="0"/>
              <w:textAlignment w:val="baseline"/>
              <w:rPr>
                <w:rFonts w:ascii="Times New Roman" w:eastAsia="Calibri" w:hAnsi="Times New Roman" w:cs="Times New Roman"/>
                <w:bCs/>
                <w:sz w:val="24"/>
                <w:szCs w:val="24"/>
                <w:lang w:eastAsia="ru-RU"/>
              </w:rPr>
            </w:pPr>
            <w:r w:rsidRPr="00D13A50">
              <w:rPr>
                <w:rFonts w:ascii="Times New Roman" w:eastAsia="Calibri" w:hAnsi="Times New Roman" w:cs="Times New Roman"/>
                <w:bCs/>
                <w:sz w:val="24"/>
                <w:szCs w:val="24"/>
                <w:lang w:eastAsia="ru-RU"/>
              </w:rPr>
              <w:t>- при необходимости проектирования новых каналов связи для передачи данных, следует разработать схемы организации каналов передачи данных. На схемах должны быть:</w:t>
            </w:r>
          </w:p>
          <w:p w14:paraId="2111E986" w14:textId="77777777" w:rsidR="00E43706" w:rsidRPr="00D13A50" w:rsidRDefault="00E43706" w:rsidP="00E43706">
            <w:pPr>
              <w:widowControl w:val="0"/>
              <w:suppressAutoHyphens/>
              <w:autoSpaceDN w:val="0"/>
              <w:textAlignment w:val="baseline"/>
              <w:rPr>
                <w:rFonts w:ascii="Times New Roman" w:eastAsia="Calibri" w:hAnsi="Times New Roman" w:cs="Times New Roman"/>
                <w:bCs/>
                <w:sz w:val="24"/>
                <w:szCs w:val="24"/>
                <w:lang w:eastAsia="ru-RU"/>
              </w:rPr>
            </w:pPr>
            <w:r w:rsidRPr="00D13A50">
              <w:rPr>
                <w:rFonts w:ascii="Times New Roman" w:eastAsia="Calibri" w:hAnsi="Times New Roman" w:cs="Times New Roman"/>
                <w:bCs/>
                <w:sz w:val="24"/>
                <w:szCs w:val="24"/>
                <w:lang w:eastAsia="ru-RU"/>
              </w:rPr>
              <w:t xml:space="preserve">    • обозначены все каналы связи с указанием их пропускной способности и устройства РЗА, связанные ими;</w:t>
            </w:r>
          </w:p>
          <w:p w14:paraId="47388D86" w14:textId="77777777" w:rsidR="00E43706" w:rsidRPr="00D13A50" w:rsidRDefault="00E43706" w:rsidP="00E43706">
            <w:pPr>
              <w:widowControl w:val="0"/>
              <w:suppressAutoHyphens/>
              <w:autoSpaceDN w:val="0"/>
              <w:textAlignment w:val="baseline"/>
              <w:rPr>
                <w:rFonts w:ascii="Times New Roman" w:eastAsia="Calibri" w:hAnsi="Times New Roman" w:cs="Times New Roman"/>
                <w:bCs/>
                <w:sz w:val="24"/>
                <w:szCs w:val="24"/>
                <w:lang w:eastAsia="ru-RU"/>
              </w:rPr>
            </w:pPr>
            <w:r w:rsidRPr="00D13A50">
              <w:rPr>
                <w:rFonts w:ascii="Times New Roman" w:eastAsia="Calibri" w:hAnsi="Times New Roman" w:cs="Times New Roman"/>
                <w:bCs/>
                <w:sz w:val="24"/>
                <w:szCs w:val="24"/>
                <w:lang w:eastAsia="ru-RU"/>
              </w:rPr>
              <w:t xml:space="preserve">    • обозначены все промежуточные узлы связи;</w:t>
            </w:r>
          </w:p>
          <w:p w14:paraId="5F9A3155" w14:textId="77777777" w:rsidR="00E43706" w:rsidRPr="00D13A50" w:rsidRDefault="00E43706" w:rsidP="00E43706">
            <w:pPr>
              <w:widowControl w:val="0"/>
              <w:suppressAutoHyphens/>
              <w:autoSpaceDN w:val="0"/>
              <w:textAlignment w:val="baseline"/>
              <w:rPr>
                <w:rFonts w:ascii="Times New Roman" w:eastAsia="Calibri" w:hAnsi="Times New Roman" w:cs="Times New Roman"/>
                <w:bCs/>
                <w:sz w:val="24"/>
                <w:szCs w:val="24"/>
                <w:lang w:eastAsia="ru-RU"/>
              </w:rPr>
            </w:pPr>
            <w:r w:rsidRPr="00D13A50">
              <w:rPr>
                <w:rFonts w:ascii="Times New Roman" w:eastAsia="Calibri" w:hAnsi="Times New Roman" w:cs="Times New Roman"/>
                <w:bCs/>
                <w:sz w:val="24"/>
                <w:szCs w:val="24"/>
                <w:lang w:eastAsia="ru-RU"/>
              </w:rPr>
              <w:t xml:space="preserve">    • указаны протоколы, интерфейсы сопряжения и отражены краткие характеристики каналообразующего оборудования;</w:t>
            </w:r>
          </w:p>
          <w:p w14:paraId="39637A0C" w14:textId="77777777" w:rsidR="00E43706" w:rsidRPr="00D13A50" w:rsidRDefault="00E43706" w:rsidP="00E43706">
            <w:pPr>
              <w:widowControl w:val="0"/>
              <w:suppressAutoHyphens/>
              <w:autoSpaceDN w:val="0"/>
              <w:textAlignment w:val="baseline"/>
              <w:rPr>
                <w:rFonts w:ascii="Times New Roman" w:eastAsia="Calibri" w:hAnsi="Times New Roman" w:cs="Times New Roman"/>
                <w:bCs/>
                <w:sz w:val="24"/>
                <w:szCs w:val="24"/>
                <w:lang w:eastAsia="ru-RU"/>
              </w:rPr>
            </w:pPr>
            <w:r w:rsidRPr="00D13A50">
              <w:rPr>
                <w:rFonts w:ascii="Times New Roman" w:eastAsia="Calibri" w:hAnsi="Times New Roman" w:cs="Times New Roman"/>
                <w:bCs/>
                <w:sz w:val="24"/>
                <w:szCs w:val="24"/>
                <w:lang w:eastAsia="ru-RU"/>
              </w:rPr>
              <w:t xml:space="preserve">    • отражены узлы доступа сетей связи и узлы связи диспетчерского центра;</w:t>
            </w:r>
          </w:p>
          <w:p w14:paraId="384DF4FA" w14:textId="22CBD74D" w:rsidR="004A294A" w:rsidRPr="00D13A50" w:rsidRDefault="004A294A" w:rsidP="00E43706">
            <w:pPr>
              <w:widowControl w:val="0"/>
              <w:suppressAutoHyphens/>
              <w:autoSpaceDN w:val="0"/>
              <w:textAlignment w:val="baseline"/>
              <w:rPr>
                <w:rFonts w:ascii="Times New Roman" w:eastAsia="Calibri" w:hAnsi="Times New Roman" w:cs="Times New Roman"/>
                <w:bCs/>
                <w:sz w:val="24"/>
                <w:szCs w:val="24"/>
                <w:lang w:eastAsia="ru-RU"/>
              </w:rPr>
            </w:pPr>
            <w:r w:rsidRPr="00D13A50">
              <w:rPr>
                <w:rFonts w:ascii="Times New Roman" w:eastAsia="Calibri" w:hAnsi="Times New Roman" w:cs="Times New Roman"/>
                <w:bCs/>
                <w:sz w:val="24"/>
                <w:szCs w:val="24"/>
                <w:lang w:eastAsia="ru-RU"/>
              </w:rPr>
              <w:t xml:space="preserve">- в техническом задании указать необходимость разработки (актуализации) в составе рабочей документации формуляров согласования приёма/передачи данных между </w:t>
            </w:r>
            <w:r w:rsidR="006F4157" w:rsidRPr="00D13A50">
              <w:rPr>
                <w:rFonts w:ascii="Times New Roman" w:eastAsia="Calibri" w:hAnsi="Times New Roman" w:cs="Times New Roman"/>
                <w:bCs/>
                <w:sz w:val="24"/>
                <w:szCs w:val="24"/>
                <w:lang w:eastAsia="ru-RU"/>
              </w:rPr>
              <w:t xml:space="preserve">Анадырской ТЭЦ и </w:t>
            </w:r>
            <w:r w:rsidR="00A94CA6" w:rsidRPr="00D13A50">
              <w:rPr>
                <w:rFonts w:ascii="Times New Roman" w:eastAsia="Calibri" w:hAnsi="Times New Roman" w:cs="Times New Roman"/>
                <w:bCs/>
                <w:sz w:val="24"/>
                <w:szCs w:val="24"/>
                <w:lang w:eastAsia="ru-RU"/>
              </w:rPr>
              <w:t>ТОРДУ</w:t>
            </w:r>
            <w:r w:rsidRPr="00D13A50">
              <w:rPr>
                <w:rFonts w:ascii="Times New Roman" w:eastAsia="Calibri" w:hAnsi="Times New Roman" w:cs="Times New Roman"/>
                <w:bCs/>
                <w:sz w:val="24"/>
                <w:szCs w:val="24"/>
                <w:lang w:eastAsia="ru-RU"/>
              </w:rPr>
              <w:t xml:space="preserve"> </w:t>
            </w:r>
            <w:r w:rsidR="00A53F69" w:rsidRPr="00D13A50">
              <w:rPr>
                <w:rFonts w:ascii="Times New Roman" w:eastAsia="Calibri" w:hAnsi="Times New Roman" w:cs="Times New Roman"/>
                <w:bCs/>
                <w:sz w:val="24"/>
                <w:szCs w:val="24"/>
                <w:lang w:eastAsia="ru-RU"/>
              </w:rPr>
              <w:t>по</w:t>
            </w:r>
            <w:r w:rsidRPr="00D13A50">
              <w:rPr>
                <w:rFonts w:ascii="Times New Roman" w:eastAsia="Calibri" w:hAnsi="Times New Roman" w:cs="Times New Roman"/>
                <w:bCs/>
                <w:sz w:val="24"/>
                <w:szCs w:val="24"/>
                <w:lang w:eastAsia="ru-RU"/>
              </w:rPr>
              <w:t xml:space="preserve"> протокол</w:t>
            </w:r>
            <w:r w:rsidR="00A53F69" w:rsidRPr="00D13A50">
              <w:rPr>
                <w:rFonts w:ascii="Times New Roman" w:eastAsia="Calibri" w:hAnsi="Times New Roman" w:cs="Times New Roman"/>
                <w:bCs/>
                <w:sz w:val="24"/>
                <w:szCs w:val="24"/>
                <w:lang w:eastAsia="ru-RU"/>
              </w:rPr>
              <w:t xml:space="preserve">ам </w:t>
            </w:r>
            <w:r w:rsidR="00A53F69" w:rsidRPr="00D13A50">
              <w:rPr>
                <w:rFonts w:ascii="Times New Roman" w:eastAsia="Calibri" w:hAnsi="Times New Roman" w:cs="Times New Roman"/>
                <w:bCs/>
                <w:sz w:val="24"/>
                <w:szCs w:val="24"/>
                <w:lang w:val="en-US" w:eastAsia="ru-RU"/>
              </w:rPr>
              <w:t>IEEE</w:t>
            </w:r>
            <w:r w:rsidR="00A53F69" w:rsidRPr="00D13A50">
              <w:rPr>
                <w:rFonts w:ascii="Times New Roman" w:eastAsia="Calibri" w:hAnsi="Times New Roman" w:cs="Times New Roman"/>
                <w:bCs/>
                <w:sz w:val="24"/>
                <w:szCs w:val="24"/>
                <w:lang w:eastAsia="ru-RU"/>
              </w:rPr>
              <w:t xml:space="preserve"> </w:t>
            </w:r>
            <w:r w:rsidR="00A53F69" w:rsidRPr="00D13A50">
              <w:rPr>
                <w:rFonts w:ascii="Times New Roman" w:eastAsia="Calibri" w:hAnsi="Times New Roman" w:cs="Times New Roman"/>
                <w:bCs/>
                <w:sz w:val="24"/>
                <w:szCs w:val="24"/>
                <w:lang w:val="en-US" w:eastAsia="ru-RU"/>
              </w:rPr>
              <w:t>C</w:t>
            </w:r>
            <w:r w:rsidR="00A53F69" w:rsidRPr="00D13A50">
              <w:rPr>
                <w:rFonts w:ascii="Times New Roman" w:eastAsia="Calibri" w:hAnsi="Times New Roman" w:cs="Times New Roman"/>
                <w:bCs/>
                <w:sz w:val="24"/>
                <w:szCs w:val="24"/>
                <w:lang w:eastAsia="ru-RU"/>
              </w:rPr>
              <w:t xml:space="preserve">37.118 (в режиме </w:t>
            </w:r>
            <w:r w:rsidR="00A53F69" w:rsidRPr="00D13A50">
              <w:rPr>
                <w:rFonts w:ascii="Times New Roman" w:eastAsia="Calibri" w:hAnsi="Times New Roman" w:cs="Times New Roman"/>
                <w:bCs/>
                <w:sz w:val="24"/>
                <w:szCs w:val="24"/>
                <w:lang w:val="en-US" w:eastAsia="ru-RU"/>
              </w:rPr>
              <w:t>online</w:t>
            </w:r>
            <w:r w:rsidR="00A53F69" w:rsidRPr="00D13A50">
              <w:rPr>
                <w:rFonts w:ascii="Times New Roman" w:eastAsia="Calibri" w:hAnsi="Times New Roman" w:cs="Times New Roman"/>
                <w:bCs/>
                <w:sz w:val="24"/>
                <w:szCs w:val="24"/>
                <w:lang w:eastAsia="ru-RU"/>
              </w:rPr>
              <w:t xml:space="preserve">), </w:t>
            </w:r>
            <w:r w:rsidR="00A53F69" w:rsidRPr="00D13A50">
              <w:rPr>
                <w:rFonts w:ascii="Times New Roman" w:eastAsia="Calibri" w:hAnsi="Times New Roman" w:cs="Times New Roman"/>
                <w:bCs/>
                <w:sz w:val="24"/>
                <w:szCs w:val="24"/>
                <w:lang w:val="en-US" w:eastAsia="ru-RU"/>
              </w:rPr>
              <w:t>SOAP</w:t>
            </w:r>
            <w:r w:rsidR="00A53F69" w:rsidRPr="00D13A50">
              <w:rPr>
                <w:rFonts w:ascii="Times New Roman" w:eastAsia="Calibri" w:hAnsi="Times New Roman" w:cs="Times New Roman"/>
                <w:bCs/>
                <w:sz w:val="24"/>
                <w:szCs w:val="24"/>
                <w:lang w:eastAsia="ru-RU"/>
              </w:rPr>
              <w:t xml:space="preserve"> (</w:t>
            </w:r>
            <w:r w:rsidR="00A53F69" w:rsidRPr="00D13A50">
              <w:rPr>
                <w:rFonts w:ascii="Times New Roman" w:eastAsia="Calibri" w:hAnsi="Times New Roman" w:cs="Times New Roman"/>
                <w:bCs/>
                <w:sz w:val="24"/>
                <w:szCs w:val="24"/>
                <w:lang w:val="en-US" w:eastAsia="ru-RU"/>
              </w:rPr>
              <w:t>HTTPS</w:t>
            </w:r>
            <w:r w:rsidR="00A53F69" w:rsidRPr="00D13A50">
              <w:rPr>
                <w:rFonts w:ascii="Times New Roman" w:eastAsia="Calibri" w:hAnsi="Times New Roman" w:cs="Times New Roman"/>
                <w:bCs/>
                <w:sz w:val="24"/>
                <w:szCs w:val="24"/>
                <w:lang w:eastAsia="ru-RU"/>
              </w:rPr>
              <w:t xml:space="preserve">) (в режиме </w:t>
            </w:r>
            <w:r w:rsidR="00A53F69" w:rsidRPr="00D13A50">
              <w:rPr>
                <w:rFonts w:ascii="Times New Roman" w:eastAsia="Calibri" w:hAnsi="Times New Roman" w:cs="Times New Roman"/>
                <w:bCs/>
                <w:sz w:val="24"/>
                <w:szCs w:val="24"/>
                <w:lang w:val="en-US" w:eastAsia="ru-RU"/>
              </w:rPr>
              <w:t>offline</w:t>
            </w:r>
            <w:r w:rsidR="00A53F69" w:rsidRPr="00D13A50">
              <w:rPr>
                <w:rFonts w:ascii="Times New Roman" w:eastAsia="Calibri" w:hAnsi="Times New Roman" w:cs="Times New Roman"/>
                <w:bCs/>
                <w:sz w:val="24"/>
                <w:szCs w:val="24"/>
                <w:lang w:eastAsia="ru-RU"/>
              </w:rPr>
              <w:t>)</w:t>
            </w:r>
            <w:r w:rsidRPr="00D13A50">
              <w:rPr>
                <w:rFonts w:ascii="Times New Roman" w:eastAsia="Calibri" w:hAnsi="Times New Roman" w:cs="Times New Roman"/>
                <w:bCs/>
                <w:sz w:val="24"/>
                <w:szCs w:val="24"/>
                <w:lang w:eastAsia="ru-RU"/>
              </w:rPr>
              <w:t>;</w:t>
            </w:r>
          </w:p>
          <w:p w14:paraId="21BBF3C3" w14:textId="77777777" w:rsidR="00F45C83" w:rsidRPr="00D13A50" w:rsidRDefault="00F45C83" w:rsidP="00F45C83">
            <w:pPr>
              <w:widowControl w:val="0"/>
              <w:suppressAutoHyphens/>
              <w:autoSpaceDN w:val="0"/>
              <w:textAlignment w:val="baseline"/>
              <w:rPr>
                <w:rFonts w:ascii="Times New Roman" w:eastAsia="Calibri" w:hAnsi="Times New Roman" w:cs="Times New Roman"/>
                <w:bCs/>
                <w:sz w:val="24"/>
                <w:szCs w:val="24"/>
                <w:lang w:eastAsia="ru-RU"/>
              </w:rPr>
            </w:pPr>
            <w:r w:rsidRPr="00D13A50">
              <w:rPr>
                <w:rFonts w:ascii="Times New Roman" w:eastAsia="Calibri" w:hAnsi="Times New Roman" w:cs="Times New Roman"/>
                <w:bCs/>
                <w:sz w:val="24"/>
                <w:szCs w:val="24"/>
                <w:lang w:eastAsia="ru-RU"/>
              </w:rPr>
              <w:t xml:space="preserve">- </w:t>
            </w:r>
            <w:r w:rsidR="008D37E3" w:rsidRPr="00D13A50">
              <w:rPr>
                <w:rFonts w:ascii="Times New Roman" w:eastAsia="Calibri" w:hAnsi="Times New Roman" w:cs="Times New Roman"/>
                <w:bCs/>
                <w:sz w:val="24"/>
                <w:szCs w:val="24"/>
                <w:lang w:eastAsia="ru-RU"/>
              </w:rPr>
              <w:t xml:space="preserve">выполнить разработку </w:t>
            </w:r>
            <w:r w:rsidRPr="00D13A50">
              <w:rPr>
                <w:rFonts w:ascii="Times New Roman" w:eastAsia="Calibri" w:hAnsi="Times New Roman" w:cs="Times New Roman"/>
                <w:bCs/>
                <w:sz w:val="24"/>
                <w:szCs w:val="24"/>
                <w:lang w:eastAsia="ru-RU"/>
              </w:rPr>
              <w:t>кабельных журналов;</w:t>
            </w:r>
          </w:p>
          <w:p w14:paraId="42834A9E" w14:textId="77777777" w:rsidR="00F45C83" w:rsidRPr="00D13A50" w:rsidRDefault="00F45C83" w:rsidP="00F45C83">
            <w:pPr>
              <w:widowControl w:val="0"/>
              <w:suppressAutoHyphens/>
              <w:autoSpaceDN w:val="0"/>
              <w:textAlignment w:val="baseline"/>
              <w:rPr>
                <w:rFonts w:ascii="Times New Roman" w:eastAsia="Calibri" w:hAnsi="Times New Roman" w:cs="Times New Roman"/>
                <w:bCs/>
                <w:sz w:val="24"/>
                <w:szCs w:val="24"/>
                <w:lang w:eastAsia="ru-RU"/>
              </w:rPr>
            </w:pPr>
            <w:r w:rsidRPr="00D13A50">
              <w:rPr>
                <w:rFonts w:ascii="Times New Roman" w:eastAsia="Calibri" w:hAnsi="Times New Roman" w:cs="Times New Roman"/>
                <w:bCs/>
                <w:sz w:val="24"/>
                <w:szCs w:val="24"/>
                <w:lang w:eastAsia="ru-RU"/>
              </w:rPr>
              <w:t>- обеспеч</w:t>
            </w:r>
            <w:r w:rsidR="008D37E3" w:rsidRPr="00D13A50">
              <w:rPr>
                <w:rFonts w:ascii="Times New Roman" w:eastAsia="Calibri" w:hAnsi="Times New Roman" w:cs="Times New Roman"/>
                <w:bCs/>
                <w:sz w:val="24"/>
                <w:szCs w:val="24"/>
                <w:lang w:eastAsia="ru-RU"/>
              </w:rPr>
              <w:t>ить</w:t>
            </w:r>
            <w:r w:rsidRPr="00D13A50">
              <w:rPr>
                <w:rFonts w:ascii="Times New Roman" w:eastAsia="Calibri" w:hAnsi="Times New Roman" w:cs="Times New Roman"/>
                <w:bCs/>
                <w:sz w:val="24"/>
                <w:szCs w:val="24"/>
                <w:lang w:eastAsia="ru-RU"/>
              </w:rPr>
              <w:t xml:space="preserve"> соответстви</w:t>
            </w:r>
            <w:r w:rsidR="008D37E3" w:rsidRPr="00D13A50">
              <w:rPr>
                <w:rFonts w:ascii="Times New Roman" w:eastAsia="Calibri" w:hAnsi="Times New Roman" w:cs="Times New Roman"/>
                <w:bCs/>
                <w:sz w:val="24"/>
                <w:szCs w:val="24"/>
                <w:lang w:eastAsia="ru-RU"/>
              </w:rPr>
              <w:t>е</w:t>
            </w:r>
            <w:r w:rsidRPr="00D13A50">
              <w:rPr>
                <w:rFonts w:ascii="Times New Roman" w:eastAsia="Calibri" w:hAnsi="Times New Roman" w:cs="Times New Roman"/>
                <w:bCs/>
                <w:sz w:val="24"/>
                <w:szCs w:val="24"/>
                <w:lang w:eastAsia="ru-RU"/>
              </w:rPr>
              <w:t xml:space="preserve"> применяемой аппаратуры условиям окружающей среды;</w:t>
            </w:r>
          </w:p>
          <w:p w14:paraId="41D273E1" w14:textId="77777777" w:rsidR="00F45C83" w:rsidRPr="00D13A50" w:rsidRDefault="00F45C83" w:rsidP="00F45C83">
            <w:pPr>
              <w:widowControl w:val="0"/>
              <w:suppressAutoHyphens/>
              <w:autoSpaceDN w:val="0"/>
              <w:textAlignment w:val="baseline"/>
              <w:rPr>
                <w:rFonts w:ascii="Times New Roman" w:eastAsia="Calibri" w:hAnsi="Times New Roman" w:cs="Times New Roman"/>
                <w:bCs/>
                <w:sz w:val="24"/>
                <w:szCs w:val="24"/>
                <w:lang w:eastAsia="ru-RU"/>
              </w:rPr>
            </w:pPr>
            <w:r w:rsidRPr="00D13A50">
              <w:rPr>
                <w:rFonts w:ascii="Times New Roman" w:eastAsia="Calibri" w:hAnsi="Times New Roman" w:cs="Times New Roman"/>
                <w:bCs/>
                <w:sz w:val="24"/>
                <w:szCs w:val="24"/>
                <w:lang w:eastAsia="ru-RU"/>
              </w:rPr>
              <w:t xml:space="preserve">- </w:t>
            </w:r>
            <w:r w:rsidR="008D37E3" w:rsidRPr="00D13A50">
              <w:rPr>
                <w:rFonts w:ascii="Times New Roman" w:eastAsia="Calibri" w:hAnsi="Times New Roman" w:cs="Times New Roman"/>
                <w:bCs/>
                <w:sz w:val="24"/>
                <w:szCs w:val="24"/>
                <w:lang w:eastAsia="ru-RU"/>
              </w:rPr>
              <w:t xml:space="preserve">выполнить разработку </w:t>
            </w:r>
            <w:r w:rsidRPr="00D13A50">
              <w:rPr>
                <w:rFonts w:ascii="Times New Roman" w:eastAsia="Calibri" w:hAnsi="Times New Roman" w:cs="Times New Roman"/>
                <w:bCs/>
                <w:sz w:val="24"/>
                <w:szCs w:val="24"/>
                <w:lang w:eastAsia="ru-RU"/>
              </w:rPr>
              <w:t>спецификаций оборудования, изделий и материалов;</w:t>
            </w:r>
          </w:p>
          <w:p w14:paraId="41B44878" w14:textId="77777777" w:rsidR="00B27358" w:rsidRPr="00D13A50" w:rsidRDefault="00B27358" w:rsidP="00F45C83">
            <w:pPr>
              <w:widowControl w:val="0"/>
              <w:suppressAutoHyphens/>
              <w:autoSpaceDN w:val="0"/>
              <w:textAlignment w:val="baseline"/>
              <w:rPr>
                <w:rFonts w:ascii="Times New Roman" w:eastAsia="Calibri" w:hAnsi="Times New Roman" w:cs="Times New Roman"/>
                <w:bCs/>
                <w:sz w:val="24"/>
                <w:szCs w:val="24"/>
                <w:lang w:eastAsia="ru-RU"/>
              </w:rPr>
            </w:pPr>
            <w:r w:rsidRPr="00D13A50">
              <w:rPr>
                <w:rFonts w:ascii="Times New Roman" w:eastAsia="Calibri" w:hAnsi="Times New Roman" w:cs="Times New Roman"/>
                <w:bCs/>
                <w:sz w:val="24"/>
                <w:szCs w:val="24"/>
                <w:lang w:eastAsia="ru-RU"/>
              </w:rPr>
              <w:t xml:space="preserve">- </w:t>
            </w:r>
            <w:r w:rsidR="00010375" w:rsidRPr="00D13A50">
              <w:rPr>
                <w:rFonts w:ascii="Times New Roman" w:eastAsia="Calibri" w:hAnsi="Times New Roman" w:cs="Times New Roman"/>
                <w:bCs/>
                <w:sz w:val="24"/>
                <w:szCs w:val="24"/>
                <w:lang w:eastAsia="ru-RU"/>
              </w:rPr>
              <w:t xml:space="preserve">обеспечить применение </w:t>
            </w:r>
            <w:r w:rsidRPr="00D13A50">
              <w:rPr>
                <w:rFonts w:ascii="Times New Roman" w:eastAsia="Calibri" w:hAnsi="Times New Roman" w:cs="Times New Roman"/>
                <w:bCs/>
                <w:sz w:val="24"/>
                <w:szCs w:val="24"/>
                <w:lang w:eastAsia="ru-RU"/>
              </w:rPr>
              <w:t xml:space="preserve">в составе ПТК СМПР </w:t>
            </w:r>
            <w:r w:rsidR="00010375" w:rsidRPr="00D13A50">
              <w:rPr>
                <w:rFonts w:ascii="Times New Roman" w:eastAsia="Calibri" w:hAnsi="Times New Roman" w:cs="Times New Roman"/>
                <w:bCs/>
                <w:sz w:val="24"/>
                <w:szCs w:val="24"/>
                <w:lang w:eastAsia="ru-RU"/>
              </w:rPr>
              <w:t>специализированного</w:t>
            </w:r>
            <w:r w:rsidRPr="00D13A50">
              <w:rPr>
                <w:rFonts w:ascii="Times New Roman" w:eastAsia="Calibri" w:hAnsi="Times New Roman" w:cs="Times New Roman"/>
                <w:bCs/>
                <w:sz w:val="24"/>
                <w:szCs w:val="24"/>
                <w:lang w:eastAsia="ru-RU"/>
              </w:rPr>
              <w:t xml:space="preserve"> программно</w:t>
            </w:r>
            <w:r w:rsidR="00010375" w:rsidRPr="00D13A50">
              <w:rPr>
                <w:rFonts w:ascii="Times New Roman" w:eastAsia="Calibri" w:hAnsi="Times New Roman" w:cs="Times New Roman"/>
                <w:bCs/>
                <w:sz w:val="24"/>
                <w:szCs w:val="24"/>
                <w:lang w:eastAsia="ru-RU"/>
              </w:rPr>
              <w:t>го</w:t>
            </w:r>
            <w:r w:rsidRPr="00D13A50">
              <w:rPr>
                <w:rFonts w:ascii="Times New Roman" w:eastAsia="Calibri" w:hAnsi="Times New Roman" w:cs="Times New Roman"/>
                <w:bCs/>
                <w:sz w:val="24"/>
                <w:szCs w:val="24"/>
                <w:lang w:eastAsia="ru-RU"/>
              </w:rPr>
              <w:t xml:space="preserve"> обеспечени</w:t>
            </w:r>
            <w:r w:rsidR="00010375" w:rsidRPr="00D13A50">
              <w:rPr>
                <w:rFonts w:ascii="Times New Roman" w:eastAsia="Calibri" w:hAnsi="Times New Roman" w:cs="Times New Roman"/>
                <w:bCs/>
                <w:sz w:val="24"/>
                <w:szCs w:val="24"/>
                <w:lang w:eastAsia="ru-RU"/>
              </w:rPr>
              <w:t>я</w:t>
            </w:r>
            <w:r w:rsidRPr="00D13A50">
              <w:rPr>
                <w:rFonts w:ascii="Times New Roman" w:eastAsia="Calibri" w:hAnsi="Times New Roman" w:cs="Times New Roman"/>
                <w:bCs/>
                <w:sz w:val="24"/>
                <w:szCs w:val="24"/>
                <w:lang w:eastAsia="ru-RU"/>
              </w:rPr>
              <w:t>. Сведения о применяемом программном обеспечении должны быть включены в единый реестр российских программ для электронных вычислительных машин и баз данных (в соответствии с Федеральным законом от 27.07.2006 г. №149-ФЗ «Об информации, информационных технологиях и о защите информации);</w:t>
            </w:r>
          </w:p>
          <w:p w14:paraId="3C4CF33E" w14:textId="77777777" w:rsidR="00F45C83" w:rsidRPr="00D13A50" w:rsidRDefault="00F45C83" w:rsidP="00F45C83">
            <w:pPr>
              <w:widowControl w:val="0"/>
              <w:suppressAutoHyphens/>
              <w:autoSpaceDN w:val="0"/>
              <w:textAlignment w:val="baseline"/>
              <w:rPr>
                <w:rFonts w:ascii="Times New Roman" w:eastAsia="Calibri" w:hAnsi="Times New Roman" w:cs="Times New Roman"/>
                <w:bCs/>
                <w:sz w:val="24"/>
                <w:szCs w:val="24"/>
                <w:lang w:eastAsia="ru-RU"/>
              </w:rPr>
            </w:pPr>
            <w:r w:rsidRPr="00D13A50">
              <w:rPr>
                <w:rFonts w:ascii="Times New Roman" w:eastAsia="Calibri" w:hAnsi="Times New Roman" w:cs="Times New Roman"/>
                <w:bCs/>
                <w:sz w:val="24"/>
                <w:szCs w:val="24"/>
                <w:lang w:eastAsia="ru-RU"/>
              </w:rPr>
              <w:t xml:space="preserve">- </w:t>
            </w:r>
            <w:r w:rsidR="008D37E3" w:rsidRPr="00D13A50">
              <w:rPr>
                <w:rFonts w:ascii="Times New Roman" w:eastAsia="Calibri" w:hAnsi="Times New Roman" w:cs="Times New Roman"/>
                <w:bCs/>
                <w:sz w:val="24"/>
                <w:szCs w:val="24"/>
                <w:lang w:eastAsia="ru-RU"/>
              </w:rPr>
              <w:t xml:space="preserve">осуществить </w:t>
            </w:r>
            <w:r w:rsidRPr="00D13A50">
              <w:rPr>
                <w:rFonts w:ascii="Times New Roman" w:eastAsia="Calibri" w:hAnsi="Times New Roman" w:cs="Times New Roman"/>
                <w:bCs/>
                <w:sz w:val="24"/>
                <w:szCs w:val="24"/>
                <w:lang w:eastAsia="ru-RU"/>
              </w:rPr>
              <w:t>выбор трасс прокладки кабельных каналов, типа кабельной канализации, с указанием расстояния между ними и высоковольтными шинами (ошиновкой) и оценкой их влияния на кабели вторичной коммутации (прокладку кабельных связей выполнить с максимальным использованием существующих кабельных трасс);</w:t>
            </w:r>
          </w:p>
          <w:p w14:paraId="6F1C6E95" w14:textId="77777777" w:rsidR="00F45C83" w:rsidRPr="00D13A50" w:rsidRDefault="00F45C83" w:rsidP="00F45C83">
            <w:pPr>
              <w:widowControl w:val="0"/>
              <w:suppressAutoHyphens/>
              <w:autoSpaceDN w:val="0"/>
              <w:textAlignment w:val="baseline"/>
              <w:rPr>
                <w:rFonts w:ascii="Times New Roman" w:eastAsia="Calibri" w:hAnsi="Times New Roman" w:cs="Times New Roman"/>
                <w:bCs/>
                <w:sz w:val="24"/>
                <w:szCs w:val="24"/>
                <w:lang w:eastAsia="ru-RU"/>
              </w:rPr>
            </w:pPr>
            <w:r w:rsidRPr="00D13A50">
              <w:rPr>
                <w:rFonts w:ascii="Times New Roman" w:eastAsia="Calibri" w:hAnsi="Times New Roman" w:cs="Times New Roman"/>
                <w:bCs/>
                <w:sz w:val="24"/>
                <w:szCs w:val="24"/>
                <w:lang w:eastAsia="ru-RU"/>
              </w:rPr>
              <w:t xml:space="preserve">- </w:t>
            </w:r>
            <w:r w:rsidR="008D37E3" w:rsidRPr="00D13A50">
              <w:rPr>
                <w:rFonts w:ascii="Times New Roman" w:eastAsia="Calibri" w:hAnsi="Times New Roman" w:cs="Times New Roman"/>
                <w:bCs/>
                <w:sz w:val="24"/>
                <w:szCs w:val="24"/>
                <w:lang w:eastAsia="ru-RU"/>
              </w:rPr>
              <w:t xml:space="preserve">выполнить </w:t>
            </w:r>
            <w:r w:rsidRPr="00D13A50">
              <w:rPr>
                <w:rFonts w:ascii="Times New Roman" w:eastAsia="Calibri" w:hAnsi="Times New Roman" w:cs="Times New Roman"/>
                <w:bCs/>
                <w:sz w:val="24"/>
                <w:szCs w:val="24"/>
                <w:lang w:eastAsia="ru-RU"/>
              </w:rPr>
              <w:t>расч</w:t>
            </w:r>
            <w:r w:rsidR="008D37E3" w:rsidRPr="00D13A50">
              <w:rPr>
                <w:rFonts w:ascii="Times New Roman" w:eastAsia="Calibri" w:hAnsi="Times New Roman" w:cs="Times New Roman"/>
                <w:bCs/>
                <w:sz w:val="24"/>
                <w:szCs w:val="24"/>
                <w:lang w:eastAsia="ru-RU"/>
              </w:rPr>
              <w:t>ё</w:t>
            </w:r>
            <w:r w:rsidRPr="00D13A50">
              <w:rPr>
                <w:rFonts w:ascii="Times New Roman" w:eastAsia="Calibri" w:hAnsi="Times New Roman" w:cs="Times New Roman"/>
                <w:bCs/>
                <w:sz w:val="24"/>
                <w:szCs w:val="24"/>
                <w:lang w:eastAsia="ru-RU"/>
              </w:rPr>
              <w:t>т объ</w:t>
            </w:r>
            <w:r w:rsidR="008D37E3" w:rsidRPr="00D13A50">
              <w:rPr>
                <w:rFonts w:ascii="Times New Roman" w:eastAsia="Calibri" w:hAnsi="Times New Roman" w:cs="Times New Roman"/>
                <w:bCs/>
                <w:sz w:val="24"/>
                <w:szCs w:val="24"/>
                <w:lang w:eastAsia="ru-RU"/>
              </w:rPr>
              <w:t>ё</w:t>
            </w:r>
            <w:r w:rsidRPr="00D13A50">
              <w:rPr>
                <w:rFonts w:ascii="Times New Roman" w:eastAsia="Calibri" w:hAnsi="Times New Roman" w:cs="Times New Roman"/>
                <w:bCs/>
                <w:sz w:val="24"/>
                <w:szCs w:val="24"/>
                <w:lang w:eastAsia="ru-RU"/>
              </w:rPr>
              <w:t>ма кабельной продукции (с уч</w:t>
            </w:r>
            <w:r w:rsidR="008D37E3" w:rsidRPr="00D13A50">
              <w:rPr>
                <w:rFonts w:ascii="Times New Roman" w:eastAsia="Calibri" w:hAnsi="Times New Roman" w:cs="Times New Roman"/>
                <w:bCs/>
                <w:sz w:val="24"/>
                <w:szCs w:val="24"/>
                <w:lang w:eastAsia="ru-RU"/>
              </w:rPr>
              <w:t>ё</w:t>
            </w:r>
            <w:r w:rsidRPr="00D13A50">
              <w:rPr>
                <w:rFonts w:ascii="Times New Roman" w:eastAsia="Calibri" w:hAnsi="Times New Roman" w:cs="Times New Roman"/>
                <w:bCs/>
                <w:sz w:val="24"/>
                <w:szCs w:val="24"/>
                <w:lang w:eastAsia="ru-RU"/>
              </w:rPr>
              <w:t>том аварийного резерва);</w:t>
            </w:r>
          </w:p>
          <w:p w14:paraId="30CB3AE6" w14:textId="77777777" w:rsidR="00F45C83" w:rsidRPr="00D13A50" w:rsidRDefault="00F45C83" w:rsidP="00F45C83">
            <w:pPr>
              <w:widowControl w:val="0"/>
              <w:suppressAutoHyphens/>
              <w:autoSpaceDN w:val="0"/>
              <w:textAlignment w:val="baseline"/>
              <w:rPr>
                <w:rFonts w:ascii="Times New Roman" w:eastAsia="Calibri" w:hAnsi="Times New Roman" w:cs="Times New Roman"/>
                <w:bCs/>
                <w:sz w:val="24"/>
                <w:szCs w:val="24"/>
                <w:lang w:eastAsia="ru-RU"/>
              </w:rPr>
            </w:pPr>
            <w:r w:rsidRPr="00D13A50">
              <w:rPr>
                <w:rFonts w:ascii="Times New Roman" w:eastAsia="Calibri" w:hAnsi="Times New Roman" w:cs="Times New Roman"/>
                <w:bCs/>
                <w:sz w:val="24"/>
                <w:szCs w:val="24"/>
                <w:lang w:eastAsia="ru-RU"/>
              </w:rPr>
              <w:t>- обеспеч</w:t>
            </w:r>
            <w:r w:rsidR="008D37E3" w:rsidRPr="00D13A50">
              <w:rPr>
                <w:rFonts w:ascii="Times New Roman" w:eastAsia="Calibri" w:hAnsi="Times New Roman" w:cs="Times New Roman"/>
                <w:bCs/>
                <w:sz w:val="24"/>
                <w:szCs w:val="24"/>
                <w:lang w:eastAsia="ru-RU"/>
              </w:rPr>
              <w:t>ить</w:t>
            </w:r>
            <w:r w:rsidRPr="00D13A50">
              <w:rPr>
                <w:rFonts w:ascii="Times New Roman" w:eastAsia="Calibri" w:hAnsi="Times New Roman" w:cs="Times New Roman"/>
                <w:bCs/>
                <w:sz w:val="24"/>
                <w:szCs w:val="24"/>
                <w:lang w:eastAsia="ru-RU"/>
              </w:rPr>
              <w:t xml:space="preserve"> помехоустойчивост</w:t>
            </w:r>
            <w:r w:rsidR="008D37E3" w:rsidRPr="00D13A50">
              <w:rPr>
                <w:rFonts w:ascii="Times New Roman" w:eastAsia="Calibri" w:hAnsi="Times New Roman" w:cs="Times New Roman"/>
                <w:bCs/>
                <w:sz w:val="24"/>
                <w:szCs w:val="24"/>
                <w:lang w:eastAsia="ru-RU"/>
              </w:rPr>
              <w:t>ь</w:t>
            </w:r>
            <w:r w:rsidRPr="00D13A50">
              <w:rPr>
                <w:rFonts w:ascii="Times New Roman" w:eastAsia="Calibri" w:hAnsi="Times New Roman" w:cs="Times New Roman"/>
                <w:bCs/>
                <w:sz w:val="24"/>
                <w:szCs w:val="24"/>
                <w:lang w:eastAsia="ru-RU"/>
              </w:rPr>
              <w:t xml:space="preserve"> (электромагнитн</w:t>
            </w:r>
            <w:r w:rsidR="008D37E3" w:rsidRPr="00D13A50">
              <w:rPr>
                <w:rFonts w:ascii="Times New Roman" w:eastAsia="Calibri" w:hAnsi="Times New Roman" w:cs="Times New Roman"/>
                <w:bCs/>
                <w:sz w:val="24"/>
                <w:szCs w:val="24"/>
                <w:lang w:eastAsia="ru-RU"/>
              </w:rPr>
              <w:t>ую</w:t>
            </w:r>
            <w:r w:rsidRPr="00D13A50">
              <w:rPr>
                <w:rFonts w:ascii="Times New Roman" w:eastAsia="Calibri" w:hAnsi="Times New Roman" w:cs="Times New Roman"/>
                <w:bCs/>
                <w:sz w:val="24"/>
                <w:szCs w:val="24"/>
                <w:lang w:eastAsia="ru-RU"/>
              </w:rPr>
              <w:t xml:space="preserve"> совместимост</w:t>
            </w:r>
            <w:r w:rsidR="008D37E3" w:rsidRPr="00D13A50">
              <w:rPr>
                <w:rFonts w:ascii="Times New Roman" w:eastAsia="Calibri" w:hAnsi="Times New Roman" w:cs="Times New Roman"/>
                <w:bCs/>
                <w:sz w:val="24"/>
                <w:szCs w:val="24"/>
                <w:lang w:eastAsia="ru-RU"/>
              </w:rPr>
              <w:t>ь</w:t>
            </w:r>
            <w:r w:rsidRPr="00D13A50">
              <w:rPr>
                <w:rFonts w:ascii="Times New Roman" w:eastAsia="Calibri" w:hAnsi="Times New Roman" w:cs="Times New Roman"/>
                <w:bCs/>
                <w:sz w:val="24"/>
                <w:szCs w:val="24"/>
                <w:lang w:eastAsia="ru-RU"/>
              </w:rPr>
              <w:t>) применяемой аппаратуры в реальных условиях эксплуатации по месту установки оборудования;</w:t>
            </w:r>
          </w:p>
          <w:p w14:paraId="7F9F4B43" w14:textId="77777777" w:rsidR="00F45C83" w:rsidRPr="00D13A50" w:rsidRDefault="00F45C83" w:rsidP="00F45C83">
            <w:pPr>
              <w:widowControl w:val="0"/>
              <w:suppressAutoHyphens/>
              <w:autoSpaceDN w:val="0"/>
              <w:textAlignment w:val="baseline"/>
              <w:rPr>
                <w:rFonts w:ascii="Times New Roman" w:eastAsia="Calibri" w:hAnsi="Times New Roman" w:cs="Times New Roman"/>
                <w:bCs/>
                <w:sz w:val="24"/>
                <w:szCs w:val="24"/>
                <w:lang w:eastAsia="ru-RU"/>
              </w:rPr>
            </w:pPr>
            <w:r w:rsidRPr="00D13A50">
              <w:rPr>
                <w:rFonts w:ascii="Times New Roman" w:eastAsia="Calibri" w:hAnsi="Times New Roman" w:cs="Times New Roman"/>
                <w:bCs/>
                <w:sz w:val="24"/>
                <w:szCs w:val="24"/>
                <w:lang w:eastAsia="ru-RU"/>
              </w:rPr>
              <w:t>- обеспеч</w:t>
            </w:r>
            <w:r w:rsidR="008D37E3" w:rsidRPr="00D13A50">
              <w:rPr>
                <w:rFonts w:ascii="Times New Roman" w:eastAsia="Calibri" w:hAnsi="Times New Roman" w:cs="Times New Roman"/>
                <w:bCs/>
                <w:sz w:val="24"/>
                <w:szCs w:val="24"/>
                <w:lang w:eastAsia="ru-RU"/>
              </w:rPr>
              <w:t>ить</w:t>
            </w:r>
            <w:r w:rsidRPr="00D13A50">
              <w:rPr>
                <w:rFonts w:ascii="Times New Roman" w:eastAsia="Calibri" w:hAnsi="Times New Roman" w:cs="Times New Roman"/>
                <w:bCs/>
                <w:sz w:val="24"/>
                <w:szCs w:val="24"/>
                <w:lang w:eastAsia="ru-RU"/>
              </w:rPr>
              <w:t xml:space="preserve"> </w:t>
            </w:r>
            <w:r w:rsidR="008D37E3" w:rsidRPr="00D13A50">
              <w:rPr>
                <w:rFonts w:ascii="Times New Roman" w:eastAsia="Calibri" w:hAnsi="Times New Roman" w:cs="Times New Roman"/>
                <w:bCs/>
                <w:sz w:val="24"/>
                <w:szCs w:val="24"/>
                <w:lang w:eastAsia="ru-RU"/>
              </w:rPr>
              <w:t xml:space="preserve">ПТК СМПР </w:t>
            </w:r>
            <w:r w:rsidRPr="00D13A50">
              <w:rPr>
                <w:rFonts w:ascii="Times New Roman" w:eastAsia="Calibri" w:hAnsi="Times New Roman" w:cs="Times New Roman"/>
                <w:bCs/>
                <w:sz w:val="24"/>
                <w:szCs w:val="24"/>
                <w:lang w:eastAsia="ru-RU"/>
              </w:rPr>
              <w:t>комплектом ЗИП</w:t>
            </w:r>
            <w:r w:rsidR="008D37E3" w:rsidRPr="00D13A50">
              <w:rPr>
                <w:rFonts w:ascii="Times New Roman" w:eastAsia="Calibri" w:hAnsi="Times New Roman" w:cs="Times New Roman"/>
                <w:bCs/>
                <w:sz w:val="24"/>
                <w:szCs w:val="24"/>
                <w:lang w:eastAsia="ru-RU"/>
              </w:rPr>
              <w:t>,</w:t>
            </w:r>
            <w:r w:rsidRPr="00D13A50">
              <w:rPr>
                <w:rFonts w:ascii="Times New Roman" w:eastAsia="Calibri" w:hAnsi="Times New Roman" w:cs="Times New Roman"/>
                <w:bCs/>
                <w:sz w:val="24"/>
                <w:szCs w:val="24"/>
                <w:lang w:eastAsia="ru-RU"/>
              </w:rPr>
              <w:t xml:space="preserve"> исходя из показателей над</w:t>
            </w:r>
            <w:r w:rsidR="008D37E3" w:rsidRPr="00D13A50">
              <w:rPr>
                <w:rFonts w:ascii="Times New Roman" w:eastAsia="Calibri" w:hAnsi="Times New Roman" w:cs="Times New Roman"/>
                <w:bCs/>
                <w:sz w:val="24"/>
                <w:szCs w:val="24"/>
                <w:lang w:eastAsia="ru-RU"/>
              </w:rPr>
              <w:t>ё</w:t>
            </w:r>
            <w:r w:rsidRPr="00D13A50">
              <w:rPr>
                <w:rFonts w:ascii="Times New Roman" w:eastAsia="Calibri" w:hAnsi="Times New Roman" w:cs="Times New Roman"/>
                <w:bCs/>
                <w:sz w:val="24"/>
                <w:szCs w:val="24"/>
                <w:lang w:eastAsia="ru-RU"/>
              </w:rPr>
              <w:t>жности применяемых технических средств</w:t>
            </w:r>
            <w:r w:rsidR="00987121" w:rsidRPr="00D13A50">
              <w:rPr>
                <w:rFonts w:ascii="Times New Roman" w:eastAsia="Calibri" w:hAnsi="Times New Roman" w:cs="Times New Roman"/>
                <w:bCs/>
                <w:sz w:val="24"/>
                <w:szCs w:val="24"/>
                <w:lang w:eastAsia="ru-RU"/>
              </w:rPr>
              <w:t>;</w:t>
            </w:r>
          </w:p>
          <w:p w14:paraId="7777FE73" w14:textId="77777777" w:rsidR="00D32ABF" w:rsidRPr="00D13A50" w:rsidRDefault="00D32ABF" w:rsidP="00D32ABF">
            <w:pPr>
              <w:widowControl w:val="0"/>
              <w:suppressAutoHyphens/>
              <w:autoSpaceDN w:val="0"/>
              <w:textAlignment w:val="baseline"/>
              <w:rPr>
                <w:rFonts w:ascii="Times New Roman" w:eastAsia="Calibri" w:hAnsi="Times New Roman" w:cs="Times New Roman"/>
                <w:bCs/>
                <w:sz w:val="24"/>
                <w:szCs w:val="24"/>
                <w:lang w:eastAsia="ru-RU"/>
              </w:rPr>
            </w:pPr>
            <w:r w:rsidRPr="00D13A50">
              <w:rPr>
                <w:rFonts w:ascii="Times New Roman" w:eastAsia="Calibri" w:hAnsi="Times New Roman" w:cs="Times New Roman"/>
                <w:bCs/>
                <w:sz w:val="24"/>
                <w:szCs w:val="24"/>
                <w:lang w:eastAsia="ru-RU"/>
              </w:rPr>
              <w:t xml:space="preserve">4. При создании схем организации каналов связи между </w:t>
            </w:r>
            <w:r w:rsidR="00E54BC7" w:rsidRPr="00D13A50">
              <w:rPr>
                <w:rFonts w:ascii="Times New Roman" w:eastAsia="Calibri" w:hAnsi="Times New Roman" w:cs="Times New Roman"/>
                <w:bCs/>
                <w:sz w:val="24"/>
                <w:szCs w:val="24"/>
                <w:lang w:eastAsia="ru-RU"/>
              </w:rPr>
              <w:t>Анадырской ТЭЦ</w:t>
            </w:r>
            <w:r w:rsidR="00696761" w:rsidRPr="00D13A50">
              <w:rPr>
                <w:rFonts w:ascii="Times New Roman" w:eastAsia="Calibri" w:hAnsi="Times New Roman" w:cs="Times New Roman"/>
                <w:bCs/>
                <w:sz w:val="24"/>
                <w:szCs w:val="24"/>
                <w:lang w:eastAsia="ru-RU"/>
              </w:rPr>
              <w:t xml:space="preserve"> </w:t>
            </w:r>
            <w:r w:rsidRPr="00D13A50">
              <w:rPr>
                <w:rFonts w:ascii="Times New Roman" w:eastAsia="Calibri" w:hAnsi="Times New Roman" w:cs="Times New Roman"/>
                <w:bCs/>
                <w:sz w:val="24"/>
                <w:szCs w:val="24"/>
                <w:lang w:eastAsia="ru-RU"/>
              </w:rPr>
              <w:t xml:space="preserve">и </w:t>
            </w:r>
            <w:r w:rsidR="00E54BC7" w:rsidRPr="00D13A50">
              <w:rPr>
                <w:rFonts w:ascii="Times New Roman" w:eastAsia="Calibri" w:hAnsi="Times New Roman" w:cs="Times New Roman"/>
                <w:bCs/>
                <w:sz w:val="24"/>
                <w:szCs w:val="24"/>
                <w:lang w:eastAsia="ru-RU"/>
              </w:rPr>
              <w:t>Ф</w:t>
            </w:r>
            <w:r w:rsidR="00696761" w:rsidRPr="00D13A50">
              <w:rPr>
                <w:rFonts w:ascii="Times New Roman" w:eastAsia="Calibri" w:hAnsi="Times New Roman" w:cs="Times New Roman"/>
                <w:bCs/>
                <w:sz w:val="24"/>
                <w:szCs w:val="24"/>
                <w:lang w:eastAsia="ru-RU"/>
              </w:rPr>
              <w:t xml:space="preserve">илиалом </w:t>
            </w:r>
            <w:r w:rsidRPr="00D13A50">
              <w:rPr>
                <w:rFonts w:ascii="Times New Roman" w:eastAsia="Calibri" w:hAnsi="Times New Roman" w:cs="Times New Roman"/>
                <w:bCs/>
                <w:sz w:val="24"/>
                <w:szCs w:val="24"/>
                <w:lang w:eastAsia="ru-RU"/>
              </w:rPr>
              <w:t xml:space="preserve">АО «СО ЕЭС» </w:t>
            </w:r>
            <w:r w:rsidR="00696761" w:rsidRPr="00D13A50">
              <w:rPr>
                <w:rFonts w:ascii="Times New Roman" w:eastAsia="Calibri" w:hAnsi="Times New Roman" w:cs="Times New Roman"/>
                <w:bCs/>
                <w:sz w:val="24"/>
                <w:szCs w:val="24"/>
                <w:lang w:eastAsia="ru-RU"/>
              </w:rPr>
              <w:t>Т</w:t>
            </w:r>
            <w:r w:rsidR="00E54BC7" w:rsidRPr="00D13A50">
              <w:rPr>
                <w:rFonts w:ascii="Times New Roman" w:eastAsia="Calibri" w:hAnsi="Times New Roman" w:cs="Times New Roman"/>
                <w:bCs/>
                <w:sz w:val="24"/>
                <w:szCs w:val="24"/>
                <w:lang w:eastAsia="ru-RU"/>
              </w:rPr>
              <w:t xml:space="preserve">ихоокеанское </w:t>
            </w:r>
            <w:r w:rsidR="00696761" w:rsidRPr="00D13A50">
              <w:rPr>
                <w:rFonts w:ascii="Times New Roman" w:eastAsia="Calibri" w:hAnsi="Times New Roman" w:cs="Times New Roman"/>
                <w:bCs/>
                <w:sz w:val="24"/>
                <w:szCs w:val="24"/>
                <w:lang w:eastAsia="ru-RU"/>
              </w:rPr>
              <w:t xml:space="preserve">РДУ </w:t>
            </w:r>
            <w:r w:rsidRPr="00D13A50">
              <w:rPr>
                <w:rFonts w:ascii="Times New Roman" w:eastAsia="Calibri" w:hAnsi="Times New Roman" w:cs="Times New Roman"/>
                <w:bCs/>
                <w:sz w:val="24"/>
                <w:szCs w:val="24"/>
                <w:lang w:eastAsia="ru-RU"/>
              </w:rPr>
              <w:t>необходимо учесть (СТО 59012820.35.110.002-2022 от 25.03.2022):</w:t>
            </w:r>
          </w:p>
          <w:p w14:paraId="51697431" w14:textId="77777777" w:rsidR="00D32ABF" w:rsidRPr="00D13A50" w:rsidRDefault="00D32ABF" w:rsidP="00D32ABF">
            <w:pPr>
              <w:widowControl w:val="0"/>
              <w:suppressAutoHyphens/>
              <w:autoSpaceDN w:val="0"/>
              <w:textAlignment w:val="baseline"/>
              <w:rPr>
                <w:rFonts w:ascii="Times New Roman" w:eastAsia="Calibri" w:hAnsi="Times New Roman" w:cs="Times New Roman"/>
                <w:bCs/>
                <w:sz w:val="24"/>
                <w:szCs w:val="24"/>
                <w:lang w:eastAsia="ru-RU"/>
              </w:rPr>
            </w:pPr>
            <w:r w:rsidRPr="00D13A50">
              <w:rPr>
                <w:rFonts w:ascii="Times New Roman" w:eastAsia="Calibri" w:hAnsi="Times New Roman" w:cs="Times New Roman"/>
                <w:bCs/>
                <w:sz w:val="24"/>
                <w:szCs w:val="24"/>
                <w:lang w:eastAsia="ru-RU"/>
              </w:rPr>
              <w:t xml:space="preserve">    • на схеме организации каналов на физическом и канальном уровнях модели OSI должны быть показаны каналы связи с указанием общей полосы пропускания каждого канала, обозначены узлы связи, включая узлы связи сетевых компаний и узлы доступа операторов связи (в том числе операторов спутниковой связи). Допускается оформление схемы на нескольких листах. При агрегации на сетевом уровне на схеме обязательно должна быть отражена организация канала между граничным маршрутизатором ДЦ и агрегирующим маршрутизатором объекта электроэнергетики, центра управления;</w:t>
            </w:r>
          </w:p>
          <w:p w14:paraId="559B63BA" w14:textId="77777777" w:rsidR="00D32ABF" w:rsidRPr="00D13A50" w:rsidRDefault="00D32ABF" w:rsidP="00D32ABF">
            <w:pPr>
              <w:widowControl w:val="0"/>
              <w:suppressAutoHyphens/>
              <w:autoSpaceDN w:val="0"/>
              <w:textAlignment w:val="baseline"/>
              <w:rPr>
                <w:rFonts w:ascii="Times New Roman" w:eastAsia="Calibri" w:hAnsi="Times New Roman" w:cs="Times New Roman"/>
                <w:bCs/>
                <w:sz w:val="24"/>
                <w:szCs w:val="24"/>
                <w:lang w:eastAsia="ru-RU"/>
              </w:rPr>
            </w:pPr>
            <w:r w:rsidRPr="00D13A50">
              <w:rPr>
                <w:rFonts w:ascii="Times New Roman" w:eastAsia="Calibri" w:hAnsi="Times New Roman" w:cs="Times New Roman"/>
                <w:bCs/>
                <w:sz w:val="24"/>
                <w:szCs w:val="24"/>
                <w:lang w:eastAsia="ru-RU"/>
              </w:rPr>
              <w:t xml:space="preserve">    • на схеме организации каналов на физическом и канальном уровнях модели OSI должны быть даны краткие характеристики сопряжения (номера и характеристики интерфейсов, номера VLAN, номера тайм-слотов), а также описание используемых каналов связи операторов связи с указанием доступных классов обслуживания (если применимо);</w:t>
            </w:r>
          </w:p>
          <w:p w14:paraId="454DADF0" w14:textId="77777777" w:rsidR="00D32ABF" w:rsidRPr="00D13A50" w:rsidRDefault="00D32ABF" w:rsidP="00D32ABF">
            <w:pPr>
              <w:widowControl w:val="0"/>
              <w:suppressAutoHyphens/>
              <w:autoSpaceDN w:val="0"/>
              <w:textAlignment w:val="baseline"/>
              <w:rPr>
                <w:rFonts w:ascii="Times New Roman" w:eastAsia="Calibri" w:hAnsi="Times New Roman" w:cs="Times New Roman"/>
                <w:bCs/>
                <w:sz w:val="24"/>
                <w:szCs w:val="24"/>
                <w:lang w:eastAsia="ru-RU"/>
              </w:rPr>
            </w:pPr>
            <w:r w:rsidRPr="00D13A50">
              <w:rPr>
                <w:rFonts w:ascii="Times New Roman" w:eastAsia="Calibri" w:hAnsi="Times New Roman" w:cs="Times New Roman"/>
                <w:bCs/>
                <w:sz w:val="24"/>
                <w:szCs w:val="24"/>
                <w:lang w:eastAsia="ru-RU"/>
              </w:rPr>
              <w:t xml:space="preserve">    • на схеме организации каналов на физическом и канальном уровнях модели OSI должны быть обозначены границы эксплуатационной ответственности;</w:t>
            </w:r>
          </w:p>
          <w:p w14:paraId="5016A215" w14:textId="77777777" w:rsidR="00D32ABF" w:rsidRPr="00D13A50" w:rsidRDefault="00D32ABF" w:rsidP="00D32ABF">
            <w:pPr>
              <w:widowControl w:val="0"/>
              <w:suppressAutoHyphens/>
              <w:autoSpaceDN w:val="0"/>
              <w:textAlignment w:val="baseline"/>
              <w:rPr>
                <w:rFonts w:ascii="Times New Roman" w:eastAsia="Calibri" w:hAnsi="Times New Roman" w:cs="Times New Roman"/>
                <w:bCs/>
                <w:sz w:val="24"/>
                <w:szCs w:val="24"/>
                <w:lang w:eastAsia="ru-RU"/>
              </w:rPr>
            </w:pPr>
            <w:r w:rsidRPr="00D13A50">
              <w:rPr>
                <w:rFonts w:ascii="Times New Roman" w:eastAsia="Calibri" w:hAnsi="Times New Roman" w:cs="Times New Roman"/>
                <w:bCs/>
                <w:sz w:val="24"/>
                <w:szCs w:val="24"/>
                <w:lang w:eastAsia="ru-RU"/>
              </w:rPr>
              <w:t xml:space="preserve">    • на схеме организации ИО на сетевом уровне модели OSI должны быть показаны граничные маршрутизаторы как на стороне объекта электроэнергетики, центра управления, так и на стороне </w:t>
            </w:r>
            <w:r w:rsidR="004E1A39" w:rsidRPr="00D13A50">
              <w:rPr>
                <w:rFonts w:ascii="Times New Roman" w:eastAsia="Calibri" w:hAnsi="Times New Roman" w:cs="Times New Roman"/>
                <w:bCs/>
                <w:sz w:val="24"/>
                <w:szCs w:val="24"/>
                <w:lang w:eastAsia="ru-RU"/>
              </w:rPr>
              <w:t>диспетчерского центра</w:t>
            </w:r>
            <w:r w:rsidRPr="00D13A50">
              <w:rPr>
                <w:rFonts w:ascii="Times New Roman" w:eastAsia="Calibri" w:hAnsi="Times New Roman" w:cs="Times New Roman"/>
                <w:bCs/>
                <w:sz w:val="24"/>
                <w:szCs w:val="24"/>
                <w:lang w:eastAsia="ru-RU"/>
              </w:rPr>
              <w:t>, а также сетевое подключение оконечного оборудования с указанием IP-адресов;</w:t>
            </w:r>
          </w:p>
          <w:p w14:paraId="0F54EDED" w14:textId="77777777" w:rsidR="00D32ABF" w:rsidRPr="00D13A50" w:rsidRDefault="00D32ABF" w:rsidP="00D32ABF">
            <w:pPr>
              <w:widowControl w:val="0"/>
              <w:suppressAutoHyphens/>
              <w:autoSpaceDN w:val="0"/>
              <w:textAlignment w:val="baseline"/>
              <w:rPr>
                <w:rFonts w:ascii="Times New Roman" w:eastAsia="Calibri" w:hAnsi="Times New Roman" w:cs="Times New Roman"/>
                <w:bCs/>
                <w:sz w:val="24"/>
                <w:szCs w:val="24"/>
                <w:lang w:eastAsia="ru-RU"/>
              </w:rPr>
            </w:pPr>
            <w:r w:rsidRPr="00D13A50">
              <w:rPr>
                <w:rFonts w:ascii="Times New Roman" w:eastAsia="Calibri" w:hAnsi="Times New Roman" w:cs="Times New Roman"/>
                <w:bCs/>
                <w:sz w:val="24"/>
                <w:szCs w:val="24"/>
                <w:lang w:eastAsia="ru-RU"/>
              </w:rPr>
              <w:t xml:space="preserve">    • при выполнении сетевых трансляций не только на граничных маршрутизаторах дополнительное оборудование, осуществляющее трансляции, должно быть показано на схеме организации ИО на сетевом уровне модели OSI;</w:t>
            </w:r>
          </w:p>
          <w:p w14:paraId="48385EF6" w14:textId="77777777" w:rsidR="00D32ABF" w:rsidRPr="00D13A50" w:rsidRDefault="00D32ABF" w:rsidP="00D32ABF">
            <w:pPr>
              <w:widowControl w:val="0"/>
              <w:suppressAutoHyphens/>
              <w:autoSpaceDN w:val="0"/>
              <w:textAlignment w:val="baseline"/>
              <w:rPr>
                <w:rFonts w:ascii="Times New Roman" w:eastAsia="Calibri" w:hAnsi="Times New Roman" w:cs="Times New Roman"/>
                <w:bCs/>
                <w:sz w:val="24"/>
                <w:szCs w:val="24"/>
                <w:lang w:eastAsia="ru-RU"/>
              </w:rPr>
            </w:pPr>
            <w:r w:rsidRPr="00D13A50">
              <w:rPr>
                <w:rFonts w:ascii="Times New Roman" w:eastAsia="Calibri" w:hAnsi="Times New Roman" w:cs="Times New Roman"/>
                <w:bCs/>
                <w:sz w:val="24"/>
                <w:szCs w:val="24"/>
                <w:lang w:eastAsia="ru-RU"/>
              </w:rPr>
              <w:t xml:space="preserve">    • при использовании различных групп тайм-слотов под различные виды ИО на схеме организации ИО на сетевом уровне модели OSI должны быть представлены несколько сетевых соединений, соответствующих каждому виду ИО;</w:t>
            </w:r>
          </w:p>
          <w:p w14:paraId="359FD03F" w14:textId="77777777" w:rsidR="009D0A0B" w:rsidRPr="00D13A50" w:rsidRDefault="00D32ABF" w:rsidP="00D32ABF">
            <w:pPr>
              <w:widowControl w:val="0"/>
              <w:suppressAutoHyphens/>
              <w:autoSpaceDN w:val="0"/>
              <w:textAlignment w:val="baseline"/>
              <w:rPr>
                <w:rFonts w:ascii="Times New Roman" w:eastAsia="Calibri" w:hAnsi="Times New Roman" w:cs="Times New Roman"/>
                <w:bCs/>
                <w:sz w:val="24"/>
                <w:szCs w:val="24"/>
                <w:lang w:eastAsia="ru-RU"/>
              </w:rPr>
            </w:pPr>
            <w:r w:rsidRPr="00D13A50">
              <w:rPr>
                <w:rFonts w:ascii="Times New Roman" w:eastAsia="Calibri" w:hAnsi="Times New Roman" w:cs="Times New Roman"/>
                <w:bCs/>
                <w:sz w:val="24"/>
                <w:szCs w:val="24"/>
                <w:lang w:eastAsia="ru-RU"/>
              </w:rPr>
              <w:t xml:space="preserve">    • в дополнение к схеме организации ИО на сетевом уровне модели OSI должна быть представлена таблица сводной информации по сетевым настройкам, содержащая сведения по: организации маршрутизации, анонсируемых префиксах и используемых таймерах (в случае применения BGP), использованию сетевых трансляций (с указанием конкретных трансляций), используемым настройкам качества сервиса (маркировка трафика, использование механизмов раннего обнаружения перегрузок).</w:t>
            </w:r>
          </w:p>
          <w:p w14:paraId="4F04C24C" w14:textId="77777777" w:rsidR="00DA51EA" w:rsidRPr="00D13A50" w:rsidRDefault="00DA51EA" w:rsidP="00D32ABF">
            <w:pPr>
              <w:widowControl w:val="0"/>
              <w:suppressAutoHyphens/>
              <w:autoSpaceDN w:val="0"/>
              <w:textAlignment w:val="baseline"/>
              <w:rPr>
                <w:rFonts w:ascii="Times New Roman" w:eastAsia="Calibri" w:hAnsi="Times New Roman" w:cs="Times New Roman"/>
                <w:bCs/>
                <w:sz w:val="24"/>
                <w:szCs w:val="24"/>
                <w:lang w:eastAsia="ru-RU"/>
              </w:rPr>
            </w:pPr>
            <w:r w:rsidRPr="00D13A50">
              <w:rPr>
                <w:rFonts w:ascii="Times New Roman" w:eastAsia="Calibri" w:hAnsi="Times New Roman" w:cs="Times New Roman"/>
                <w:bCs/>
                <w:sz w:val="24"/>
                <w:szCs w:val="24"/>
                <w:lang w:eastAsia="ru-RU"/>
              </w:rPr>
              <w:t>5. Комплектность и содержание проектной</w:t>
            </w:r>
            <w:r w:rsidR="00C57286" w:rsidRPr="00D13A50">
              <w:rPr>
                <w:rFonts w:ascii="Times New Roman" w:eastAsia="Calibri" w:hAnsi="Times New Roman" w:cs="Times New Roman"/>
                <w:bCs/>
                <w:sz w:val="24"/>
                <w:szCs w:val="24"/>
                <w:lang w:eastAsia="ru-RU"/>
              </w:rPr>
              <w:t xml:space="preserve"> и рабочей</w:t>
            </w:r>
            <w:r w:rsidRPr="00D13A50">
              <w:rPr>
                <w:rFonts w:ascii="Times New Roman" w:eastAsia="Calibri" w:hAnsi="Times New Roman" w:cs="Times New Roman"/>
                <w:bCs/>
                <w:sz w:val="24"/>
                <w:szCs w:val="24"/>
                <w:lang w:eastAsia="ru-RU"/>
              </w:rPr>
              <w:t xml:space="preserve"> документации должны соответствовать требованиям постановления Правительства РФ от 16 февраля 2008 года №87 «О составе разделов проектной документации и требования к их содержанию»</w:t>
            </w:r>
            <w:r w:rsidR="00C57286" w:rsidRPr="00D13A50">
              <w:rPr>
                <w:rFonts w:ascii="Times New Roman" w:eastAsia="Calibri" w:hAnsi="Times New Roman" w:cs="Times New Roman"/>
                <w:bCs/>
                <w:sz w:val="24"/>
                <w:szCs w:val="24"/>
                <w:lang w:eastAsia="ru-RU"/>
              </w:rPr>
              <w:t>, ГОСТ Р 21.101-2020</w:t>
            </w:r>
            <w:r w:rsidRPr="00D13A50">
              <w:rPr>
                <w:rFonts w:ascii="Times New Roman" w:eastAsia="Calibri" w:hAnsi="Times New Roman" w:cs="Times New Roman"/>
                <w:bCs/>
                <w:sz w:val="24"/>
                <w:szCs w:val="24"/>
                <w:lang w:eastAsia="ru-RU"/>
              </w:rPr>
              <w:t>.</w:t>
            </w:r>
          </w:p>
          <w:p w14:paraId="049ECD68" w14:textId="77777777" w:rsidR="00C57286" w:rsidRPr="00D13A50" w:rsidRDefault="00C57286" w:rsidP="00D32ABF">
            <w:pPr>
              <w:widowControl w:val="0"/>
              <w:suppressAutoHyphens/>
              <w:autoSpaceDN w:val="0"/>
              <w:textAlignment w:val="baseline"/>
              <w:rPr>
                <w:rFonts w:ascii="Times New Roman" w:eastAsia="Calibri" w:hAnsi="Times New Roman" w:cs="Times New Roman"/>
                <w:bCs/>
                <w:sz w:val="24"/>
                <w:szCs w:val="24"/>
                <w:lang w:eastAsia="ru-RU"/>
              </w:rPr>
            </w:pPr>
            <w:r w:rsidRPr="00D13A50">
              <w:rPr>
                <w:rFonts w:ascii="Times New Roman" w:eastAsia="Calibri" w:hAnsi="Times New Roman" w:cs="Times New Roman"/>
                <w:bCs/>
                <w:sz w:val="24"/>
                <w:szCs w:val="24"/>
                <w:lang w:eastAsia="ru-RU"/>
              </w:rPr>
              <w:t>6. При разработке</w:t>
            </w:r>
            <w:r w:rsidRPr="00D13A50">
              <w:rPr>
                <w:rFonts w:ascii="Times New Roman" w:eastAsia="Times New Roman" w:hAnsi="Times New Roman" w:cs="Times New Roman"/>
                <w:bCs/>
                <w:sz w:val="24"/>
                <w:szCs w:val="24"/>
                <w:lang w:eastAsia="ru-RU"/>
              </w:rPr>
              <w:t xml:space="preserve"> </w:t>
            </w:r>
            <w:r w:rsidRPr="00D13A50">
              <w:rPr>
                <w:rFonts w:ascii="Times New Roman" w:eastAsia="Calibri" w:hAnsi="Times New Roman" w:cs="Times New Roman"/>
                <w:bCs/>
                <w:sz w:val="24"/>
                <w:szCs w:val="24"/>
                <w:lang w:eastAsia="ru-RU"/>
              </w:rPr>
              <w:t>проектной документации учитывать следующие требования:</w:t>
            </w:r>
          </w:p>
          <w:p w14:paraId="5B3AC28E" w14:textId="77777777" w:rsidR="00C57286" w:rsidRPr="00D13A50" w:rsidRDefault="00C57286" w:rsidP="00D32ABF">
            <w:pPr>
              <w:widowControl w:val="0"/>
              <w:suppressAutoHyphens/>
              <w:autoSpaceDN w:val="0"/>
              <w:textAlignment w:val="baseline"/>
              <w:rPr>
                <w:rFonts w:ascii="Times New Roman" w:eastAsia="Calibri" w:hAnsi="Times New Roman" w:cs="Times New Roman"/>
                <w:bCs/>
                <w:sz w:val="24"/>
                <w:szCs w:val="24"/>
                <w:lang w:eastAsia="ru-RU"/>
              </w:rPr>
            </w:pPr>
            <w:r w:rsidRPr="00D13A50">
              <w:rPr>
                <w:rFonts w:ascii="Times New Roman" w:eastAsia="Calibri" w:hAnsi="Times New Roman" w:cs="Times New Roman"/>
                <w:bCs/>
                <w:sz w:val="24"/>
                <w:szCs w:val="24"/>
                <w:lang w:eastAsia="ru-RU"/>
              </w:rPr>
              <w:t xml:space="preserve"> • </w:t>
            </w:r>
            <w:r w:rsidR="008A4995" w:rsidRPr="00D13A50">
              <w:rPr>
                <w:rFonts w:ascii="Times New Roman" w:eastAsia="Calibri" w:hAnsi="Times New Roman" w:cs="Times New Roman"/>
                <w:bCs/>
                <w:sz w:val="24"/>
                <w:szCs w:val="24"/>
                <w:lang w:eastAsia="ru-RU"/>
              </w:rPr>
              <w:t>руководствоваться положениями нормативных документов о взаимодействии при техническом перевооружении и реконструкции электросетевых объектов, затрагивающих имущественный комплекс разных собственников;</w:t>
            </w:r>
          </w:p>
          <w:p w14:paraId="7846AF21" w14:textId="439320BD" w:rsidR="008A4995" w:rsidRPr="00D13A50" w:rsidRDefault="00EC42A8" w:rsidP="008A4995">
            <w:pPr>
              <w:widowControl w:val="0"/>
              <w:suppressAutoHyphens/>
              <w:autoSpaceDN w:val="0"/>
              <w:textAlignment w:val="baseline"/>
              <w:rPr>
                <w:rFonts w:ascii="Times New Roman" w:eastAsia="Calibri" w:hAnsi="Times New Roman" w:cs="Times New Roman"/>
                <w:bCs/>
                <w:sz w:val="24"/>
                <w:szCs w:val="24"/>
                <w:lang w:eastAsia="ru-RU"/>
              </w:rPr>
            </w:pPr>
            <w:r w:rsidRPr="00D13A50">
              <w:rPr>
                <w:rFonts w:ascii="Times New Roman" w:eastAsia="Calibri" w:hAnsi="Times New Roman" w:cs="Times New Roman"/>
                <w:bCs/>
                <w:sz w:val="24"/>
                <w:szCs w:val="24"/>
                <w:lang w:eastAsia="ru-RU"/>
              </w:rPr>
              <w:t xml:space="preserve">• </w:t>
            </w:r>
            <w:r w:rsidR="008A4995" w:rsidRPr="00D13A50">
              <w:rPr>
                <w:rFonts w:ascii="Times New Roman" w:eastAsia="Calibri" w:hAnsi="Times New Roman" w:cs="Times New Roman"/>
                <w:bCs/>
                <w:sz w:val="24"/>
                <w:szCs w:val="24"/>
                <w:lang w:eastAsia="ru-RU"/>
              </w:rPr>
              <w:t>производить сравнительный анализ альтернативных вариантов реализации с целью выявления наиболее эффективного варианта в части снижения капитальных и текущих издержек Заказчика на создание и содержание объекта;</w:t>
            </w:r>
          </w:p>
          <w:p w14:paraId="4AB97442" w14:textId="77777777" w:rsidR="008A4995" w:rsidRPr="00D13A50" w:rsidRDefault="008A4995" w:rsidP="008A4995">
            <w:pPr>
              <w:widowControl w:val="0"/>
              <w:suppressAutoHyphens/>
              <w:autoSpaceDN w:val="0"/>
              <w:textAlignment w:val="baseline"/>
              <w:rPr>
                <w:rFonts w:ascii="Times New Roman" w:eastAsia="Calibri" w:hAnsi="Times New Roman" w:cs="Times New Roman"/>
                <w:bCs/>
                <w:sz w:val="24"/>
                <w:szCs w:val="24"/>
                <w:lang w:eastAsia="ru-RU"/>
              </w:rPr>
            </w:pPr>
            <w:r w:rsidRPr="00D13A50">
              <w:rPr>
                <w:rFonts w:ascii="Times New Roman" w:eastAsia="Calibri" w:hAnsi="Times New Roman" w:cs="Times New Roman"/>
                <w:bCs/>
                <w:sz w:val="24"/>
                <w:szCs w:val="24"/>
                <w:lang w:eastAsia="ru-RU"/>
              </w:rPr>
              <w:t xml:space="preserve">  • предусматривать в составе документации расчёт затрат на ремонтно-эксплуатационное обслуживание объекта на протяжении срока его полезного использования;</w:t>
            </w:r>
          </w:p>
          <w:p w14:paraId="47ADD7C6" w14:textId="77777777" w:rsidR="008A4995" w:rsidRPr="00D13A50" w:rsidRDefault="008A4995" w:rsidP="008A4995">
            <w:pPr>
              <w:widowControl w:val="0"/>
              <w:suppressAutoHyphens/>
              <w:autoSpaceDN w:val="0"/>
              <w:textAlignment w:val="baseline"/>
              <w:rPr>
                <w:rFonts w:ascii="Times New Roman" w:eastAsia="Calibri" w:hAnsi="Times New Roman" w:cs="Times New Roman"/>
                <w:bCs/>
                <w:sz w:val="24"/>
                <w:szCs w:val="24"/>
                <w:lang w:eastAsia="ru-RU"/>
              </w:rPr>
            </w:pPr>
            <w:r w:rsidRPr="00D13A50">
              <w:rPr>
                <w:rFonts w:ascii="Times New Roman" w:eastAsia="Calibri" w:hAnsi="Times New Roman" w:cs="Times New Roman"/>
                <w:bCs/>
                <w:sz w:val="24"/>
                <w:szCs w:val="24"/>
                <w:lang w:eastAsia="ru-RU"/>
              </w:rPr>
              <w:t>•</w:t>
            </w:r>
            <w:r w:rsidRPr="00D13A50">
              <w:rPr>
                <w:rFonts w:ascii="Times New Roman" w:eastAsia="Times New Roman" w:hAnsi="Times New Roman" w:cs="Times New Roman"/>
                <w:bCs/>
                <w:sz w:val="24"/>
                <w:szCs w:val="24"/>
                <w:lang w:eastAsia="ru-RU"/>
              </w:rPr>
              <w:t xml:space="preserve"> рассматривать </w:t>
            </w:r>
            <w:r w:rsidRPr="00D13A50">
              <w:rPr>
                <w:rFonts w:ascii="Times New Roman" w:eastAsia="Calibri" w:hAnsi="Times New Roman" w:cs="Times New Roman"/>
                <w:bCs/>
                <w:sz w:val="24"/>
                <w:szCs w:val="24"/>
                <w:lang w:eastAsia="ru-RU"/>
              </w:rPr>
              <w:t>в приоритетном порядке технические решения с применением оборудования, конструкций, материалов и технологий отечественного производства;</w:t>
            </w:r>
          </w:p>
          <w:p w14:paraId="733BB1ED" w14:textId="77777777" w:rsidR="008A4995" w:rsidRPr="00D13A50" w:rsidRDefault="008A4995" w:rsidP="008A4995">
            <w:pPr>
              <w:widowControl w:val="0"/>
              <w:suppressAutoHyphens/>
              <w:autoSpaceDN w:val="0"/>
              <w:textAlignment w:val="baseline"/>
              <w:rPr>
                <w:rFonts w:ascii="Times New Roman" w:eastAsia="Calibri" w:hAnsi="Times New Roman" w:cs="Times New Roman"/>
                <w:bCs/>
                <w:sz w:val="24"/>
                <w:szCs w:val="24"/>
                <w:lang w:eastAsia="ru-RU"/>
              </w:rPr>
            </w:pPr>
            <w:r w:rsidRPr="00D13A50">
              <w:rPr>
                <w:rFonts w:ascii="Times New Roman" w:eastAsia="Calibri" w:hAnsi="Times New Roman" w:cs="Times New Roman"/>
                <w:bCs/>
                <w:sz w:val="24"/>
                <w:szCs w:val="24"/>
                <w:lang w:eastAsia="ru-RU"/>
              </w:rPr>
              <w:t>•</w:t>
            </w:r>
            <w:r w:rsidRPr="00D13A50">
              <w:rPr>
                <w:rFonts w:ascii="Times New Roman" w:eastAsia="Times New Roman" w:hAnsi="Times New Roman" w:cs="Times New Roman"/>
                <w:bCs/>
                <w:sz w:val="24"/>
                <w:szCs w:val="24"/>
                <w:lang w:eastAsia="ru-RU"/>
              </w:rPr>
              <w:t xml:space="preserve"> в</w:t>
            </w:r>
            <w:r w:rsidRPr="00D13A50">
              <w:rPr>
                <w:rFonts w:ascii="Times New Roman" w:eastAsia="Calibri" w:hAnsi="Times New Roman" w:cs="Times New Roman"/>
                <w:bCs/>
                <w:sz w:val="24"/>
                <w:szCs w:val="24"/>
                <w:lang w:eastAsia="ru-RU"/>
              </w:rPr>
              <w:t xml:space="preserve"> разделе «Пояснительная записка» привести перечень оборудования, материалов, систем и технологий, предусмотренных проектной документацией и являющихся инновационным оборудованием, материалами, системами и технологиями. Указать стоимость инновационного оборудования, материалов, систем и технологий, а также соответствующих им затрат на СМР и ПНР, в абсолютном выражении, а также долю в общей сметной стоимости строительства.</w:t>
            </w:r>
          </w:p>
          <w:p w14:paraId="5425B99F" w14:textId="77777777" w:rsidR="00D32ABF" w:rsidRPr="00D13A50" w:rsidRDefault="008A4995" w:rsidP="00D32ABF">
            <w:pPr>
              <w:widowControl w:val="0"/>
              <w:suppressAutoHyphens/>
              <w:autoSpaceDN w:val="0"/>
              <w:textAlignment w:val="baseline"/>
              <w:rPr>
                <w:rFonts w:ascii="Times New Roman" w:eastAsia="Calibri" w:hAnsi="Times New Roman" w:cs="Times New Roman"/>
                <w:bCs/>
                <w:sz w:val="24"/>
                <w:szCs w:val="24"/>
                <w:lang w:eastAsia="ru-RU"/>
              </w:rPr>
            </w:pPr>
            <w:r w:rsidRPr="00D13A50">
              <w:rPr>
                <w:rFonts w:ascii="Times New Roman" w:eastAsia="Calibri" w:hAnsi="Times New Roman" w:cs="Times New Roman"/>
                <w:bCs/>
                <w:sz w:val="24"/>
                <w:szCs w:val="24"/>
                <w:lang w:eastAsia="ru-RU"/>
              </w:rPr>
              <w:t>7</w:t>
            </w:r>
            <w:r w:rsidR="00D32ABF" w:rsidRPr="00D13A50">
              <w:rPr>
                <w:rFonts w:ascii="Times New Roman" w:eastAsia="Calibri" w:hAnsi="Times New Roman" w:cs="Times New Roman"/>
                <w:bCs/>
                <w:sz w:val="24"/>
                <w:szCs w:val="24"/>
                <w:lang w:eastAsia="ru-RU"/>
              </w:rPr>
              <w:t>.  Состав разработанной РД, в том числе, должен содержать следующие документы:</w:t>
            </w:r>
          </w:p>
          <w:p w14:paraId="464EF196" w14:textId="77777777" w:rsidR="00D32ABF" w:rsidRPr="00D13A50" w:rsidRDefault="00D32ABF" w:rsidP="00D32ABF">
            <w:pPr>
              <w:widowControl w:val="0"/>
              <w:suppressAutoHyphens/>
              <w:autoSpaceDN w:val="0"/>
              <w:textAlignment w:val="baseline"/>
              <w:rPr>
                <w:rFonts w:ascii="Times New Roman" w:eastAsia="Calibri" w:hAnsi="Times New Roman" w:cs="Times New Roman"/>
                <w:bCs/>
                <w:sz w:val="24"/>
                <w:szCs w:val="24"/>
                <w:lang w:eastAsia="ru-RU"/>
              </w:rPr>
            </w:pPr>
            <w:r w:rsidRPr="00D13A50">
              <w:rPr>
                <w:rFonts w:ascii="Times New Roman" w:eastAsia="Calibri" w:hAnsi="Times New Roman" w:cs="Times New Roman"/>
                <w:bCs/>
                <w:sz w:val="24"/>
                <w:szCs w:val="24"/>
                <w:lang w:eastAsia="ru-RU"/>
              </w:rPr>
              <w:t xml:space="preserve"> • схема структурная комплекса технических средств;</w:t>
            </w:r>
          </w:p>
          <w:p w14:paraId="5D96E5C0" w14:textId="77777777" w:rsidR="00D32ABF" w:rsidRPr="00D13A50" w:rsidRDefault="00D32ABF" w:rsidP="00D32ABF">
            <w:pPr>
              <w:widowControl w:val="0"/>
              <w:suppressAutoHyphens/>
              <w:autoSpaceDN w:val="0"/>
              <w:textAlignment w:val="baseline"/>
              <w:rPr>
                <w:rFonts w:ascii="Times New Roman" w:eastAsia="Calibri" w:hAnsi="Times New Roman" w:cs="Times New Roman"/>
                <w:bCs/>
                <w:sz w:val="24"/>
                <w:szCs w:val="24"/>
                <w:lang w:eastAsia="ru-RU"/>
              </w:rPr>
            </w:pPr>
            <w:r w:rsidRPr="00D13A50">
              <w:rPr>
                <w:rFonts w:ascii="Times New Roman" w:eastAsia="Calibri" w:hAnsi="Times New Roman" w:cs="Times New Roman"/>
                <w:bCs/>
                <w:sz w:val="24"/>
                <w:szCs w:val="24"/>
                <w:lang w:eastAsia="ru-RU"/>
              </w:rPr>
              <w:t xml:space="preserve"> • ведомость рабочей документации;</w:t>
            </w:r>
          </w:p>
          <w:p w14:paraId="00F8E3ED" w14:textId="77777777" w:rsidR="00D32ABF" w:rsidRPr="00D13A50" w:rsidRDefault="00D32ABF" w:rsidP="00D32ABF">
            <w:pPr>
              <w:widowControl w:val="0"/>
              <w:suppressAutoHyphens/>
              <w:autoSpaceDN w:val="0"/>
              <w:textAlignment w:val="baseline"/>
              <w:rPr>
                <w:rFonts w:ascii="Times New Roman" w:eastAsia="Calibri" w:hAnsi="Times New Roman" w:cs="Times New Roman"/>
                <w:bCs/>
                <w:sz w:val="24"/>
                <w:szCs w:val="24"/>
                <w:lang w:eastAsia="ru-RU"/>
              </w:rPr>
            </w:pPr>
            <w:r w:rsidRPr="00D13A50">
              <w:rPr>
                <w:rFonts w:ascii="Times New Roman" w:eastAsia="Calibri" w:hAnsi="Times New Roman" w:cs="Times New Roman"/>
                <w:bCs/>
                <w:sz w:val="24"/>
                <w:szCs w:val="24"/>
                <w:lang w:eastAsia="ru-RU"/>
              </w:rPr>
              <w:t xml:space="preserve"> • пояснительная записка;</w:t>
            </w:r>
          </w:p>
          <w:p w14:paraId="674CA129" w14:textId="77777777" w:rsidR="00D32ABF" w:rsidRPr="00D13A50" w:rsidRDefault="00D32ABF" w:rsidP="00D32ABF">
            <w:pPr>
              <w:widowControl w:val="0"/>
              <w:suppressAutoHyphens/>
              <w:autoSpaceDN w:val="0"/>
              <w:textAlignment w:val="baseline"/>
              <w:rPr>
                <w:rFonts w:ascii="Times New Roman" w:eastAsia="Calibri" w:hAnsi="Times New Roman" w:cs="Times New Roman"/>
                <w:bCs/>
                <w:sz w:val="24"/>
                <w:szCs w:val="24"/>
                <w:lang w:eastAsia="ru-RU"/>
              </w:rPr>
            </w:pPr>
            <w:r w:rsidRPr="00D13A50">
              <w:rPr>
                <w:rFonts w:ascii="Times New Roman" w:eastAsia="Calibri" w:hAnsi="Times New Roman" w:cs="Times New Roman"/>
                <w:bCs/>
                <w:sz w:val="24"/>
                <w:szCs w:val="24"/>
                <w:lang w:eastAsia="ru-RU"/>
              </w:rPr>
              <w:t xml:space="preserve"> • описание информационного обеспечения системы;</w:t>
            </w:r>
          </w:p>
          <w:p w14:paraId="01CF863B" w14:textId="77777777" w:rsidR="00D32ABF" w:rsidRPr="00D13A50" w:rsidRDefault="00D32ABF" w:rsidP="00D32ABF">
            <w:pPr>
              <w:widowControl w:val="0"/>
              <w:suppressAutoHyphens/>
              <w:autoSpaceDN w:val="0"/>
              <w:textAlignment w:val="baseline"/>
              <w:rPr>
                <w:rFonts w:ascii="Times New Roman" w:eastAsia="Calibri" w:hAnsi="Times New Roman" w:cs="Times New Roman"/>
                <w:bCs/>
                <w:sz w:val="24"/>
                <w:szCs w:val="24"/>
                <w:lang w:eastAsia="ru-RU"/>
              </w:rPr>
            </w:pPr>
            <w:r w:rsidRPr="00D13A50">
              <w:rPr>
                <w:rFonts w:ascii="Times New Roman" w:eastAsia="Calibri" w:hAnsi="Times New Roman" w:cs="Times New Roman"/>
                <w:bCs/>
                <w:sz w:val="24"/>
                <w:szCs w:val="24"/>
                <w:lang w:eastAsia="ru-RU"/>
              </w:rPr>
              <w:t xml:space="preserve"> • описание комплекса технических средств;</w:t>
            </w:r>
          </w:p>
          <w:p w14:paraId="115D2655" w14:textId="77777777" w:rsidR="00D32ABF" w:rsidRPr="00D13A50" w:rsidRDefault="00D32ABF" w:rsidP="00D32ABF">
            <w:pPr>
              <w:widowControl w:val="0"/>
              <w:suppressAutoHyphens/>
              <w:autoSpaceDN w:val="0"/>
              <w:textAlignment w:val="baseline"/>
              <w:rPr>
                <w:rFonts w:ascii="Times New Roman" w:eastAsia="Calibri" w:hAnsi="Times New Roman" w:cs="Times New Roman"/>
                <w:bCs/>
                <w:sz w:val="24"/>
                <w:szCs w:val="24"/>
                <w:lang w:eastAsia="ru-RU"/>
              </w:rPr>
            </w:pPr>
            <w:r w:rsidRPr="00D13A50">
              <w:rPr>
                <w:rFonts w:ascii="Times New Roman" w:eastAsia="Calibri" w:hAnsi="Times New Roman" w:cs="Times New Roman"/>
                <w:bCs/>
                <w:sz w:val="24"/>
                <w:szCs w:val="24"/>
                <w:lang w:eastAsia="ru-RU"/>
              </w:rPr>
              <w:t xml:space="preserve"> • описание программного обеспечения;</w:t>
            </w:r>
          </w:p>
          <w:p w14:paraId="3D943464" w14:textId="77777777" w:rsidR="00D32ABF" w:rsidRPr="00D13A50" w:rsidRDefault="00D32ABF" w:rsidP="00D32ABF">
            <w:pPr>
              <w:widowControl w:val="0"/>
              <w:suppressAutoHyphens/>
              <w:autoSpaceDN w:val="0"/>
              <w:textAlignment w:val="baseline"/>
              <w:rPr>
                <w:rFonts w:ascii="Times New Roman" w:eastAsia="Calibri" w:hAnsi="Times New Roman" w:cs="Times New Roman"/>
                <w:bCs/>
                <w:sz w:val="24"/>
                <w:szCs w:val="24"/>
                <w:lang w:eastAsia="ru-RU"/>
              </w:rPr>
            </w:pPr>
            <w:r w:rsidRPr="00D13A50">
              <w:rPr>
                <w:rFonts w:ascii="Times New Roman" w:eastAsia="Calibri" w:hAnsi="Times New Roman" w:cs="Times New Roman"/>
                <w:bCs/>
                <w:sz w:val="24"/>
                <w:szCs w:val="24"/>
                <w:lang w:eastAsia="ru-RU"/>
              </w:rPr>
              <w:t xml:space="preserve"> • описание алгоритма (текстовое и графическое);</w:t>
            </w:r>
          </w:p>
          <w:p w14:paraId="79AAC2EE" w14:textId="77777777" w:rsidR="00D32ABF" w:rsidRPr="00D13A50" w:rsidRDefault="00D32ABF" w:rsidP="00D32ABF">
            <w:pPr>
              <w:widowControl w:val="0"/>
              <w:suppressAutoHyphens/>
              <w:autoSpaceDN w:val="0"/>
              <w:textAlignment w:val="baseline"/>
              <w:rPr>
                <w:rFonts w:ascii="Times New Roman" w:eastAsia="Calibri" w:hAnsi="Times New Roman" w:cs="Times New Roman"/>
                <w:bCs/>
                <w:sz w:val="24"/>
                <w:szCs w:val="24"/>
                <w:lang w:eastAsia="ru-RU"/>
              </w:rPr>
            </w:pPr>
            <w:r w:rsidRPr="00D13A50">
              <w:rPr>
                <w:rFonts w:ascii="Times New Roman" w:eastAsia="Calibri" w:hAnsi="Times New Roman" w:cs="Times New Roman"/>
                <w:bCs/>
                <w:sz w:val="24"/>
                <w:szCs w:val="24"/>
                <w:lang w:eastAsia="ru-RU"/>
              </w:rPr>
              <w:t xml:space="preserve"> • план расположения оборудования;</w:t>
            </w:r>
          </w:p>
          <w:p w14:paraId="2705262A" w14:textId="77777777" w:rsidR="00D32ABF" w:rsidRPr="00D13A50" w:rsidRDefault="00D32ABF" w:rsidP="00D32ABF">
            <w:pPr>
              <w:widowControl w:val="0"/>
              <w:suppressAutoHyphens/>
              <w:autoSpaceDN w:val="0"/>
              <w:textAlignment w:val="baseline"/>
              <w:rPr>
                <w:rFonts w:ascii="Times New Roman" w:eastAsia="Calibri" w:hAnsi="Times New Roman" w:cs="Times New Roman"/>
                <w:bCs/>
                <w:sz w:val="24"/>
                <w:szCs w:val="24"/>
                <w:lang w:eastAsia="ru-RU"/>
              </w:rPr>
            </w:pPr>
            <w:r w:rsidRPr="00D13A50">
              <w:rPr>
                <w:rFonts w:ascii="Times New Roman" w:eastAsia="Calibri" w:hAnsi="Times New Roman" w:cs="Times New Roman"/>
                <w:bCs/>
                <w:sz w:val="24"/>
                <w:szCs w:val="24"/>
                <w:lang w:eastAsia="ru-RU"/>
              </w:rPr>
              <w:t xml:space="preserve"> • массив входных и выходных данных;</w:t>
            </w:r>
          </w:p>
          <w:p w14:paraId="0B95DCEC" w14:textId="77777777" w:rsidR="00D32ABF" w:rsidRPr="00D13A50" w:rsidRDefault="00D32ABF" w:rsidP="00D32ABF">
            <w:pPr>
              <w:widowControl w:val="0"/>
              <w:suppressAutoHyphens/>
              <w:autoSpaceDN w:val="0"/>
              <w:textAlignment w:val="baseline"/>
              <w:rPr>
                <w:rFonts w:ascii="Times New Roman" w:eastAsia="Calibri" w:hAnsi="Times New Roman" w:cs="Times New Roman"/>
                <w:bCs/>
                <w:sz w:val="24"/>
                <w:szCs w:val="24"/>
                <w:lang w:eastAsia="ru-RU"/>
              </w:rPr>
            </w:pPr>
            <w:r w:rsidRPr="00D13A50">
              <w:rPr>
                <w:rFonts w:ascii="Times New Roman" w:eastAsia="Calibri" w:hAnsi="Times New Roman" w:cs="Times New Roman"/>
                <w:bCs/>
                <w:sz w:val="24"/>
                <w:szCs w:val="24"/>
                <w:lang w:eastAsia="ru-RU"/>
              </w:rPr>
              <w:t xml:space="preserve"> • состав входных данных (дискретных входов);</w:t>
            </w:r>
          </w:p>
          <w:p w14:paraId="0F48FE0A" w14:textId="77777777" w:rsidR="00D32ABF" w:rsidRPr="00D13A50" w:rsidRDefault="00D32ABF" w:rsidP="00D32ABF">
            <w:pPr>
              <w:widowControl w:val="0"/>
              <w:suppressAutoHyphens/>
              <w:autoSpaceDN w:val="0"/>
              <w:textAlignment w:val="baseline"/>
              <w:rPr>
                <w:rFonts w:ascii="Times New Roman" w:eastAsia="Calibri" w:hAnsi="Times New Roman" w:cs="Times New Roman"/>
                <w:bCs/>
                <w:sz w:val="24"/>
                <w:szCs w:val="24"/>
                <w:lang w:eastAsia="ru-RU"/>
              </w:rPr>
            </w:pPr>
            <w:r w:rsidRPr="00D13A50">
              <w:rPr>
                <w:rFonts w:ascii="Times New Roman" w:eastAsia="Calibri" w:hAnsi="Times New Roman" w:cs="Times New Roman"/>
                <w:bCs/>
                <w:sz w:val="24"/>
                <w:szCs w:val="24"/>
                <w:lang w:eastAsia="ru-RU"/>
              </w:rPr>
              <w:t xml:space="preserve"> • состав выходных данных (дискретных выходов);</w:t>
            </w:r>
          </w:p>
          <w:p w14:paraId="7E4670DD" w14:textId="77777777" w:rsidR="00D32ABF" w:rsidRPr="00D13A50" w:rsidRDefault="00D32ABF" w:rsidP="00D32ABF">
            <w:pPr>
              <w:widowControl w:val="0"/>
              <w:suppressAutoHyphens/>
              <w:autoSpaceDN w:val="0"/>
              <w:textAlignment w:val="baseline"/>
              <w:rPr>
                <w:rFonts w:ascii="Times New Roman" w:eastAsia="Calibri" w:hAnsi="Times New Roman" w:cs="Times New Roman"/>
                <w:bCs/>
                <w:sz w:val="24"/>
                <w:szCs w:val="24"/>
                <w:lang w:eastAsia="ru-RU"/>
              </w:rPr>
            </w:pPr>
            <w:r w:rsidRPr="00D13A50">
              <w:rPr>
                <w:rFonts w:ascii="Times New Roman" w:eastAsia="Calibri" w:hAnsi="Times New Roman" w:cs="Times New Roman"/>
                <w:bCs/>
                <w:sz w:val="24"/>
                <w:szCs w:val="24"/>
                <w:lang w:eastAsia="ru-RU"/>
              </w:rPr>
              <w:t xml:space="preserve"> • схема соединения внешних проводок;</w:t>
            </w:r>
          </w:p>
          <w:p w14:paraId="6F64C711" w14:textId="77777777" w:rsidR="00D32ABF" w:rsidRPr="00D13A50" w:rsidRDefault="00D32ABF" w:rsidP="00D32ABF">
            <w:pPr>
              <w:widowControl w:val="0"/>
              <w:suppressAutoHyphens/>
              <w:autoSpaceDN w:val="0"/>
              <w:textAlignment w:val="baseline"/>
              <w:rPr>
                <w:rFonts w:ascii="Times New Roman" w:eastAsia="Calibri" w:hAnsi="Times New Roman" w:cs="Times New Roman"/>
                <w:bCs/>
                <w:sz w:val="24"/>
                <w:szCs w:val="24"/>
                <w:lang w:eastAsia="ru-RU"/>
              </w:rPr>
            </w:pPr>
            <w:r w:rsidRPr="00D13A50">
              <w:rPr>
                <w:rFonts w:ascii="Times New Roman" w:eastAsia="Calibri" w:hAnsi="Times New Roman" w:cs="Times New Roman"/>
                <w:bCs/>
                <w:sz w:val="24"/>
                <w:szCs w:val="24"/>
                <w:lang w:eastAsia="ru-RU"/>
              </w:rPr>
              <w:t xml:space="preserve"> • схема подключения внешних проводок;</w:t>
            </w:r>
          </w:p>
          <w:p w14:paraId="0835CFE4" w14:textId="77777777" w:rsidR="00D32ABF" w:rsidRPr="00D13A50" w:rsidRDefault="00D32ABF" w:rsidP="00D32ABF">
            <w:pPr>
              <w:widowControl w:val="0"/>
              <w:suppressAutoHyphens/>
              <w:autoSpaceDN w:val="0"/>
              <w:textAlignment w:val="baseline"/>
              <w:rPr>
                <w:rFonts w:ascii="Times New Roman" w:eastAsia="Calibri" w:hAnsi="Times New Roman" w:cs="Times New Roman"/>
                <w:bCs/>
                <w:sz w:val="24"/>
                <w:szCs w:val="24"/>
                <w:lang w:eastAsia="ru-RU"/>
              </w:rPr>
            </w:pPr>
            <w:r w:rsidRPr="00D13A50">
              <w:rPr>
                <w:rFonts w:ascii="Times New Roman" w:eastAsia="Calibri" w:hAnsi="Times New Roman" w:cs="Times New Roman"/>
                <w:bCs/>
                <w:sz w:val="24"/>
                <w:szCs w:val="24"/>
                <w:lang w:eastAsia="ru-RU"/>
              </w:rPr>
              <w:t xml:space="preserve"> • таблица соединений и подключений;</w:t>
            </w:r>
          </w:p>
          <w:p w14:paraId="137502EC" w14:textId="77777777" w:rsidR="00D32ABF" w:rsidRPr="00D13A50" w:rsidRDefault="00D32ABF" w:rsidP="00D32ABF">
            <w:pPr>
              <w:widowControl w:val="0"/>
              <w:suppressAutoHyphens/>
              <w:autoSpaceDN w:val="0"/>
              <w:textAlignment w:val="baseline"/>
              <w:rPr>
                <w:rFonts w:ascii="Times New Roman" w:eastAsia="Calibri" w:hAnsi="Times New Roman" w:cs="Times New Roman"/>
                <w:bCs/>
                <w:sz w:val="24"/>
                <w:szCs w:val="24"/>
                <w:lang w:eastAsia="ru-RU"/>
              </w:rPr>
            </w:pPr>
            <w:r w:rsidRPr="00D13A50">
              <w:rPr>
                <w:rFonts w:ascii="Times New Roman" w:eastAsia="Calibri" w:hAnsi="Times New Roman" w:cs="Times New Roman"/>
                <w:bCs/>
                <w:sz w:val="24"/>
                <w:szCs w:val="24"/>
                <w:lang w:eastAsia="ru-RU"/>
              </w:rPr>
              <w:t xml:space="preserve"> • чертеж установки технических средств;</w:t>
            </w:r>
          </w:p>
          <w:p w14:paraId="0AFDC7D8" w14:textId="77777777" w:rsidR="00D32ABF" w:rsidRPr="00D13A50" w:rsidRDefault="00D32ABF" w:rsidP="00D32ABF">
            <w:pPr>
              <w:widowControl w:val="0"/>
              <w:suppressAutoHyphens/>
              <w:autoSpaceDN w:val="0"/>
              <w:textAlignment w:val="baseline"/>
              <w:rPr>
                <w:rFonts w:ascii="Times New Roman" w:eastAsia="Calibri" w:hAnsi="Times New Roman" w:cs="Times New Roman"/>
                <w:bCs/>
                <w:sz w:val="24"/>
                <w:szCs w:val="24"/>
                <w:lang w:eastAsia="ru-RU"/>
              </w:rPr>
            </w:pPr>
            <w:r w:rsidRPr="00D13A50">
              <w:rPr>
                <w:rFonts w:ascii="Times New Roman" w:eastAsia="Calibri" w:hAnsi="Times New Roman" w:cs="Times New Roman"/>
                <w:bCs/>
                <w:sz w:val="24"/>
                <w:szCs w:val="24"/>
                <w:lang w:eastAsia="ru-RU"/>
              </w:rPr>
              <w:t xml:space="preserve"> • схемы принципиальные;</w:t>
            </w:r>
          </w:p>
          <w:p w14:paraId="44E84E1C" w14:textId="77777777" w:rsidR="00D32ABF" w:rsidRPr="00D13A50" w:rsidRDefault="00D32ABF" w:rsidP="00D32ABF">
            <w:pPr>
              <w:widowControl w:val="0"/>
              <w:suppressAutoHyphens/>
              <w:autoSpaceDN w:val="0"/>
              <w:textAlignment w:val="baseline"/>
              <w:rPr>
                <w:rFonts w:ascii="Times New Roman" w:eastAsia="Calibri" w:hAnsi="Times New Roman" w:cs="Times New Roman"/>
                <w:bCs/>
                <w:sz w:val="24"/>
                <w:szCs w:val="24"/>
                <w:lang w:eastAsia="ru-RU"/>
              </w:rPr>
            </w:pPr>
            <w:r w:rsidRPr="00D13A50">
              <w:rPr>
                <w:rFonts w:ascii="Times New Roman" w:eastAsia="Calibri" w:hAnsi="Times New Roman" w:cs="Times New Roman"/>
                <w:bCs/>
                <w:sz w:val="24"/>
                <w:szCs w:val="24"/>
                <w:lang w:eastAsia="ru-RU"/>
              </w:rPr>
              <w:t xml:space="preserve"> • схемы монтажные;</w:t>
            </w:r>
          </w:p>
          <w:p w14:paraId="1F095B32" w14:textId="77777777" w:rsidR="00D32ABF" w:rsidRPr="00D13A50" w:rsidRDefault="00D32ABF" w:rsidP="00D32ABF">
            <w:pPr>
              <w:widowControl w:val="0"/>
              <w:suppressAutoHyphens/>
              <w:autoSpaceDN w:val="0"/>
              <w:textAlignment w:val="baseline"/>
              <w:rPr>
                <w:rFonts w:ascii="Times New Roman" w:eastAsia="Calibri" w:hAnsi="Times New Roman" w:cs="Times New Roman"/>
                <w:bCs/>
                <w:sz w:val="24"/>
                <w:szCs w:val="24"/>
                <w:lang w:eastAsia="ru-RU"/>
              </w:rPr>
            </w:pPr>
            <w:r w:rsidRPr="00D13A50">
              <w:rPr>
                <w:rFonts w:ascii="Times New Roman" w:eastAsia="Calibri" w:hAnsi="Times New Roman" w:cs="Times New Roman"/>
                <w:bCs/>
                <w:sz w:val="24"/>
                <w:szCs w:val="24"/>
                <w:lang w:eastAsia="ru-RU"/>
              </w:rPr>
              <w:t xml:space="preserve"> • планы прокладки кабелей;</w:t>
            </w:r>
          </w:p>
          <w:p w14:paraId="44FC4A88" w14:textId="77777777" w:rsidR="00D32ABF" w:rsidRPr="00D13A50" w:rsidRDefault="00D32ABF" w:rsidP="00D32ABF">
            <w:pPr>
              <w:widowControl w:val="0"/>
              <w:suppressAutoHyphens/>
              <w:autoSpaceDN w:val="0"/>
              <w:textAlignment w:val="baseline"/>
              <w:rPr>
                <w:rFonts w:ascii="Times New Roman" w:eastAsia="Calibri" w:hAnsi="Times New Roman" w:cs="Times New Roman"/>
                <w:bCs/>
                <w:sz w:val="24"/>
                <w:szCs w:val="24"/>
                <w:lang w:eastAsia="ru-RU"/>
              </w:rPr>
            </w:pPr>
            <w:r w:rsidRPr="00D13A50">
              <w:rPr>
                <w:rFonts w:ascii="Times New Roman" w:eastAsia="Calibri" w:hAnsi="Times New Roman" w:cs="Times New Roman"/>
                <w:bCs/>
                <w:sz w:val="24"/>
                <w:szCs w:val="24"/>
                <w:lang w:eastAsia="ru-RU"/>
              </w:rPr>
              <w:t xml:space="preserve"> • кабельный журнал;</w:t>
            </w:r>
          </w:p>
          <w:p w14:paraId="1DC4142E" w14:textId="77777777" w:rsidR="00D32ABF" w:rsidRPr="00D13A50" w:rsidRDefault="00D32ABF" w:rsidP="00D32ABF">
            <w:pPr>
              <w:widowControl w:val="0"/>
              <w:suppressAutoHyphens/>
              <w:autoSpaceDN w:val="0"/>
              <w:textAlignment w:val="baseline"/>
              <w:rPr>
                <w:rFonts w:ascii="Times New Roman" w:eastAsia="Calibri" w:hAnsi="Times New Roman" w:cs="Times New Roman"/>
                <w:bCs/>
                <w:sz w:val="24"/>
                <w:szCs w:val="24"/>
                <w:lang w:eastAsia="ru-RU"/>
              </w:rPr>
            </w:pPr>
            <w:r w:rsidRPr="00D13A50">
              <w:rPr>
                <w:rFonts w:ascii="Times New Roman" w:eastAsia="Calibri" w:hAnsi="Times New Roman" w:cs="Times New Roman"/>
                <w:bCs/>
                <w:sz w:val="24"/>
                <w:szCs w:val="24"/>
                <w:lang w:eastAsia="ru-RU"/>
              </w:rPr>
              <w:t xml:space="preserve"> • программы и методики испытаний;</w:t>
            </w:r>
          </w:p>
          <w:p w14:paraId="0646FB36" w14:textId="77777777" w:rsidR="00D32ABF" w:rsidRPr="00D13A50" w:rsidRDefault="00D32ABF" w:rsidP="00D32ABF">
            <w:pPr>
              <w:widowControl w:val="0"/>
              <w:suppressAutoHyphens/>
              <w:autoSpaceDN w:val="0"/>
              <w:textAlignment w:val="baseline"/>
              <w:rPr>
                <w:rFonts w:ascii="Times New Roman" w:eastAsia="Calibri" w:hAnsi="Times New Roman" w:cs="Times New Roman"/>
                <w:bCs/>
                <w:sz w:val="24"/>
                <w:szCs w:val="24"/>
                <w:lang w:eastAsia="ru-RU"/>
              </w:rPr>
            </w:pPr>
            <w:r w:rsidRPr="00D13A50">
              <w:rPr>
                <w:rFonts w:ascii="Times New Roman" w:eastAsia="Calibri" w:hAnsi="Times New Roman" w:cs="Times New Roman"/>
                <w:bCs/>
                <w:sz w:val="24"/>
                <w:szCs w:val="24"/>
                <w:lang w:eastAsia="ru-RU"/>
              </w:rPr>
              <w:t xml:space="preserve"> • </w:t>
            </w:r>
            <w:r w:rsidR="00696761" w:rsidRPr="00D13A50">
              <w:rPr>
                <w:rFonts w:ascii="Times New Roman" w:eastAsia="Calibri" w:hAnsi="Times New Roman" w:cs="Times New Roman"/>
                <w:bCs/>
                <w:sz w:val="24"/>
                <w:szCs w:val="24"/>
                <w:lang w:eastAsia="ru-RU"/>
              </w:rPr>
              <w:t>ведомости объёмов работ</w:t>
            </w:r>
            <w:r w:rsidRPr="00D13A50">
              <w:rPr>
                <w:rFonts w:ascii="Times New Roman" w:eastAsia="Calibri" w:hAnsi="Times New Roman" w:cs="Times New Roman"/>
                <w:bCs/>
                <w:sz w:val="24"/>
                <w:szCs w:val="24"/>
                <w:lang w:eastAsia="ru-RU"/>
              </w:rPr>
              <w:t>;</w:t>
            </w:r>
          </w:p>
          <w:p w14:paraId="6C1FF991" w14:textId="77777777" w:rsidR="00D32ABF" w:rsidRPr="00D13A50" w:rsidRDefault="00402D24" w:rsidP="00402D24">
            <w:pPr>
              <w:widowControl w:val="0"/>
              <w:tabs>
                <w:tab w:val="left" w:pos="289"/>
              </w:tabs>
              <w:suppressAutoHyphens/>
              <w:autoSpaceDN w:val="0"/>
              <w:textAlignment w:val="baseline"/>
              <w:rPr>
                <w:rFonts w:ascii="Times New Roman" w:eastAsia="Calibri" w:hAnsi="Times New Roman" w:cs="Times New Roman"/>
                <w:bCs/>
                <w:sz w:val="24"/>
                <w:szCs w:val="24"/>
                <w:lang w:eastAsia="ru-RU"/>
              </w:rPr>
            </w:pPr>
            <w:r w:rsidRPr="00D13A50">
              <w:rPr>
                <w:rFonts w:ascii="Times New Roman" w:eastAsia="Calibri" w:hAnsi="Times New Roman" w:cs="Times New Roman"/>
                <w:bCs/>
                <w:sz w:val="24"/>
                <w:szCs w:val="24"/>
                <w:lang w:eastAsia="ru-RU"/>
              </w:rPr>
              <w:t xml:space="preserve"> •</w:t>
            </w:r>
            <w:r w:rsidRPr="00D13A50">
              <w:rPr>
                <w:rFonts w:ascii="Times New Roman" w:eastAsia="Calibri" w:hAnsi="Times New Roman" w:cs="Times New Roman"/>
                <w:bCs/>
                <w:sz w:val="24"/>
                <w:szCs w:val="24"/>
                <w:lang w:eastAsia="ru-RU"/>
              </w:rPr>
              <w:tab/>
            </w:r>
            <w:r w:rsidR="00D32ABF" w:rsidRPr="00D13A50">
              <w:rPr>
                <w:rFonts w:ascii="Times New Roman" w:eastAsia="Calibri" w:hAnsi="Times New Roman" w:cs="Times New Roman"/>
                <w:bCs/>
                <w:sz w:val="24"/>
                <w:szCs w:val="24"/>
                <w:lang w:eastAsia="ru-RU"/>
              </w:rPr>
              <w:t>локальный и сводный сметные расч</w:t>
            </w:r>
            <w:r w:rsidR="00696761" w:rsidRPr="00D13A50">
              <w:rPr>
                <w:rFonts w:ascii="Times New Roman" w:eastAsia="Calibri" w:hAnsi="Times New Roman" w:cs="Times New Roman"/>
                <w:bCs/>
                <w:sz w:val="24"/>
                <w:szCs w:val="24"/>
                <w:lang w:eastAsia="ru-RU"/>
              </w:rPr>
              <w:t>ё</w:t>
            </w:r>
            <w:r w:rsidR="00D32ABF" w:rsidRPr="00D13A50">
              <w:rPr>
                <w:rFonts w:ascii="Times New Roman" w:eastAsia="Calibri" w:hAnsi="Times New Roman" w:cs="Times New Roman"/>
                <w:bCs/>
                <w:sz w:val="24"/>
                <w:szCs w:val="24"/>
                <w:lang w:eastAsia="ru-RU"/>
              </w:rPr>
              <w:t>ты, конъ</w:t>
            </w:r>
            <w:r w:rsidR="004D44A4" w:rsidRPr="00D13A50">
              <w:rPr>
                <w:rFonts w:ascii="Times New Roman" w:eastAsia="Calibri" w:hAnsi="Times New Roman" w:cs="Times New Roman"/>
                <w:bCs/>
                <w:sz w:val="24"/>
                <w:szCs w:val="24"/>
                <w:lang w:eastAsia="ru-RU"/>
              </w:rPr>
              <w:t>ю</w:t>
            </w:r>
            <w:r w:rsidR="00B77CCD" w:rsidRPr="00D13A50">
              <w:rPr>
                <w:rFonts w:ascii="Times New Roman" w:eastAsia="Calibri" w:hAnsi="Times New Roman" w:cs="Times New Roman"/>
                <w:bCs/>
                <w:sz w:val="24"/>
                <w:szCs w:val="24"/>
                <w:lang w:eastAsia="ru-RU"/>
              </w:rPr>
              <w:t>н</w:t>
            </w:r>
            <w:r w:rsidR="00D32ABF" w:rsidRPr="00D13A50">
              <w:rPr>
                <w:rFonts w:ascii="Times New Roman" w:eastAsia="Calibri" w:hAnsi="Times New Roman" w:cs="Times New Roman"/>
                <w:bCs/>
                <w:sz w:val="24"/>
                <w:szCs w:val="24"/>
                <w:lang w:eastAsia="ru-RU"/>
              </w:rPr>
              <w:t>ктурный анализ;</w:t>
            </w:r>
          </w:p>
          <w:p w14:paraId="21B61D4C" w14:textId="77777777" w:rsidR="00D32ABF" w:rsidRPr="00D13A50" w:rsidRDefault="00D32ABF" w:rsidP="00D32ABF">
            <w:pPr>
              <w:widowControl w:val="0"/>
              <w:suppressAutoHyphens/>
              <w:autoSpaceDN w:val="0"/>
              <w:textAlignment w:val="baseline"/>
              <w:rPr>
                <w:rFonts w:ascii="Times New Roman" w:eastAsia="Calibri" w:hAnsi="Times New Roman" w:cs="Times New Roman"/>
                <w:bCs/>
                <w:sz w:val="24"/>
                <w:szCs w:val="24"/>
                <w:lang w:eastAsia="ru-RU"/>
              </w:rPr>
            </w:pPr>
            <w:r w:rsidRPr="00D13A50">
              <w:rPr>
                <w:rFonts w:ascii="Times New Roman" w:eastAsia="Calibri" w:hAnsi="Times New Roman" w:cs="Times New Roman"/>
                <w:bCs/>
                <w:sz w:val="24"/>
                <w:szCs w:val="24"/>
                <w:lang w:eastAsia="ru-RU"/>
              </w:rPr>
              <w:t xml:space="preserve"> • раздел, описывающий информационную безопасность.</w:t>
            </w:r>
          </w:p>
        </w:tc>
        <w:tc>
          <w:tcPr>
            <w:tcW w:w="1701" w:type="dxa"/>
            <w:tcBorders>
              <w:left w:val="single" w:sz="2" w:space="0" w:color="000000"/>
              <w:bottom w:val="single" w:sz="2" w:space="0" w:color="000000"/>
            </w:tcBorders>
          </w:tcPr>
          <w:p w14:paraId="628EBC8E" w14:textId="77777777" w:rsidR="00D32ABF" w:rsidRPr="00D13A50" w:rsidRDefault="00D32ABF" w:rsidP="0023677F">
            <w:pPr>
              <w:pStyle w:val="Standard"/>
              <w:jc w:val="center"/>
              <w:rPr>
                <w:rFonts w:ascii="Times New Roman" w:hAnsi="Times New Roman" w:cs="Times New Roman"/>
                <w:bCs/>
              </w:rPr>
            </w:pPr>
            <w:r w:rsidRPr="00D13A50">
              <w:rPr>
                <w:rFonts w:ascii="Times New Roman" w:hAnsi="Times New Roman" w:cs="Times New Roman"/>
                <w:bCs/>
              </w:rPr>
              <w:t>Согласие с требованием</w:t>
            </w:r>
          </w:p>
        </w:tc>
        <w:tc>
          <w:tcPr>
            <w:tcW w:w="1808" w:type="dxa"/>
            <w:tcBorders>
              <w:left w:val="single" w:sz="2" w:space="0" w:color="000000"/>
              <w:bottom w:val="single" w:sz="2" w:space="0" w:color="000000"/>
              <w:right w:val="single" w:sz="2" w:space="0" w:color="000000"/>
            </w:tcBorders>
          </w:tcPr>
          <w:p w14:paraId="18E48C86" w14:textId="3605AEAB" w:rsidR="00D32ABF" w:rsidRPr="00D13A50" w:rsidRDefault="00D13CA6" w:rsidP="00D13CA6">
            <w:pPr>
              <w:widowControl w:val="0"/>
              <w:tabs>
                <w:tab w:val="left" w:pos="426"/>
              </w:tabs>
              <w:suppressAutoHyphens/>
              <w:spacing w:before="60"/>
              <w:jc w:val="center"/>
              <w:rPr>
                <w:rFonts w:ascii="Times New Roman" w:eastAsia="NSimSun" w:hAnsi="Times New Roman" w:cs="Times New Roman"/>
                <w:bCs/>
                <w:color w:val="00000A"/>
                <w:sz w:val="24"/>
                <w:szCs w:val="24"/>
                <w:lang w:eastAsia="zh-CN"/>
              </w:rPr>
            </w:pPr>
            <w:r w:rsidRPr="00D13CA6">
              <w:rPr>
                <w:rFonts w:ascii="Times New Roman" w:eastAsia="NSimSun" w:hAnsi="Times New Roman" w:cs="Times New Roman"/>
                <w:b/>
                <w:color w:val="00000A"/>
                <w:sz w:val="24"/>
                <w:szCs w:val="24"/>
                <w:lang w:eastAsia="zh-CN"/>
              </w:rPr>
              <w:t>-//-</w:t>
            </w:r>
          </w:p>
        </w:tc>
      </w:tr>
      <w:tr w:rsidR="009D09FC" w:rsidRPr="00D13A50" w14:paraId="33621A2B" w14:textId="77777777" w:rsidTr="00563BF2">
        <w:trPr>
          <w:trHeight w:val="396"/>
        </w:trPr>
        <w:tc>
          <w:tcPr>
            <w:tcW w:w="841" w:type="dxa"/>
            <w:tcBorders>
              <w:left w:val="single" w:sz="2" w:space="0" w:color="000000"/>
              <w:bottom w:val="single" w:sz="2" w:space="0" w:color="000000"/>
            </w:tcBorders>
            <w:vAlign w:val="center"/>
          </w:tcPr>
          <w:p w14:paraId="385BF9A2" w14:textId="77777777" w:rsidR="009D09FC" w:rsidRPr="00D13A50" w:rsidRDefault="009D09FC" w:rsidP="00C75B84">
            <w:pPr>
              <w:pStyle w:val="afe"/>
              <w:widowControl/>
              <w:numPr>
                <w:ilvl w:val="2"/>
                <w:numId w:val="24"/>
              </w:numPr>
              <w:autoSpaceDN w:val="0"/>
              <w:spacing w:before="60" w:after="60"/>
              <w:ind w:left="0" w:hanging="1199"/>
              <w:contextualSpacing w:val="0"/>
              <w:jc w:val="center"/>
              <w:textAlignment w:val="baseline"/>
              <w:rPr>
                <w:rFonts w:ascii="Times New Roman" w:hAnsi="Times New Roman" w:cs="Times New Roman"/>
              </w:rPr>
            </w:pPr>
            <w:r w:rsidRPr="00D13A50">
              <w:rPr>
                <w:rFonts w:ascii="Times New Roman" w:hAnsi="Times New Roman" w:cs="Times New Roman"/>
              </w:rPr>
              <w:t>3.3.5</w:t>
            </w:r>
          </w:p>
        </w:tc>
        <w:tc>
          <w:tcPr>
            <w:tcW w:w="2158" w:type="dxa"/>
            <w:tcBorders>
              <w:left w:val="single" w:sz="2" w:space="0" w:color="000000"/>
              <w:bottom w:val="single" w:sz="2" w:space="0" w:color="000000"/>
            </w:tcBorders>
          </w:tcPr>
          <w:p w14:paraId="3B849E75" w14:textId="77777777" w:rsidR="009D09FC" w:rsidRPr="00D13A50" w:rsidRDefault="009D09FC" w:rsidP="001E5DAC">
            <w:pPr>
              <w:pStyle w:val="Standard"/>
              <w:rPr>
                <w:rFonts w:ascii="Times New Roman" w:hAnsi="Times New Roman" w:cs="Times New Roman"/>
              </w:rPr>
            </w:pPr>
            <w:r w:rsidRPr="00D13A50">
              <w:rPr>
                <w:rFonts w:ascii="Times New Roman" w:hAnsi="Times New Roman" w:cs="Times New Roman"/>
              </w:rPr>
              <w:t>Требования к предоставляемой исполнительной документации</w:t>
            </w:r>
          </w:p>
        </w:tc>
        <w:tc>
          <w:tcPr>
            <w:tcW w:w="8363" w:type="dxa"/>
            <w:tcBorders>
              <w:left w:val="single" w:sz="2" w:space="0" w:color="000000"/>
              <w:bottom w:val="single" w:sz="2" w:space="0" w:color="000000"/>
            </w:tcBorders>
            <w:vAlign w:val="center"/>
          </w:tcPr>
          <w:p w14:paraId="69BFC9D7" w14:textId="77777777" w:rsidR="009D09FC" w:rsidRPr="00D13A50" w:rsidRDefault="009D09FC" w:rsidP="001E5DAC">
            <w:pPr>
              <w:pStyle w:val="Standard"/>
              <w:tabs>
                <w:tab w:val="left" w:pos="316"/>
                <w:tab w:val="left" w:pos="556"/>
              </w:tabs>
              <w:jc w:val="both"/>
              <w:rPr>
                <w:rFonts w:ascii="Times New Roman" w:hAnsi="Times New Roman" w:cs="Times New Roman"/>
              </w:rPr>
            </w:pPr>
            <w:r w:rsidRPr="00D13A50">
              <w:rPr>
                <w:rFonts w:ascii="Times New Roman" w:hAnsi="Times New Roman" w:cs="Times New Roman"/>
              </w:rPr>
              <w:t xml:space="preserve">1. Исполнительная документация предоставляется Подрядчиком на бумажном носителе и в электронном виде (включая промежуточные рабочие версии) в редактируемом и не редактируемом форматах на электронном носителе (USB </w:t>
            </w:r>
            <w:proofErr w:type="spellStart"/>
            <w:r w:rsidRPr="00D13A50">
              <w:rPr>
                <w:rFonts w:ascii="Times New Roman" w:hAnsi="Times New Roman" w:cs="Times New Roman"/>
              </w:rPr>
              <w:t>flash</w:t>
            </w:r>
            <w:proofErr w:type="spellEnd"/>
            <w:r w:rsidRPr="00D13A50">
              <w:rPr>
                <w:rFonts w:ascii="Times New Roman" w:hAnsi="Times New Roman" w:cs="Times New Roman"/>
              </w:rPr>
              <w:t>):</w:t>
            </w:r>
          </w:p>
          <w:p w14:paraId="7DAF270D" w14:textId="77777777" w:rsidR="009D09FC" w:rsidRPr="00D13A50" w:rsidRDefault="009D09FC" w:rsidP="001E5DAC">
            <w:pPr>
              <w:pStyle w:val="affd"/>
              <w:widowControl/>
              <w:tabs>
                <w:tab w:val="clear" w:pos="426"/>
                <w:tab w:val="left" w:pos="316"/>
                <w:tab w:val="left" w:pos="556"/>
              </w:tabs>
              <w:spacing w:before="0" w:after="0"/>
              <w:rPr>
                <w:sz w:val="24"/>
                <w:szCs w:val="24"/>
              </w:rPr>
            </w:pPr>
            <w:r w:rsidRPr="00D13A50">
              <w:rPr>
                <w:sz w:val="24"/>
                <w:szCs w:val="24"/>
              </w:rPr>
              <w:t>• техническое задание;</w:t>
            </w:r>
          </w:p>
          <w:p w14:paraId="437A17C8" w14:textId="77777777" w:rsidR="009D09FC" w:rsidRPr="00D13A50" w:rsidRDefault="009D09FC" w:rsidP="001E5DAC">
            <w:pPr>
              <w:pStyle w:val="affd"/>
              <w:widowControl/>
              <w:tabs>
                <w:tab w:val="clear" w:pos="426"/>
                <w:tab w:val="left" w:pos="316"/>
                <w:tab w:val="left" w:pos="556"/>
              </w:tabs>
              <w:spacing w:before="0" w:after="0"/>
              <w:rPr>
                <w:sz w:val="24"/>
                <w:szCs w:val="24"/>
              </w:rPr>
            </w:pPr>
            <w:r w:rsidRPr="00D13A50">
              <w:rPr>
                <w:sz w:val="24"/>
                <w:szCs w:val="24"/>
              </w:rPr>
              <w:t>• схема структурная комплекса технических средств;</w:t>
            </w:r>
          </w:p>
          <w:p w14:paraId="3DEF2973" w14:textId="77777777" w:rsidR="009D09FC" w:rsidRPr="00D13A50" w:rsidRDefault="009D09FC" w:rsidP="001E5DAC">
            <w:pPr>
              <w:pStyle w:val="affd"/>
              <w:widowControl/>
              <w:tabs>
                <w:tab w:val="clear" w:pos="426"/>
                <w:tab w:val="left" w:pos="316"/>
                <w:tab w:val="left" w:pos="556"/>
              </w:tabs>
              <w:spacing w:before="0" w:after="0"/>
              <w:rPr>
                <w:sz w:val="24"/>
                <w:szCs w:val="24"/>
              </w:rPr>
            </w:pPr>
            <w:r w:rsidRPr="00D13A50">
              <w:rPr>
                <w:sz w:val="24"/>
                <w:szCs w:val="24"/>
              </w:rPr>
              <w:t>• ведомость рабочей документации;</w:t>
            </w:r>
          </w:p>
          <w:p w14:paraId="1B15F9CB" w14:textId="77777777" w:rsidR="009D09FC" w:rsidRPr="00D13A50" w:rsidRDefault="009D09FC" w:rsidP="001E5DAC">
            <w:pPr>
              <w:pStyle w:val="affd"/>
              <w:widowControl/>
              <w:tabs>
                <w:tab w:val="clear" w:pos="426"/>
                <w:tab w:val="left" w:pos="316"/>
                <w:tab w:val="left" w:pos="556"/>
              </w:tabs>
              <w:spacing w:before="0" w:after="0"/>
              <w:rPr>
                <w:sz w:val="24"/>
                <w:szCs w:val="24"/>
              </w:rPr>
            </w:pPr>
            <w:r w:rsidRPr="00D13A50">
              <w:rPr>
                <w:sz w:val="24"/>
                <w:szCs w:val="24"/>
              </w:rPr>
              <w:t>• пояснительная записка;</w:t>
            </w:r>
          </w:p>
          <w:p w14:paraId="351CB27E" w14:textId="77777777" w:rsidR="009D09FC" w:rsidRPr="00D13A50" w:rsidRDefault="009D09FC" w:rsidP="001E5DAC">
            <w:pPr>
              <w:pStyle w:val="affd"/>
              <w:widowControl/>
              <w:tabs>
                <w:tab w:val="clear" w:pos="426"/>
                <w:tab w:val="left" w:pos="316"/>
                <w:tab w:val="left" w:pos="556"/>
              </w:tabs>
              <w:spacing w:before="0" w:after="0"/>
              <w:rPr>
                <w:sz w:val="24"/>
                <w:szCs w:val="24"/>
              </w:rPr>
            </w:pPr>
            <w:r w:rsidRPr="00D13A50">
              <w:rPr>
                <w:sz w:val="24"/>
                <w:szCs w:val="24"/>
              </w:rPr>
              <w:t>• описание информационного обеспечения системы;</w:t>
            </w:r>
          </w:p>
          <w:p w14:paraId="28F86C22" w14:textId="77777777" w:rsidR="009D09FC" w:rsidRPr="00D13A50" w:rsidRDefault="009D09FC" w:rsidP="001E5DAC">
            <w:pPr>
              <w:pStyle w:val="affd"/>
              <w:widowControl/>
              <w:tabs>
                <w:tab w:val="clear" w:pos="426"/>
                <w:tab w:val="left" w:pos="316"/>
                <w:tab w:val="left" w:pos="556"/>
              </w:tabs>
              <w:spacing w:before="0" w:after="0"/>
              <w:rPr>
                <w:sz w:val="24"/>
                <w:szCs w:val="24"/>
              </w:rPr>
            </w:pPr>
            <w:r w:rsidRPr="00D13A50">
              <w:rPr>
                <w:sz w:val="24"/>
                <w:szCs w:val="24"/>
              </w:rPr>
              <w:t>• описание комплекса технических средств;</w:t>
            </w:r>
          </w:p>
          <w:p w14:paraId="5D591E74" w14:textId="77777777" w:rsidR="009D09FC" w:rsidRPr="00D13A50" w:rsidRDefault="009D09FC" w:rsidP="001E5DAC">
            <w:pPr>
              <w:pStyle w:val="affd"/>
              <w:widowControl/>
              <w:tabs>
                <w:tab w:val="clear" w:pos="426"/>
                <w:tab w:val="left" w:pos="316"/>
                <w:tab w:val="left" w:pos="556"/>
              </w:tabs>
              <w:spacing w:before="0" w:after="0"/>
              <w:rPr>
                <w:sz w:val="24"/>
                <w:szCs w:val="24"/>
              </w:rPr>
            </w:pPr>
            <w:r w:rsidRPr="00D13A50">
              <w:rPr>
                <w:sz w:val="24"/>
                <w:szCs w:val="24"/>
              </w:rPr>
              <w:t>• описание программного обеспечения;</w:t>
            </w:r>
          </w:p>
          <w:p w14:paraId="3EF23AA2" w14:textId="77777777" w:rsidR="009D09FC" w:rsidRPr="00D13A50" w:rsidRDefault="009D09FC" w:rsidP="001E5DAC">
            <w:pPr>
              <w:pStyle w:val="affd"/>
              <w:widowControl/>
              <w:tabs>
                <w:tab w:val="clear" w:pos="426"/>
                <w:tab w:val="left" w:pos="316"/>
                <w:tab w:val="left" w:pos="556"/>
              </w:tabs>
              <w:spacing w:before="0" w:after="0"/>
              <w:rPr>
                <w:sz w:val="24"/>
                <w:szCs w:val="24"/>
              </w:rPr>
            </w:pPr>
            <w:r w:rsidRPr="00D13A50">
              <w:rPr>
                <w:sz w:val="24"/>
                <w:szCs w:val="24"/>
              </w:rPr>
              <w:t>• описание алгоритма (текстовое и графическое);</w:t>
            </w:r>
          </w:p>
          <w:p w14:paraId="6DC0214E" w14:textId="77777777" w:rsidR="009D09FC" w:rsidRPr="00D13A50" w:rsidRDefault="009D09FC" w:rsidP="001E5DAC">
            <w:pPr>
              <w:pStyle w:val="affd"/>
              <w:widowControl/>
              <w:tabs>
                <w:tab w:val="clear" w:pos="426"/>
                <w:tab w:val="left" w:pos="316"/>
                <w:tab w:val="left" w:pos="556"/>
              </w:tabs>
              <w:spacing w:before="0" w:after="0"/>
              <w:rPr>
                <w:sz w:val="24"/>
                <w:szCs w:val="24"/>
              </w:rPr>
            </w:pPr>
            <w:r w:rsidRPr="00D13A50">
              <w:rPr>
                <w:sz w:val="24"/>
                <w:szCs w:val="24"/>
              </w:rPr>
              <w:t>• план расположения оборудования;</w:t>
            </w:r>
          </w:p>
          <w:p w14:paraId="7ECA9FF9" w14:textId="77777777" w:rsidR="009D09FC" w:rsidRPr="00D13A50" w:rsidRDefault="009D09FC" w:rsidP="001E5DAC">
            <w:pPr>
              <w:pStyle w:val="affd"/>
              <w:widowControl/>
              <w:tabs>
                <w:tab w:val="clear" w:pos="426"/>
                <w:tab w:val="left" w:pos="316"/>
                <w:tab w:val="left" w:pos="556"/>
              </w:tabs>
              <w:spacing w:before="0" w:after="0"/>
              <w:rPr>
                <w:sz w:val="24"/>
                <w:szCs w:val="24"/>
              </w:rPr>
            </w:pPr>
            <w:r w:rsidRPr="00D13A50">
              <w:rPr>
                <w:sz w:val="24"/>
                <w:szCs w:val="24"/>
              </w:rPr>
              <w:t>• ведомость оборудования и материалов;</w:t>
            </w:r>
          </w:p>
          <w:p w14:paraId="3E68105D" w14:textId="77777777" w:rsidR="009D09FC" w:rsidRPr="00D13A50" w:rsidRDefault="009D09FC" w:rsidP="001E5DAC">
            <w:pPr>
              <w:pStyle w:val="affd"/>
              <w:widowControl/>
              <w:tabs>
                <w:tab w:val="clear" w:pos="426"/>
                <w:tab w:val="left" w:pos="316"/>
                <w:tab w:val="left" w:pos="556"/>
              </w:tabs>
              <w:spacing w:before="0" w:after="0"/>
              <w:rPr>
                <w:sz w:val="24"/>
                <w:szCs w:val="24"/>
              </w:rPr>
            </w:pPr>
            <w:r w:rsidRPr="00D13A50">
              <w:rPr>
                <w:sz w:val="24"/>
                <w:szCs w:val="24"/>
              </w:rPr>
              <w:t>• ведомость эксплуатационных документов;</w:t>
            </w:r>
          </w:p>
          <w:p w14:paraId="394891D5" w14:textId="77777777" w:rsidR="009D09FC" w:rsidRPr="00D13A50" w:rsidRDefault="009D09FC" w:rsidP="001E5DAC">
            <w:pPr>
              <w:pStyle w:val="affd"/>
              <w:widowControl/>
              <w:tabs>
                <w:tab w:val="clear" w:pos="426"/>
                <w:tab w:val="left" w:pos="316"/>
                <w:tab w:val="left" w:pos="556"/>
              </w:tabs>
              <w:spacing w:before="0" w:after="0"/>
              <w:rPr>
                <w:sz w:val="24"/>
                <w:szCs w:val="24"/>
              </w:rPr>
            </w:pPr>
            <w:r w:rsidRPr="00D13A50">
              <w:rPr>
                <w:sz w:val="24"/>
                <w:szCs w:val="24"/>
              </w:rPr>
              <w:t xml:space="preserve">• спецификации поставляемого серверного оборудования и </w:t>
            </w:r>
            <w:r w:rsidR="00647953" w:rsidRPr="00D13A50">
              <w:rPr>
                <w:sz w:val="24"/>
                <w:szCs w:val="24"/>
              </w:rPr>
              <w:t>программного обеспечения</w:t>
            </w:r>
            <w:r w:rsidRPr="00D13A50">
              <w:rPr>
                <w:sz w:val="24"/>
                <w:szCs w:val="24"/>
              </w:rPr>
              <w:t>;</w:t>
            </w:r>
          </w:p>
          <w:p w14:paraId="300F6E3F" w14:textId="77777777" w:rsidR="009D09FC" w:rsidRPr="00D13A50" w:rsidRDefault="009D09FC" w:rsidP="001E5DAC">
            <w:pPr>
              <w:pStyle w:val="affd"/>
              <w:widowControl/>
              <w:tabs>
                <w:tab w:val="clear" w:pos="426"/>
                <w:tab w:val="left" w:pos="316"/>
                <w:tab w:val="left" w:pos="556"/>
              </w:tabs>
              <w:spacing w:before="0" w:after="0"/>
              <w:rPr>
                <w:sz w:val="24"/>
                <w:szCs w:val="24"/>
              </w:rPr>
            </w:pPr>
            <w:r w:rsidRPr="00D13A50">
              <w:rPr>
                <w:sz w:val="24"/>
                <w:szCs w:val="24"/>
              </w:rPr>
              <w:t>• массив входных и выходных данных;</w:t>
            </w:r>
          </w:p>
          <w:p w14:paraId="5B0546DE" w14:textId="77777777" w:rsidR="009D09FC" w:rsidRPr="00D13A50" w:rsidRDefault="009D09FC" w:rsidP="001E5DAC">
            <w:pPr>
              <w:pStyle w:val="affd"/>
              <w:widowControl/>
              <w:tabs>
                <w:tab w:val="clear" w:pos="426"/>
                <w:tab w:val="left" w:pos="316"/>
                <w:tab w:val="left" w:pos="556"/>
              </w:tabs>
              <w:spacing w:before="0" w:after="0"/>
              <w:rPr>
                <w:sz w:val="24"/>
                <w:szCs w:val="24"/>
              </w:rPr>
            </w:pPr>
            <w:r w:rsidRPr="00D13A50">
              <w:rPr>
                <w:sz w:val="24"/>
                <w:szCs w:val="24"/>
              </w:rPr>
              <w:t>• состав входных данных (дискретных входов);</w:t>
            </w:r>
          </w:p>
          <w:p w14:paraId="747CA6A2" w14:textId="77777777" w:rsidR="009D09FC" w:rsidRPr="00D13A50" w:rsidRDefault="009D09FC" w:rsidP="001E5DAC">
            <w:pPr>
              <w:pStyle w:val="affd"/>
              <w:widowControl/>
              <w:tabs>
                <w:tab w:val="clear" w:pos="426"/>
                <w:tab w:val="left" w:pos="316"/>
                <w:tab w:val="left" w:pos="556"/>
              </w:tabs>
              <w:spacing w:before="0" w:after="0"/>
              <w:rPr>
                <w:sz w:val="24"/>
                <w:szCs w:val="24"/>
              </w:rPr>
            </w:pPr>
            <w:r w:rsidRPr="00D13A50">
              <w:rPr>
                <w:sz w:val="24"/>
                <w:szCs w:val="24"/>
              </w:rPr>
              <w:t>• состав выходных данных (дискретных выходов);</w:t>
            </w:r>
          </w:p>
          <w:p w14:paraId="6D119BF2" w14:textId="77777777" w:rsidR="009D09FC" w:rsidRPr="00D13A50" w:rsidRDefault="009D09FC" w:rsidP="001E5DAC">
            <w:pPr>
              <w:pStyle w:val="affd"/>
              <w:widowControl/>
              <w:tabs>
                <w:tab w:val="clear" w:pos="426"/>
                <w:tab w:val="left" w:pos="316"/>
                <w:tab w:val="left" w:pos="556"/>
              </w:tabs>
              <w:spacing w:before="0" w:after="0"/>
              <w:rPr>
                <w:sz w:val="24"/>
                <w:szCs w:val="24"/>
              </w:rPr>
            </w:pPr>
            <w:r w:rsidRPr="00D13A50">
              <w:rPr>
                <w:sz w:val="24"/>
                <w:szCs w:val="24"/>
              </w:rPr>
              <w:t>• руководство пользователя;</w:t>
            </w:r>
          </w:p>
          <w:p w14:paraId="57987FEF" w14:textId="77777777" w:rsidR="009D09FC" w:rsidRPr="00D13A50" w:rsidRDefault="009D09FC" w:rsidP="001E5DAC">
            <w:pPr>
              <w:pStyle w:val="affd"/>
              <w:widowControl/>
              <w:tabs>
                <w:tab w:val="clear" w:pos="426"/>
                <w:tab w:val="left" w:pos="316"/>
                <w:tab w:val="left" w:pos="556"/>
              </w:tabs>
              <w:spacing w:before="0" w:after="0"/>
              <w:rPr>
                <w:sz w:val="24"/>
                <w:szCs w:val="24"/>
              </w:rPr>
            </w:pPr>
            <w:r w:rsidRPr="00D13A50">
              <w:rPr>
                <w:sz w:val="24"/>
                <w:szCs w:val="24"/>
              </w:rPr>
              <w:t>• инструкция по эксплуатации, в том числе указаниями для оперативного персонала;</w:t>
            </w:r>
          </w:p>
          <w:p w14:paraId="1070D8C1" w14:textId="77777777" w:rsidR="009D09FC" w:rsidRPr="00D13A50" w:rsidRDefault="009D09FC" w:rsidP="001E5DAC">
            <w:pPr>
              <w:pStyle w:val="affd"/>
              <w:widowControl/>
              <w:tabs>
                <w:tab w:val="clear" w:pos="426"/>
                <w:tab w:val="left" w:pos="316"/>
                <w:tab w:val="left" w:pos="556"/>
              </w:tabs>
              <w:spacing w:before="0" w:after="0"/>
              <w:rPr>
                <w:sz w:val="24"/>
                <w:szCs w:val="24"/>
              </w:rPr>
            </w:pPr>
            <w:r w:rsidRPr="00D13A50">
              <w:rPr>
                <w:sz w:val="24"/>
                <w:szCs w:val="24"/>
              </w:rPr>
              <w:t>• схема соединения внешних проводок;</w:t>
            </w:r>
          </w:p>
          <w:p w14:paraId="5438314A" w14:textId="77777777" w:rsidR="009D09FC" w:rsidRPr="00D13A50" w:rsidRDefault="009D09FC" w:rsidP="001E5DAC">
            <w:pPr>
              <w:pStyle w:val="affd"/>
              <w:widowControl/>
              <w:tabs>
                <w:tab w:val="clear" w:pos="426"/>
                <w:tab w:val="left" w:pos="316"/>
                <w:tab w:val="left" w:pos="556"/>
              </w:tabs>
              <w:spacing w:before="0" w:after="0"/>
              <w:rPr>
                <w:sz w:val="24"/>
                <w:szCs w:val="24"/>
              </w:rPr>
            </w:pPr>
            <w:r w:rsidRPr="00D13A50">
              <w:rPr>
                <w:sz w:val="24"/>
                <w:szCs w:val="24"/>
              </w:rPr>
              <w:t>• схема подключения внешних проводок;</w:t>
            </w:r>
          </w:p>
          <w:p w14:paraId="0AC7C12C" w14:textId="77777777" w:rsidR="009D09FC" w:rsidRPr="00D13A50" w:rsidRDefault="009D09FC" w:rsidP="001E5DAC">
            <w:pPr>
              <w:pStyle w:val="affd"/>
              <w:widowControl/>
              <w:tabs>
                <w:tab w:val="clear" w:pos="426"/>
                <w:tab w:val="left" w:pos="316"/>
                <w:tab w:val="left" w:pos="556"/>
              </w:tabs>
              <w:spacing w:before="0" w:after="0"/>
              <w:rPr>
                <w:sz w:val="24"/>
                <w:szCs w:val="24"/>
              </w:rPr>
            </w:pPr>
            <w:r w:rsidRPr="00D13A50">
              <w:rPr>
                <w:sz w:val="24"/>
                <w:szCs w:val="24"/>
              </w:rPr>
              <w:t>• таблица соединений и подключений;</w:t>
            </w:r>
          </w:p>
          <w:p w14:paraId="2C4A6DEE" w14:textId="77777777" w:rsidR="009D09FC" w:rsidRPr="00D13A50" w:rsidRDefault="009D09FC" w:rsidP="001E5DAC">
            <w:pPr>
              <w:pStyle w:val="affd"/>
              <w:widowControl/>
              <w:tabs>
                <w:tab w:val="clear" w:pos="426"/>
                <w:tab w:val="left" w:pos="316"/>
                <w:tab w:val="left" w:pos="556"/>
              </w:tabs>
              <w:spacing w:before="0" w:after="0"/>
              <w:rPr>
                <w:sz w:val="24"/>
                <w:szCs w:val="24"/>
              </w:rPr>
            </w:pPr>
            <w:r w:rsidRPr="00D13A50">
              <w:rPr>
                <w:sz w:val="24"/>
                <w:szCs w:val="24"/>
              </w:rPr>
              <w:t>• чертежи общего вида;</w:t>
            </w:r>
          </w:p>
          <w:p w14:paraId="3E681F19" w14:textId="77777777" w:rsidR="009D09FC" w:rsidRPr="00D13A50" w:rsidRDefault="009D09FC" w:rsidP="001E5DAC">
            <w:pPr>
              <w:pStyle w:val="affd"/>
              <w:widowControl/>
              <w:tabs>
                <w:tab w:val="clear" w:pos="426"/>
                <w:tab w:val="left" w:pos="316"/>
                <w:tab w:val="left" w:pos="556"/>
              </w:tabs>
              <w:spacing w:before="0" w:after="0"/>
              <w:rPr>
                <w:sz w:val="24"/>
                <w:szCs w:val="24"/>
              </w:rPr>
            </w:pPr>
            <w:r w:rsidRPr="00D13A50">
              <w:rPr>
                <w:sz w:val="24"/>
                <w:szCs w:val="24"/>
              </w:rPr>
              <w:t>• чертежи установки технических средств;</w:t>
            </w:r>
          </w:p>
          <w:p w14:paraId="3B7DE18B" w14:textId="77777777" w:rsidR="009D09FC" w:rsidRPr="00D13A50" w:rsidRDefault="009D09FC" w:rsidP="001E5DAC">
            <w:pPr>
              <w:pStyle w:val="affd"/>
              <w:widowControl/>
              <w:tabs>
                <w:tab w:val="clear" w:pos="426"/>
                <w:tab w:val="left" w:pos="316"/>
                <w:tab w:val="left" w:pos="556"/>
              </w:tabs>
              <w:spacing w:before="0" w:after="0"/>
              <w:rPr>
                <w:sz w:val="24"/>
                <w:szCs w:val="24"/>
              </w:rPr>
            </w:pPr>
            <w:r w:rsidRPr="00D13A50">
              <w:rPr>
                <w:sz w:val="24"/>
                <w:szCs w:val="24"/>
              </w:rPr>
              <w:t>• схемы монтажные (заводские);</w:t>
            </w:r>
          </w:p>
          <w:p w14:paraId="674254B4" w14:textId="77777777" w:rsidR="009D09FC" w:rsidRPr="00D13A50" w:rsidRDefault="009D09FC" w:rsidP="001E5DAC">
            <w:pPr>
              <w:pStyle w:val="affd"/>
              <w:widowControl/>
              <w:tabs>
                <w:tab w:val="clear" w:pos="426"/>
                <w:tab w:val="left" w:pos="316"/>
                <w:tab w:val="left" w:pos="556"/>
              </w:tabs>
              <w:spacing w:before="0" w:after="0"/>
              <w:rPr>
                <w:sz w:val="24"/>
                <w:szCs w:val="24"/>
              </w:rPr>
            </w:pPr>
            <w:r w:rsidRPr="00D13A50">
              <w:rPr>
                <w:sz w:val="24"/>
                <w:szCs w:val="24"/>
              </w:rPr>
              <w:t>• протоколы при</w:t>
            </w:r>
            <w:r w:rsidR="00A66EE1" w:rsidRPr="00D13A50">
              <w:rPr>
                <w:sz w:val="24"/>
                <w:szCs w:val="24"/>
              </w:rPr>
              <w:t>ё</w:t>
            </w:r>
            <w:r w:rsidRPr="00D13A50">
              <w:rPr>
                <w:sz w:val="24"/>
                <w:szCs w:val="24"/>
              </w:rPr>
              <w:t>мо-сдаточных испытаний, с указанием обозначения конструкторской документации, заводским номером, датой производства и</w:t>
            </w:r>
            <w:r w:rsidR="001B2763" w:rsidRPr="00D13A50">
              <w:rPr>
                <w:sz w:val="24"/>
                <w:szCs w:val="24"/>
              </w:rPr>
              <w:t xml:space="preserve"> </w:t>
            </w:r>
            <w:r w:rsidRPr="00D13A50">
              <w:rPr>
                <w:sz w:val="24"/>
                <w:szCs w:val="24"/>
              </w:rPr>
              <w:t>т.д.);</w:t>
            </w:r>
          </w:p>
          <w:p w14:paraId="76B87AF8" w14:textId="77777777" w:rsidR="009D09FC" w:rsidRPr="00D13A50" w:rsidRDefault="009D09FC" w:rsidP="001E5DAC">
            <w:pPr>
              <w:pStyle w:val="affd"/>
              <w:widowControl/>
              <w:tabs>
                <w:tab w:val="clear" w:pos="426"/>
                <w:tab w:val="left" w:pos="316"/>
                <w:tab w:val="left" w:pos="556"/>
              </w:tabs>
              <w:spacing w:before="0" w:after="0"/>
              <w:rPr>
                <w:sz w:val="24"/>
                <w:szCs w:val="24"/>
              </w:rPr>
            </w:pPr>
            <w:r w:rsidRPr="00D13A50">
              <w:rPr>
                <w:sz w:val="24"/>
                <w:szCs w:val="24"/>
              </w:rPr>
              <w:t>• схемы принципиальные;</w:t>
            </w:r>
          </w:p>
          <w:p w14:paraId="1E52666B" w14:textId="77777777" w:rsidR="009D09FC" w:rsidRPr="00D13A50" w:rsidRDefault="009D09FC" w:rsidP="001E5DAC">
            <w:pPr>
              <w:pStyle w:val="affd"/>
              <w:widowControl/>
              <w:tabs>
                <w:tab w:val="clear" w:pos="426"/>
                <w:tab w:val="left" w:pos="316"/>
                <w:tab w:val="left" w:pos="556"/>
              </w:tabs>
              <w:spacing w:before="0" w:after="0"/>
              <w:rPr>
                <w:sz w:val="24"/>
                <w:szCs w:val="24"/>
              </w:rPr>
            </w:pPr>
            <w:r w:rsidRPr="00D13A50">
              <w:rPr>
                <w:sz w:val="24"/>
                <w:szCs w:val="24"/>
              </w:rPr>
              <w:t xml:space="preserve"> • схемы монтажные;</w:t>
            </w:r>
          </w:p>
          <w:p w14:paraId="5A2FE71E" w14:textId="77777777" w:rsidR="009D09FC" w:rsidRPr="00D13A50" w:rsidRDefault="009D09FC" w:rsidP="001E5DAC">
            <w:pPr>
              <w:pStyle w:val="affd"/>
              <w:widowControl/>
              <w:tabs>
                <w:tab w:val="clear" w:pos="426"/>
                <w:tab w:val="left" w:pos="316"/>
                <w:tab w:val="left" w:pos="556"/>
              </w:tabs>
              <w:spacing w:before="0" w:after="0"/>
              <w:rPr>
                <w:sz w:val="24"/>
                <w:szCs w:val="24"/>
              </w:rPr>
            </w:pPr>
            <w:r w:rsidRPr="00D13A50">
              <w:rPr>
                <w:sz w:val="24"/>
                <w:szCs w:val="24"/>
              </w:rPr>
              <w:t>• схемы прокладки кабелей;</w:t>
            </w:r>
          </w:p>
          <w:p w14:paraId="7AC25857" w14:textId="77777777" w:rsidR="009D09FC" w:rsidRPr="00D13A50" w:rsidRDefault="009D09FC" w:rsidP="001E5DAC">
            <w:pPr>
              <w:pStyle w:val="affd"/>
              <w:widowControl/>
              <w:tabs>
                <w:tab w:val="clear" w:pos="426"/>
                <w:tab w:val="left" w:pos="316"/>
                <w:tab w:val="left" w:pos="556"/>
              </w:tabs>
              <w:spacing w:before="0" w:after="0"/>
              <w:rPr>
                <w:sz w:val="24"/>
                <w:szCs w:val="24"/>
              </w:rPr>
            </w:pPr>
            <w:r w:rsidRPr="00D13A50">
              <w:rPr>
                <w:sz w:val="24"/>
                <w:szCs w:val="24"/>
              </w:rPr>
              <w:t>• план расположения оборудования и проводок;</w:t>
            </w:r>
          </w:p>
          <w:p w14:paraId="0CC3F7C5" w14:textId="77777777" w:rsidR="009D09FC" w:rsidRPr="00D13A50" w:rsidRDefault="009D09FC" w:rsidP="001E5DAC">
            <w:pPr>
              <w:pStyle w:val="affd"/>
              <w:widowControl/>
              <w:tabs>
                <w:tab w:val="clear" w:pos="426"/>
                <w:tab w:val="left" w:pos="316"/>
                <w:tab w:val="left" w:pos="556"/>
              </w:tabs>
              <w:spacing w:before="0" w:after="0"/>
              <w:rPr>
                <w:sz w:val="24"/>
                <w:szCs w:val="24"/>
              </w:rPr>
            </w:pPr>
            <w:r w:rsidRPr="00D13A50">
              <w:rPr>
                <w:sz w:val="24"/>
                <w:szCs w:val="24"/>
              </w:rPr>
              <w:t>• кабельный журнал;</w:t>
            </w:r>
          </w:p>
          <w:p w14:paraId="55050546" w14:textId="77777777" w:rsidR="009D09FC" w:rsidRPr="00D13A50" w:rsidRDefault="009D09FC" w:rsidP="001E5DAC">
            <w:pPr>
              <w:pStyle w:val="affd"/>
              <w:widowControl/>
              <w:tabs>
                <w:tab w:val="clear" w:pos="426"/>
                <w:tab w:val="left" w:pos="316"/>
                <w:tab w:val="left" w:pos="556"/>
              </w:tabs>
              <w:spacing w:before="0" w:after="0"/>
              <w:rPr>
                <w:sz w:val="24"/>
                <w:szCs w:val="24"/>
              </w:rPr>
            </w:pPr>
            <w:r w:rsidRPr="00D13A50">
              <w:rPr>
                <w:sz w:val="24"/>
                <w:szCs w:val="24"/>
              </w:rPr>
              <w:t>• программы и методики испытаний;</w:t>
            </w:r>
          </w:p>
          <w:p w14:paraId="3CA83DEC" w14:textId="77777777" w:rsidR="009D09FC" w:rsidRPr="00D13A50" w:rsidRDefault="009D09FC" w:rsidP="001E5DAC">
            <w:pPr>
              <w:pStyle w:val="affd"/>
              <w:widowControl/>
              <w:tabs>
                <w:tab w:val="clear" w:pos="426"/>
                <w:tab w:val="left" w:pos="316"/>
                <w:tab w:val="left" w:pos="556"/>
              </w:tabs>
              <w:spacing w:before="0" w:after="0"/>
              <w:rPr>
                <w:sz w:val="24"/>
                <w:szCs w:val="24"/>
              </w:rPr>
            </w:pPr>
            <w:r w:rsidRPr="00D13A50">
              <w:rPr>
                <w:sz w:val="24"/>
                <w:szCs w:val="24"/>
              </w:rPr>
              <w:t>• паспорт;</w:t>
            </w:r>
          </w:p>
          <w:p w14:paraId="1D5C6B5E" w14:textId="77777777" w:rsidR="009D09FC" w:rsidRPr="00D13A50" w:rsidRDefault="009D09FC" w:rsidP="001E5DAC">
            <w:pPr>
              <w:pStyle w:val="affd"/>
              <w:widowControl/>
              <w:tabs>
                <w:tab w:val="clear" w:pos="426"/>
                <w:tab w:val="left" w:pos="316"/>
                <w:tab w:val="left" w:pos="556"/>
              </w:tabs>
              <w:spacing w:before="0" w:after="0"/>
              <w:rPr>
                <w:sz w:val="24"/>
                <w:szCs w:val="24"/>
              </w:rPr>
            </w:pPr>
            <w:r w:rsidRPr="00D13A50">
              <w:rPr>
                <w:sz w:val="24"/>
                <w:szCs w:val="24"/>
              </w:rPr>
              <w:t xml:space="preserve">• </w:t>
            </w:r>
            <w:r w:rsidR="00647953" w:rsidRPr="00D13A50">
              <w:rPr>
                <w:sz w:val="24"/>
                <w:szCs w:val="24"/>
              </w:rPr>
              <w:t>ведомости объёмов работ</w:t>
            </w:r>
            <w:r w:rsidRPr="00D13A50">
              <w:rPr>
                <w:sz w:val="24"/>
                <w:szCs w:val="24"/>
              </w:rPr>
              <w:t>;</w:t>
            </w:r>
          </w:p>
          <w:p w14:paraId="7D8FA673" w14:textId="77777777" w:rsidR="009D09FC" w:rsidRPr="00D13A50" w:rsidRDefault="009D09FC" w:rsidP="001E5DAC">
            <w:pPr>
              <w:pStyle w:val="affd"/>
              <w:widowControl/>
              <w:tabs>
                <w:tab w:val="clear" w:pos="426"/>
                <w:tab w:val="left" w:pos="316"/>
                <w:tab w:val="left" w:pos="556"/>
              </w:tabs>
              <w:spacing w:before="0" w:after="0"/>
              <w:rPr>
                <w:sz w:val="24"/>
                <w:szCs w:val="24"/>
              </w:rPr>
            </w:pPr>
            <w:r w:rsidRPr="00D13A50">
              <w:rPr>
                <w:sz w:val="24"/>
                <w:szCs w:val="24"/>
              </w:rPr>
              <w:t>• сметная документация;</w:t>
            </w:r>
          </w:p>
          <w:p w14:paraId="0AF1778D" w14:textId="77777777" w:rsidR="009D09FC" w:rsidRPr="00D13A50" w:rsidRDefault="009D09FC" w:rsidP="001E5DAC">
            <w:pPr>
              <w:pStyle w:val="affd"/>
              <w:widowControl/>
              <w:tabs>
                <w:tab w:val="clear" w:pos="426"/>
                <w:tab w:val="left" w:pos="316"/>
                <w:tab w:val="left" w:pos="556"/>
              </w:tabs>
              <w:spacing w:before="0" w:after="0"/>
              <w:rPr>
                <w:sz w:val="24"/>
                <w:szCs w:val="24"/>
              </w:rPr>
            </w:pPr>
            <w:r w:rsidRPr="00D13A50">
              <w:rPr>
                <w:sz w:val="24"/>
                <w:szCs w:val="24"/>
              </w:rPr>
              <w:t>• регламент выполнения технического обслуживания, в т. ч. перечень возможных неисправностей и способы их устранения, объём трудозатрат и ведомость потребности в расходных материалах;</w:t>
            </w:r>
          </w:p>
          <w:p w14:paraId="6C8413BE" w14:textId="77777777" w:rsidR="009D09FC" w:rsidRPr="00D13A50" w:rsidRDefault="009D09FC" w:rsidP="001E5DAC">
            <w:pPr>
              <w:pStyle w:val="affd"/>
              <w:widowControl/>
              <w:tabs>
                <w:tab w:val="clear" w:pos="426"/>
                <w:tab w:val="left" w:pos="316"/>
                <w:tab w:val="left" w:pos="556"/>
              </w:tabs>
              <w:spacing w:before="0" w:after="0"/>
              <w:rPr>
                <w:sz w:val="24"/>
                <w:szCs w:val="24"/>
              </w:rPr>
            </w:pPr>
            <w:r w:rsidRPr="00D13A50">
              <w:rPr>
                <w:sz w:val="24"/>
                <w:szCs w:val="24"/>
              </w:rPr>
              <w:t>• раздел, описывающий информационную безопасность;</w:t>
            </w:r>
          </w:p>
          <w:p w14:paraId="21F650B8" w14:textId="77777777" w:rsidR="009D09FC" w:rsidRPr="00D13A50" w:rsidRDefault="00402D24" w:rsidP="00402D24">
            <w:pPr>
              <w:pStyle w:val="affd"/>
              <w:widowControl/>
              <w:tabs>
                <w:tab w:val="clear" w:pos="426"/>
                <w:tab w:val="left" w:pos="194"/>
              </w:tabs>
              <w:spacing w:before="0" w:after="0"/>
              <w:rPr>
                <w:sz w:val="24"/>
                <w:szCs w:val="24"/>
              </w:rPr>
            </w:pPr>
            <w:r w:rsidRPr="00D13A50">
              <w:rPr>
                <w:sz w:val="24"/>
                <w:szCs w:val="24"/>
              </w:rPr>
              <w:t>•</w:t>
            </w:r>
            <w:r w:rsidRPr="00D13A50">
              <w:rPr>
                <w:sz w:val="24"/>
                <w:szCs w:val="24"/>
              </w:rPr>
              <w:tab/>
            </w:r>
            <w:r w:rsidR="009D09FC" w:rsidRPr="00D13A50">
              <w:rPr>
                <w:sz w:val="24"/>
                <w:szCs w:val="24"/>
              </w:rPr>
              <w:t>комплект документации на весь комплекс оборудования в составе структурных, принципиальных и монтажных схем устройств, схем подключения, сборочных и габаритных чертежей.</w:t>
            </w:r>
          </w:p>
          <w:p w14:paraId="01835D84" w14:textId="77777777" w:rsidR="009D09FC" w:rsidRPr="00D13A50" w:rsidRDefault="009D09FC" w:rsidP="00647953">
            <w:pPr>
              <w:pStyle w:val="affd"/>
              <w:widowControl/>
              <w:tabs>
                <w:tab w:val="clear" w:pos="426"/>
                <w:tab w:val="left" w:pos="316"/>
                <w:tab w:val="left" w:pos="556"/>
              </w:tabs>
              <w:spacing w:before="0" w:after="0"/>
              <w:rPr>
                <w:sz w:val="24"/>
                <w:szCs w:val="24"/>
              </w:rPr>
            </w:pPr>
            <w:r w:rsidRPr="00D13A50">
              <w:rPr>
                <w:sz w:val="24"/>
                <w:szCs w:val="24"/>
              </w:rPr>
              <w:t>2. Указанный комплект исполнительный документации является минимально необходимым, может быть расширен по согласованию с Подрядчиком в результате выполнения дополнительных/непредвиденных работ, в случае ввода в действие в период выполнения работ НТД, определяющих порядок при</w:t>
            </w:r>
            <w:r w:rsidR="00647953" w:rsidRPr="00D13A50">
              <w:rPr>
                <w:sz w:val="24"/>
                <w:szCs w:val="24"/>
              </w:rPr>
              <w:t>ё</w:t>
            </w:r>
            <w:r w:rsidRPr="00D13A50">
              <w:rPr>
                <w:sz w:val="24"/>
                <w:szCs w:val="24"/>
              </w:rPr>
              <w:t>ма-сдачи выполненных работ.</w:t>
            </w:r>
          </w:p>
        </w:tc>
        <w:tc>
          <w:tcPr>
            <w:tcW w:w="1701" w:type="dxa"/>
            <w:tcBorders>
              <w:left w:val="single" w:sz="2" w:space="0" w:color="000000"/>
              <w:bottom w:val="single" w:sz="2" w:space="0" w:color="000000"/>
            </w:tcBorders>
          </w:tcPr>
          <w:p w14:paraId="27A74D0C" w14:textId="77777777" w:rsidR="009D09FC" w:rsidRPr="00D13A50" w:rsidRDefault="009D09FC" w:rsidP="009D09FC">
            <w:pPr>
              <w:pStyle w:val="Standard"/>
              <w:jc w:val="center"/>
              <w:rPr>
                <w:rFonts w:ascii="Times New Roman" w:hAnsi="Times New Roman" w:cs="Times New Roman"/>
              </w:rPr>
            </w:pPr>
            <w:r w:rsidRPr="00D13A50">
              <w:rPr>
                <w:rFonts w:ascii="Times New Roman" w:hAnsi="Times New Roman" w:cs="Times New Roman"/>
              </w:rPr>
              <w:t>Согласие с требованием</w:t>
            </w:r>
          </w:p>
        </w:tc>
        <w:tc>
          <w:tcPr>
            <w:tcW w:w="1808" w:type="dxa"/>
            <w:tcBorders>
              <w:left w:val="single" w:sz="2" w:space="0" w:color="000000"/>
              <w:bottom w:val="single" w:sz="2" w:space="0" w:color="000000"/>
              <w:right w:val="single" w:sz="2" w:space="0" w:color="000000"/>
            </w:tcBorders>
          </w:tcPr>
          <w:p w14:paraId="584392C3" w14:textId="40A1B092" w:rsidR="009D09FC" w:rsidRPr="00D13A50" w:rsidRDefault="00512DA5" w:rsidP="00512DA5">
            <w:pPr>
              <w:widowControl w:val="0"/>
              <w:tabs>
                <w:tab w:val="left" w:pos="426"/>
              </w:tabs>
              <w:suppressAutoHyphens/>
              <w:spacing w:before="60"/>
              <w:jc w:val="center"/>
              <w:rPr>
                <w:rFonts w:ascii="Times New Roman" w:eastAsia="NSimSun" w:hAnsi="Times New Roman" w:cs="Times New Roman"/>
                <w:bCs/>
                <w:color w:val="00000A"/>
                <w:sz w:val="24"/>
                <w:szCs w:val="24"/>
                <w:lang w:eastAsia="zh-CN"/>
              </w:rPr>
            </w:pPr>
            <w:r w:rsidRPr="00D13CA6">
              <w:rPr>
                <w:rFonts w:ascii="Times New Roman" w:eastAsia="NSimSun" w:hAnsi="Times New Roman" w:cs="Times New Roman"/>
                <w:b/>
                <w:color w:val="00000A"/>
                <w:sz w:val="24"/>
                <w:szCs w:val="24"/>
                <w:lang w:eastAsia="zh-CN"/>
              </w:rPr>
              <w:t>-//-</w:t>
            </w:r>
          </w:p>
        </w:tc>
      </w:tr>
      <w:tr w:rsidR="00361C8D" w:rsidRPr="00D13A50" w14:paraId="36B0EE9C" w14:textId="77777777" w:rsidTr="00563BF2">
        <w:trPr>
          <w:trHeight w:val="396"/>
        </w:trPr>
        <w:tc>
          <w:tcPr>
            <w:tcW w:w="841" w:type="dxa"/>
            <w:tcBorders>
              <w:left w:val="single" w:sz="2" w:space="0" w:color="000000"/>
              <w:bottom w:val="single" w:sz="2" w:space="0" w:color="000000"/>
            </w:tcBorders>
            <w:vAlign w:val="center"/>
          </w:tcPr>
          <w:p w14:paraId="5592C52D" w14:textId="77777777" w:rsidR="00361C8D" w:rsidRPr="00D13A50" w:rsidRDefault="00361C8D" w:rsidP="00C75B84">
            <w:pPr>
              <w:pStyle w:val="afe"/>
              <w:widowControl/>
              <w:numPr>
                <w:ilvl w:val="2"/>
                <w:numId w:val="24"/>
              </w:numPr>
              <w:autoSpaceDN w:val="0"/>
              <w:spacing w:before="60" w:after="60"/>
              <w:ind w:left="0" w:hanging="1199"/>
              <w:contextualSpacing w:val="0"/>
              <w:jc w:val="center"/>
              <w:textAlignment w:val="baseline"/>
              <w:rPr>
                <w:rFonts w:ascii="Times New Roman" w:hAnsi="Times New Roman" w:cs="Times New Roman"/>
              </w:rPr>
            </w:pPr>
            <w:r w:rsidRPr="00D13A50">
              <w:rPr>
                <w:rFonts w:ascii="Times New Roman" w:hAnsi="Times New Roman" w:cs="Times New Roman"/>
              </w:rPr>
              <w:t>3.3.6</w:t>
            </w:r>
          </w:p>
        </w:tc>
        <w:tc>
          <w:tcPr>
            <w:tcW w:w="2158" w:type="dxa"/>
            <w:tcBorders>
              <w:left w:val="single" w:sz="2" w:space="0" w:color="000000"/>
              <w:bottom w:val="single" w:sz="2" w:space="0" w:color="000000"/>
            </w:tcBorders>
          </w:tcPr>
          <w:p w14:paraId="7AA33C37" w14:textId="77777777" w:rsidR="00361C8D" w:rsidRPr="00D13A50" w:rsidRDefault="00361C8D" w:rsidP="001E5DAC">
            <w:pPr>
              <w:pStyle w:val="Standard"/>
              <w:rPr>
                <w:rFonts w:ascii="Times New Roman" w:hAnsi="Times New Roman" w:cs="Times New Roman"/>
                <w:iCs/>
              </w:rPr>
            </w:pPr>
            <w:r w:rsidRPr="00D13A50">
              <w:rPr>
                <w:rFonts w:ascii="Times New Roman" w:hAnsi="Times New Roman" w:cs="Times New Roman"/>
                <w:iCs/>
              </w:rPr>
              <w:t>Требования к оформлению результата выполненных работ</w:t>
            </w:r>
          </w:p>
        </w:tc>
        <w:tc>
          <w:tcPr>
            <w:tcW w:w="8363" w:type="dxa"/>
            <w:tcBorders>
              <w:left w:val="single" w:sz="2" w:space="0" w:color="000000"/>
              <w:bottom w:val="single" w:sz="2" w:space="0" w:color="000000"/>
            </w:tcBorders>
          </w:tcPr>
          <w:p w14:paraId="634A0742" w14:textId="77777777" w:rsidR="00361C8D" w:rsidRPr="00D13A50" w:rsidRDefault="00361C8D" w:rsidP="005A76DC">
            <w:pPr>
              <w:pStyle w:val="Standard"/>
              <w:jc w:val="both"/>
              <w:rPr>
                <w:rFonts w:ascii="Times New Roman" w:hAnsi="Times New Roman" w:cs="Times New Roman"/>
              </w:rPr>
            </w:pPr>
            <w:r w:rsidRPr="00D13A50">
              <w:rPr>
                <w:rFonts w:ascii="Times New Roman" w:hAnsi="Times New Roman" w:cs="Times New Roman"/>
                <w:iCs/>
              </w:rPr>
              <w:t>Полным окончанием выполн</w:t>
            </w:r>
            <w:r w:rsidR="005A76DC" w:rsidRPr="00D13A50">
              <w:rPr>
                <w:rFonts w:ascii="Times New Roman" w:hAnsi="Times New Roman" w:cs="Times New Roman"/>
                <w:iCs/>
              </w:rPr>
              <w:t>енных работ является подписание а</w:t>
            </w:r>
            <w:r w:rsidRPr="00D13A50">
              <w:rPr>
                <w:rFonts w:ascii="Times New Roman" w:hAnsi="Times New Roman" w:cs="Times New Roman"/>
                <w:iCs/>
              </w:rPr>
              <w:t>кта при</w:t>
            </w:r>
            <w:r w:rsidR="005A76DC" w:rsidRPr="00D13A50">
              <w:rPr>
                <w:rFonts w:ascii="Times New Roman" w:hAnsi="Times New Roman" w:cs="Times New Roman"/>
                <w:iCs/>
              </w:rPr>
              <w:t>ё</w:t>
            </w:r>
            <w:r w:rsidRPr="00D13A50">
              <w:rPr>
                <w:rFonts w:ascii="Times New Roman" w:hAnsi="Times New Roman" w:cs="Times New Roman"/>
                <w:iCs/>
              </w:rPr>
              <w:t>мки выполненных работ по форме КС-3.</w:t>
            </w:r>
          </w:p>
        </w:tc>
        <w:tc>
          <w:tcPr>
            <w:tcW w:w="1701" w:type="dxa"/>
            <w:tcBorders>
              <w:left w:val="single" w:sz="2" w:space="0" w:color="000000"/>
              <w:bottom w:val="single" w:sz="2" w:space="0" w:color="000000"/>
            </w:tcBorders>
          </w:tcPr>
          <w:p w14:paraId="2A0563CB" w14:textId="77777777" w:rsidR="00361C8D" w:rsidRPr="00D13A50" w:rsidRDefault="00361C8D" w:rsidP="00361C8D">
            <w:pPr>
              <w:pStyle w:val="Standard"/>
              <w:jc w:val="center"/>
              <w:rPr>
                <w:rFonts w:ascii="Times New Roman" w:hAnsi="Times New Roman" w:cs="Times New Roman"/>
              </w:rPr>
            </w:pPr>
            <w:r w:rsidRPr="00D13A50">
              <w:rPr>
                <w:rFonts w:ascii="Times New Roman" w:hAnsi="Times New Roman" w:cs="Times New Roman"/>
              </w:rPr>
              <w:t>Согласие с требованием</w:t>
            </w:r>
          </w:p>
        </w:tc>
        <w:tc>
          <w:tcPr>
            <w:tcW w:w="1808" w:type="dxa"/>
            <w:tcBorders>
              <w:left w:val="single" w:sz="2" w:space="0" w:color="000000"/>
              <w:bottom w:val="single" w:sz="2" w:space="0" w:color="000000"/>
              <w:right w:val="single" w:sz="2" w:space="0" w:color="000000"/>
            </w:tcBorders>
          </w:tcPr>
          <w:p w14:paraId="2BD21D0B" w14:textId="2C6B7287" w:rsidR="00361C8D" w:rsidRPr="00D13A50" w:rsidRDefault="00512DA5" w:rsidP="00512DA5">
            <w:pPr>
              <w:widowControl w:val="0"/>
              <w:tabs>
                <w:tab w:val="left" w:pos="426"/>
              </w:tabs>
              <w:suppressAutoHyphens/>
              <w:spacing w:before="60"/>
              <w:jc w:val="center"/>
              <w:rPr>
                <w:rFonts w:ascii="Times New Roman" w:eastAsia="NSimSun" w:hAnsi="Times New Roman" w:cs="Times New Roman"/>
                <w:bCs/>
                <w:color w:val="00000A"/>
                <w:sz w:val="24"/>
                <w:szCs w:val="24"/>
                <w:lang w:eastAsia="zh-CN"/>
              </w:rPr>
            </w:pPr>
            <w:r w:rsidRPr="00D13CA6">
              <w:rPr>
                <w:rFonts w:ascii="Times New Roman" w:eastAsia="NSimSun" w:hAnsi="Times New Roman" w:cs="Times New Roman"/>
                <w:b/>
                <w:color w:val="00000A"/>
                <w:sz w:val="24"/>
                <w:szCs w:val="24"/>
                <w:lang w:eastAsia="zh-CN"/>
              </w:rPr>
              <w:t>-//-</w:t>
            </w:r>
          </w:p>
        </w:tc>
      </w:tr>
      <w:tr w:rsidR="00775AA4" w:rsidRPr="00D13A50" w14:paraId="5D68919C" w14:textId="77777777" w:rsidTr="00563BF2">
        <w:trPr>
          <w:trHeight w:val="396"/>
        </w:trPr>
        <w:tc>
          <w:tcPr>
            <w:tcW w:w="841" w:type="dxa"/>
            <w:tcBorders>
              <w:left w:val="single" w:sz="2" w:space="0" w:color="000000"/>
              <w:bottom w:val="single" w:sz="2" w:space="0" w:color="000000"/>
            </w:tcBorders>
            <w:vAlign w:val="center"/>
          </w:tcPr>
          <w:p w14:paraId="3CBEB8AE" w14:textId="77777777" w:rsidR="00775AA4" w:rsidRPr="00D13A50" w:rsidRDefault="00775AA4" w:rsidP="00C75B84">
            <w:pPr>
              <w:pStyle w:val="afe"/>
              <w:widowControl/>
              <w:numPr>
                <w:ilvl w:val="2"/>
                <w:numId w:val="24"/>
              </w:numPr>
              <w:autoSpaceDN w:val="0"/>
              <w:spacing w:before="60" w:after="60"/>
              <w:ind w:left="0" w:hanging="1199"/>
              <w:contextualSpacing w:val="0"/>
              <w:jc w:val="center"/>
              <w:textAlignment w:val="baseline"/>
              <w:rPr>
                <w:rFonts w:ascii="Times New Roman" w:hAnsi="Times New Roman" w:cs="Times New Roman"/>
              </w:rPr>
            </w:pPr>
            <w:r w:rsidRPr="00D13A50">
              <w:rPr>
                <w:rFonts w:ascii="Times New Roman" w:hAnsi="Times New Roman" w:cs="Times New Roman"/>
                <w:b/>
              </w:rPr>
              <w:t>4.</w:t>
            </w:r>
          </w:p>
        </w:tc>
        <w:tc>
          <w:tcPr>
            <w:tcW w:w="10521" w:type="dxa"/>
            <w:gridSpan w:val="2"/>
            <w:tcBorders>
              <w:left w:val="single" w:sz="2" w:space="0" w:color="000000"/>
              <w:bottom w:val="single" w:sz="2" w:space="0" w:color="000000"/>
            </w:tcBorders>
            <w:vAlign w:val="center"/>
          </w:tcPr>
          <w:p w14:paraId="7BBFB529" w14:textId="77777777" w:rsidR="00775AA4" w:rsidRPr="00D13A50" w:rsidRDefault="00775AA4" w:rsidP="009047AD">
            <w:pPr>
              <w:widowControl w:val="0"/>
              <w:suppressAutoHyphens/>
              <w:autoSpaceDN w:val="0"/>
              <w:textAlignment w:val="baseline"/>
              <w:rPr>
                <w:rFonts w:ascii="Times New Roman" w:eastAsia="Calibri" w:hAnsi="Times New Roman" w:cs="Times New Roman"/>
                <w:bCs/>
                <w:sz w:val="24"/>
                <w:szCs w:val="24"/>
                <w:lang w:eastAsia="ru-RU"/>
              </w:rPr>
            </w:pPr>
            <w:r w:rsidRPr="00D13A50">
              <w:rPr>
                <w:rFonts w:ascii="Times New Roman" w:eastAsia="Calibri" w:hAnsi="Times New Roman" w:cs="Times New Roman"/>
                <w:b/>
                <w:bCs/>
                <w:sz w:val="24"/>
                <w:szCs w:val="24"/>
                <w:lang w:eastAsia="ru-RU"/>
              </w:rPr>
              <w:t>Требования к соблюдению положений нормативной и иной обязательной для подрядчика документации</w:t>
            </w:r>
          </w:p>
        </w:tc>
        <w:tc>
          <w:tcPr>
            <w:tcW w:w="1701" w:type="dxa"/>
            <w:tcBorders>
              <w:left w:val="single" w:sz="2" w:space="0" w:color="000000"/>
              <w:bottom w:val="single" w:sz="2" w:space="0" w:color="000000"/>
            </w:tcBorders>
          </w:tcPr>
          <w:p w14:paraId="0495F0D1" w14:textId="77777777" w:rsidR="00775AA4" w:rsidRPr="00D13A50" w:rsidRDefault="00775AA4" w:rsidP="0023677F">
            <w:pPr>
              <w:pStyle w:val="Standard"/>
              <w:jc w:val="center"/>
              <w:rPr>
                <w:rFonts w:ascii="Times New Roman" w:hAnsi="Times New Roman" w:cs="Times New Roman"/>
                <w:bCs/>
              </w:rPr>
            </w:pPr>
          </w:p>
        </w:tc>
        <w:tc>
          <w:tcPr>
            <w:tcW w:w="1808" w:type="dxa"/>
            <w:tcBorders>
              <w:left w:val="single" w:sz="2" w:space="0" w:color="000000"/>
              <w:bottom w:val="single" w:sz="2" w:space="0" w:color="000000"/>
              <w:right w:val="single" w:sz="2" w:space="0" w:color="000000"/>
            </w:tcBorders>
          </w:tcPr>
          <w:p w14:paraId="07442C6A" w14:textId="77777777" w:rsidR="00775AA4" w:rsidRPr="00D13A50" w:rsidRDefault="00775AA4" w:rsidP="00512DA5">
            <w:pPr>
              <w:widowControl w:val="0"/>
              <w:tabs>
                <w:tab w:val="left" w:pos="426"/>
              </w:tabs>
              <w:suppressAutoHyphens/>
              <w:spacing w:before="60"/>
              <w:jc w:val="center"/>
              <w:rPr>
                <w:rFonts w:ascii="Times New Roman" w:eastAsia="NSimSun" w:hAnsi="Times New Roman" w:cs="Times New Roman"/>
                <w:bCs/>
                <w:color w:val="00000A"/>
                <w:sz w:val="24"/>
                <w:szCs w:val="24"/>
                <w:lang w:eastAsia="zh-CN"/>
              </w:rPr>
            </w:pPr>
          </w:p>
        </w:tc>
      </w:tr>
      <w:tr w:rsidR="00775AA4" w:rsidRPr="00D13A50" w14:paraId="4A7FF701" w14:textId="77777777" w:rsidTr="00563BF2">
        <w:trPr>
          <w:trHeight w:val="396"/>
        </w:trPr>
        <w:tc>
          <w:tcPr>
            <w:tcW w:w="841" w:type="dxa"/>
            <w:tcBorders>
              <w:left w:val="single" w:sz="2" w:space="0" w:color="000000"/>
              <w:bottom w:val="single" w:sz="2" w:space="0" w:color="000000"/>
            </w:tcBorders>
            <w:vAlign w:val="center"/>
          </w:tcPr>
          <w:p w14:paraId="0FA6E2DE" w14:textId="77777777" w:rsidR="00775AA4" w:rsidRPr="00D13A50" w:rsidRDefault="00775AA4" w:rsidP="00C75B84">
            <w:pPr>
              <w:pStyle w:val="afe"/>
              <w:widowControl/>
              <w:numPr>
                <w:ilvl w:val="2"/>
                <w:numId w:val="24"/>
              </w:numPr>
              <w:autoSpaceDN w:val="0"/>
              <w:spacing w:before="60" w:after="60"/>
              <w:ind w:left="0" w:hanging="1199"/>
              <w:contextualSpacing w:val="0"/>
              <w:jc w:val="center"/>
              <w:textAlignment w:val="baseline"/>
              <w:rPr>
                <w:rFonts w:ascii="Times New Roman" w:hAnsi="Times New Roman" w:cs="Times New Roman"/>
              </w:rPr>
            </w:pPr>
            <w:r w:rsidRPr="00D13A50">
              <w:rPr>
                <w:rFonts w:ascii="Times New Roman" w:hAnsi="Times New Roman" w:cs="Times New Roman"/>
              </w:rPr>
              <w:t>4.1</w:t>
            </w:r>
          </w:p>
        </w:tc>
        <w:tc>
          <w:tcPr>
            <w:tcW w:w="2158" w:type="dxa"/>
            <w:tcBorders>
              <w:left w:val="single" w:sz="2" w:space="0" w:color="000000"/>
              <w:bottom w:val="single" w:sz="2" w:space="0" w:color="000000"/>
            </w:tcBorders>
          </w:tcPr>
          <w:p w14:paraId="105A2648" w14:textId="77777777" w:rsidR="00775AA4" w:rsidRPr="00D13A50" w:rsidRDefault="00775AA4" w:rsidP="001E5DAC">
            <w:pPr>
              <w:pStyle w:val="Standard"/>
              <w:tabs>
                <w:tab w:val="left" w:pos="426"/>
              </w:tabs>
              <w:spacing w:before="60"/>
              <w:jc w:val="both"/>
              <w:rPr>
                <w:rFonts w:ascii="Times New Roman" w:hAnsi="Times New Roman" w:cs="Times New Roman"/>
              </w:rPr>
            </w:pPr>
            <w:r w:rsidRPr="00D13A50">
              <w:rPr>
                <w:rFonts w:ascii="Times New Roman" w:hAnsi="Times New Roman" w:cs="Times New Roman"/>
              </w:rPr>
              <w:t>Требования к соблюдению НТД при выполнении работ.</w:t>
            </w:r>
          </w:p>
        </w:tc>
        <w:tc>
          <w:tcPr>
            <w:tcW w:w="8363" w:type="dxa"/>
            <w:tcBorders>
              <w:left w:val="single" w:sz="2" w:space="0" w:color="000000"/>
              <w:bottom w:val="single" w:sz="2" w:space="0" w:color="000000"/>
            </w:tcBorders>
          </w:tcPr>
          <w:p w14:paraId="6D7B6481" w14:textId="77777777" w:rsidR="00775AA4" w:rsidRPr="00D13A50" w:rsidRDefault="00775AA4" w:rsidP="001E5DAC">
            <w:pPr>
              <w:pStyle w:val="Standard"/>
              <w:tabs>
                <w:tab w:val="left" w:pos="426"/>
              </w:tabs>
              <w:spacing w:before="60"/>
              <w:jc w:val="both"/>
              <w:rPr>
                <w:rFonts w:ascii="Times New Roman" w:hAnsi="Times New Roman" w:cs="Times New Roman"/>
                <w:bCs/>
              </w:rPr>
            </w:pPr>
            <w:r w:rsidRPr="00D13A50">
              <w:rPr>
                <w:rFonts w:ascii="Times New Roman" w:hAnsi="Times New Roman" w:cs="Times New Roman"/>
                <w:bCs/>
              </w:rPr>
              <w:t>Во время выполнения работ на объекте Исполнитель обязан обеспечить выполнение необходимых мероприятий по технике безопасности, охране окружающей среды и экологической безопасности, соблюдение правил санитарной гигиены, правил по охране труда при работе на высоте и правил противопожарной безопасности, согласно нормативно-технической документации, а именно:</w:t>
            </w:r>
          </w:p>
          <w:p w14:paraId="31CBAC97" w14:textId="77777777" w:rsidR="00775AA4" w:rsidRPr="00D13A50" w:rsidRDefault="00775AA4" w:rsidP="001E5DAC">
            <w:pPr>
              <w:pStyle w:val="affd"/>
              <w:spacing w:before="60" w:after="0"/>
              <w:rPr>
                <w:bCs/>
                <w:sz w:val="24"/>
                <w:szCs w:val="24"/>
              </w:rPr>
            </w:pPr>
            <w:r w:rsidRPr="00D13A50">
              <w:rPr>
                <w:bCs/>
                <w:sz w:val="24"/>
                <w:szCs w:val="24"/>
              </w:rPr>
              <w:t>• РД 153-34.0-03.301-00. «Правила пожарной безопасности для энергетических предприятий»;</w:t>
            </w:r>
          </w:p>
          <w:p w14:paraId="6DA8DCEB" w14:textId="77777777" w:rsidR="00775AA4" w:rsidRPr="00D13A50" w:rsidRDefault="00775AA4" w:rsidP="001E5DAC">
            <w:pPr>
              <w:pStyle w:val="affd"/>
              <w:spacing w:before="60" w:after="0"/>
              <w:rPr>
                <w:bCs/>
                <w:sz w:val="24"/>
                <w:szCs w:val="24"/>
              </w:rPr>
            </w:pPr>
            <w:r w:rsidRPr="00D13A50">
              <w:rPr>
                <w:bCs/>
                <w:sz w:val="24"/>
                <w:szCs w:val="24"/>
              </w:rPr>
              <w:t>• ГОСТ 12.1.004-91 Система стандартов безопасности труда (ССБТ). Пожарная безопасность. Общие требования (с Изменением №1);</w:t>
            </w:r>
          </w:p>
          <w:p w14:paraId="023008D4" w14:textId="77777777" w:rsidR="00775AA4" w:rsidRPr="00D13A50" w:rsidRDefault="00775AA4" w:rsidP="001E5DAC">
            <w:pPr>
              <w:pStyle w:val="affd"/>
              <w:spacing w:before="60" w:after="0"/>
              <w:rPr>
                <w:bCs/>
                <w:sz w:val="24"/>
                <w:szCs w:val="24"/>
              </w:rPr>
            </w:pPr>
            <w:r w:rsidRPr="00D13A50">
              <w:rPr>
                <w:bCs/>
                <w:sz w:val="24"/>
                <w:szCs w:val="24"/>
              </w:rPr>
              <w:t>• Федеральный закон от 22.07.2008 г. №123-ФЗ «Технический регламент о требованиях пожарной безопасности»;</w:t>
            </w:r>
          </w:p>
          <w:p w14:paraId="07CF5E66" w14:textId="77777777" w:rsidR="00775AA4" w:rsidRPr="00D13A50" w:rsidRDefault="00775AA4" w:rsidP="001E5DAC">
            <w:pPr>
              <w:pStyle w:val="affd"/>
              <w:spacing w:before="60" w:after="0"/>
              <w:rPr>
                <w:bCs/>
                <w:sz w:val="24"/>
                <w:szCs w:val="24"/>
              </w:rPr>
            </w:pPr>
            <w:r w:rsidRPr="00D13A50">
              <w:rPr>
                <w:bCs/>
                <w:sz w:val="24"/>
                <w:szCs w:val="24"/>
              </w:rPr>
              <w:t>• Постановление Правительства РФ от 16.09.2020 №1479 «Об утверждении Правил противопожарного режима в Российской Федерации»;</w:t>
            </w:r>
          </w:p>
          <w:p w14:paraId="39651712" w14:textId="77777777" w:rsidR="00775AA4" w:rsidRPr="00D13A50" w:rsidRDefault="00775AA4" w:rsidP="001E5DAC">
            <w:pPr>
              <w:pStyle w:val="affd"/>
              <w:spacing w:before="60" w:after="0"/>
              <w:rPr>
                <w:bCs/>
                <w:sz w:val="24"/>
                <w:szCs w:val="24"/>
              </w:rPr>
            </w:pPr>
            <w:r w:rsidRPr="00D13A50">
              <w:rPr>
                <w:bCs/>
                <w:sz w:val="24"/>
                <w:szCs w:val="24"/>
              </w:rPr>
              <w:t>• Приказ Минтруда России от 15.12.2020 г. №903н «Об утверждении Правил по охране труда при эксплуатации электроустановок» (вместе с Правилами по охране труда при эксплуатации электроустановок);</w:t>
            </w:r>
          </w:p>
          <w:p w14:paraId="7632D7DB" w14:textId="77777777" w:rsidR="00775AA4" w:rsidRPr="00D13A50" w:rsidRDefault="00775AA4" w:rsidP="001E5DAC">
            <w:pPr>
              <w:pStyle w:val="affd"/>
              <w:spacing w:before="60" w:after="0"/>
              <w:rPr>
                <w:bCs/>
                <w:sz w:val="24"/>
                <w:szCs w:val="24"/>
              </w:rPr>
            </w:pPr>
            <w:r w:rsidRPr="00D13A50">
              <w:rPr>
                <w:bCs/>
                <w:sz w:val="24"/>
                <w:szCs w:val="24"/>
              </w:rPr>
              <w:t>• №7-ФЗ от 10.01.2002 «Об охране окружающей среды»;</w:t>
            </w:r>
          </w:p>
          <w:p w14:paraId="178FE4AC" w14:textId="77777777" w:rsidR="00775AA4" w:rsidRPr="00D13A50" w:rsidRDefault="00775AA4" w:rsidP="001E5DAC">
            <w:pPr>
              <w:pStyle w:val="affd"/>
              <w:spacing w:before="60" w:after="0"/>
              <w:rPr>
                <w:bCs/>
                <w:sz w:val="24"/>
                <w:szCs w:val="24"/>
              </w:rPr>
            </w:pPr>
            <w:r w:rsidRPr="00D13A50">
              <w:rPr>
                <w:bCs/>
                <w:sz w:val="24"/>
                <w:szCs w:val="24"/>
              </w:rPr>
              <w:t>• №89-ФЗ от 24.06.1998 «Об отходах производства и потребления»;</w:t>
            </w:r>
          </w:p>
          <w:p w14:paraId="0644548F" w14:textId="77777777" w:rsidR="00775AA4" w:rsidRPr="00D13A50" w:rsidRDefault="00775AA4" w:rsidP="001E5DAC">
            <w:pPr>
              <w:pStyle w:val="affd"/>
              <w:spacing w:before="60" w:after="0"/>
              <w:rPr>
                <w:bCs/>
                <w:sz w:val="24"/>
                <w:szCs w:val="24"/>
              </w:rPr>
            </w:pPr>
            <w:r w:rsidRPr="00D13A50">
              <w:rPr>
                <w:bCs/>
                <w:sz w:val="24"/>
                <w:szCs w:val="24"/>
              </w:rPr>
              <w:t>• №96-ФЗ от 04.05.1999 «Об охране атмосферного воздуха»;</w:t>
            </w:r>
          </w:p>
          <w:p w14:paraId="066C9CAA" w14:textId="77777777" w:rsidR="00775AA4" w:rsidRPr="00D13A50" w:rsidRDefault="00775AA4" w:rsidP="001E5DAC">
            <w:pPr>
              <w:pStyle w:val="affd"/>
              <w:spacing w:before="60" w:after="0"/>
              <w:rPr>
                <w:bCs/>
                <w:sz w:val="24"/>
                <w:szCs w:val="24"/>
              </w:rPr>
            </w:pPr>
            <w:r w:rsidRPr="00D13A50">
              <w:rPr>
                <w:bCs/>
                <w:sz w:val="24"/>
                <w:szCs w:val="24"/>
              </w:rPr>
              <w:t>• СО 153-34.03.305-2003 «Инструкция о мерах пожарной безопасности при проведении огневых работ на энергетических предприятиях».</w:t>
            </w:r>
          </w:p>
        </w:tc>
        <w:tc>
          <w:tcPr>
            <w:tcW w:w="1701" w:type="dxa"/>
            <w:tcBorders>
              <w:left w:val="single" w:sz="2" w:space="0" w:color="000000"/>
              <w:bottom w:val="single" w:sz="2" w:space="0" w:color="000000"/>
            </w:tcBorders>
          </w:tcPr>
          <w:p w14:paraId="0FC2C767" w14:textId="77777777" w:rsidR="00775AA4" w:rsidRPr="00D13A50" w:rsidRDefault="00775AA4" w:rsidP="00775AA4">
            <w:pPr>
              <w:pStyle w:val="Standard"/>
              <w:jc w:val="center"/>
              <w:rPr>
                <w:rFonts w:ascii="Times New Roman" w:hAnsi="Times New Roman" w:cs="Times New Roman"/>
              </w:rPr>
            </w:pPr>
            <w:r w:rsidRPr="00D13A50">
              <w:rPr>
                <w:rFonts w:ascii="Times New Roman" w:hAnsi="Times New Roman" w:cs="Times New Roman"/>
              </w:rPr>
              <w:t>Согласие с требованием</w:t>
            </w:r>
          </w:p>
        </w:tc>
        <w:tc>
          <w:tcPr>
            <w:tcW w:w="1808" w:type="dxa"/>
            <w:tcBorders>
              <w:left w:val="single" w:sz="2" w:space="0" w:color="000000"/>
              <w:bottom w:val="single" w:sz="2" w:space="0" w:color="000000"/>
              <w:right w:val="single" w:sz="2" w:space="0" w:color="000000"/>
            </w:tcBorders>
          </w:tcPr>
          <w:p w14:paraId="3E688340" w14:textId="6375AA57" w:rsidR="00775AA4" w:rsidRPr="00D13A50" w:rsidRDefault="00512DA5" w:rsidP="00512DA5">
            <w:pPr>
              <w:widowControl w:val="0"/>
              <w:tabs>
                <w:tab w:val="left" w:pos="426"/>
              </w:tabs>
              <w:suppressAutoHyphens/>
              <w:spacing w:before="60"/>
              <w:jc w:val="center"/>
              <w:rPr>
                <w:rFonts w:ascii="Times New Roman" w:eastAsia="NSimSun" w:hAnsi="Times New Roman" w:cs="Times New Roman"/>
                <w:bCs/>
                <w:color w:val="00000A"/>
                <w:sz w:val="24"/>
                <w:szCs w:val="24"/>
                <w:lang w:eastAsia="zh-CN"/>
              </w:rPr>
            </w:pPr>
            <w:r w:rsidRPr="00D13CA6">
              <w:rPr>
                <w:rFonts w:ascii="Times New Roman" w:eastAsia="NSimSun" w:hAnsi="Times New Roman" w:cs="Times New Roman"/>
                <w:b/>
                <w:color w:val="00000A"/>
                <w:sz w:val="24"/>
                <w:szCs w:val="24"/>
                <w:lang w:eastAsia="zh-CN"/>
              </w:rPr>
              <w:t>-//-</w:t>
            </w:r>
          </w:p>
        </w:tc>
      </w:tr>
      <w:tr w:rsidR="00775AA4" w:rsidRPr="00D13A50" w14:paraId="3762BFA1" w14:textId="77777777" w:rsidTr="00563BF2">
        <w:trPr>
          <w:trHeight w:val="396"/>
        </w:trPr>
        <w:tc>
          <w:tcPr>
            <w:tcW w:w="841" w:type="dxa"/>
            <w:tcBorders>
              <w:left w:val="single" w:sz="2" w:space="0" w:color="000000"/>
              <w:bottom w:val="single" w:sz="2" w:space="0" w:color="000000"/>
            </w:tcBorders>
            <w:vAlign w:val="center"/>
          </w:tcPr>
          <w:p w14:paraId="2A33C984" w14:textId="77777777" w:rsidR="00775AA4" w:rsidRPr="00D13A50" w:rsidRDefault="00775AA4" w:rsidP="00C75B84">
            <w:pPr>
              <w:pStyle w:val="afe"/>
              <w:widowControl/>
              <w:numPr>
                <w:ilvl w:val="2"/>
                <w:numId w:val="24"/>
              </w:numPr>
              <w:autoSpaceDN w:val="0"/>
              <w:spacing w:before="60" w:after="60"/>
              <w:ind w:left="0" w:hanging="1199"/>
              <w:contextualSpacing w:val="0"/>
              <w:jc w:val="center"/>
              <w:textAlignment w:val="baseline"/>
              <w:rPr>
                <w:rFonts w:ascii="Times New Roman" w:hAnsi="Times New Roman" w:cs="Times New Roman"/>
              </w:rPr>
            </w:pPr>
            <w:r w:rsidRPr="00D13A50">
              <w:rPr>
                <w:rFonts w:ascii="Times New Roman" w:hAnsi="Times New Roman" w:cs="Times New Roman"/>
                <w:b/>
              </w:rPr>
              <w:t>5.</w:t>
            </w:r>
          </w:p>
        </w:tc>
        <w:tc>
          <w:tcPr>
            <w:tcW w:w="10521" w:type="dxa"/>
            <w:gridSpan w:val="2"/>
            <w:tcBorders>
              <w:left w:val="single" w:sz="2" w:space="0" w:color="000000"/>
              <w:bottom w:val="single" w:sz="2" w:space="0" w:color="000000"/>
            </w:tcBorders>
            <w:vAlign w:val="center"/>
          </w:tcPr>
          <w:p w14:paraId="1FC692DD" w14:textId="77777777" w:rsidR="00775AA4" w:rsidRPr="00D13A50" w:rsidRDefault="00775AA4" w:rsidP="009047AD">
            <w:pPr>
              <w:widowControl w:val="0"/>
              <w:suppressAutoHyphens/>
              <w:autoSpaceDN w:val="0"/>
              <w:textAlignment w:val="baseline"/>
              <w:rPr>
                <w:rFonts w:ascii="Times New Roman" w:eastAsia="Calibri" w:hAnsi="Times New Roman" w:cs="Times New Roman"/>
                <w:bCs/>
                <w:sz w:val="24"/>
                <w:szCs w:val="24"/>
                <w:lang w:eastAsia="ru-RU"/>
              </w:rPr>
            </w:pPr>
            <w:r w:rsidRPr="00D13A50">
              <w:rPr>
                <w:rFonts w:ascii="Times New Roman" w:eastAsia="Calibri" w:hAnsi="Times New Roman" w:cs="Times New Roman"/>
                <w:b/>
                <w:bCs/>
                <w:sz w:val="24"/>
                <w:szCs w:val="24"/>
                <w:lang w:eastAsia="ru-RU"/>
              </w:rPr>
              <w:t>Реализация смежных проектов, которые могут повлиять на сроки и результат выполняемых работ</w:t>
            </w:r>
          </w:p>
        </w:tc>
        <w:tc>
          <w:tcPr>
            <w:tcW w:w="1701" w:type="dxa"/>
            <w:tcBorders>
              <w:left w:val="single" w:sz="2" w:space="0" w:color="000000"/>
              <w:bottom w:val="single" w:sz="2" w:space="0" w:color="000000"/>
            </w:tcBorders>
          </w:tcPr>
          <w:p w14:paraId="1FFCEDD2" w14:textId="77777777" w:rsidR="00775AA4" w:rsidRPr="00D13A50" w:rsidRDefault="00775AA4" w:rsidP="0023677F">
            <w:pPr>
              <w:pStyle w:val="Standard"/>
              <w:jc w:val="center"/>
              <w:rPr>
                <w:rFonts w:ascii="Times New Roman" w:hAnsi="Times New Roman" w:cs="Times New Roman"/>
                <w:bCs/>
              </w:rPr>
            </w:pPr>
          </w:p>
        </w:tc>
        <w:tc>
          <w:tcPr>
            <w:tcW w:w="1808" w:type="dxa"/>
            <w:tcBorders>
              <w:left w:val="single" w:sz="2" w:space="0" w:color="000000"/>
              <w:bottom w:val="single" w:sz="2" w:space="0" w:color="000000"/>
              <w:right w:val="single" w:sz="2" w:space="0" w:color="000000"/>
            </w:tcBorders>
          </w:tcPr>
          <w:p w14:paraId="453C5A58" w14:textId="77777777" w:rsidR="00775AA4" w:rsidRPr="00D13A50" w:rsidRDefault="00775AA4" w:rsidP="00D41BFF">
            <w:pPr>
              <w:widowControl w:val="0"/>
              <w:tabs>
                <w:tab w:val="left" w:pos="426"/>
              </w:tabs>
              <w:suppressAutoHyphens/>
              <w:spacing w:before="60"/>
              <w:rPr>
                <w:rFonts w:ascii="Times New Roman" w:eastAsia="NSimSun" w:hAnsi="Times New Roman" w:cs="Times New Roman"/>
                <w:bCs/>
                <w:color w:val="00000A"/>
                <w:sz w:val="24"/>
                <w:szCs w:val="24"/>
                <w:lang w:eastAsia="zh-CN"/>
              </w:rPr>
            </w:pPr>
          </w:p>
        </w:tc>
      </w:tr>
      <w:tr w:rsidR="00775AA4" w:rsidRPr="00D13A50" w14:paraId="58BCD756" w14:textId="77777777" w:rsidTr="00563BF2">
        <w:trPr>
          <w:trHeight w:val="396"/>
        </w:trPr>
        <w:tc>
          <w:tcPr>
            <w:tcW w:w="841" w:type="dxa"/>
            <w:tcBorders>
              <w:left w:val="single" w:sz="2" w:space="0" w:color="000000"/>
              <w:bottom w:val="single" w:sz="2" w:space="0" w:color="000000"/>
            </w:tcBorders>
            <w:vAlign w:val="center"/>
          </w:tcPr>
          <w:p w14:paraId="625E5F46" w14:textId="77777777" w:rsidR="00775AA4" w:rsidRPr="00D13A50" w:rsidRDefault="00775AA4" w:rsidP="00C75B84">
            <w:pPr>
              <w:pStyle w:val="afe"/>
              <w:widowControl/>
              <w:numPr>
                <w:ilvl w:val="2"/>
                <w:numId w:val="24"/>
              </w:numPr>
              <w:autoSpaceDN w:val="0"/>
              <w:spacing w:before="60" w:after="60"/>
              <w:ind w:left="0" w:hanging="1199"/>
              <w:contextualSpacing w:val="0"/>
              <w:jc w:val="center"/>
              <w:textAlignment w:val="baseline"/>
              <w:rPr>
                <w:rFonts w:ascii="Times New Roman" w:hAnsi="Times New Roman" w:cs="Times New Roman"/>
              </w:rPr>
            </w:pPr>
            <w:r w:rsidRPr="00D13A50">
              <w:rPr>
                <w:rFonts w:ascii="Times New Roman" w:hAnsi="Times New Roman" w:cs="Times New Roman"/>
              </w:rPr>
              <w:sym w:font="Symbol" w:char="F0BE"/>
            </w:r>
          </w:p>
        </w:tc>
        <w:tc>
          <w:tcPr>
            <w:tcW w:w="2158" w:type="dxa"/>
            <w:tcBorders>
              <w:left w:val="single" w:sz="2" w:space="0" w:color="000000"/>
              <w:bottom w:val="single" w:sz="2" w:space="0" w:color="000000"/>
            </w:tcBorders>
            <w:vAlign w:val="center"/>
          </w:tcPr>
          <w:p w14:paraId="5979EDD3" w14:textId="77777777" w:rsidR="00775AA4" w:rsidRPr="00D13A50" w:rsidRDefault="00775AA4" w:rsidP="00A70CC3">
            <w:pPr>
              <w:pStyle w:val="Standard"/>
              <w:rPr>
                <w:rFonts w:ascii="Times New Roman" w:hAnsi="Times New Roman" w:cs="Times New Roman"/>
                <w:iCs/>
              </w:rPr>
            </w:pPr>
            <w:r w:rsidRPr="00D13A50">
              <w:rPr>
                <w:rFonts w:ascii="Times New Roman" w:hAnsi="Times New Roman" w:cs="Times New Roman"/>
                <w:iCs/>
              </w:rPr>
              <w:sym w:font="Symbol" w:char="F0BE"/>
            </w:r>
          </w:p>
        </w:tc>
        <w:tc>
          <w:tcPr>
            <w:tcW w:w="8363" w:type="dxa"/>
            <w:tcBorders>
              <w:left w:val="single" w:sz="2" w:space="0" w:color="000000"/>
              <w:bottom w:val="single" w:sz="2" w:space="0" w:color="000000"/>
            </w:tcBorders>
            <w:vAlign w:val="center"/>
          </w:tcPr>
          <w:p w14:paraId="35A598FC" w14:textId="77777777" w:rsidR="00775AA4" w:rsidRPr="00D13A50" w:rsidRDefault="00775AA4" w:rsidP="009047AD">
            <w:pPr>
              <w:widowControl w:val="0"/>
              <w:suppressAutoHyphens/>
              <w:autoSpaceDN w:val="0"/>
              <w:textAlignment w:val="baseline"/>
              <w:rPr>
                <w:rFonts w:ascii="Times New Roman" w:eastAsia="Calibri" w:hAnsi="Times New Roman" w:cs="Times New Roman"/>
                <w:bCs/>
                <w:sz w:val="24"/>
                <w:szCs w:val="24"/>
                <w:lang w:eastAsia="ru-RU"/>
              </w:rPr>
            </w:pPr>
            <w:r w:rsidRPr="00D13A50">
              <w:rPr>
                <w:rFonts w:ascii="Times New Roman" w:eastAsia="Calibri" w:hAnsi="Times New Roman" w:cs="Times New Roman"/>
                <w:bCs/>
                <w:sz w:val="24"/>
                <w:szCs w:val="24"/>
                <w:lang w:eastAsia="ru-RU"/>
              </w:rPr>
              <w:sym w:font="Symbol" w:char="F0BE"/>
            </w:r>
          </w:p>
        </w:tc>
        <w:tc>
          <w:tcPr>
            <w:tcW w:w="1701" w:type="dxa"/>
            <w:tcBorders>
              <w:left w:val="single" w:sz="2" w:space="0" w:color="000000"/>
              <w:bottom w:val="single" w:sz="2" w:space="0" w:color="000000"/>
            </w:tcBorders>
          </w:tcPr>
          <w:p w14:paraId="2CEAD384" w14:textId="77777777" w:rsidR="00775AA4" w:rsidRPr="00D13A50" w:rsidRDefault="00775AA4" w:rsidP="0023677F">
            <w:pPr>
              <w:pStyle w:val="Standard"/>
              <w:jc w:val="center"/>
              <w:rPr>
                <w:rFonts w:ascii="Times New Roman" w:hAnsi="Times New Roman" w:cs="Times New Roman"/>
                <w:bCs/>
              </w:rPr>
            </w:pPr>
            <w:r w:rsidRPr="00D13A50">
              <w:rPr>
                <w:rFonts w:ascii="Times New Roman" w:hAnsi="Times New Roman" w:cs="Times New Roman"/>
                <w:bCs/>
              </w:rPr>
              <w:sym w:font="Symbol" w:char="F0BE"/>
            </w:r>
          </w:p>
        </w:tc>
        <w:tc>
          <w:tcPr>
            <w:tcW w:w="1808" w:type="dxa"/>
            <w:tcBorders>
              <w:left w:val="single" w:sz="2" w:space="0" w:color="000000"/>
              <w:bottom w:val="single" w:sz="2" w:space="0" w:color="000000"/>
              <w:right w:val="single" w:sz="2" w:space="0" w:color="000000"/>
            </w:tcBorders>
          </w:tcPr>
          <w:p w14:paraId="47C12BDF" w14:textId="080BBE3B" w:rsidR="00775AA4" w:rsidRPr="00D13A50" w:rsidRDefault="00512DA5" w:rsidP="00512DA5">
            <w:pPr>
              <w:widowControl w:val="0"/>
              <w:tabs>
                <w:tab w:val="left" w:pos="426"/>
              </w:tabs>
              <w:suppressAutoHyphens/>
              <w:spacing w:before="60"/>
              <w:jc w:val="center"/>
              <w:rPr>
                <w:rFonts w:ascii="Times New Roman" w:eastAsia="NSimSun" w:hAnsi="Times New Roman" w:cs="Times New Roman"/>
                <w:bCs/>
                <w:color w:val="00000A"/>
                <w:sz w:val="24"/>
                <w:szCs w:val="24"/>
                <w:lang w:eastAsia="zh-CN"/>
              </w:rPr>
            </w:pPr>
            <w:r w:rsidRPr="00D13A50">
              <w:rPr>
                <w:rFonts w:ascii="Times New Roman" w:hAnsi="Times New Roman" w:cs="Times New Roman"/>
                <w:bCs/>
                <w:sz w:val="24"/>
                <w:szCs w:val="24"/>
              </w:rPr>
              <w:sym w:font="Symbol" w:char="F0BE"/>
            </w:r>
          </w:p>
        </w:tc>
      </w:tr>
    </w:tbl>
    <w:p w14:paraId="7FD32C0E" w14:textId="77777777" w:rsidR="00B417C0" w:rsidRPr="00D13A50" w:rsidRDefault="00B417C0" w:rsidP="00D41BFF">
      <w:pPr>
        <w:widowControl w:val="0"/>
        <w:suppressAutoHyphens/>
        <w:jc w:val="left"/>
        <w:rPr>
          <w:rFonts w:ascii="Times New Roman" w:eastAsia="NSimSun" w:hAnsi="Times New Roman" w:cs="Times New Roman"/>
          <w:color w:val="00000A"/>
          <w:sz w:val="24"/>
          <w:szCs w:val="24"/>
          <w:lang w:eastAsia="zh-CN" w:bidi="hi-IN"/>
        </w:rPr>
      </w:pPr>
    </w:p>
    <w:p w14:paraId="3D22D07B" w14:textId="77777777" w:rsidR="00CE31B6" w:rsidRPr="00D13A50" w:rsidRDefault="00655AC5" w:rsidP="006C1397">
      <w:pPr>
        <w:pStyle w:val="1"/>
        <w:ind w:left="0" w:firstLine="0"/>
        <w:rPr>
          <w:sz w:val="24"/>
          <w:szCs w:val="24"/>
        </w:rPr>
      </w:pPr>
      <w:bookmarkStart w:id="108" w:name="_Toc143677757"/>
      <w:bookmarkStart w:id="109" w:name="_Toc232005295"/>
      <w:r w:rsidRPr="00D13A50">
        <w:rPr>
          <w:sz w:val="24"/>
          <w:szCs w:val="24"/>
        </w:rPr>
        <w:t>3. Т</w:t>
      </w:r>
      <w:r w:rsidR="00CE31B6" w:rsidRPr="00D13A50">
        <w:rPr>
          <w:sz w:val="24"/>
          <w:szCs w:val="24"/>
        </w:rPr>
        <w:t>ребования к документации по ценообразованию на этапе заключения (исполнения) договора</w:t>
      </w:r>
      <w:bookmarkEnd w:id="108"/>
      <w:bookmarkEnd w:id="109"/>
    </w:p>
    <w:p w14:paraId="7BA4D5D2" w14:textId="77777777" w:rsidR="00CE31B6" w:rsidRPr="00D13A50" w:rsidRDefault="00CE31B6" w:rsidP="00CE31B6">
      <w:pPr>
        <w:widowControl w:val="0"/>
        <w:suppressAutoHyphens/>
        <w:jc w:val="left"/>
        <w:rPr>
          <w:rFonts w:ascii="Times New Roman" w:eastAsia="NSimSun" w:hAnsi="Times New Roman" w:cs="Times New Roman"/>
          <w:color w:val="00000A"/>
          <w:sz w:val="24"/>
          <w:szCs w:val="24"/>
          <w:lang w:eastAsia="zh-CN" w:bidi="hi-IN"/>
        </w:rPr>
      </w:pPr>
    </w:p>
    <w:p w14:paraId="7DABE301" w14:textId="77777777" w:rsidR="00CE31B6" w:rsidRPr="00D13A50" w:rsidRDefault="00CE31B6" w:rsidP="00CE31B6">
      <w:pPr>
        <w:widowControl w:val="0"/>
        <w:suppressAutoHyphens/>
        <w:jc w:val="left"/>
        <w:rPr>
          <w:rFonts w:ascii="Times New Roman" w:eastAsia="NSimSun" w:hAnsi="Times New Roman" w:cs="Times New Roman"/>
          <w:color w:val="00000A"/>
          <w:sz w:val="24"/>
          <w:szCs w:val="24"/>
          <w:lang w:eastAsia="zh-CN" w:bidi="hi-IN"/>
        </w:rPr>
        <w:sectPr w:rsidR="00CE31B6" w:rsidRPr="00D13A50" w:rsidSect="005A06AE">
          <w:pgSz w:w="16838" w:h="11906" w:orient="landscape"/>
          <w:pgMar w:top="1134" w:right="851" w:bottom="992" w:left="1134" w:header="680" w:footer="0" w:gutter="0"/>
          <w:cols w:space="720"/>
          <w:formProt w:val="0"/>
          <w:titlePg/>
          <w:docGrid w:linePitch="381"/>
        </w:sectPr>
      </w:pPr>
      <w:r w:rsidRPr="00D13A50">
        <w:rPr>
          <w:rFonts w:ascii="Times New Roman" w:eastAsia="NSimSun" w:hAnsi="Times New Roman" w:cs="Times New Roman"/>
          <w:color w:val="00000A"/>
          <w:sz w:val="24"/>
          <w:szCs w:val="24"/>
          <w:lang w:eastAsia="zh-CN" w:bidi="hi-IN"/>
        </w:rPr>
        <w:tab/>
        <w:t>В рамках реализации договора необходимо составлять и оформлять сметную документацию в обоснование стоимости работ в соответствии с требованиями, указанными в приложениях №1, №2 к настоящим Техническим требованиям</w:t>
      </w:r>
    </w:p>
    <w:p w14:paraId="4C7E528D" w14:textId="234F5FF9" w:rsidR="00415489" w:rsidRPr="00D13A50" w:rsidRDefault="00415489" w:rsidP="007458D5">
      <w:pPr>
        <w:jc w:val="center"/>
        <w:rPr>
          <w:rFonts w:ascii="Times New Roman" w:hAnsi="Times New Roman" w:cs="Times New Roman"/>
          <w:b/>
          <w:sz w:val="24"/>
          <w:szCs w:val="24"/>
        </w:rPr>
      </w:pPr>
      <w:bookmarkStart w:id="110" w:name="__RefHeading___Toc8168_4024660372"/>
      <w:bookmarkStart w:id="111" w:name="_Toc207118080"/>
      <w:bookmarkStart w:id="112" w:name="_Toc207119447"/>
      <w:bookmarkStart w:id="113" w:name="_Toc207120489"/>
      <w:bookmarkStart w:id="114" w:name="_Toc207120541"/>
      <w:bookmarkStart w:id="115" w:name="_Toc207120895"/>
      <w:bookmarkEnd w:id="110"/>
      <w:r w:rsidRPr="00D13A50">
        <w:rPr>
          <w:rFonts w:ascii="Times New Roman" w:hAnsi="Times New Roman" w:cs="Times New Roman"/>
          <w:b/>
          <w:sz w:val="24"/>
          <w:szCs w:val="24"/>
        </w:rPr>
        <w:t>Приложение №</w:t>
      </w:r>
      <w:bookmarkEnd w:id="111"/>
      <w:bookmarkEnd w:id="112"/>
      <w:bookmarkEnd w:id="113"/>
      <w:bookmarkEnd w:id="114"/>
      <w:bookmarkEnd w:id="115"/>
      <w:r w:rsidR="00D665EE" w:rsidRPr="00D13A50">
        <w:rPr>
          <w:rFonts w:ascii="Times New Roman" w:hAnsi="Times New Roman" w:cs="Times New Roman"/>
          <w:b/>
          <w:sz w:val="24"/>
          <w:szCs w:val="24"/>
        </w:rPr>
        <w:t>1</w:t>
      </w:r>
    </w:p>
    <w:p w14:paraId="2531C42A" w14:textId="77777777" w:rsidR="00415489" w:rsidRPr="00D13A50" w:rsidRDefault="00415489" w:rsidP="007A4645">
      <w:pPr>
        <w:rPr>
          <w:sz w:val="24"/>
          <w:szCs w:val="24"/>
        </w:rPr>
      </w:pPr>
    </w:p>
    <w:p w14:paraId="013F4A0A" w14:textId="77777777" w:rsidR="00415489" w:rsidRPr="00D13A50" w:rsidRDefault="00415489" w:rsidP="007A4645">
      <w:pPr>
        <w:rPr>
          <w:b/>
          <w:bCs/>
          <w:iCs/>
          <w:sz w:val="24"/>
          <w:szCs w:val="24"/>
        </w:rPr>
      </w:pPr>
    </w:p>
    <w:p w14:paraId="74081FBF" w14:textId="77777777" w:rsidR="00415489" w:rsidRPr="00D13A50" w:rsidRDefault="00415489" w:rsidP="007B104A">
      <w:pPr>
        <w:jc w:val="center"/>
        <w:rPr>
          <w:rStyle w:val="2"/>
          <w:rFonts w:eastAsiaTheme="minorHAnsi"/>
          <w:b/>
          <w:sz w:val="24"/>
          <w:szCs w:val="24"/>
        </w:rPr>
      </w:pPr>
      <w:bookmarkStart w:id="116" w:name="_Toc207118081"/>
      <w:bookmarkStart w:id="117" w:name="_Toc207119448"/>
      <w:bookmarkStart w:id="118" w:name="_Toc207120490"/>
      <w:bookmarkStart w:id="119" w:name="_Toc207120542"/>
      <w:bookmarkStart w:id="120" w:name="_Toc207120896"/>
      <w:r w:rsidRPr="00D13A50">
        <w:rPr>
          <w:rStyle w:val="2"/>
          <w:rFonts w:eastAsiaTheme="minorHAnsi"/>
          <w:b/>
          <w:sz w:val="24"/>
          <w:szCs w:val="24"/>
        </w:rPr>
        <w:t>Форма письма</w:t>
      </w:r>
      <w:r w:rsidR="0078756A" w:rsidRPr="00D13A50">
        <w:rPr>
          <w:rStyle w:val="2"/>
          <w:rFonts w:eastAsiaTheme="minorHAnsi"/>
          <w:b/>
          <w:sz w:val="24"/>
          <w:szCs w:val="24"/>
        </w:rPr>
        <w:t>, предоставляемого Исполнителем</w:t>
      </w:r>
      <w:bookmarkEnd w:id="116"/>
      <w:bookmarkEnd w:id="117"/>
      <w:bookmarkEnd w:id="118"/>
      <w:bookmarkEnd w:id="119"/>
      <w:bookmarkEnd w:id="120"/>
    </w:p>
    <w:p w14:paraId="76B6D27A" w14:textId="77777777" w:rsidR="0078756A" w:rsidRPr="00D13A50" w:rsidRDefault="0078756A" w:rsidP="007A4645">
      <w:pPr>
        <w:rPr>
          <w:rStyle w:val="2"/>
          <w:rFonts w:eastAsiaTheme="minorHAnsi"/>
          <w:b/>
          <w:sz w:val="24"/>
          <w:szCs w:val="24"/>
        </w:rPr>
      </w:pPr>
    </w:p>
    <w:tbl>
      <w:tblPr>
        <w:tblW w:w="10314" w:type="dxa"/>
        <w:tblInd w:w="325" w:type="dxa"/>
        <w:tblLayout w:type="fixed"/>
        <w:tblCellMar>
          <w:left w:w="10" w:type="dxa"/>
          <w:right w:w="10" w:type="dxa"/>
        </w:tblCellMar>
        <w:tblLook w:val="0000" w:firstRow="0" w:lastRow="0" w:firstColumn="0" w:lastColumn="0" w:noHBand="0" w:noVBand="0"/>
      </w:tblPr>
      <w:tblGrid>
        <w:gridCol w:w="4647"/>
        <w:gridCol w:w="282"/>
        <w:gridCol w:w="5385"/>
      </w:tblGrid>
      <w:tr w:rsidR="00415489" w:rsidRPr="00D13A50" w14:paraId="2587C55F" w14:textId="77777777" w:rsidTr="00DE5F75">
        <w:tc>
          <w:tcPr>
            <w:tcW w:w="4647" w:type="dxa"/>
            <w:tcMar>
              <w:top w:w="0" w:type="dxa"/>
              <w:left w:w="108" w:type="dxa"/>
              <w:bottom w:w="0" w:type="dxa"/>
              <w:right w:w="108" w:type="dxa"/>
            </w:tcMar>
          </w:tcPr>
          <w:p w14:paraId="5EB593DF" w14:textId="77777777" w:rsidR="00415489" w:rsidRPr="00D13A50" w:rsidRDefault="001A6FAD" w:rsidP="007B104A">
            <w:pPr>
              <w:jc w:val="center"/>
              <w:rPr>
                <w:rStyle w:val="2"/>
                <w:rFonts w:eastAsiaTheme="minorHAnsi"/>
                <w:sz w:val="24"/>
                <w:szCs w:val="24"/>
              </w:rPr>
            </w:pPr>
            <w:bookmarkStart w:id="121" w:name="_Toc207118082"/>
            <w:bookmarkStart w:id="122" w:name="_Toc207119449"/>
            <w:bookmarkStart w:id="123" w:name="_Toc207120491"/>
            <w:bookmarkStart w:id="124" w:name="_Toc207120543"/>
            <w:bookmarkStart w:id="125" w:name="_Toc207120897"/>
            <w:r w:rsidRPr="00D13A50">
              <w:rPr>
                <w:rStyle w:val="2"/>
                <w:rFonts w:eastAsiaTheme="minorHAnsi"/>
                <w:sz w:val="24"/>
                <w:szCs w:val="24"/>
              </w:rPr>
              <w:t>Организация,</w:t>
            </w:r>
            <w:r w:rsidR="00415489" w:rsidRPr="00D13A50">
              <w:rPr>
                <w:rStyle w:val="2"/>
                <w:rFonts w:eastAsiaTheme="minorHAnsi"/>
                <w:sz w:val="24"/>
                <w:szCs w:val="24"/>
              </w:rPr>
              <w:t xml:space="preserve"> штамп организации,</w:t>
            </w:r>
            <w:bookmarkEnd w:id="121"/>
            <w:bookmarkEnd w:id="122"/>
            <w:bookmarkEnd w:id="123"/>
            <w:bookmarkEnd w:id="124"/>
            <w:bookmarkEnd w:id="125"/>
          </w:p>
          <w:p w14:paraId="76F6AE18" w14:textId="77777777" w:rsidR="00415489" w:rsidRPr="00D13A50" w:rsidRDefault="00415489" w:rsidP="007B104A">
            <w:pPr>
              <w:jc w:val="center"/>
              <w:rPr>
                <w:rStyle w:val="2"/>
                <w:rFonts w:eastAsiaTheme="minorHAnsi"/>
                <w:sz w:val="24"/>
                <w:szCs w:val="24"/>
              </w:rPr>
            </w:pPr>
            <w:bookmarkStart w:id="126" w:name="_Toc207118083"/>
            <w:bookmarkStart w:id="127" w:name="_Toc207119450"/>
            <w:bookmarkStart w:id="128" w:name="_Toc207120492"/>
            <w:bookmarkStart w:id="129" w:name="_Toc207120544"/>
            <w:bookmarkStart w:id="130" w:name="_Toc207120898"/>
            <w:r w:rsidRPr="00D13A50">
              <w:rPr>
                <w:rStyle w:val="2"/>
                <w:rFonts w:eastAsiaTheme="minorHAnsi"/>
                <w:sz w:val="24"/>
                <w:szCs w:val="24"/>
              </w:rPr>
              <w:t>если нет, то внизу – на подписи – должна быть печать организации Исх. №</w:t>
            </w:r>
            <w:bookmarkEnd w:id="126"/>
            <w:bookmarkEnd w:id="127"/>
            <w:bookmarkEnd w:id="128"/>
            <w:bookmarkEnd w:id="129"/>
            <w:bookmarkEnd w:id="130"/>
          </w:p>
        </w:tc>
        <w:tc>
          <w:tcPr>
            <w:tcW w:w="282" w:type="dxa"/>
            <w:tcMar>
              <w:top w:w="0" w:type="dxa"/>
              <w:left w:w="108" w:type="dxa"/>
              <w:bottom w:w="0" w:type="dxa"/>
              <w:right w:w="108" w:type="dxa"/>
            </w:tcMar>
          </w:tcPr>
          <w:p w14:paraId="7081D7FC" w14:textId="77777777" w:rsidR="00415489" w:rsidRPr="00D13A50" w:rsidRDefault="00415489" w:rsidP="007A4645">
            <w:pPr>
              <w:rPr>
                <w:rStyle w:val="2"/>
                <w:rFonts w:eastAsiaTheme="minorHAnsi"/>
                <w:sz w:val="24"/>
                <w:szCs w:val="24"/>
              </w:rPr>
            </w:pPr>
          </w:p>
        </w:tc>
        <w:tc>
          <w:tcPr>
            <w:tcW w:w="5385" w:type="dxa"/>
            <w:tcMar>
              <w:top w:w="0" w:type="dxa"/>
              <w:left w:w="108" w:type="dxa"/>
              <w:bottom w:w="0" w:type="dxa"/>
              <w:right w:w="108" w:type="dxa"/>
            </w:tcMar>
          </w:tcPr>
          <w:p w14:paraId="4047D5C2" w14:textId="77777777" w:rsidR="00415489" w:rsidRPr="00D13A50" w:rsidRDefault="00415489" w:rsidP="007B104A">
            <w:pPr>
              <w:jc w:val="center"/>
              <w:rPr>
                <w:rStyle w:val="2"/>
                <w:rFonts w:eastAsiaTheme="minorHAnsi"/>
                <w:sz w:val="24"/>
                <w:szCs w:val="24"/>
              </w:rPr>
            </w:pPr>
            <w:bookmarkStart w:id="131" w:name="_Toc207118084"/>
            <w:bookmarkStart w:id="132" w:name="_Toc207119451"/>
            <w:bookmarkStart w:id="133" w:name="_Toc207120493"/>
            <w:bookmarkStart w:id="134" w:name="_Toc207120545"/>
            <w:bookmarkStart w:id="135" w:name="_Toc207120899"/>
            <w:r w:rsidRPr="00D13A50">
              <w:rPr>
                <w:rStyle w:val="2"/>
                <w:rFonts w:eastAsiaTheme="minorHAnsi"/>
                <w:sz w:val="24"/>
                <w:szCs w:val="24"/>
              </w:rPr>
              <w:t>Директору</w:t>
            </w:r>
            <w:bookmarkEnd w:id="131"/>
            <w:bookmarkEnd w:id="132"/>
            <w:bookmarkEnd w:id="133"/>
            <w:bookmarkEnd w:id="134"/>
            <w:bookmarkEnd w:id="135"/>
          </w:p>
          <w:p w14:paraId="1EE04D05" w14:textId="77777777" w:rsidR="0078756A" w:rsidRPr="00D13A50" w:rsidRDefault="001A6FAD" w:rsidP="007B104A">
            <w:pPr>
              <w:jc w:val="center"/>
              <w:rPr>
                <w:rStyle w:val="2"/>
                <w:rFonts w:eastAsiaTheme="minorHAnsi"/>
                <w:sz w:val="24"/>
                <w:szCs w:val="24"/>
              </w:rPr>
            </w:pPr>
            <w:bookmarkStart w:id="136" w:name="_Toc207118085"/>
            <w:bookmarkStart w:id="137" w:name="_Toc207119452"/>
            <w:bookmarkStart w:id="138" w:name="_Toc207120494"/>
            <w:bookmarkStart w:id="139" w:name="_Toc207120546"/>
            <w:bookmarkStart w:id="140" w:name="_Toc207120900"/>
            <w:r w:rsidRPr="00D13A50">
              <w:rPr>
                <w:rStyle w:val="2"/>
                <w:rFonts w:eastAsiaTheme="minorHAnsi"/>
                <w:sz w:val="24"/>
                <w:szCs w:val="24"/>
              </w:rPr>
              <w:t>АО «Чукотэнерго»</w:t>
            </w:r>
            <w:bookmarkEnd w:id="136"/>
            <w:bookmarkEnd w:id="137"/>
            <w:bookmarkEnd w:id="138"/>
            <w:bookmarkEnd w:id="139"/>
            <w:bookmarkEnd w:id="140"/>
          </w:p>
          <w:p w14:paraId="1DF76E9E" w14:textId="77777777" w:rsidR="00415489" w:rsidRPr="00D13A50" w:rsidRDefault="001A6FAD" w:rsidP="007B104A">
            <w:pPr>
              <w:jc w:val="center"/>
              <w:rPr>
                <w:rStyle w:val="2"/>
                <w:rFonts w:eastAsiaTheme="minorHAnsi"/>
                <w:sz w:val="24"/>
                <w:szCs w:val="24"/>
              </w:rPr>
            </w:pPr>
            <w:bookmarkStart w:id="141" w:name="_Toc207118086"/>
            <w:bookmarkStart w:id="142" w:name="_Toc207119453"/>
            <w:bookmarkStart w:id="143" w:name="_Toc207120495"/>
            <w:bookmarkStart w:id="144" w:name="_Toc207120547"/>
            <w:bookmarkStart w:id="145" w:name="_Toc207120901"/>
            <w:r w:rsidRPr="00D13A50">
              <w:rPr>
                <w:rStyle w:val="2"/>
                <w:rFonts w:eastAsiaTheme="minorHAnsi"/>
                <w:sz w:val="24"/>
                <w:szCs w:val="24"/>
              </w:rPr>
              <w:t>Петухову К.Ю.</w:t>
            </w:r>
            <w:bookmarkEnd w:id="141"/>
            <w:bookmarkEnd w:id="142"/>
            <w:bookmarkEnd w:id="143"/>
            <w:bookmarkEnd w:id="144"/>
            <w:bookmarkEnd w:id="145"/>
          </w:p>
          <w:p w14:paraId="385B66E9" w14:textId="77777777" w:rsidR="00415489" w:rsidRPr="00D13A50" w:rsidRDefault="00415489" w:rsidP="007A4645">
            <w:pPr>
              <w:rPr>
                <w:rStyle w:val="2"/>
                <w:rFonts w:eastAsiaTheme="minorHAnsi"/>
                <w:sz w:val="24"/>
                <w:szCs w:val="24"/>
              </w:rPr>
            </w:pPr>
          </w:p>
        </w:tc>
      </w:tr>
    </w:tbl>
    <w:p w14:paraId="64ABA759" w14:textId="77777777" w:rsidR="00415489" w:rsidRPr="00D13A50" w:rsidRDefault="00415489" w:rsidP="007A4645">
      <w:pPr>
        <w:rPr>
          <w:rStyle w:val="2"/>
          <w:rFonts w:eastAsiaTheme="minorHAnsi"/>
          <w:sz w:val="24"/>
          <w:szCs w:val="24"/>
        </w:rPr>
      </w:pPr>
    </w:p>
    <w:p w14:paraId="283FF95E" w14:textId="77777777" w:rsidR="00415489" w:rsidRPr="00D13A50" w:rsidRDefault="007A4645" w:rsidP="007A4645">
      <w:pPr>
        <w:rPr>
          <w:rStyle w:val="2"/>
          <w:rFonts w:eastAsiaTheme="minorHAnsi"/>
          <w:sz w:val="24"/>
          <w:szCs w:val="24"/>
        </w:rPr>
      </w:pPr>
      <w:bookmarkStart w:id="146" w:name="_Toc207118087"/>
      <w:bookmarkStart w:id="147" w:name="_Toc207119454"/>
      <w:bookmarkStart w:id="148" w:name="_Toc207120496"/>
      <w:bookmarkStart w:id="149" w:name="_Toc207120548"/>
      <w:bookmarkStart w:id="150" w:name="_Toc207120902"/>
      <w:r w:rsidRPr="00D13A50">
        <w:rPr>
          <w:rStyle w:val="2"/>
          <w:rFonts w:eastAsiaTheme="minorHAnsi"/>
          <w:sz w:val="24"/>
          <w:szCs w:val="24"/>
        </w:rPr>
        <w:tab/>
      </w:r>
      <w:r w:rsidR="00415489" w:rsidRPr="00D13A50">
        <w:rPr>
          <w:rStyle w:val="2"/>
          <w:rFonts w:eastAsiaTheme="minorHAnsi"/>
          <w:sz w:val="24"/>
          <w:szCs w:val="24"/>
        </w:rPr>
        <w:t>В соответствии с разделом (главой)</w:t>
      </w:r>
      <w:proofErr w:type="gramStart"/>
      <w:r w:rsidR="00415489" w:rsidRPr="00D13A50">
        <w:rPr>
          <w:rStyle w:val="2"/>
          <w:rFonts w:eastAsiaTheme="minorHAnsi"/>
          <w:sz w:val="24"/>
          <w:szCs w:val="24"/>
        </w:rPr>
        <w:t xml:space="preserve"> ….</w:t>
      </w:r>
      <w:proofErr w:type="gramEnd"/>
      <w:r w:rsidR="00415489" w:rsidRPr="00D13A50">
        <w:rPr>
          <w:rStyle w:val="2"/>
          <w:rFonts w:eastAsiaTheme="minorHAnsi"/>
          <w:sz w:val="24"/>
          <w:szCs w:val="24"/>
        </w:rPr>
        <w:t xml:space="preserve">. Правил по (например: Правил по охране труда при эксплуатации электроустановок (утв. Приказом Министерства труда и социальной защиты Российской Федерации от 15 декабря 2020 г. N 903н)) прошу разрешить допуск на правах (командированного персонала или персонала СМО) для выполнения работ (сведения о выполняемой работе с указанием места работы, наименования и № договора, для субподрядных организаций указать номер письма </w:t>
      </w:r>
      <w:r w:rsidR="000A3709" w:rsidRPr="00D13A50">
        <w:rPr>
          <w:rStyle w:val="2"/>
          <w:rFonts w:eastAsiaTheme="minorHAnsi"/>
          <w:sz w:val="24"/>
          <w:szCs w:val="24"/>
        </w:rPr>
        <w:t>АО </w:t>
      </w:r>
      <w:r w:rsidR="001A6FAD" w:rsidRPr="00D13A50">
        <w:rPr>
          <w:rStyle w:val="2"/>
          <w:rFonts w:eastAsiaTheme="minorHAnsi"/>
          <w:sz w:val="24"/>
          <w:szCs w:val="24"/>
        </w:rPr>
        <w:t>«Чукотэнерго»</w:t>
      </w:r>
      <w:r w:rsidR="00415489" w:rsidRPr="00D13A50">
        <w:rPr>
          <w:rStyle w:val="2"/>
          <w:rFonts w:eastAsiaTheme="minorHAnsi"/>
          <w:sz w:val="24"/>
          <w:szCs w:val="24"/>
        </w:rPr>
        <w:t xml:space="preserve"> о согласовании организации в качестве субподрядчика, времени начала и окончания работ) на объектах </w:t>
      </w:r>
      <w:r w:rsidR="001A6FAD" w:rsidRPr="00D13A50">
        <w:rPr>
          <w:rStyle w:val="2"/>
          <w:rFonts w:eastAsiaTheme="minorHAnsi"/>
          <w:sz w:val="24"/>
          <w:szCs w:val="24"/>
        </w:rPr>
        <w:t>АО «Чукотэнерго»</w:t>
      </w:r>
      <w:r w:rsidR="0078756A" w:rsidRPr="00D13A50">
        <w:rPr>
          <w:rStyle w:val="2"/>
          <w:rFonts w:eastAsiaTheme="minorHAnsi"/>
          <w:sz w:val="24"/>
          <w:szCs w:val="24"/>
        </w:rPr>
        <w:t xml:space="preserve"> </w:t>
      </w:r>
      <w:r w:rsidR="00415489" w:rsidRPr="00D13A50">
        <w:rPr>
          <w:rStyle w:val="2"/>
          <w:rFonts w:eastAsiaTheme="minorHAnsi"/>
          <w:sz w:val="24"/>
          <w:szCs w:val="24"/>
        </w:rPr>
        <w:t>в 20___году работникам наименование организации согласно списку.</w:t>
      </w:r>
      <w:bookmarkEnd w:id="146"/>
      <w:bookmarkEnd w:id="147"/>
      <w:bookmarkEnd w:id="148"/>
      <w:bookmarkEnd w:id="149"/>
      <w:bookmarkEnd w:id="150"/>
    </w:p>
    <w:p w14:paraId="394E648A" w14:textId="77777777" w:rsidR="00415489" w:rsidRPr="00D13A50" w:rsidRDefault="00415489" w:rsidP="007A4645">
      <w:pPr>
        <w:rPr>
          <w:rStyle w:val="2"/>
          <w:rFonts w:eastAsiaTheme="minorHAnsi"/>
          <w:sz w:val="24"/>
          <w:szCs w:val="24"/>
        </w:rPr>
      </w:pPr>
    </w:p>
    <w:tbl>
      <w:tblPr>
        <w:tblW w:w="10313" w:type="dxa"/>
        <w:tblInd w:w="304" w:type="dxa"/>
        <w:tblLayout w:type="fixed"/>
        <w:tblCellMar>
          <w:left w:w="10" w:type="dxa"/>
          <w:right w:w="10" w:type="dxa"/>
        </w:tblCellMar>
        <w:tblLook w:val="0000" w:firstRow="0" w:lastRow="0" w:firstColumn="0" w:lastColumn="0" w:noHBand="0" w:noVBand="0"/>
      </w:tblPr>
      <w:tblGrid>
        <w:gridCol w:w="777"/>
        <w:gridCol w:w="2693"/>
        <w:gridCol w:w="1417"/>
        <w:gridCol w:w="851"/>
        <w:gridCol w:w="850"/>
        <w:gridCol w:w="1134"/>
        <w:gridCol w:w="1276"/>
        <w:gridCol w:w="1315"/>
      </w:tblGrid>
      <w:tr w:rsidR="009A3290" w:rsidRPr="00D13A50" w14:paraId="79FD64E7" w14:textId="77777777" w:rsidTr="009A3290">
        <w:trPr>
          <w:cantSplit/>
          <w:trHeight w:val="2853"/>
          <w:tblHeader/>
        </w:trPr>
        <w:tc>
          <w:tcPr>
            <w:tcW w:w="777" w:type="dxa"/>
            <w:tcBorders>
              <w:top w:val="single" w:sz="4" w:space="0" w:color="000001"/>
              <w:left w:val="single" w:sz="4" w:space="0" w:color="000001"/>
              <w:bottom w:val="single" w:sz="4" w:space="0" w:color="000001"/>
              <w:right w:val="single" w:sz="4" w:space="0" w:color="000001"/>
            </w:tcBorders>
            <w:tcMar>
              <w:top w:w="0" w:type="dxa"/>
              <w:left w:w="88" w:type="dxa"/>
              <w:bottom w:w="0" w:type="dxa"/>
              <w:right w:w="108" w:type="dxa"/>
            </w:tcMar>
            <w:vAlign w:val="center"/>
          </w:tcPr>
          <w:p w14:paraId="0F73D05C" w14:textId="77777777" w:rsidR="0078756A" w:rsidRPr="00D13A50" w:rsidRDefault="0078756A" w:rsidP="009A3290">
            <w:pPr>
              <w:jc w:val="center"/>
              <w:rPr>
                <w:rStyle w:val="2"/>
                <w:rFonts w:eastAsiaTheme="minorHAnsi"/>
                <w:sz w:val="24"/>
                <w:szCs w:val="24"/>
              </w:rPr>
            </w:pPr>
            <w:r w:rsidRPr="00D13A50">
              <w:rPr>
                <w:rStyle w:val="2"/>
                <w:rFonts w:eastAsiaTheme="minorHAnsi"/>
                <w:sz w:val="24"/>
                <w:szCs w:val="24"/>
              </w:rPr>
              <w:t>№ п/п</w:t>
            </w:r>
          </w:p>
        </w:tc>
        <w:tc>
          <w:tcPr>
            <w:tcW w:w="2693" w:type="dxa"/>
            <w:tcBorders>
              <w:top w:val="single" w:sz="4" w:space="0" w:color="000001"/>
              <w:left w:val="single" w:sz="4" w:space="0" w:color="000001"/>
              <w:bottom w:val="single" w:sz="4" w:space="0" w:color="000001"/>
              <w:right w:val="single" w:sz="4" w:space="0" w:color="000001"/>
            </w:tcBorders>
            <w:tcMar>
              <w:top w:w="0" w:type="dxa"/>
              <w:left w:w="88" w:type="dxa"/>
              <w:bottom w:w="0" w:type="dxa"/>
              <w:right w:w="108" w:type="dxa"/>
            </w:tcMar>
            <w:textDirection w:val="btLr"/>
            <w:vAlign w:val="center"/>
          </w:tcPr>
          <w:p w14:paraId="690D252C" w14:textId="77777777" w:rsidR="0078756A" w:rsidRPr="00D13A50" w:rsidRDefault="0078756A" w:rsidP="009A3290">
            <w:pPr>
              <w:ind w:left="113" w:right="113"/>
              <w:jc w:val="center"/>
              <w:rPr>
                <w:rStyle w:val="2"/>
                <w:rFonts w:eastAsiaTheme="minorHAnsi"/>
                <w:sz w:val="24"/>
                <w:szCs w:val="24"/>
              </w:rPr>
            </w:pPr>
            <w:r w:rsidRPr="00D13A50">
              <w:rPr>
                <w:rStyle w:val="2"/>
                <w:rFonts w:eastAsiaTheme="minorHAnsi"/>
                <w:sz w:val="24"/>
                <w:szCs w:val="24"/>
              </w:rPr>
              <w:t>Ответственные лица,</w:t>
            </w:r>
          </w:p>
          <w:p w14:paraId="3857FB53" w14:textId="77777777" w:rsidR="0078756A" w:rsidRPr="00D13A50" w:rsidRDefault="0078756A" w:rsidP="009A3290">
            <w:pPr>
              <w:ind w:left="113" w:right="113"/>
              <w:jc w:val="center"/>
              <w:rPr>
                <w:rStyle w:val="2"/>
                <w:rFonts w:eastAsiaTheme="minorHAnsi"/>
                <w:sz w:val="24"/>
                <w:szCs w:val="24"/>
              </w:rPr>
            </w:pPr>
            <w:r w:rsidRPr="00D13A50">
              <w:rPr>
                <w:rStyle w:val="2"/>
                <w:rFonts w:eastAsiaTheme="minorHAnsi"/>
                <w:sz w:val="24"/>
                <w:szCs w:val="24"/>
              </w:rPr>
              <w:t>Фамилия Имя Отчество</w:t>
            </w:r>
          </w:p>
        </w:tc>
        <w:tc>
          <w:tcPr>
            <w:tcW w:w="1417" w:type="dxa"/>
            <w:tcBorders>
              <w:top w:val="single" w:sz="4" w:space="0" w:color="000001"/>
              <w:left w:val="single" w:sz="4" w:space="0" w:color="000001"/>
              <w:bottom w:val="single" w:sz="4" w:space="0" w:color="000001"/>
              <w:right w:val="single" w:sz="4" w:space="0" w:color="000001"/>
            </w:tcBorders>
            <w:tcMar>
              <w:top w:w="0" w:type="dxa"/>
              <w:left w:w="88" w:type="dxa"/>
              <w:bottom w:w="0" w:type="dxa"/>
              <w:right w:w="108" w:type="dxa"/>
            </w:tcMar>
            <w:textDirection w:val="btLr"/>
            <w:vAlign w:val="center"/>
          </w:tcPr>
          <w:p w14:paraId="22518009" w14:textId="77777777" w:rsidR="0078756A" w:rsidRPr="00D13A50" w:rsidRDefault="0078756A" w:rsidP="009A3290">
            <w:pPr>
              <w:ind w:left="113" w:right="113"/>
              <w:jc w:val="center"/>
              <w:rPr>
                <w:rStyle w:val="2"/>
                <w:rFonts w:eastAsiaTheme="minorHAnsi"/>
                <w:sz w:val="24"/>
                <w:szCs w:val="24"/>
              </w:rPr>
            </w:pPr>
            <w:r w:rsidRPr="00D13A50">
              <w:rPr>
                <w:rStyle w:val="2"/>
                <w:rFonts w:eastAsiaTheme="minorHAnsi"/>
                <w:sz w:val="24"/>
                <w:szCs w:val="24"/>
              </w:rPr>
              <w:t>Должность,</w:t>
            </w:r>
          </w:p>
          <w:p w14:paraId="2BA9ADCA" w14:textId="77777777" w:rsidR="0078756A" w:rsidRPr="00D13A50" w:rsidRDefault="0078756A" w:rsidP="009A3290">
            <w:pPr>
              <w:ind w:left="113" w:right="113"/>
              <w:jc w:val="center"/>
              <w:rPr>
                <w:rStyle w:val="2"/>
                <w:rFonts w:eastAsiaTheme="minorHAnsi"/>
                <w:sz w:val="24"/>
                <w:szCs w:val="24"/>
              </w:rPr>
            </w:pPr>
            <w:r w:rsidRPr="00D13A50">
              <w:rPr>
                <w:rStyle w:val="2"/>
                <w:rFonts w:eastAsiaTheme="minorHAnsi"/>
                <w:sz w:val="24"/>
                <w:szCs w:val="24"/>
              </w:rPr>
              <w:t>профессия</w:t>
            </w:r>
          </w:p>
        </w:tc>
        <w:tc>
          <w:tcPr>
            <w:tcW w:w="851" w:type="dxa"/>
            <w:tcBorders>
              <w:top w:val="single" w:sz="4" w:space="0" w:color="000001"/>
              <w:left w:val="single" w:sz="4" w:space="0" w:color="000001"/>
              <w:bottom w:val="single" w:sz="4" w:space="0" w:color="000001"/>
              <w:right w:val="single" w:sz="4" w:space="0" w:color="000001"/>
            </w:tcBorders>
            <w:tcMar>
              <w:top w:w="0" w:type="dxa"/>
              <w:left w:w="88" w:type="dxa"/>
              <w:bottom w:w="0" w:type="dxa"/>
              <w:right w:w="108" w:type="dxa"/>
            </w:tcMar>
            <w:textDirection w:val="btLr"/>
            <w:vAlign w:val="center"/>
          </w:tcPr>
          <w:p w14:paraId="277CF407" w14:textId="77777777" w:rsidR="0078756A" w:rsidRPr="00D13A50" w:rsidRDefault="0078756A" w:rsidP="009A3290">
            <w:pPr>
              <w:ind w:left="113" w:right="113"/>
              <w:jc w:val="center"/>
              <w:rPr>
                <w:rStyle w:val="2"/>
                <w:rFonts w:eastAsiaTheme="minorHAnsi"/>
                <w:sz w:val="24"/>
                <w:szCs w:val="24"/>
              </w:rPr>
            </w:pPr>
            <w:r w:rsidRPr="00D13A50">
              <w:rPr>
                <w:rStyle w:val="2"/>
                <w:rFonts w:eastAsiaTheme="minorHAnsi"/>
                <w:sz w:val="24"/>
                <w:szCs w:val="24"/>
              </w:rPr>
              <w:t>Разряд</w:t>
            </w:r>
          </w:p>
        </w:tc>
        <w:tc>
          <w:tcPr>
            <w:tcW w:w="850" w:type="dxa"/>
            <w:tcBorders>
              <w:top w:val="single" w:sz="4" w:space="0" w:color="000001"/>
              <w:left w:val="single" w:sz="4" w:space="0" w:color="000001"/>
              <w:bottom w:val="single" w:sz="4" w:space="0" w:color="000001"/>
              <w:right w:val="single" w:sz="4" w:space="0" w:color="000001"/>
            </w:tcBorders>
            <w:tcMar>
              <w:top w:w="0" w:type="dxa"/>
              <w:left w:w="88" w:type="dxa"/>
              <w:bottom w:w="0" w:type="dxa"/>
              <w:right w:w="108" w:type="dxa"/>
            </w:tcMar>
            <w:textDirection w:val="btLr"/>
            <w:vAlign w:val="center"/>
          </w:tcPr>
          <w:p w14:paraId="7FAA7B9E" w14:textId="77777777" w:rsidR="0078756A" w:rsidRPr="00D13A50" w:rsidRDefault="0078756A" w:rsidP="009A3290">
            <w:pPr>
              <w:ind w:left="113" w:right="113"/>
              <w:jc w:val="center"/>
              <w:rPr>
                <w:rStyle w:val="2"/>
                <w:rFonts w:eastAsiaTheme="minorHAnsi"/>
                <w:sz w:val="24"/>
                <w:szCs w:val="24"/>
              </w:rPr>
            </w:pPr>
            <w:r w:rsidRPr="00D13A50">
              <w:rPr>
                <w:rStyle w:val="2"/>
                <w:rFonts w:eastAsiaTheme="minorHAnsi"/>
                <w:sz w:val="24"/>
                <w:szCs w:val="24"/>
              </w:rPr>
              <w:t>Группа по электробезопасности</w:t>
            </w:r>
          </w:p>
        </w:tc>
        <w:tc>
          <w:tcPr>
            <w:tcW w:w="1134" w:type="dxa"/>
            <w:tcBorders>
              <w:top w:val="single" w:sz="4" w:space="0" w:color="000001"/>
              <w:left w:val="single" w:sz="4" w:space="0" w:color="000001"/>
              <w:bottom w:val="single" w:sz="4" w:space="0" w:color="000001"/>
              <w:right w:val="single" w:sz="4" w:space="0" w:color="000001"/>
            </w:tcBorders>
            <w:tcMar>
              <w:top w:w="0" w:type="dxa"/>
              <w:left w:w="88" w:type="dxa"/>
              <w:bottom w:w="0" w:type="dxa"/>
              <w:right w:w="108" w:type="dxa"/>
            </w:tcMar>
            <w:textDirection w:val="btLr"/>
            <w:vAlign w:val="center"/>
          </w:tcPr>
          <w:p w14:paraId="4A555CC0" w14:textId="77777777" w:rsidR="0078756A" w:rsidRPr="00D13A50" w:rsidRDefault="0078756A" w:rsidP="009A3290">
            <w:pPr>
              <w:ind w:left="113" w:right="113"/>
              <w:jc w:val="center"/>
              <w:rPr>
                <w:rStyle w:val="2"/>
                <w:rFonts w:eastAsiaTheme="minorHAnsi"/>
                <w:sz w:val="24"/>
                <w:szCs w:val="24"/>
              </w:rPr>
            </w:pPr>
            <w:r w:rsidRPr="00D13A50">
              <w:rPr>
                <w:rStyle w:val="2"/>
                <w:rFonts w:eastAsiaTheme="minorHAnsi"/>
                <w:sz w:val="24"/>
                <w:szCs w:val="24"/>
              </w:rPr>
              <w:t>Шифр области аттестации (для специалистов)</w:t>
            </w:r>
          </w:p>
        </w:tc>
        <w:tc>
          <w:tcPr>
            <w:tcW w:w="1276" w:type="dxa"/>
            <w:tcBorders>
              <w:top w:val="single" w:sz="4" w:space="0" w:color="000001"/>
              <w:left w:val="single" w:sz="4" w:space="0" w:color="000001"/>
              <w:bottom w:val="single" w:sz="4" w:space="0" w:color="000001"/>
              <w:right w:val="single" w:sz="4" w:space="0" w:color="000001"/>
            </w:tcBorders>
            <w:tcMar>
              <w:top w:w="0" w:type="dxa"/>
              <w:left w:w="88" w:type="dxa"/>
              <w:bottom w:w="0" w:type="dxa"/>
              <w:right w:w="108" w:type="dxa"/>
            </w:tcMar>
            <w:textDirection w:val="btLr"/>
            <w:vAlign w:val="center"/>
          </w:tcPr>
          <w:p w14:paraId="47D4116F" w14:textId="77777777" w:rsidR="0078756A" w:rsidRPr="00D13A50" w:rsidRDefault="0078756A" w:rsidP="009A3290">
            <w:pPr>
              <w:ind w:left="113" w:right="113"/>
              <w:jc w:val="center"/>
              <w:rPr>
                <w:rStyle w:val="2"/>
                <w:rFonts w:eastAsiaTheme="minorHAnsi"/>
                <w:sz w:val="24"/>
                <w:szCs w:val="24"/>
              </w:rPr>
            </w:pPr>
            <w:r w:rsidRPr="00D13A50">
              <w:rPr>
                <w:rStyle w:val="2"/>
                <w:rFonts w:eastAsiaTheme="minorHAnsi"/>
                <w:sz w:val="24"/>
                <w:szCs w:val="24"/>
              </w:rPr>
              <w:t>Отметка о проведении водного инструктажа (ОТ, ПБ, ГОиЧС)</w:t>
            </w:r>
          </w:p>
        </w:tc>
        <w:tc>
          <w:tcPr>
            <w:tcW w:w="1315" w:type="dxa"/>
            <w:tcBorders>
              <w:top w:val="single" w:sz="4" w:space="0" w:color="000001"/>
              <w:left w:val="single" w:sz="4" w:space="0" w:color="000001"/>
              <w:bottom w:val="single" w:sz="4" w:space="0" w:color="000001"/>
              <w:right w:val="single" w:sz="4" w:space="0" w:color="000001"/>
            </w:tcBorders>
            <w:tcMar>
              <w:top w:w="0" w:type="dxa"/>
              <w:left w:w="88" w:type="dxa"/>
              <w:bottom w:w="0" w:type="dxa"/>
              <w:right w:w="108" w:type="dxa"/>
            </w:tcMar>
            <w:textDirection w:val="btLr"/>
            <w:vAlign w:val="center"/>
          </w:tcPr>
          <w:p w14:paraId="2DADA771" w14:textId="77777777" w:rsidR="0078756A" w:rsidRPr="00D13A50" w:rsidRDefault="0078756A" w:rsidP="009A3290">
            <w:pPr>
              <w:ind w:left="113" w:right="113"/>
              <w:jc w:val="center"/>
              <w:rPr>
                <w:rStyle w:val="2"/>
                <w:rFonts w:eastAsiaTheme="minorHAnsi"/>
                <w:sz w:val="24"/>
                <w:szCs w:val="24"/>
              </w:rPr>
            </w:pPr>
            <w:r w:rsidRPr="00D13A50">
              <w:rPr>
                <w:rStyle w:val="2"/>
                <w:rFonts w:eastAsia="Calibri"/>
                <w:sz w:val="24"/>
                <w:szCs w:val="24"/>
              </w:rPr>
              <w:t>Отметка о проведении первичного инструктажа</w:t>
            </w:r>
          </w:p>
        </w:tc>
      </w:tr>
      <w:tr w:rsidR="009A3290" w:rsidRPr="00D13A50" w14:paraId="6E039D39" w14:textId="77777777" w:rsidTr="009A3290">
        <w:trPr>
          <w:tblHeader/>
        </w:trPr>
        <w:tc>
          <w:tcPr>
            <w:tcW w:w="777" w:type="dxa"/>
            <w:tcBorders>
              <w:top w:val="single" w:sz="4" w:space="0" w:color="000001"/>
              <w:left w:val="single" w:sz="4" w:space="0" w:color="000001"/>
              <w:bottom w:val="single" w:sz="4" w:space="0" w:color="000001"/>
              <w:right w:val="single" w:sz="4" w:space="0" w:color="000001"/>
            </w:tcBorders>
            <w:tcMar>
              <w:top w:w="0" w:type="dxa"/>
              <w:left w:w="88" w:type="dxa"/>
              <w:bottom w:w="0" w:type="dxa"/>
              <w:right w:w="108" w:type="dxa"/>
            </w:tcMar>
          </w:tcPr>
          <w:p w14:paraId="0914DD5E" w14:textId="77777777" w:rsidR="0078756A" w:rsidRPr="00D13A50" w:rsidRDefault="0078756A" w:rsidP="009A3290">
            <w:pPr>
              <w:jc w:val="center"/>
              <w:rPr>
                <w:rStyle w:val="2"/>
                <w:rFonts w:eastAsiaTheme="minorHAnsi"/>
                <w:sz w:val="24"/>
                <w:szCs w:val="24"/>
              </w:rPr>
            </w:pPr>
            <w:r w:rsidRPr="00D13A50">
              <w:rPr>
                <w:rStyle w:val="2"/>
                <w:rFonts w:eastAsiaTheme="minorHAnsi"/>
                <w:sz w:val="24"/>
                <w:szCs w:val="24"/>
              </w:rPr>
              <w:t>1</w:t>
            </w:r>
          </w:p>
        </w:tc>
        <w:tc>
          <w:tcPr>
            <w:tcW w:w="2693" w:type="dxa"/>
            <w:tcBorders>
              <w:top w:val="single" w:sz="4" w:space="0" w:color="000001"/>
              <w:left w:val="single" w:sz="4" w:space="0" w:color="000001"/>
              <w:bottom w:val="single" w:sz="4" w:space="0" w:color="000001"/>
              <w:right w:val="single" w:sz="4" w:space="0" w:color="000001"/>
            </w:tcBorders>
            <w:tcMar>
              <w:top w:w="0" w:type="dxa"/>
              <w:left w:w="88" w:type="dxa"/>
              <w:bottom w:w="0" w:type="dxa"/>
              <w:right w:w="108" w:type="dxa"/>
            </w:tcMar>
          </w:tcPr>
          <w:p w14:paraId="007D24E9" w14:textId="77777777" w:rsidR="0078756A" w:rsidRPr="00D13A50" w:rsidRDefault="0078756A" w:rsidP="009A3290">
            <w:pPr>
              <w:jc w:val="center"/>
              <w:rPr>
                <w:rStyle w:val="2"/>
                <w:rFonts w:eastAsiaTheme="minorHAnsi"/>
                <w:sz w:val="24"/>
                <w:szCs w:val="24"/>
              </w:rPr>
            </w:pPr>
            <w:r w:rsidRPr="00D13A50">
              <w:rPr>
                <w:rStyle w:val="2"/>
                <w:rFonts w:eastAsiaTheme="minorHAnsi"/>
                <w:sz w:val="24"/>
                <w:szCs w:val="24"/>
              </w:rPr>
              <w:t>2</w:t>
            </w:r>
          </w:p>
        </w:tc>
        <w:tc>
          <w:tcPr>
            <w:tcW w:w="1417" w:type="dxa"/>
            <w:tcBorders>
              <w:top w:val="single" w:sz="4" w:space="0" w:color="000001"/>
              <w:left w:val="single" w:sz="4" w:space="0" w:color="000001"/>
              <w:bottom w:val="single" w:sz="4" w:space="0" w:color="000001"/>
              <w:right w:val="single" w:sz="4" w:space="0" w:color="000001"/>
            </w:tcBorders>
            <w:tcMar>
              <w:top w:w="0" w:type="dxa"/>
              <w:left w:w="88" w:type="dxa"/>
              <w:bottom w:w="0" w:type="dxa"/>
              <w:right w:w="108" w:type="dxa"/>
            </w:tcMar>
          </w:tcPr>
          <w:p w14:paraId="5BFDB63D" w14:textId="77777777" w:rsidR="0078756A" w:rsidRPr="00D13A50" w:rsidRDefault="0078756A" w:rsidP="009A3290">
            <w:pPr>
              <w:jc w:val="center"/>
              <w:rPr>
                <w:rStyle w:val="2"/>
                <w:rFonts w:eastAsiaTheme="minorHAnsi"/>
                <w:sz w:val="24"/>
                <w:szCs w:val="24"/>
              </w:rPr>
            </w:pPr>
            <w:r w:rsidRPr="00D13A50">
              <w:rPr>
                <w:rStyle w:val="2"/>
                <w:rFonts w:eastAsiaTheme="minorHAnsi"/>
                <w:sz w:val="24"/>
                <w:szCs w:val="24"/>
              </w:rPr>
              <w:t>3</w:t>
            </w:r>
          </w:p>
        </w:tc>
        <w:tc>
          <w:tcPr>
            <w:tcW w:w="851" w:type="dxa"/>
            <w:tcBorders>
              <w:top w:val="single" w:sz="4" w:space="0" w:color="000001"/>
              <w:left w:val="single" w:sz="4" w:space="0" w:color="000001"/>
              <w:bottom w:val="single" w:sz="4" w:space="0" w:color="000001"/>
              <w:right w:val="single" w:sz="4" w:space="0" w:color="000001"/>
            </w:tcBorders>
            <w:tcMar>
              <w:top w:w="0" w:type="dxa"/>
              <w:left w:w="88" w:type="dxa"/>
              <w:bottom w:w="0" w:type="dxa"/>
              <w:right w:w="108" w:type="dxa"/>
            </w:tcMar>
          </w:tcPr>
          <w:p w14:paraId="2F4539D3" w14:textId="77777777" w:rsidR="0078756A" w:rsidRPr="00D13A50" w:rsidRDefault="0078756A" w:rsidP="009A3290">
            <w:pPr>
              <w:jc w:val="center"/>
              <w:rPr>
                <w:rStyle w:val="2"/>
                <w:rFonts w:eastAsiaTheme="minorHAnsi"/>
                <w:sz w:val="24"/>
                <w:szCs w:val="24"/>
              </w:rPr>
            </w:pPr>
            <w:r w:rsidRPr="00D13A50">
              <w:rPr>
                <w:rStyle w:val="2"/>
                <w:rFonts w:eastAsiaTheme="minorHAnsi"/>
                <w:sz w:val="24"/>
                <w:szCs w:val="24"/>
              </w:rPr>
              <w:t>4</w:t>
            </w:r>
          </w:p>
        </w:tc>
        <w:tc>
          <w:tcPr>
            <w:tcW w:w="850" w:type="dxa"/>
            <w:tcBorders>
              <w:top w:val="single" w:sz="4" w:space="0" w:color="000001"/>
              <w:left w:val="single" w:sz="4" w:space="0" w:color="000001"/>
              <w:bottom w:val="single" w:sz="4" w:space="0" w:color="000001"/>
              <w:right w:val="single" w:sz="4" w:space="0" w:color="000001"/>
            </w:tcBorders>
            <w:tcMar>
              <w:top w:w="0" w:type="dxa"/>
              <w:left w:w="88" w:type="dxa"/>
              <w:bottom w:w="0" w:type="dxa"/>
              <w:right w:w="108" w:type="dxa"/>
            </w:tcMar>
          </w:tcPr>
          <w:p w14:paraId="0DC815AB" w14:textId="77777777" w:rsidR="0078756A" w:rsidRPr="00D13A50" w:rsidRDefault="0078756A" w:rsidP="009A3290">
            <w:pPr>
              <w:jc w:val="center"/>
              <w:rPr>
                <w:rStyle w:val="2"/>
                <w:rFonts w:eastAsiaTheme="minorHAnsi"/>
                <w:sz w:val="24"/>
                <w:szCs w:val="24"/>
              </w:rPr>
            </w:pPr>
            <w:r w:rsidRPr="00D13A50">
              <w:rPr>
                <w:rStyle w:val="2"/>
                <w:rFonts w:eastAsiaTheme="minorHAnsi"/>
                <w:sz w:val="24"/>
                <w:szCs w:val="24"/>
              </w:rPr>
              <w:t>5</w:t>
            </w:r>
          </w:p>
        </w:tc>
        <w:tc>
          <w:tcPr>
            <w:tcW w:w="1134" w:type="dxa"/>
            <w:tcBorders>
              <w:top w:val="single" w:sz="4" w:space="0" w:color="000001"/>
              <w:left w:val="single" w:sz="4" w:space="0" w:color="000001"/>
              <w:bottom w:val="single" w:sz="4" w:space="0" w:color="000001"/>
              <w:right w:val="single" w:sz="4" w:space="0" w:color="000001"/>
            </w:tcBorders>
            <w:tcMar>
              <w:top w:w="0" w:type="dxa"/>
              <w:left w:w="88" w:type="dxa"/>
              <w:bottom w:w="0" w:type="dxa"/>
              <w:right w:w="108" w:type="dxa"/>
            </w:tcMar>
          </w:tcPr>
          <w:p w14:paraId="4FF3F592" w14:textId="77777777" w:rsidR="0078756A" w:rsidRPr="00D13A50" w:rsidRDefault="0078756A" w:rsidP="009A3290">
            <w:pPr>
              <w:jc w:val="center"/>
              <w:rPr>
                <w:rStyle w:val="2"/>
                <w:rFonts w:eastAsiaTheme="minorHAnsi"/>
                <w:sz w:val="24"/>
                <w:szCs w:val="24"/>
              </w:rPr>
            </w:pPr>
            <w:r w:rsidRPr="00D13A50">
              <w:rPr>
                <w:rStyle w:val="2"/>
                <w:rFonts w:eastAsiaTheme="minorHAnsi"/>
                <w:sz w:val="24"/>
                <w:szCs w:val="24"/>
              </w:rPr>
              <w:t>6</w:t>
            </w:r>
          </w:p>
        </w:tc>
        <w:tc>
          <w:tcPr>
            <w:tcW w:w="1276" w:type="dxa"/>
            <w:tcBorders>
              <w:top w:val="single" w:sz="4" w:space="0" w:color="000001"/>
              <w:left w:val="single" w:sz="4" w:space="0" w:color="000001"/>
              <w:bottom w:val="single" w:sz="4" w:space="0" w:color="000001"/>
              <w:right w:val="single" w:sz="4" w:space="0" w:color="000001"/>
            </w:tcBorders>
            <w:tcMar>
              <w:top w:w="0" w:type="dxa"/>
              <w:left w:w="88" w:type="dxa"/>
              <w:bottom w:w="0" w:type="dxa"/>
              <w:right w:w="108" w:type="dxa"/>
            </w:tcMar>
          </w:tcPr>
          <w:p w14:paraId="5D20C192" w14:textId="77777777" w:rsidR="0078756A" w:rsidRPr="00D13A50" w:rsidRDefault="0078756A" w:rsidP="009A3290">
            <w:pPr>
              <w:jc w:val="center"/>
              <w:rPr>
                <w:rStyle w:val="2"/>
                <w:rFonts w:eastAsiaTheme="minorHAnsi"/>
                <w:sz w:val="24"/>
                <w:szCs w:val="24"/>
              </w:rPr>
            </w:pPr>
            <w:r w:rsidRPr="00D13A50">
              <w:rPr>
                <w:rStyle w:val="2"/>
                <w:rFonts w:eastAsiaTheme="minorHAnsi"/>
                <w:sz w:val="24"/>
                <w:szCs w:val="24"/>
              </w:rPr>
              <w:t>7</w:t>
            </w:r>
          </w:p>
        </w:tc>
        <w:tc>
          <w:tcPr>
            <w:tcW w:w="1315" w:type="dxa"/>
            <w:tcBorders>
              <w:top w:val="single" w:sz="4" w:space="0" w:color="000001"/>
              <w:left w:val="single" w:sz="4" w:space="0" w:color="000001"/>
              <w:bottom w:val="single" w:sz="4" w:space="0" w:color="000001"/>
              <w:right w:val="single" w:sz="4" w:space="0" w:color="000001"/>
            </w:tcBorders>
            <w:tcMar>
              <w:top w:w="0" w:type="dxa"/>
              <w:left w:w="88" w:type="dxa"/>
              <w:bottom w:w="0" w:type="dxa"/>
              <w:right w:w="108" w:type="dxa"/>
            </w:tcMar>
          </w:tcPr>
          <w:p w14:paraId="4CAEEE95" w14:textId="77777777" w:rsidR="0078756A" w:rsidRPr="00D13A50" w:rsidRDefault="0078756A" w:rsidP="009A3290">
            <w:pPr>
              <w:jc w:val="center"/>
              <w:rPr>
                <w:rStyle w:val="2"/>
                <w:rFonts w:eastAsiaTheme="minorHAnsi"/>
                <w:sz w:val="24"/>
                <w:szCs w:val="24"/>
              </w:rPr>
            </w:pPr>
            <w:r w:rsidRPr="00D13A50">
              <w:rPr>
                <w:rStyle w:val="2"/>
                <w:rFonts w:eastAsiaTheme="minorHAnsi"/>
                <w:sz w:val="24"/>
                <w:szCs w:val="24"/>
              </w:rPr>
              <w:t>8</w:t>
            </w:r>
          </w:p>
        </w:tc>
      </w:tr>
      <w:tr w:rsidR="0078756A" w:rsidRPr="00D13A50" w14:paraId="70ECFD31" w14:textId="77777777" w:rsidTr="003B384F">
        <w:tc>
          <w:tcPr>
            <w:tcW w:w="777" w:type="dxa"/>
            <w:tcBorders>
              <w:top w:val="single" w:sz="4" w:space="0" w:color="000001"/>
              <w:left w:val="single" w:sz="4" w:space="0" w:color="000001"/>
              <w:bottom w:val="single" w:sz="4" w:space="0" w:color="000001"/>
              <w:right w:val="single" w:sz="4" w:space="0" w:color="000001"/>
            </w:tcBorders>
            <w:tcMar>
              <w:top w:w="0" w:type="dxa"/>
              <w:left w:w="88" w:type="dxa"/>
              <w:bottom w:w="0" w:type="dxa"/>
              <w:right w:w="108" w:type="dxa"/>
            </w:tcMar>
          </w:tcPr>
          <w:p w14:paraId="1BB37E68" w14:textId="77777777" w:rsidR="0078756A" w:rsidRPr="00D13A50" w:rsidRDefault="0078756A" w:rsidP="007A4645">
            <w:pPr>
              <w:rPr>
                <w:rStyle w:val="2"/>
                <w:rFonts w:eastAsiaTheme="minorHAnsi"/>
                <w:sz w:val="24"/>
                <w:szCs w:val="24"/>
              </w:rPr>
            </w:pPr>
            <w:r w:rsidRPr="00D13A50">
              <w:rPr>
                <w:rStyle w:val="2"/>
                <w:rFonts w:eastAsiaTheme="minorHAnsi"/>
                <w:sz w:val="24"/>
                <w:szCs w:val="24"/>
              </w:rPr>
              <w:t>1.</w:t>
            </w:r>
          </w:p>
        </w:tc>
        <w:tc>
          <w:tcPr>
            <w:tcW w:w="9536" w:type="dxa"/>
            <w:gridSpan w:val="7"/>
            <w:tcBorders>
              <w:top w:val="single" w:sz="4" w:space="0" w:color="000001"/>
              <w:left w:val="single" w:sz="4" w:space="0" w:color="000001"/>
              <w:bottom w:val="single" w:sz="4" w:space="0" w:color="000001"/>
              <w:right w:val="single" w:sz="4" w:space="0" w:color="000001"/>
            </w:tcBorders>
            <w:tcMar>
              <w:top w:w="0" w:type="dxa"/>
              <w:left w:w="88" w:type="dxa"/>
              <w:bottom w:w="0" w:type="dxa"/>
              <w:right w:w="108" w:type="dxa"/>
            </w:tcMar>
          </w:tcPr>
          <w:p w14:paraId="5005286F" w14:textId="77777777" w:rsidR="0078756A" w:rsidRPr="00D13A50" w:rsidRDefault="0078756A" w:rsidP="007A4645">
            <w:pPr>
              <w:rPr>
                <w:rStyle w:val="2"/>
                <w:rFonts w:eastAsiaTheme="minorHAnsi"/>
                <w:sz w:val="24"/>
                <w:szCs w:val="24"/>
              </w:rPr>
            </w:pPr>
            <w:r w:rsidRPr="00D13A50">
              <w:rPr>
                <w:rStyle w:val="2"/>
                <w:rFonts w:eastAsiaTheme="minorHAnsi"/>
                <w:sz w:val="24"/>
                <w:szCs w:val="24"/>
              </w:rPr>
              <w:t>Выдающий наряд-допуск, распоряжение</w:t>
            </w:r>
          </w:p>
        </w:tc>
      </w:tr>
      <w:tr w:rsidR="009A3290" w:rsidRPr="00D13A50" w14:paraId="77D6B1E4" w14:textId="77777777" w:rsidTr="009A3290">
        <w:tc>
          <w:tcPr>
            <w:tcW w:w="777" w:type="dxa"/>
            <w:tcBorders>
              <w:top w:val="single" w:sz="4" w:space="0" w:color="000001"/>
              <w:left w:val="single" w:sz="4" w:space="0" w:color="000001"/>
              <w:bottom w:val="single" w:sz="4" w:space="0" w:color="000001"/>
              <w:right w:val="single" w:sz="4" w:space="0" w:color="000001"/>
            </w:tcBorders>
            <w:tcMar>
              <w:top w:w="0" w:type="dxa"/>
              <w:left w:w="88" w:type="dxa"/>
              <w:bottom w:w="0" w:type="dxa"/>
              <w:right w:w="108" w:type="dxa"/>
            </w:tcMar>
          </w:tcPr>
          <w:p w14:paraId="4EBA3CF5" w14:textId="77777777" w:rsidR="0078756A" w:rsidRPr="00D13A50" w:rsidRDefault="0078756A" w:rsidP="007A4645">
            <w:pPr>
              <w:rPr>
                <w:rStyle w:val="2"/>
                <w:rFonts w:eastAsiaTheme="minorHAnsi"/>
                <w:sz w:val="24"/>
                <w:szCs w:val="24"/>
              </w:rPr>
            </w:pPr>
            <w:r w:rsidRPr="00D13A50">
              <w:rPr>
                <w:rStyle w:val="2"/>
                <w:rFonts w:eastAsiaTheme="minorHAnsi"/>
                <w:sz w:val="24"/>
                <w:szCs w:val="24"/>
              </w:rPr>
              <w:t>1.1.</w:t>
            </w:r>
          </w:p>
        </w:tc>
        <w:tc>
          <w:tcPr>
            <w:tcW w:w="2693" w:type="dxa"/>
            <w:tcBorders>
              <w:top w:val="single" w:sz="4" w:space="0" w:color="000001"/>
              <w:left w:val="single" w:sz="4" w:space="0" w:color="000001"/>
              <w:bottom w:val="single" w:sz="4" w:space="0" w:color="000001"/>
              <w:right w:val="single" w:sz="4" w:space="0" w:color="000001"/>
            </w:tcBorders>
            <w:tcMar>
              <w:top w:w="0" w:type="dxa"/>
              <w:left w:w="88" w:type="dxa"/>
              <w:bottom w:w="0" w:type="dxa"/>
              <w:right w:w="108" w:type="dxa"/>
            </w:tcMar>
          </w:tcPr>
          <w:p w14:paraId="59C15C18" w14:textId="77777777" w:rsidR="0078756A" w:rsidRPr="00D13A50" w:rsidRDefault="0078756A" w:rsidP="007A4645">
            <w:pPr>
              <w:rPr>
                <w:rStyle w:val="2"/>
                <w:rFonts w:eastAsiaTheme="minorHAnsi"/>
                <w:sz w:val="24"/>
                <w:szCs w:val="24"/>
              </w:rPr>
            </w:pPr>
          </w:p>
        </w:tc>
        <w:tc>
          <w:tcPr>
            <w:tcW w:w="1417" w:type="dxa"/>
            <w:tcBorders>
              <w:top w:val="single" w:sz="4" w:space="0" w:color="000001"/>
              <w:left w:val="single" w:sz="4" w:space="0" w:color="000001"/>
              <w:bottom w:val="single" w:sz="4" w:space="0" w:color="000001"/>
              <w:right w:val="single" w:sz="4" w:space="0" w:color="000001"/>
            </w:tcBorders>
            <w:tcMar>
              <w:top w:w="0" w:type="dxa"/>
              <w:left w:w="88" w:type="dxa"/>
              <w:bottom w:w="0" w:type="dxa"/>
              <w:right w:w="108" w:type="dxa"/>
            </w:tcMar>
          </w:tcPr>
          <w:p w14:paraId="69F6DD6E" w14:textId="77777777" w:rsidR="0078756A" w:rsidRPr="00D13A50" w:rsidRDefault="0078756A" w:rsidP="007A4645">
            <w:pPr>
              <w:rPr>
                <w:rStyle w:val="2"/>
                <w:rFonts w:eastAsiaTheme="minorHAnsi"/>
                <w:sz w:val="24"/>
                <w:szCs w:val="24"/>
              </w:rPr>
            </w:pPr>
          </w:p>
        </w:tc>
        <w:tc>
          <w:tcPr>
            <w:tcW w:w="851" w:type="dxa"/>
            <w:tcBorders>
              <w:top w:val="single" w:sz="4" w:space="0" w:color="000001"/>
              <w:left w:val="single" w:sz="4" w:space="0" w:color="000001"/>
              <w:bottom w:val="single" w:sz="4" w:space="0" w:color="000001"/>
              <w:right w:val="single" w:sz="4" w:space="0" w:color="000001"/>
            </w:tcBorders>
            <w:tcMar>
              <w:top w:w="0" w:type="dxa"/>
              <w:left w:w="88" w:type="dxa"/>
              <w:bottom w:w="0" w:type="dxa"/>
              <w:right w:w="108" w:type="dxa"/>
            </w:tcMar>
          </w:tcPr>
          <w:p w14:paraId="3E99C790" w14:textId="77777777" w:rsidR="0078756A" w:rsidRPr="00D13A50" w:rsidRDefault="0078756A" w:rsidP="007A4645">
            <w:pPr>
              <w:rPr>
                <w:rStyle w:val="2"/>
                <w:rFonts w:eastAsiaTheme="minorHAnsi"/>
                <w:sz w:val="24"/>
                <w:szCs w:val="24"/>
              </w:rPr>
            </w:pPr>
          </w:p>
        </w:tc>
        <w:tc>
          <w:tcPr>
            <w:tcW w:w="850" w:type="dxa"/>
            <w:tcBorders>
              <w:top w:val="single" w:sz="4" w:space="0" w:color="000001"/>
              <w:left w:val="single" w:sz="4" w:space="0" w:color="000001"/>
              <w:bottom w:val="single" w:sz="4" w:space="0" w:color="000001"/>
              <w:right w:val="single" w:sz="4" w:space="0" w:color="000001"/>
            </w:tcBorders>
            <w:tcMar>
              <w:top w:w="0" w:type="dxa"/>
              <w:left w:w="88" w:type="dxa"/>
              <w:bottom w:w="0" w:type="dxa"/>
              <w:right w:w="108" w:type="dxa"/>
            </w:tcMar>
          </w:tcPr>
          <w:p w14:paraId="2C89A9CB" w14:textId="77777777" w:rsidR="0078756A" w:rsidRPr="00D13A50" w:rsidRDefault="0078756A" w:rsidP="007A4645">
            <w:pPr>
              <w:rPr>
                <w:rStyle w:val="2"/>
                <w:rFonts w:eastAsiaTheme="minorHAnsi"/>
                <w:sz w:val="24"/>
                <w:szCs w:val="24"/>
              </w:rPr>
            </w:pPr>
          </w:p>
        </w:tc>
        <w:tc>
          <w:tcPr>
            <w:tcW w:w="1134" w:type="dxa"/>
            <w:tcBorders>
              <w:top w:val="single" w:sz="4" w:space="0" w:color="000001"/>
              <w:left w:val="single" w:sz="4" w:space="0" w:color="000001"/>
              <w:bottom w:val="single" w:sz="4" w:space="0" w:color="000001"/>
              <w:right w:val="single" w:sz="4" w:space="0" w:color="000001"/>
            </w:tcBorders>
            <w:tcMar>
              <w:top w:w="0" w:type="dxa"/>
              <w:left w:w="88" w:type="dxa"/>
              <w:bottom w:w="0" w:type="dxa"/>
              <w:right w:w="108" w:type="dxa"/>
            </w:tcMar>
          </w:tcPr>
          <w:p w14:paraId="3843995A" w14:textId="77777777" w:rsidR="0078756A" w:rsidRPr="00D13A50" w:rsidRDefault="0078756A" w:rsidP="007A4645">
            <w:pPr>
              <w:rPr>
                <w:rStyle w:val="2"/>
                <w:rFonts w:eastAsiaTheme="minorHAnsi"/>
                <w:sz w:val="24"/>
                <w:szCs w:val="24"/>
              </w:rPr>
            </w:pPr>
          </w:p>
        </w:tc>
        <w:tc>
          <w:tcPr>
            <w:tcW w:w="1276" w:type="dxa"/>
            <w:tcBorders>
              <w:top w:val="single" w:sz="4" w:space="0" w:color="000001"/>
              <w:left w:val="single" w:sz="4" w:space="0" w:color="000001"/>
              <w:bottom w:val="single" w:sz="4" w:space="0" w:color="000001"/>
              <w:right w:val="single" w:sz="4" w:space="0" w:color="000001"/>
            </w:tcBorders>
            <w:tcMar>
              <w:top w:w="0" w:type="dxa"/>
              <w:left w:w="88" w:type="dxa"/>
              <w:bottom w:w="0" w:type="dxa"/>
              <w:right w:w="108" w:type="dxa"/>
            </w:tcMar>
          </w:tcPr>
          <w:p w14:paraId="145EEBE9" w14:textId="77777777" w:rsidR="0078756A" w:rsidRPr="00D13A50" w:rsidRDefault="0078756A" w:rsidP="007A4645">
            <w:pPr>
              <w:rPr>
                <w:rStyle w:val="2"/>
                <w:rFonts w:eastAsiaTheme="minorHAnsi"/>
                <w:sz w:val="24"/>
                <w:szCs w:val="24"/>
              </w:rPr>
            </w:pPr>
          </w:p>
        </w:tc>
        <w:tc>
          <w:tcPr>
            <w:tcW w:w="1315" w:type="dxa"/>
            <w:tcBorders>
              <w:top w:val="single" w:sz="4" w:space="0" w:color="000001"/>
              <w:left w:val="single" w:sz="4" w:space="0" w:color="000001"/>
              <w:bottom w:val="single" w:sz="4" w:space="0" w:color="000001"/>
              <w:right w:val="single" w:sz="4" w:space="0" w:color="000001"/>
            </w:tcBorders>
            <w:tcMar>
              <w:top w:w="0" w:type="dxa"/>
              <w:left w:w="88" w:type="dxa"/>
              <w:bottom w:w="0" w:type="dxa"/>
              <w:right w:w="108" w:type="dxa"/>
            </w:tcMar>
          </w:tcPr>
          <w:p w14:paraId="188D17CC" w14:textId="77777777" w:rsidR="0078756A" w:rsidRPr="00D13A50" w:rsidRDefault="0078756A" w:rsidP="007A4645">
            <w:pPr>
              <w:rPr>
                <w:rStyle w:val="2"/>
                <w:rFonts w:eastAsiaTheme="minorHAnsi"/>
                <w:sz w:val="24"/>
                <w:szCs w:val="24"/>
              </w:rPr>
            </w:pPr>
          </w:p>
        </w:tc>
      </w:tr>
      <w:tr w:rsidR="0078756A" w:rsidRPr="00D13A50" w14:paraId="3854CD3E" w14:textId="77777777" w:rsidTr="003B384F">
        <w:tc>
          <w:tcPr>
            <w:tcW w:w="777" w:type="dxa"/>
            <w:tcBorders>
              <w:top w:val="single" w:sz="4" w:space="0" w:color="000001"/>
              <w:left w:val="single" w:sz="4" w:space="0" w:color="000001"/>
              <w:bottom w:val="single" w:sz="4" w:space="0" w:color="000001"/>
              <w:right w:val="single" w:sz="4" w:space="0" w:color="000001"/>
            </w:tcBorders>
            <w:tcMar>
              <w:top w:w="0" w:type="dxa"/>
              <w:left w:w="88" w:type="dxa"/>
              <w:bottom w:w="0" w:type="dxa"/>
              <w:right w:w="108" w:type="dxa"/>
            </w:tcMar>
          </w:tcPr>
          <w:p w14:paraId="02736E4B" w14:textId="77777777" w:rsidR="0078756A" w:rsidRPr="00D13A50" w:rsidRDefault="0078756A" w:rsidP="007A4645">
            <w:pPr>
              <w:rPr>
                <w:rStyle w:val="2"/>
                <w:rFonts w:eastAsiaTheme="minorHAnsi"/>
                <w:sz w:val="24"/>
                <w:szCs w:val="24"/>
              </w:rPr>
            </w:pPr>
            <w:r w:rsidRPr="00D13A50">
              <w:rPr>
                <w:rStyle w:val="2"/>
                <w:rFonts w:eastAsiaTheme="minorHAnsi"/>
                <w:sz w:val="24"/>
                <w:szCs w:val="24"/>
              </w:rPr>
              <w:t>2.</w:t>
            </w:r>
          </w:p>
        </w:tc>
        <w:tc>
          <w:tcPr>
            <w:tcW w:w="9536" w:type="dxa"/>
            <w:gridSpan w:val="7"/>
            <w:tcBorders>
              <w:top w:val="single" w:sz="4" w:space="0" w:color="000001"/>
              <w:left w:val="single" w:sz="4" w:space="0" w:color="000001"/>
              <w:bottom w:val="single" w:sz="4" w:space="0" w:color="000001"/>
              <w:right w:val="single" w:sz="4" w:space="0" w:color="000001"/>
            </w:tcBorders>
            <w:tcMar>
              <w:top w:w="0" w:type="dxa"/>
              <w:left w:w="88" w:type="dxa"/>
              <w:bottom w:w="0" w:type="dxa"/>
              <w:right w:w="108" w:type="dxa"/>
            </w:tcMar>
          </w:tcPr>
          <w:p w14:paraId="215AED78" w14:textId="77777777" w:rsidR="0078756A" w:rsidRPr="00D13A50" w:rsidRDefault="0078756A" w:rsidP="007A4645">
            <w:pPr>
              <w:rPr>
                <w:rStyle w:val="2"/>
                <w:rFonts w:eastAsiaTheme="minorHAnsi"/>
                <w:sz w:val="24"/>
                <w:szCs w:val="24"/>
              </w:rPr>
            </w:pPr>
            <w:r w:rsidRPr="00D13A50">
              <w:rPr>
                <w:rStyle w:val="2"/>
                <w:rFonts w:eastAsiaTheme="minorHAnsi"/>
                <w:sz w:val="24"/>
                <w:szCs w:val="24"/>
              </w:rPr>
              <w:t>Ответственный руководитель работ в электроустановках</w:t>
            </w:r>
            <w:r w:rsidRPr="00D13A50">
              <w:rPr>
                <w:rStyle w:val="2"/>
                <w:rFonts w:eastAsiaTheme="minorHAnsi"/>
                <w:sz w:val="24"/>
                <w:szCs w:val="24"/>
              </w:rPr>
              <w:footnoteReference w:id="1"/>
            </w:r>
          </w:p>
        </w:tc>
      </w:tr>
      <w:tr w:rsidR="009A3290" w:rsidRPr="00D13A50" w14:paraId="103A6634" w14:textId="77777777" w:rsidTr="009A3290">
        <w:tc>
          <w:tcPr>
            <w:tcW w:w="777" w:type="dxa"/>
            <w:tcBorders>
              <w:top w:val="single" w:sz="4" w:space="0" w:color="000001"/>
              <w:left w:val="single" w:sz="4" w:space="0" w:color="000001"/>
              <w:bottom w:val="single" w:sz="4" w:space="0" w:color="000001"/>
              <w:right w:val="single" w:sz="4" w:space="0" w:color="000001"/>
            </w:tcBorders>
            <w:tcMar>
              <w:top w:w="0" w:type="dxa"/>
              <w:left w:w="88" w:type="dxa"/>
              <w:bottom w:w="0" w:type="dxa"/>
              <w:right w:w="108" w:type="dxa"/>
            </w:tcMar>
          </w:tcPr>
          <w:p w14:paraId="28529A4B" w14:textId="77777777" w:rsidR="0078756A" w:rsidRPr="00D13A50" w:rsidRDefault="0078756A" w:rsidP="007A4645">
            <w:pPr>
              <w:rPr>
                <w:rStyle w:val="2"/>
                <w:rFonts w:eastAsiaTheme="minorHAnsi"/>
                <w:sz w:val="24"/>
                <w:szCs w:val="24"/>
              </w:rPr>
            </w:pPr>
            <w:r w:rsidRPr="00D13A50">
              <w:rPr>
                <w:rStyle w:val="2"/>
                <w:rFonts w:eastAsiaTheme="minorHAnsi"/>
                <w:sz w:val="24"/>
                <w:szCs w:val="24"/>
              </w:rPr>
              <w:t>2.1.</w:t>
            </w:r>
          </w:p>
        </w:tc>
        <w:tc>
          <w:tcPr>
            <w:tcW w:w="2693" w:type="dxa"/>
            <w:tcBorders>
              <w:top w:val="single" w:sz="4" w:space="0" w:color="000001"/>
              <w:left w:val="single" w:sz="4" w:space="0" w:color="000001"/>
              <w:bottom w:val="single" w:sz="4" w:space="0" w:color="000001"/>
              <w:right w:val="single" w:sz="4" w:space="0" w:color="000001"/>
            </w:tcBorders>
            <w:tcMar>
              <w:top w:w="0" w:type="dxa"/>
              <w:left w:w="88" w:type="dxa"/>
              <w:bottom w:w="0" w:type="dxa"/>
              <w:right w:w="108" w:type="dxa"/>
            </w:tcMar>
          </w:tcPr>
          <w:p w14:paraId="03F5EFC3" w14:textId="77777777" w:rsidR="0078756A" w:rsidRPr="00D13A50" w:rsidRDefault="0078756A" w:rsidP="007A4645">
            <w:pPr>
              <w:rPr>
                <w:rStyle w:val="2"/>
                <w:rFonts w:eastAsiaTheme="minorHAnsi"/>
                <w:sz w:val="24"/>
                <w:szCs w:val="24"/>
              </w:rPr>
            </w:pPr>
          </w:p>
        </w:tc>
        <w:tc>
          <w:tcPr>
            <w:tcW w:w="1417" w:type="dxa"/>
            <w:tcBorders>
              <w:top w:val="single" w:sz="4" w:space="0" w:color="000001"/>
              <w:left w:val="single" w:sz="4" w:space="0" w:color="000001"/>
              <w:bottom w:val="single" w:sz="4" w:space="0" w:color="000001"/>
              <w:right w:val="single" w:sz="4" w:space="0" w:color="000001"/>
            </w:tcBorders>
            <w:tcMar>
              <w:top w:w="0" w:type="dxa"/>
              <w:left w:w="88" w:type="dxa"/>
              <w:bottom w:w="0" w:type="dxa"/>
              <w:right w:w="108" w:type="dxa"/>
            </w:tcMar>
          </w:tcPr>
          <w:p w14:paraId="0CFBCE61" w14:textId="77777777" w:rsidR="0078756A" w:rsidRPr="00D13A50" w:rsidRDefault="0078756A" w:rsidP="007A4645">
            <w:pPr>
              <w:rPr>
                <w:rStyle w:val="2"/>
                <w:rFonts w:eastAsiaTheme="minorHAnsi"/>
                <w:sz w:val="24"/>
                <w:szCs w:val="24"/>
              </w:rPr>
            </w:pPr>
          </w:p>
        </w:tc>
        <w:tc>
          <w:tcPr>
            <w:tcW w:w="851" w:type="dxa"/>
            <w:tcBorders>
              <w:top w:val="single" w:sz="4" w:space="0" w:color="000001"/>
              <w:left w:val="single" w:sz="4" w:space="0" w:color="000001"/>
              <w:bottom w:val="single" w:sz="4" w:space="0" w:color="000001"/>
              <w:right w:val="single" w:sz="4" w:space="0" w:color="000001"/>
            </w:tcBorders>
            <w:tcMar>
              <w:top w:w="0" w:type="dxa"/>
              <w:left w:w="88" w:type="dxa"/>
              <w:bottom w:w="0" w:type="dxa"/>
              <w:right w:w="108" w:type="dxa"/>
            </w:tcMar>
          </w:tcPr>
          <w:p w14:paraId="33291E1B" w14:textId="77777777" w:rsidR="0078756A" w:rsidRPr="00D13A50" w:rsidRDefault="0078756A" w:rsidP="007A4645">
            <w:pPr>
              <w:rPr>
                <w:rStyle w:val="2"/>
                <w:rFonts w:eastAsiaTheme="minorHAnsi"/>
                <w:sz w:val="24"/>
                <w:szCs w:val="24"/>
              </w:rPr>
            </w:pPr>
          </w:p>
        </w:tc>
        <w:tc>
          <w:tcPr>
            <w:tcW w:w="850" w:type="dxa"/>
            <w:tcBorders>
              <w:top w:val="single" w:sz="4" w:space="0" w:color="000001"/>
              <w:left w:val="single" w:sz="4" w:space="0" w:color="000001"/>
              <w:bottom w:val="single" w:sz="4" w:space="0" w:color="000001"/>
              <w:right w:val="single" w:sz="4" w:space="0" w:color="000001"/>
            </w:tcBorders>
            <w:tcMar>
              <w:top w:w="0" w:type="dxa"/>
              <w:left w:w="88" w:type="dxa"/>
              <w:bottom w:w="0" w:type="dxa"/>
              <w:right w:w="108" w:type="dxa"/>
            </w:tcMar>
          </w:tcPr>
          <w:p w14:paraId="4B74B47F" w14:textId="77777777" w:rsidR="0078756A" w:rsidRPr="00D13A50" w:rsidRDefault="0078756A" w:rsidP="007A4645">
            <w:pPr>
              <w:rPr>
                <w:rStyle w:val="2"/>
                <w:rFonts w:eastAsiaTheme="minorHAnsi"/>
                <w:sz w:val="24"/>
                <w:szCs w:val="24"/>
              </w:rPr>
            </w:pPr>
          </w:p>
        </w:tc>
        <w:tc>
          <w:tcPr>
            <w:tcW w:w="1134" w:type="dxa"/>
            <w:tcBorders>
              <w:top w:val="single" w:sz="4" w:space="0" w:color="000001"/>
              <w:left w:val="single" w:sz="4" w:space="0" w:color="000001"/>
              <w:bottom w:val="single" w:sz="4" w:space="0" w:color="000001"/>
              <w:right w:val="single" w:sz="4" w:space="0" w:color="000001"/>
            </w:tcBorders>
            <w:tcMar>
              <w:top w:w="0" w:type="dxa"/>
              <w:left w:w="88" w:type="dxa"/>
              <w:bottom w:w="0" w:type="dxa"/>
              <w:right w:w="108" w:type="dxa"/>
            </w:tcMar>
          </w:tcPr>
          <w:p w14:paraId="573D38F0" w14:textId="77777777" w:rsidR="0078756A" w:rsidRPr="00D13A50" w:rsidRDefault="0078756A" w:rsidP="007A4645">
            <w:pPr>
              <w:rPr>
                <w:rStyle w:val="2"/>
                <w:rFonts w:eastAsiaTheme="minorHAnsi"/>
                <w:sz w:val="24"/>
                <w:szCs w:val="24"/>
              </w:rPr>
            </w:pPr>
          </w:p>
        </w:tc>
        <w:tc>
          <w:tcPr>
            <w:tcW w:w="1276" w:type="dxa"/>
            <w:tcBorders>
              <w:top w:val="single" w:sz="4" w:space="0" w:color="000001"/>
              <w:left w:val="single" w:sz="4" w:space="0" w:color="000001"/>
              <w:bottom w:val="single" w:sz="4" w:space="0" w:color="000001"/>
              <w:right w:val="single" w:sz="4" w:space="0" w:color="000001"/>
            </w:tcBorders>
            <w:tcMar>
              <w:top w:w="0" w:type="dxa"/>
              <w:left w:w="88" w:type="dxa"/>
              <w:bottom w:w="0" w:type="dxa"/>
              <w:right w:w="108" w:type="dxa"/>
            </w:tcMar>
          </w:tcPr>
          <w:p w14:paraId="62BE2FFE" w14:textId="77777777" w:rsidR="0078756A" w:rsidRPr="00D13A50" w:rsidRDefault="0078756A" w:rsidP="007A4645">
            <w:pPr>
              <w:rPr>
                <w:rStyle w:val="2"/>
                <w:rFonts w:eastAsiaTheme="minorHAnsi"/>
                <w:sz w:val="24"/>
                <w:szCs w:val="24"/>
              </w:rPr>
            </w:pPr>
          </w:p>
        </w:tc>
        <w:tc>
          <w:tcPr>
            <w:tcW w:w="1315" w:type="dxa"/>
            <w:tcBorders>
              <w:top w:val="single" w:sz="4" w:space="0" w:color="000001"/>
              <w:left w:val="single" w:sz="4" w:space="0" w:color="000001"/>
              <w:bottom w:val="single" w:sz="4" w:space="0" w:color="000001"/>
              <w:right w:val="single" w:sz="4" w:space="0" w:color="000001"/>
            </w:tcBorders>
            <w:tcMar>
              <w:top w:w="0" w:type="dxa"/>
              <w:left w:w="88" w:type="dxa"/>
              <w:bottom w:w="0" w:type="dxa"/>
              <w:right w:w="108" w:type="dxa"/>
            </w:tcMar>
          </w:tcPr>
          <w:p w14:paraId="35441730" w14:textId="77777777" w:rsidR="0078756A" w:rsidRPr="00D13A50" w:rsidRDefault="0078756A" w:rsidP="007A4645">
            <w:pPr>
              <w:rPr>
                <w:rStyle w:val="2"/>
                <w:rFonts w:eastAsiaTheme="minorHAnsi"/>
                <w:sz w:val="24"/>
                <w:szCs w:val="24"/>
              </w:rPr>
            </w:pPr>
          </w:p>
        </w:tc>
      </w:tr>
      <w:tr w:rsidR="0078756A" w:rsidRPr="00D13A50" w14:paraId="647162C8" w14:textId="77777777" w:rsidTr="003B384F">
        <w:tc>
          <w:tcPr>
            <w:tcW w:w="777" w:type="dxa"/>
            <w:tcBorders>
              <w:top w:val="single" w:sz="4" w:space="0" w:color="000001"/>
              <w:left w:val="single" w:sz="4" w:space="0" w:color="000001"/>
              <w:bottom w:val="single" w:sz="4" w:space="0" w:color="000001"/>
              <w:right w:val="single" w:sz="4" w:space="0" w:color="000001"/>
            </w:tcBorders>
            <w:tcMar>
              <w:top w:w="0" w:type="dxa"/>
              <w:left w:w="88" w:type="dxa"/>
              <w:bottom w:w="0" w:type="dxa"/>
              <w:right w:w="108" w:type="dxa"/>
            </w:tcMar>
          </w:tcPr>
          <w:p w14:paraId="2B6FA399" w14:textId="77777777" w:rsidR="0078756A" w:rsidRPr="00D13A50" w:rsidRDefault="0078756A" w:rsidP="007A4645">
            <w:pPr>
              <w:rPr>
                <w:rStyle w:val="2"/>
                <w:rFonts w:eastAsiaTheme="minorHAnsi"/>
                <w:sz w:val="24"/>
                <w:szCs w:val="24"/>
              </w:rPr>
            </w:pPr>
            <w:r w:rsidRPr="00D13A50">
              <w:rPr>
                <w:rStyle w:val="2"/>
                <w:rFonts w:eastAsiaTheme="minorHAnsi"/>
                <w:sz w:val="24"/>
                <w:szCs w:val="24"/>
              </w:rPr>
              <w:t>3.</w:t>
            </w:r>
          </w:p>
        </w:tc>
        <w:tc>
          <w:tcPr>
            <w:tcW w:w="9536" w:type="dxa"/>
            <w:gridSpan w:val="7"/>
            <w:tcBorders>
              <w:top w:val="single" w:sz="4" w:space="0" w:color="000001"/>
              <w:left w:val="single" w:sz="4" w:space="0" w:color="000001"/>
              <w:bottom w:val="single" w:sz="4" w:space="0" w:color="000001"/>
              <w:right w:val="single" w:sz="4" w:space="0" w:color="000001"/>
            </w:tcBorders>
            <w:tcMar>
              <w:top w:w="0" w:type="dxa"/>
              <w:left w:w="88" w:type="dxa"/>
              <w:bottom w:w="0" w:type="dxa"/>
              <w:right w:w="108" w:type="dxa"/>
            </w:tcMar>
          </w:tcPr>
          <w:p w14:paraId="74E3DBBA" w14:textId="77777777" w:rsidR="0078756A" w:rsidRPr="00D13A50" w:rsidRDefault="0078756A" w:rsidP="007A4645">
            <w:pPr>
              <w:rPr>
                <w:rStyle w:val="2"/>
                <w:rFonts w:eastAsiaTheme="minorHAnsi"/>
                <w:sz w:val="24"/>
                <w:szCs w:val="24"/>
              </w:rPr>
            </w:pPr>
            <w:r w:rsidRPr="00D13A50">
              <w:rPr>
                <w:rStyle w:val="2"/>
                <w:rFonts w:eastAsiaTheme="minorHAnsi"/>
                <w:sz w:val="24"/>
                <w:szCs w:val="24"/>
              </w:rPr>
              <w:t>Производитель работ</w:t>
            </w:r>
          </w:p>
        </w:tc>
      </w:tr>
      <w:tr w:rsidR="009A3290" w:rsidRPr="00D13A50" w14:paraId="28BBE59A" w14:textId="77777777" w:rsidTr="009A3290">
        <w:tc>
          <w:tcPr>
            <w:tcW w:w="777" w:type="dxa"/>
            <w:tcBorders>
              <w:top w:val="single" w:sz="4" w:space="0" w:color="000001"/>
              <w:left w:val="single" w:sz="4" w:space="0" w:color="000001"/>
              <w:bottom w:val="single" w:sz="4" w:space="0" w:color="000001"/>
              <w:right w:val="single" w:sz="4" w:space="0" w:color="000001"/>
            </w:tcBorders>
            <w:tcMar>
              <w:top w:w="0" w:type="dxa"/>
              <w:left w:w="88" w:type="dxa"/>
              <w:bottom w:w="0" w:type="dxa"/>
              <w:right w:w="108" w:type="dxa"/>
            </w:tcMar>
          </w:tcPr>
          <w:p w14:paraId="6CE7885E" w14:textId="77777777" w:rsidR="0078756A" w:rsidRPr="00D13A50" w:rsidRDefault="0078756A" w:rsidP="007A4645">
            <w:pPr>
              <w:rPr>
                <w:rStyle w:val="2"/>
                <w:rFonts w:eastAsiaTheme="minorHAnsi"/>
                <w:sz w:val="24"/>
                <w:szCs w:val="24"/>
              </w:rPr>
            </w:pPr>
            <w:r w:rsidRPr="00D13A50">
              <w:rPr>
                <w:rStyle w:val="2"/>
                <w:rFonts w:eastAsiaTheme="minorHAnsi"/>
                <w:sz w:val="24"/>
                <w:szCs w:val="24"/>
              </w:rPr>
              <w:t>3.1.</w:t>
            </w:r>
          </w:p>
        </w:tc>
        <w:tc>
          <w:tcPr>
            <w:tcW w:w="2693" w:type="dxa"/>
            <w:tcBorders>
              <w:top w:val="single" w:sz="4" w:space="0" w:color="000001"/>
              <w:left w:val="single" w:sz="4" w:space="0" w:color="000001"/>
              <w:bottom w:val="single" w:sz="4" w:space="0" w:color="000001"/>
              <w:right w:val="single" w:sz="4" w:space="0" w:color="000001"/>
            </w:tcBorders>
            <w:tcMar>
              <w:top w:w="0" w:type="dxa"/>
              <w:left w:w="88" w:type="dxa"/>
              <w:bottom w:w="0" w:type="dxa"/>
              <w:right w:w="108" w:type="dxa"/>
            </w:tcMar>
          </w:tcPr>
          <w:p w14:paraId="096765B4" w14:textId="77777777" w:rsidR="0078756A" w:rsidRPr="00D13A50" w:rsidRDefault="0078756A" w:rsidP="007A4645">
            <w:pPr>
              <w:rPr>
                <w:rStyle w:val="2"/>
                <w:rFonts w:eastAsiaTheme="minorHAnsi"/>
                <w:sz w:val="24"/>
                <w:szCs w:val="24"/>
              </w:rPr>
            </w:pPr>
          </w:p>
        </w:tc>
        <w:tc>
          <w:tcPr>
            <w:tcW w:w="1417" w:type="dxa"/>
            <w:tcBorders>
              <w:top w:val="single" w:sz="4" w:space="0" w:color="000001"/>
              <w:left w:val="single" w:sz="4" w:space="0" w:color="000001"/>
              <w:bottom w:val="single" w:sz="4" w:space="0" w:color="000001"/>
              <w:right w:val="single" w:sz="4" w:space="0" w:color="000001"/>
            </w:tcBorders>
            <w:tcMar>
              <w:top w:w="0" w:type="dxa"/>
              <w:left w:w="88" w:type="dxa"/>
              <w:bottom w:w="0" w:type="dxa"/>
              <w:right w:w="108" w:type="dxa"/>
            </w:tcMar>
          </w:tcPr>
          <w:p w14:paraId="5EB55F10" w14:textId="77777777" w:rsidR="0078756A" w:rsidRPr="00D13A50" w:rsidRDefault="0078756A" w:rsidP="007A4645">
            <w:pPr>
              <w:rPr>
                <w:rStyle w:val="2"/>
                <w:rFonts w:eastAsiaTheme="minorHAnsi"/>
                <w:sz w:val="24"/>
                <w:szCs w:val="24"/>
              </w:rPr>
            </w:pPr>
          </w:p>
        </w:tc>
        <w:tc>
          <w:tcPr>
            <w:tcW w:w="851" w:type="dxa"/>
            <w:tcBorders>
              <w:top w:val="single" w:sz="4" w:space="0" w:color="000001"/>
              <w:left w:val="single" w:sz="4" w:space="0" w:color="000001"/>
              <w:bottom w:val="single" w:sz="4" w:space="0" w:color="000001"/>
              <w:right w:val="single" w:sz="4" w:space="0" w:color="000001"/>
            </w:tcBorders>
            <w:tcMar>
              <w:top w:w="0" w:type="dxa"/>
              <w:left w:w="88" w:type="dxa"/>
              <w:bottom w:w="0" w:type="dxa"/>
              <w:right w:w="108" w:type="dxa"/>
            </w:tcMar>
          </w:tcPr>
          <w:p w14:paraId="6F0CDD40" w14:textId="77777777" w:rsidR="0078756A" w:rsidRPr="00D13A50" w:rsidRDefault="0078756A" w:rsidP="007A4645">
            <w:pPr>
              <w:rPr>
                <w:rStyle w:val="2"/>
                <w:rFonts w:eastAsiaTheme="minorHAnsi"/>
                <w:sz w:val="24"/>
                <w:szCs w:val="24"/>
              </w:rPr>
            </w:pPr>
          </w:p>
        </w:tc>
        <w:tc>
          <w:tcPr>
            <w:tcW w:w="850" w:type="dxa"/>
            <w:tcBorders>
              <w:top w:val="single" w:sz="4" w:space="0" w:color="000001"/>
              <w:left w:val="single" w:sz="4" w:space="0" w:color="000001"/>
              <w:bottom w:val="single" w:sz="4" w:space="0" w:color="000001"/>
              <w:right w:val="single" w:sz="4" w:space="0" w:color="000001"/>
            </w:tcBorders>
            <w:tcMar>
              <w:top w:w="0" w:type="dxa"/>
              <w:left w:w="88" w:type="dxa"/>
              <w:bottom w:w="0" w:type="dxa"/>
              <w:right w:w="108" w:type="dxa"/>
            </w:tcMar>
          </w:tcPr>
          <w:p w14:paraId="5B90C46E" w14:textId="77777777" w:rsidR="0078756A" w:rsidRPr="00D13A50" w:rsidRDefault="0078756A" w:rsidP="007A4645">
            <w:pPr>
              <w:rPr>
                <w:rStyle w:val="2"/>
                <w:rFonts w:eastAsiaTheme="minorHAnsi"/>
                <w:sz w:val="24"/>
                <w:szCs w:val="24"/>
              </w:rPr>
            </w:pPr>
          </w:p>
        </w:tc>
        <w:tc>
          <w:tcPr>
            <w:tcW w:w="1134" w:type="dxa"/>
            <w:tcBorders>
              <w:top w:val="single" w:sz="4" w:space="0" w:color="000001"/>
              <w:left w:val="single" w:sz="4" w:space="0" w:color="000001"/>
              <w:bottom w:val="single" w:sz="4" w:space="0" w:color="000001"/>
              <w:right w:val="single" w:sz="4" w:space="0" w:color="000001"/>
            </w:tcBorders>
            <w:tcMar>
              <w:top w:w="0" w:type="dxa"/>
              <w:left w:w="88" w:type="dxa"/>
              <w:bottom w:w="0" w:type="dxa"/>
              <w:right w:w="108" w:type="dxa"/>
            </w:tcMar>
          </w:tcPr>
          <w:p w14:paraId="5BCC8441" w14:textId="77777777" w:rsidR="0078756A" w:rsidRPr="00D13A50" w:rsidRDefault="0078756A" w:rsidP="007A4645">
            <w:pPr>
              <w:rPr>
                <w:rStyle w:val="2"/>
                <w:rFonts w:eastAsiaTheme="minorHAnsi"/>
                <w:sz w:val="24"/>
                <w:szCs w:val="24"/>
              </w:rPr>
            </w:pPr>
          </w:p>
        </w:tc>
        <w:tc>
          <w:tcPr>
            <w:tcW w:w="1276" w:type="dxa"/>
            <w:tcBorders>
              <w:top w:val="single" w:sz="4" w:space="0" w:color="000001"/>
              <w:left w:val="single" w:sz="4" w:space="0" w:color="000001"/>
              <w:bottom w:val="single" w:sz="4" w:space="0" w:color="000001"/>
              <w:right w:val="single" w:sz="4" w:space="0" w:color="000001"/>
            </w:tcBorders>
            <w:tcMar>
              <w:top w:w="0" w:type="dxa"/>
              <w:left w:w="88" w:type="dxa"/>
              <w:bottom w:w="0" w:type="dxa"/>
              <w:right w:w="108" w:type="dxa"/>
            </w:tcMar>
          </w:tcPr>
          <w:p w14:paraId="4FFA98B7" w14:textId="77777777" w:rsidR="0078756A" w:rsidRPr="00D13A50" w:rsidRDefault="0078756A" w:rsidP="007A4645">
            <w:pPr>
              <w:rPr>
                <w:rStyle w:val="2"/>
                <w:rFonts w:eastAsiaTheme="minorHAnsi"/>
                <w:sz w:val="24"/>
                <w:szCs w:val="24"/>
              </w:rPr>
            </w:pPr>
          </w:p>
        </w:tc>
        <w:tc>
          <w:tcPr>
            <w:tcW w:w="1315" w:type="dxa"/>
            <w:tcBorders>
              <w:top w:val="single" w:sz="4" w:space="0" w:color="000001"/>
              <w:left w:val="single" w:sz="4" w:space="0" w:color="000001"/>
              <w:bottom w:val="single" w:sz="4" w:space="0" w:color="000001"/>
              <w:right w:val="single" w:sz="4" w:space="0" w:color="000001"/>
            </w:tcBorders>
            <w:tcMar>
              <w:top w:w="0" w:type="dxa"/>
              <w:left w:w="88" w:type="dxa"/>
              <w:bottom w:w="0" w:type="dxa"/>
              <w:right w:w="108" w:type="dxa"/>
            </w:tcMar>
          </w:tcPr>
          <w:p w14:paraId="5BC17BEC" w14:textId="77777777" w:rsidR="0078756A" w:rsidRPr="00D13A50" w:rsidRDefault="0078756A" w:rsidP="007A4645">
            <w:pPr>
              <w:rPr>
                <w:rStyle w:val="2"/>
                <w:rFonts w:eastAsiaTheme="minorHAnsi"/>
                <w:sz w:val="24"/>
                <w:szCs w:val="24"/>
              </w:rPr>
            </w:pPr>
          </w:p>
        </w:tc>
      </w:tr>
      <w:tr w:rsidR="0078756A" w:rsidRPr="00D13A50" w14:paraId="324481D6" w14:textId="77777777" w:rsidTr="003B384F">
        <w:tc>
          <w:tcPr>
            <w:tcW w:w="777" w:type="dxa"/>
            <w:tcBorders>
              <w:top w:val="single" w:sz="4" w:space="0" w:color="000001"/>
              <w:left w:val="single" w:sz="4" w:space="0" w:color="000001"/>
              <w:bottom w:val="single" w:sz="4" w:space="0" w:color="000001"/>
              <w:right w:val="single" w:sz="4" w:space="0" w:color="000001"/>
            </w:tcBorders>
            <w:tcMar>
              <w:top w:w="0" w:type="dxa"/>
              <w:left w:w="88" w:type="dxa"/>
              <w:bottom w:w="0" w:type="dxa"/>
              <w:right w:w="108" w:type="dxa"/>
            </w:tcMar>
          </w:tcPr>
          <w:p w14:paraId="4B6408C1" w14:textId="77777777" w:rsidR="0078756A" w:rsidRPr="00D13A50" w:rsidRDefault="0078756A" w:rsidP="007A4645">
            <w:pPr>
              <w:rPr>
                <w:rStyle w:val="2"/>
                <w:rFonts w:eastAsiaTheme="minorHAnsi"/>
                <w:sz w:val="24"/>
                <w:szCs w:val="24"/>
              </w:rPr>
            </w:pPr>
            <w:r w:rsidRPr="00D13A50">
              <w:rPr>
                <w:rStyle w:val="2"/>
                <w:rFonts w:eastAsiaTheme="minorHAnsi"/>
                <w:sz w:val="24"/>
                <w:szCs w:val="24"/>
              </w:rPr>
              <w:t>4.</w:t>
            </w:r>
          </w:p>
        </w:tc>
        <w:tc>
          <w:tcPr>
            <w:tcW w:w="9536" w:type="dxa"/>
            <w:gridSpan w:val="7"/>
            <w:tcBorders>
              <w:top w:val="single" w:sz="4" w:space="0" w:color="000001"/>
              <w:left w:val="single" w:sz="4" w:space="0" w:color="000001"/>
              <w:bottom w:val="single" w:sz="4" w:space="0" w:color="000001"/>
              <w:right w:val="single" w:sz="4" w:space="0" w:color="000001"/>
            </w:tcBorders>
            <w:tcMar>
              <w:top w:w="0" w:type="dxa"/>
              <w:left w:w="88" w:type="dxa"/>
              <w:bottom w:w="0" w:type="dxa"/>
              <w:right w:w="108" w:type="dxa"/>
            </w:tcMar>
          </w:tcPr>
          <w:p w14:paraId="57B0BCB6" w14:textId="77777777" w:rsidR="0078756A" w:rsidRPr="00D13A50" w:rsidRDefault="0078756A" w:rsidP="007A4645">
            <w:pPr>
              <w:rPr>
                <w:rStyle w:val="2"/>
                <w:rFonts w:eastAsiaTheme="minorHAnsi"/>
                <w:sz w:val="24"/>
                <w:szCs w:val="24"/>
              </w:rPr>
            </w:pPr>
            <w:r w:rsidRPr="00D13A50">
              <w:rPr>
                <w:rStyle w:val="2"/>
                <w:rFonts w:eastAsiaTheme="minorHAnsi"/>
                <w:sz w:val="24"/>
                <w:szCs w:val="24"/>
              </w:rPr>
              <w:t>Член бригады</w:t>
            </w:r>
          </w:p>
        </w:tc>
      </w:tr>
      <w:tr w:rsidR="009A3290" w:rsidRPr="00D13A50" w14:paraId="6F3D957E" w14:textId="77777777" w:rsidTr="009A3290">
        <w:tc>
          <w:tcPr>
            <w:tcW w:w="777" w:type="dxa"/>
            <w:tcBorders>
              <w:top w:val="single" w:sz="4" w:space="0" w:color="000001"/>
              <w:left w:val="single" w:sz="4" w:space="0" w:color="000001"/>
              <w:bottom w:val="single" w:sz="4" w:space="0" w:color="000001"/>
              <w:right w:val="single" w:sz="4" w:space="0" w:color="000001"/>
            </w:tcBorders>
            <w:tcMar>
              <w:top w:w="0" w:type="dxa"/>
              <w:left w:w="88" w:type="dxa"/>
              <w:bottom w:w="0" w:type="dxa"/>
              <w:right w:w="108" w:type="dxa"/>
            </w:tcMar>
          </w:tcPr>
          <w:p w14:paraId="0935C1EB" w14:textId="77777777" w:rsidR="0078756A" w:rsidRPr="00D13A50" w:rsidRDefault="0078756A" w:rsidP="007A4645">
            <w:pPr>
              <w:rPr>
                <w:rStyle w:val="2"/>
                <w:rFonts w:eastAsiaTheme="minorHAnsi"/>
                <w:sz w:val="24"/>
                <w:szCs w:val="24"/>
              </w:rPr>
            </w:pPr>
            <w:r w:rsidRPr="00D13A50">
              <w:rPr>
                <w:rStyle w:val="2"/>
                <w:rFonts w:eastAsiaTheme="minorHAnsi"/>
                <w:sz w:val="24"/>
                <w:szCs w:val="24"/>
              </w:rPr>
              <w:t>4.1.</w:t>
            </w:r>
          </w:p>
        </w:tc>
        <w:tc>
          <w:tcPr>
            <w:tcW w:w="2693" w:type="dxa"/>
            <w:tcBorders>
              <w:top w:val="single" w:sz="4" w:space="0" w:color="000001"/>
              <w:left w:val="single" w:sz="4" w:space="0" w:color="000001"/>
              <w:bottom w:val="single" w:sz="4" w:space="0" w:color="000001"/>
              <w:right w:val="single" w:sz="4" w:space="0" w:color="000001"/>
            </w:tcBorders>
            <w:tcMar>
              <w:top w:w="0" w:type="dxa"/>
              <w:left w:w="88" w:type="dxa"/>
              <w:bottom w:w="0" w:type="dxa"/>
              <w:right w:w="108" w:type="dxa"/>
            </w:tcMar>
          </w:tcPr>
          <w:p w14:paraId="6E5CF94F" w14:textId="77777777" w:rsidR="0078756A" w:rsidRPr="00D13A50" w:rsidRDefault="0078756A" w:rsidP="007A4645">
            <w:pPr>
              <w:rPr>
                <w:rStyle w:val="2"/>
                <w:rFonts w:eastAsiaTheme="minorHAnsi"/>
                <w:sz w:val="24"/>
                <w:szCs w:val="24"/>
              </w:rPr>
            </w:pPr>
          </w:p>
        </w:tc>
        <w:tc>
          <w:tcPr>
            <w:tcW w:w="1417" w:type="dxa"/>
            <w:tcBorders>
              <w:top w:val="single" w:sz="4" w:space="0" w:color="000001"/>
              <w:left w:val="single" w:sz="4" w:space="0" w:color="000001"/>
              <w:bottom w:val="single" w:sz="4" w:space="0" w:color="000001"/>
              <w:right w:val="single" w:sz="4" w:space="0" w:color="000001"/>
            </w:tcBorders>
            <w:tcMar>
              <w:top w:w="0" w:type="dxa"/>
              <w:left w:w="88" w:type="dxa"/>
              <w:bottom w:w="0" w:type="dxa"/>
              <w:right w:w="108" w:type="dxa"/>
            </w:tcMar>
          </w:tcPr>
          <w:p w14:paraId="7FD53A97" w14:textId="77777777" w:rsidR="0078756A" w:rsidRPr="00D13A50" w:rsidRDefault="0078756A" w:rsidP="007A4645">
            <w:pPr>
              <w:rPr>
                <w:rStyle w:val="2"/>
                <w:rFonts w:eastAsiaTheme="minorHAnsi"/>
                <w:sz w:val="24"/>
                <w:szCs w:val="24"/>
              </w:rPr>
            </w:pPr>
          </w:p>
        </w:tc>
        <w:tc>
          <w:tcPr>
            <w:tcW w:w="851" w:type="dxa"/>
            <w:tcBorders>
              <w:top w:val="single" w:sz="4" w:space="0" w:color="000001"/>
              <w:left w:val="single" w:sz="4" w:space="0" w:color="000001"/>
              <w:bottom w:val="single" w:sz="4" w:space="0" w:color="000001"/>
              <w:right w:val="single" w:sz="4" w:space="0" w:color="000001"/>
            </w:tcBorders>
            <w:tcMar>
              <w:top w:w="0" w:type="dxa"/>
              <w:left w:w="88" w:type="dxa"/>
              <w:bottom w:w="0" w:type="dxa"/>
              <w:right w:w="108" w:type="dxa"/>
            </w:tcMar>
          </w:tcPr>
          <w:p w14:paraId="3235AC77" w14:textId="77777777" w:rsidR="0078756A" w:rsidRPr="00D13A50" w:rsidRDefault="0078756A" w:rsidP="007A4645">
            <w:pPr>
              <w:rPr>
                <w:rStyle w:val="2"/>
                <w:rFonts w:eastAsiaTheme="minorHAnsi"/>
                <w:sz w:val="24"/>
                <w:szCs w:val="24"/>
              </w:rPr>
            </w:pPr>
          </w:p>
        </w:tc>
        <w:tc>
          <w:tcPr>
            <w:tcW w:w="850" w:type="dxa"/>
            <w:tcBorders>
              <w:top w:val="single" w:sz="4" w:space="0" w:color="000001"/>
              <w:left w:val="single" w:sz="4" w:space="0" w:color="000001"/>
              <w:bottom w:val="single" w:sz="4" w:space="0" w:color="000001"/>
              <w:right w:val="single" w:sz="4" w:space="0" w:color="000001"/>
            </w:tcBorders>
            <w:tcMar>
              <w:top w:w="0" w:type="dxa"/>
              <w:left w:w="88" w:type="dxa"/>
              <w:bottom w:w="0" w:type="dxa"/>
              <w:right w:w="108" w:type="dxa"/>
            </w:tcMar>
          </w:tcPr>
          <w:p w14:paraId="50262393" w14:textId="77777777" w:rsidR="0078756A" w:rsidRPr="00D13A50" w:rsidRDefault="0078756A" w:rsidP="007A4645">
            <w:pPr>
              <w:rPr>
                <w:rStyle w:val="2"/>
                <w:rFonts w:eastAsiaTheme="minorHAnsi"/>
                <w:sz w:val="24"/>
                <w:szCs w:val="24"/>
              </w:rPr>
            </w:pPr>
          </w:p>
        </w:tc>
        <w:tc>
          <w:tcPr>
            <w:tcW w:w="1134" w:type="dxa"/>
            <w:tcBorders>
              <w:top w:val="single" w:sz="4" w:space="0" w:color="000001"/>
              <w:left w:val="single" w:sz="4" w:space="0" w:color="000001"/>
              <w:bottom w:val="single" w:sz="4" w:space="0" w:color="000001"/>
              <w:right w:val="single" w:sz="4" w:space="0" w:color="000001"/>
            </w:tcBorders>
            <w:tcMar>
              <w:top w:w="0" w:type="dxa"/>
              <w:left w:w="88" w:type="dxa"/>
              <w:bottom w:w="0" w:type="dxa"/>
              <w:right w:w="108" w:type="dxa"/>
            </w:tcMar>
          </w:tcPr>
          <w:p w14:paraId="622FB024" w14:textId="77777777" w:rsidR="0078756A" w:rsidRPr="00D13A50" w:rsidRDefault="0078756A" w:rsidP="007A4645">
            <w:pPr>
              <w:rPr>
                <w:rStyle w:val="2"/>
                <w:rFonts w:eastAsiaTheme="minorHAnsi"/>
                <w:sz w:val="24"/>
                <w:szCs w:val="24"/>
              </w:rPr>
            </w:pPr>
          </w:p>
        </w:tc>
        <w:tc>
          <w:tcPr>
            <w:tcW w:w="1276" w:type="dxa"/>
            <w:tcBorders>
              <w:top w:val="single" w:sz="4" w:space="0" w:color="000001"/>
              <w:left w:val="single" w:sz="4" w:space="0" w:color="000001"/>
              <w:bottom w:val="single" w:sz="4" w:space="0" w:color="000001"/>
              <w:right w:val="single" w:sz="4" w:space="0" w:color="000001"/>
            </w:tcBorders>
            <w:tcMar>
              <w:top w:w="0" w:type="dxa"/>
              <w:left w:w="88" w:type="dxa"/>
              <w:bottom w:w="0" w:type="dxa"/>
              <w:right w:w="108" w:type="dxa"/>
            </w:tcMar>
          </w:tcPr>
          <w:p w14:paraId="5A854AF0" w14:textId="77777777" w:rsidR="0078756A" w:rsidRPr="00D13A50" w:rsidRDefault="0078756A" w:rsidP="007A4645">
            <w:pPr>
              <w:rPr>
                <w:rStyle w:val="2"/>
                <w:rFonts w:eastAsiaTheme="minorHAnsi"/>
                <w:sz w:val="24"/>
                <w:szCs w:val="24"/>
              </w:rPr>
            </w:pPr>
          </w:p>
        </w:tc>
        <w:tc>
          <w:tcPr>
            <w:tcW w:w="1315" w:type="dxa"/>
            <w:tcBorders>
              <w:top w:val="single" w:sz="4" w:space="0" w:color="000001"/>
              <w:left w:val="single" w:sz="4" w:space="0" w:color="000001"/>
              <w:bottom w:val="single" w:sz="4" w:space="0" w:color="000001"/>
              <w:right w:val="single" w:sz="4" w:space="0" w:color="000001"/>
            </w:tcBorders>
            <w:tcMar>
              <w:top w:w="0" w:type="dxa"/>
              <w:left w:w="88" w:type="dxa"/>
              <w:bottom w:w="0" w:type="dxa"/>
              <w:right w:w="108" w:type="dxa"/>
            </w:tcMar>
          </w:tcPr>
          <w:p w14:paraId="4698CEAD" w14:textId="77777777" w:rsidR="0078756A" w:rsidRPr="00D13A50" w:rsidRDefault="0078756A" w:rsidP="007A4645">
            <w:pPr>
              <w:rPr>
                <w:rStyle w:val="2"/>
                <w:rFonts w:eastAsiaTheme="minorHAnsi"/>
                <w:sz w:val="24"/>
                <w:szCs w:val="24"/>
              </w:rPr>
            </w:pPr>
          </w:p>
        </w:tc>
      </w:tr>
      <w:tr w:rsidR="0078756A" w:rsidRPr="00D13A50" w14:paraId="4D427750" w14:textId="77777777" w:rsidTr="003B384F">
        <w:tc>
          <w:tcPr>
            <w:tcW w:w="777" w:type="dxa"/>
            <w:tcBorders>
              <w:top w:val="single" w:sz="4" w:space="0" w:color="000001"/>
              <w:left w:val="single" w:sz="4" w:space="0" w:color="000001"/>
              <w:bottom w:val="single" w:sz="4" w:space="0" w:color="000001"/>
              <w:right w:val="single" w:sz="4" w:space="0" w:color="000001"/>
            </w:tcBorders>
            <w:tcMar>
              <w:top w:w="0" w:type="dxa"/>
              <w:left w:w="88" w:type="dxa"/>
              <w:bottom w:w="0" w:type="dxa"/>
              <w:right w:w="108" w:type="dxa"/>
            </w:tcMar>
          </w:tcPr>
          <w:p w14:paraId="289CEA07" w14:textId="77777777" w:rsidR="0078756A" w:rsidRPr="00D13A50" w:rsidRDefault="0078756A" w:rsidP="007A4645">
            <w:pPr>
              <w:rPr>
                <w:rStyle w:val="2"/>
                <w:rFonts w:eastAsiaTheme="minorHAnsi"/>
                <w:sz w:val="24"/>
                <w:szCs w:val="24"/>
              </w:rPr>
            </w:pPr>
            <w:r w:rsidRPr="00D13A50">
              <w:rPr>
                <w:rStyle w:val="2"/>
                <w:rFonts w:eastAsiaTheme="minorHAnsi"/>
                <w:sz w:val="24"/>
                <w:szCs w:val="24"/>
              </w:rPr>
              <w:t>5.</w:t>
            </w:r>
          </w:p>
        </w:tc>
        <w:tc>
          <w:tcPr>
            <w:tcW w:w="9536" w:type="dxa"/>
            <w:gridSpan w:val="7"/>
            <w:tcBorders>
              <w:top w:val="single" w:sz="4" w:space="0" w:color="000001"/>
              <w:left w:val="single" w:sz="4" w:space="0" w:color="000001"/>
              <w:bottom w:val="single" w:sz="4" w:space="0" w:color="000001"/>
              <w:right w:val="single" w:sz="4" w:space="0" w:color="000001"/>
            </w:tcBorders>
            <w:tcMar>
              <w:top w:w="0" w:type="dxa"/>
              <w:left w:w="88" w:type="dxa"/>
              <w:bottom w:w="0" w:type="dxa"/>
              <w:right w:w="108" w:type="dxa"/>
            </w:tcMar>
          </w:tcPr>
          <w:p w14:paraId="26CACDB6" w14:textId="77777777" w:rsidR="0078756A" w:rsidRPr="00D13A50" w:rsidRDefault="0078756A" w:rsidP="007A4645">
            <w:pPr>
              <w:rPr>
                <w:rStyle w:val="2"/>
                <w:rFonts w:eastAsiaTheme="minorHAnsi"/>
                <w:sz w:val="24"/>
                <w:szCs w:val="24"/>
              </w:rPr>
            </w:pPr>
            <w:r w:rsidRPr="00D13A50">
              <w:rPr>
                <w:rStyle w:val="2"/>
                <w:rFonts w:eastAsiaTheme="minorHAnsi"/>
                <w:sz w:val="24"/>
                <w:szCs w:val="24"/>
              </w:rPr>
              <w:t>Для организации работ с ПС:</w:t>
            </w:r>
          </w:p>
        </w:tc>
      </w:tr>
      <w:tr w:rsidR="009A3290" w:rsidRPr="00D13A50" w14:paraId="56CC94F0" w14:textId="77777777" w:rsidTr="009A3290">
        <w:tc>
          <w:tcPr>
            <w:tcW w:w="777" w:type="dxa"/>
            <w:tcBorders>
              <w:top w:val="single" w:sz="4" w:space="0" w:color="000001"/>
              <w:left w:val="single" w:sz="4" w:space="0" w:color="000001"/>
              <w:bottom w:val="single" w:sz="4" w:space="0" w:color="000001"/>
              <w:right w:val="single" w:sz="4" w:space="0" w:color="000001"/>
            </w:tcBorders>
            <w:tcMar>
              <w:top w:w="0" w:type="dxa"/>
              <w:left w:w="88" w:type="dxa"/>
              <w:bottom w:w="0" w:type="dxa"/>
              <w:right w:w="108" w:type="dxa"/>
            </w:tcMar>
          </w:tcPr>
          <w:p w14:paraId="09E81ABF" w14:textId="77777777" w:rsidR="0078756A" w:rsidRPr="00D13A50" w:rsidRDefault="0078756A" w:rsidP="007A4645">
            <w:pPr>
              <w:rPr>
                <w:rStyle w:val="2"/>
                <w:rFonts w:eastAsiaTheme="minorHAnsi"/>
                <w:sz w:val="24"/>
                <w:szCs w:val="24"/>
              </w:rPr>
            </w:pPr>
            <w:r w:rsidRPr="00D13A50">
              <w:rPr>
                <w:rStyle w:val="2"/>
                <w:rFonts w:eastAsiaTheme="minorHAnsi"/>
                <w:sz w:val="24"/>
                <w:szCs w:val="24"/>
              </w:rPr>
              <w:t>5.1.</w:t>
            </w:r>
          </w:p>
        </w:tc>
        <w:tc>
          <w:tcPr>
            <w:tcW w:w="2693" w:type="dxa"/>
            <w:tcBorders>
              <w:top w:val="single" w:sz="4" w:space="0" w:color="000001"/>
              <w:left w:val="single" w:sz="4" w:space="0" w:color="000001"/>
              <w:bottom w:val="single" w:sz="4" w:space="0" w:color="000001"/>
              <w:right w:val="single" w:sz="4" w:space="0" w:color="000001"/>
            </w:tcBorders>
            <w:tcMar>
              <w:top w:w="0" w:type="dxa"/>
              <w:left w:w="88" w:type="dxa"/>
              <w:bottom w:w="0" w:type="dxa"/>
              <w:right w:w="108" w:type="dxa"/>
            </w:tcMar>
          </w:tcPr>
          <w:p w14:paraId="2856CD55" w14:textId="77777777" w:rsidR="0078756A" w:rsidRPr="00D13A50" w:rsidRDefault="0078756A" w:rsidP="007A4645">
            <w:pPr>
              <w:rPr>
                <w:rStyle w:val="2"/>
                <w:rFonts w:eastAsiaTheme="minorHAnsi"/>
                <w:sz w:val="24"/>
                <w:szCs w:val="24"/>
              </w:rPr>
            </w:pPr>
            <w:r w:rsidRPr="00D13A50">
              <w:rPr>
                <w:rStyle w:val="2"/>
                <w:rFonts w:eastAsiaTheme="minorHAnsi"/>
                <w:sz w:val="24"/>
                <w:szCs w:val="24"/>
              </w:rPr>
              <w:t>Ответственный за безопасное производство работ с ПС</w:t>
            </w:r>
          </w:p>
        </w:tc>
        <w:tc>
          <w:tcPr>
            <w:tcW w:w="1417" w:type="dxa"/>
            <w:tcBorders>
              <w:top w:val="single" w:sz="4" w:space="0" w:color="000001"/>
              <w:left w:val="single" w:sz="4" w:space="0" w:color="000001"/>
              <w:bottom w:val="single" w:sz="4" w:space="0" w:color="000001"/>
              <w:right w:val="single" w:sz="4" w:space="0" w:color="000001"/>
            </w:tcBorders>
            <w:tcMar>
              <w:top w:w="0" w:type="dxa"/>
              <w:left w:w="88" w:type="dxa"/>
              <w:bottom w:w="0" w:type="dxa"/>
              <w:right w:w="108" w:type="dxa"/>
            </w:tcMar>
          </w:tcPr>
          <w:p w14:paraId="250FF558" w14:textId="77777777" w:rsidR="0078756A" w:rsidRPr="00D13A50" w:rsidRDefault="0078756A" w:rsidP="007A4645">
            <w:pPr>
              <w:rPr>
                <w:rStyle w:val="2"/>
                <w:rFonts w:eastAsiaTheme="minorHAnsi"/>
                <w:sz w:val="24"/>
                <w:szCs w:val="24"/>
              </w:rPr>
            </w:pPr>
          </w:p>
        </w:tc>
        <w:tc>
          <w:tcPr>
            <w:tcW w:w="851" w:type="dxa"/>
            <w:tcBorders>
              <w:top w:val="single" w:sz="4" w:space="0" w:color="000001"/>
              <w:left w:val="single" w:sz="4" w:space="0" w:color="000001"/>
              <w:bottom w:val="single" w:sz="4" w:space="0" w:color="000001"/>
              <w:right w:val="single" w:sz="4" w:space="0" w:color="000001"/>
            </w:tcBorders>
            <w:tcMar>
              <w:top w:w="0" w:type="dxa"/>
              <w:left w:w="88" w:type="dxa"/>
              <w:bottom w:w="0" w:type="dxa"/>
              <w:right w:w="108" w:type="dxa"/>
            </w:tcMar>
          </w:tcPr>
          <w:p w14:paraId="70440509" w14:textId="77777777" w:rsidR="0078756A" w:rsidRPr="00D13A50" w:rsidRDefault="0078756A" w:rsidP="007A4645">
            <w:pPr>
              <w:rPr>
                <w:rStyle w:val="2"/>
                <w:rFonts w:eastAsiaTheme="minorHAnsi"/>
                <w:sz w:val="24"/>
                <w:szCs w:val="24"/>
              </w:rPr>
            </w:pPr>
          </w:p>
        </w:tc>
        <w:tc>
          <w:tcPr>
            <w:tcW w:w="850" w:type="dxa"/>
            <w:tcBorders>
              <w:top w:val="single" w:sz="4" w:space="0" w:color="000001"/>
              <w:left w:val="single" w:sz="4" w:space="0" w:color="000001"/>
              <w:bottom w:val="single" w:sz="4" w:space="0" w:color="000001"/>
              <w:right w:val="single" w:sz="4" w:space="0" w:color="000001"/>
            </w:tcBorders>
            <w:tcMar>
              <w:top w:w="0" w:type="dxa"/>
              <w:left w:w="88" w:type="dxa"/>
              <w:bottom w:w="0" w:type="dxa"/>
              <w:right w:w="108" w:type="dxa"/>
            </w:tcMar>
          </w:tcPr>
          <w:p w14:paraId="7C8222D3" w14:textId="77777777" w:rsidR="0078756A" w:rsidRPr="00D13A50" w:rsidRDefault="0078756A" w:rsidP="007A4645">
            <w:pPr>
              <w:rPr>
                <w:rStyle w:val="2"/>
                <w:rFonts w:eastAsiaTheme="minorHAnsi"/>
                <w:sz w:val="24"/>
                <w:szCs w:val="24"/>
              </w:rPr>
            </w:pPr>
          </w:p>
        </w:tc>
        <w:tc>
          <w:tcPr>
            <w:tcW w:w="1134" w:type="dxa"/>
            <w:tcBorders>
              <w:top w:val="single" w:sz="4" w:space="0" w:color="000001"/>
              <w:left w:val="single" w:sz="4" w:space="0" w:color="000001"/>
              <w:bottom w:val="single" w:sz="4" w:space="0" w:color="000001"/>
              <w:right w:val="single" w:sz="4" w:space="0" w:color="000001"/>
            </w:tcBorders>
            <w:tcMar>
              <w:top w:w="0" w:type="dxa"/>
              <w:left w:w="88" w:type="dxa"/>
              <w:bottom w:w="0" w:type="dxa"/>
              <w:right w:w="108" w:type="dxa"/>
            </w:tcMar>
          </w:tcPr>
          <w:p w14:paraId="277F02E6" w14:textId="77777777" w:rsidR="0078756A" w:rsidRPr="00D13A50" w:rsidRDefault="0078756A" w:rsidP="007A4645">
            <w:pPr>
              <w:rPr>
                <w:rStyle w:val="2"/>
                <w:rFonts w:eastAsiaTheme="minorHAnsi"/>
                <w:sz w:val="24"/>
                <w:szCs w:val="24"/>
              </w:rPr>
            </w:pPr>
          </w:p>
        </w:tc>
        <w:tc>
          <w:tcPr>
            <w:tcW w:w="1276" w:type="dxa"/>
            <w:tcBorders>
              <w:top w:val="single" w:sz="4" w:space="0" w:color="000001"/>
              <w:left w:val="single" w:sz="4" w:space="0" w:color="000001"/>
              <w:bottom w:val="single" w:sz="4" w:space="0" w:color="000001"/>
              <w:right w:val="single" w:sz="4" w:space="0" w:color="000001"/>
            </w:tcBorders>
            <w:tcMar>
              <w:top w:w="0" w:type="dxa"/>
              <w:left w:w="88" w:type="dxa"/>
              <w:bottom w:w="0" w:type="dxa"/>
              <w:right w:w="108" w:type="dxa"/>
            </w:tcMar>
          </w:tcPr>
          <w:p w14:paraId="4E9EE9FA" w14:textId="77777777" w:rsidR="0078756A" w:rsidRPr="00D13A50" w:rsidRDefault="0078756A" w:rsidP="007A4645">
            <w:pPr>
              <w:rPr>
                <w:rStyle w:val="2"/>
                <w:rFonts w:eastAsiaTheme="minorHAnsi"/>
                <w:sz w:val="24"/>
                <w:szCs w:val="24"/>
              </w:rPr>
            </w:pPr>
          </w:p>
        </w:tc>
        <w:tc>
          <w:tcPr>
            <w:tcW w:w="1315" w:type="dxa"/>
            <w:tcBorders>
              <w:top w:val="single" w:sz="4" w:space="0" w:color="000001"/>
              <w:left w:val="single" w:sz="4" w:space="0" w:color="000001"/>
              <w:bottom w:val="single" w:sz="4" w:space="0" w:color="000001"/>
              <w:right w:val="single" w:sz="4" w:space="0" w:color="000001"/>
            </w:tcBorders>
            <w:tcMar>
              <w:top w:w="0" w:type="dxa"/>
              <w:left w:w="88" w:type="dxa"/>
              <w:bottom w:w="0" w:type="dxa"/>
              <w:right w:w="108" w:type="dxa"/>
            </w:tcMar>
          </w:tcPr>
          <w:p w14:paraId="4182ED0B" w14:textId="77777777" w:rsidR="0078756A" w:rsidRPr="00D13A50" w:rsidRDefault="0078756A" w:rsidP="007A4645">
            <w:pPr>
              <w:rPr>
                <w:rStyle w:val="2"/>
                <w:rFonts w:eastAsiaTheme="minorHAnsi"/>
                <w:sz w:val="24"/>
                <w:szCs w:val="24"/>
              </w:rPr>
            </w:pPr>
          </w:p>
        </w:tc>
      </w:tr>
      <w:tr w:rsidR="009A3290" w:rsidRPr="00D13A50" w14:paraId="3B7B4CEA" w14:textId="77777777" w:rsidTr="009A3290">
        <w:tc>
          <w:tcPr>
            <w:tcW w:w="777" w:type="dxa"/>
            <w:tcBorders>
              <w:top w:val="single" w:sz="4" w:space="0" w:color="000001"/>
              <w:left w:val="single" w:sz="4" w:space="0" w:color="000001"/>
              <w:bottom w:val="single" w:sz="4" w:space="0" w:color="000001"/>
              <w:right w:val="single" w:sz="4" w:space="0" w:color="000001"/>
            </w:tcBorders>
            <w:tcMar>
              <w:top w:w="0" w:type="dxa"/>
              <w:left w:w="88" w:type="dxa"/>
              <w:bottom w:w="0" w:type="dxa"/>
              <w:right w:w="108" w:type="dxa"/>
            </w:tcMar>
          </w:tcPr>
          <w:p w14:paraId="017AA225" w14:textId="77777777" w:rsidR="0078756A" w:rsidRPr="00D13A50" w:rsidRDefault="0078756A" w:rsidP="007A4645">
            <w:pPr>
              <w:rPr>
                <w:rStyle w:val="2"/>
                <w:rFonts w:eastAsiaTheme="minorHAnsi"/>
                <w:sz w:val="24"/>
                <w:szCs w:val="24"/>
              </w:rPr>
            </w:pPr>
            <w:r w:rsidRPr="00D13A50">
              <w:rPr>
                <w:rStyle w:val="2"/>
                <w:rFonts w:eastAsiaTheme="minorHAnsi"/>
                <w:sz w:val="24"/>
                <w:szCs w:val="24"/>
              </w:rPr>
              <w:t>5.2.</w:t>
            </w:r>
          </w:p>
        </w:tc>
        <w:tc>
          <w:tcPr>
            <w:tcW w:w="2693" w:type="dxa"/>
            <w:tcBorders>
              <w:top w:val="single" w:sz="4" w:space="0" w:color="000001"/>
              <w:left w:val="single" w:sz="4" w:space="0" w:color="000001"/>
              <w:bottom w:val="single" w:sz="4" w:space="0" w:color="000001"/>
              <w:right w:val="single" w:sz="4" w:space="0" w:color="000001"/>
            </w:tcBorders>
            <w:tcMar>
              <w:top w:w="0" w:type="dxa"/>
              <w:left w:w="88" w:type="dxa"/>
              <w:bottom w:w="0" w:type="dxa"/>
              <w:right w:w="108" w:type="dxa"/>
            </w:tcMar>
          </w:tcPr>
          <w:p w14:paraId="58AB0895" w14:textId="77777777" w:rsidR="0078756A" w:rsidRPr="00D13A50" w:rsidRDefault="0078756A" w:rsidP="007A4645">
            <w:pPr>
              <w:rPr>
                <w:rStyle w:val="2"/>
                <w:rFonts w:eastAsiaTheme="minorHAnsi"/>
                <w:sz w:val="24"/>
                <w:szCs w:val="24"/>
              </w:rPr>
            </w:pPr>
            <w:r w:rsidRPr="00D13A50">
              <w:rPr>
                <w:rStyle w:val="2"/>
                <w:rFonts w:eastAsiaTheme="minorHAnsi"/>
                <w:sz w:val="24"/>
                <w:szCs w:val="24"/>
              </w:rPr>
              <w:t>Ответственный за содержание ПС в работоспособном состоянии</w:t>
            </w:r>
          </w:p>
        </w:tc>
        <w:tc>
          <w:tcPr>
            <w:tcW w:w="1417" w:type="dxa"/>
            <w:tcBorders>
              <w:top w:val="single" w:sz="4" w:space="0" w:color="000001"/>
              <w:left w:val="single" w:sz="4" w:space="0" w:color="000001"/>
              <w:bottom w:val="single" w:sz="4" w:space="0" w:color="000001"/>
              <w:right w:val="single" w:sz="4" w:space="0" w:color="000001"/>
            </w:tcBorders>
            <w:tcMar>
              <w:top w:w="0" w:type="dxa"/>
              <w:left w:w="88" w:type="dxa"/>
              <w:bottom w:w="0" w:type="dxa"/>
              <w:right w:w="108" w:type="dxa"/>
            </w:tcMar>
          </w:tcPr>
          <w:p w14:paraId="34751D3D" w14:textId="77777777" w:rsidR="0078756A" w:rsidRPr="00D13A50" w:rsidRDefault="0078756A" w:rsidP="007A4645">
            <w:pPr>
              <w:rPr>
                <w:rStyle w:val="2"/>
                <w:rFonts w:eastAsiaTheme="minorHAnsi"/>
                <w:sz w:val="24"/>
                <w:szCs w:val="24"/>
              </w:rPr>
            </w:pPr>
          </w:p>
        </w:tc>
        <w:tc>
          <w:tcPr>
            <w:tcW w:w="851" w:type="dxa"/>
            <w:tcBorders>
              <w:top w:val="single" w:sz="4" w:space="0" w:color="000001"/>
              <w:left w:val="single" w:sz="4" w:space="0" w:color="000001"/>
              <w:bottom w:val="single" w:sz="4" w:space="0" w:color="000001"/>
              <w:right w:val="single" w:sz="4" w:space="0" w:color="000001"/>
            </w:tcBorders>
            <w:tcMar>
              <w:top w:w="0" w:type="dxa"/>
              <w:left w:w="88" w:type="dxa"/>
              <w:bottom w:w="0" w:type="dxa"/>
              <w:right w:w="108" w:type="dxa"/>
            </w:tcMar>
          </w:tcPr>
          <w:p w14:paraId="0BEF7BB0" w14:textId="77777777" w:rsidR="0078756A" w:rsidRPr="00D13A50" w:rsidRDefault="0078756A" w:rsidP="007A4645">
            <w:pPr>
              <w:rPr>
                <w:rStyle w:val="2"/>
                <w:rFonts w:eastAsiaTheme="minorHAnsi"/>
                <w:sz w:val="24"/>
                <w:szCs w:val="24"/>
              </w:rPr>
            </w:pPr>
          </w:p>
        </w:tc>
        <w:tc>
          <w:tcPr>
            <w:tcW w:w="850" w:type="dxa"/>
            <w:tcBorders>
              <w:top w:val="single" w:sz="4" w:space="0" w:color="000001"/>
              <w:left w:val="single" w:sz="4" w:space="0" w:color="000001"/>
              <w:bottom w:val="single" w:sz="4" w:space="0" w:color="000001"/>
              <w:right w:val="single" w:sz="4" w:space="0" w:color="000001"/>
            </w:tcBorders>
            <w:tcMar>
              <w:top w:w="0" w:type="dxa"/>
              <w:left w:w="88" w:type="dxa"/>
              <w:bottom w:w="0" w:type="dxa"/>
              <w:right w:w="108" w:type="dxa"/>
            </w:tcMar>
          </w:tcPr>
          <w:p w14:paraId="7D68D032" w14:textId="77777777" w:rsidR="0078756A" w:rsidRPr="00D13A50" w:rsidRDefault="0078756A" w:rsidP="007A4645">
            <w:pPr>
              <w:rPr>
                <w:rStyle w:val="2"/>
                <w:rFonts w:eastAsiaTheme="minorHAnsi"/>
                <w:sz w:val="24"/>
                <w:szCs w:val="24"/>
              </w:rPr>
            </w:pPr>
          </w:p>
        </w:tc>
        <w:tc>
          <w:tcPr>
            <w:tcW w:w="1134" w:type="dxa"/>
            <w:tcBorders>
              <w:top w:val="single" w:sz="4" w:space="0" w:color="000001"/>
              <w:left w:val="single" w:sz="4" w:space="0" w:color="000001"/>
              <w:bottom w:val="single" w:sz="4" w:space="0" w:color="000001"/>
              <w:right w:val="single" w:sz="4" w:space="0" w:color="000001"/>
            </w:tcBorders>
            <w:tcMar>
              <w:top w:w="0" w:type="dxa"/>
              <w:left w:w="88" w:type="dxa"/>
              <w:bottom w:w="0" w:type="dxa"/>
              <w:right w:w="108" w:type="dxa"/>
            </w:tcMar>
          </w:tcPr>
          <w:p w14:paraId="39081662" w14:textId="77777777" w:rsidR="0078756A" w:rsidRPr="00D13A50" w:rsidRDefault="0078756A" w:rsidP="007A4645">
            <w:pPr>
              <w:rPr>
                <w:rStyle w:val="2"/>
                <w:rFonts w:eastAsiaTheme="minorHAnsi"/>
                <w:sz w:val="24"/>
                <w:szCs w:val="24"/>
              </w:rPr>
            </w:pPr>
          </w:p>
        </w:tc>
        <w:tc>
          <w:tcPr>
            <w:tcW w:w="1276" w:type="dxa"/>
            <w:tcBorders>
              <w:top w:val="single" w:sz="4" w:space="0" w:color="000001"/>
              <w:left w:val="single" w:sz="4" w:space="0" w:color="000001"/>
              <w:bottom w:val="single" w:sz="4" w:space="0" w:color="000001"/>
              <w:right w:val="single" w:sz="4" w:space="0" w:color="000001"/>
            </w:tcBorders>
            <w:tcMar>
              <w:top w:w="0" w:type="dxa"/>
              <w:left w:w="88" w:type="dxa"/>
              <w:bottom w:w="0" w:type="dxa"/>
              <w:right w:w="108" w:type="dxa"/>
            </w:tcMar>
          </w:tcPr>
          <w:p w14:paraId="064F9023" w14:textId="77777777" w:rsidR="0078756A" w:rsidRPr="00D13A50" w:rsidRDefault="0078756A" w:rsidP="007A4645">
            <w:pPr>
              <w:rPr>
                <w:rStyle w:val="2"/>
                <w:rFonts w:eastAsiaTheme="minorHAnsi"/>
                <w:sz w:val="24"/>
                <w:szCs w:val="24"/>
              </w:rPr>
            </w:pPr>
          </w:p>
        </w:tc>
        <w:tc>
          <w:tcPr>
            <w:tcW w:w="1315" w:type="dxa"/>
            <w:tcBorders>
              <w:top w:val="single" w:sz="4" w:space="0" w:color="000001"/>
              <w:left w:val="single" w:sz="4" w:space="0" w:color="000001"/>
              <w:bottom w:val="single" w:sz="4" w:space="0" w:color="000001"/>
              <w:right w:val="single" w:sz="4" w:space="0" w:color="000001"/>
            </w:tcBorders>
            <w:tcMar>
              <w:top w:w="0" w:type="dxa"/>
              <w:left w:w="88" w:type="dxa"/>
              <w:bottom w:w="0" w:type="dxa"/>
              <w:right w:w="108" w:type="dxa"/>
            </w:tcMar>
          </w:tcPr>
          <w:p w14:paraId="35593CB9" w14:textId="77777777" w:rsidR="0078756A" w:rsidRPr="00D13A50" w:rsidRDefault="0078756A" w:rsidP="007A4645">
            <w:pPr>
              <w:rPr>
                <w:rStyle w:val="2"/>
                <w:rFonts w:eastAsiaTheme="minorHAnsi"/>
                <w:sz w:val="24"/>
                <w:szCs w:val="24"/>
              </w:rPr>
            </w:pPr>
          </w:p>
        </w:tc>
      </w:tr>
      <w:tr w:rsidR="009A3290" w:rsidRPr="00D13A50" w14:paraId="1E87927D" w14:textId="77777777" w:rsidTr="009A3290">
        <w:tc>
          <w:tcPr>
            <w:tcW w:w="777" w:type="dxa"/>
            <w:tcBorders>
              <w:top w:val="single" w:sz="4" w:space="0" w:color="000001"/>
              <w:left w:val="single" w:sz="4" w:space="0" w:color="000001"/>
              <w:bottom w:val="single" w:sz="4" w:space="0" w:color="000001"/>
              <w:right w:val="single" w:sz="4" w:space="0" w:color="000001"/>
            </w:tcBorders>
            <w:tcMar>
              <w:top w:w="0" w:type="dxa"/>
              <w:left w:w="88" w:type="dxa"/>
              <w:bottom w:w="0" w:type="dxa"/>
              <w:right w:w="108" w:type="dxa"/>
            </w:tcMar>
          </w:tcPr>
          <w:p w14:paraId="04428055" w14:textId="77777777" w:rsidR="0078756A" w:rsidRPr="00D13A50" w:rsidRDefault="0078756A" w:rsidP="007A4645">
            <w:pPr>
              <w:rPr>
                <w:rStyle w:val="2"/>
                <w:rFonts w:eastAsiaTheme="minorHAnsi"/>
                <w:sz w:val="24"/>
                <w:szCs w:val="24"/>
              </w:rPr>
            </w:pPr>
            <w:r w:rsidRPr="00D13A50">
              <w:rPr>
                <w:rStyle w:val="2"/>
                <w:rFonts w:eastAsiaTheme="minorHAnsi"/>
                <w:sz w:val="24"/>
                <w:szCs w:val="24"/>
              </w:rPr>
              <w:t>5.3.</w:t>
            </w:r>
          </w:p>
        </w:tc>
        <w:tc>
          <w:tcPr>
            <w:tcW w:w="2693" w:type="dxa"/>
            <w:tcBorders>
              <w:top w:val="single" w:sz="4" w:space="0" w:color="000001"/>
              <w:left w:val="single" w:sz="4" w:space="0" w:color="000001"/>
              <w:bottom w:val="single" w:sz="4" w:space="0" w:color="000001"/>
              <w:right w:val="single" w:sz="4" w:space="0" w:color="000001"/>
            </w:tcBorders>
            <w:tcMar>
              <w:top w:w="0" w:type="dxa"/>
              <w:left w:w="88" w:type="dxa"/>
              <w:bottom w:w="0" w:type="dxa"/>
              <w:right w:w="108" w:type="dxa"/>
            </w:tcMar>
          </w:tcPr>
          <w:p w14:paraId="0641EFC2" w14:textId="77777777" w:rsidR="0078756A" w:rsidRPr="00D13A50" w:rsidRDefault="0078756A" w:rsidP="007A4645">
            <w:pPr>
              <w:rPr>
                <w:rStyle w:val="2"/>
                <w:rFonts w:eastAsiaTheme="minorHAnsi"/>
                <w:sz w:val="24"/>
                <w:szCs w:val="24"/>
              </w:rPr>
            </w:pPr>
            <w:r w:rsidRPr="00D13A50">
              <w:rPr>
                <w:rStyle w:val="2"/>
                <w:rFonts w:eastAsiaTheme="minorHAnsi"/>
                <w:sz w:val="24"/>
                <w:szCs w:val="24"/>
              </w:rPr>
              <w:t>Стропальщики</w:t>
            </w:r>
          </w:p>
        </w:tc>
        <w:tc>
          <w:tcPr>
            <w:tcW w:w="1417" w:type="dxa"/>
            <w:tcBorders>
              <w:top w:val="single" w:sz="4" w:space="0" w:color="000001"/>
              <w:left w:val="single" w:sz="4" w:space="0" w:color="000001"/>
              <w:bottom w:val="single" w:sz="4" w:space="0" w:color="000001"/>
              <w:right w:val="single" w:sz="4" w:space="0" w:color="000001"/>
            </w:tcBorders>
            <w:tcMar>
              <w:top w:w="0" w:type="dxa"/>
              <w:left w:w="88" w:type="dxa"/>
              <w:bottom w:w="0" w:type="dxa"/>
              <w:right w:w="108" w:type="dxa"/>
            </w:tcMar>
          </w:tcPr>
          <w:p w14:paraId="2A97A5C4" w14:textId="77777777" w:rsidR="0078756A" w:rsidRPr="00D13A50" w:rsidRDefault="0078756A" w:rsidP="007A4645">
            <w:pPr>
              <w:rPr>
                <w:rStyle w:val="2"/>
                <w:rFonts w:eastAsiaTheme="minorHAnsi"/>
                <w:sz w:val="24"/>
                <w:szCs w:val="24"/>
              </w:rPr>
            </w:pPr>
          </w:p>
        </w:tc>
        <w:tc>
          <w:tcPr>
            <w:tcW w:w="851" w:type="dxa"/>
            <w:tcBorders>
              <w:top w:val="single" w:sz="4" w:space="0" w:color="000001"/>
              <w:left w:val="single" w:sz="4" w:space="0" w:color="000001"/>
              <w:bottom w:val="single" w:sz="4" w:space="0" w:color="000001"/>
              <w:right w:val="single" w:sz="4" w:space="0" w:color="000001"/>
            </w:tcBorders>
            <w:tcMar>
              <w:top w:w="0" w:type="dxa"/>
              <w:left w:w="88" w:type="dxa"/>
              <w:bottom w:w="0" w:type="dxa"/>
              <w:right w:w="108" w:type="dxa"/>
            </w:tcMar>
          </w:tcPr>
          <w:p w14:paraId="16BF2433" w14:textId="77777777" w:rsidR="0078756A" w:rsidRPr="00D13A50" w:rsidRDefault="0078756A" w:rsidP="007A4645">
            <w:pPr>
              <w:rPr>
                <w:rStyle w:val="2"/>
                <w:rFonts w:eastAsiaTheme="minorHAnsi"/>
                <w:sz w:val="24"/>
                <w:szCs w:val="24"/>
              </w:rPr>
            </w:pPr>
          </w:p>
        </w:tc>
        <w:tc>
          <w:tcPr>
            <w:tcW w:w="850" w:type="dxa"/>
            <w:tcBorders>
              <w:top w:val="single" w:sz="4" w:space="0" w:color="000001"/>
              <w:left w:val="single" w:sz="4" w:space="0" w:color="000001"/>
              <w:bottom w:val="single" w:sz="4" w:space="0" w:color="000001"/>
              <w:right w:val="single" w:sz="4" w:space="0" w:color="000001"/>
            </w:tcBorders>
            <w:tcMar>
              <w:top w:w="0" w:type="dxa"/>
              <w:left w:w="88" w:type="dxa"/>
              <w:bottom w:w="0" w:type="dxa"/>
              <w:right w:w="108" w:type="dxa"/>
            </w:tcMar>
          </w:tcPr>
          <w:p w14:paraId="3DDC83C1" w14:textId="77777777" w:rsidR="0078756A" w:rsidRPr="00D13A50" w:rsidRDefault="0078756A" w:rsidP="007A4645">
            <w:pPr>
              <w:rPr>
                <w:rStyle w:val="2"/>
                <w:rFonts w:eastAsiaTheme="minorHAnsi"/>
                <w:sz w:val="24"/>
                <w:szCs w:val="24"/>
              </w:rPr>
            </w:pPr>
          </w:p>
        </w:tc>
        <w:tc>
          <w:tcPr>
            <w:tcW w:w="1134" w:type="dxa"/>
            <w:tcBorders>
              <w:top w:val="single" w:sz="4" w:space="0" w:color="000001"/>
              <w:left w:val="single" w:sz="4" w:space="0" w:color="000001"/>
              <w:bottom w:val="single" w:sz="4" w:space="0" w:color="000001"/>
              <w:right w:val="single" w:sz="4" w:space="0" w:color="000001"/>
            </w:tcBorders>
            <w:tcMar>
              <w:top w:w="0" w:type="dxa"/>
              <w:left w:w="88" w:type="dxa"/>
              <w:bottom w:w="0" w:type="dxa"/>
              <w:right w:w="108" w:type="dxa"/>
            </w:tcMar>
          </w:tcPr>
          <w:p w14:paraId="4FB76B0A" w14:textId="77777777" w:rsidR="0078756A" w:rsidRPr="00D13A50" w:rsidRDefault="0078756A" w:rsidP="007A4645">
            <w:pPr>
              <w:rPr>
                <w:rStyle w:val="2"/>
                <w:rFonts w:eastAsiaTheme="minorHAnsi"/>
                <w:sz w:val="24"/>
                <w:szCs w:val="24"/>
              </w:rPr>
            </w:pPr>
          </w:p>
        </w:tc>
        <w:tc>
          <w:tcPr>
            <w:tcW w:w="1276" w:type="dxa"/>
            <w:tcBorders>
              <w:top w:val="single" w:sz="4" w:space="0" w:color="000001"/>
              <w:left w:val="single" w:sz="4" w:space="0" w:color="000001"/>
              <w:bottom w:val="single" w:sz="4" w:space="0" w:color="000001"/>
              <w:right w:val="single" w:sz="4" w:space="0" w:color="000001"/>
            </w:tcBorders>
            <w:tcMar>
              <w:top w:w="0" w:type="dxa"/>
              <w:left w:w="88" w:type="dxa"/>
              <w:bottom w:w="0" w:type="dxa"/>
              <w:right w:w="108" w:type="dxa"/>
            </w:tcMar>
          </w:tcPr>
          <w:p w14:paraId="4A923600" w14:textId="77777777" w:rsidR="0078756A" w:rsidRPr="00D13A50" w:rsidRDefault="0078756A" w:rsidP="007A4645">
            <w:pPr>
              <w:rPr>
                <w:rStyle w:val="2"/>
                <w:rFonts w:eastAsiaTheme="minorHAnsi"/>
                <w:sz w:val="24"/>
                <w:szCs w:val="24"/>
              </w:rPr>
            </w:pPr>
          </w:p>
        </w:tc>
        <w:tc>
          <w:tcPr>
            <w:tcW w:w="1315" w:type="dxa"/>
            <w:tcBorders>
              <w:top w:val="single" w:sz="4" w:space="0" w:color="000001"/>
              <w:left w:val="single" w:sz="4" w:space="0" w:color="000001"/>
              <w:bottom w:val="single" w:sz="4" w:space="0" w:color="000001"/>
              <w:right w:val="single" w:sz="4" w:space="0" w:color="000001"/>
            </w:tcBorders>
            <w:tcMar>
              <w:top w:w="0" w:type="dxa"/>
              <w:left w:w="88" w:type="dxa"/>
              <w:bottom w:w="0" w:type="dxa"/>
              <w:right w:w="108" w:type="dxa"/>
            </w:tcMar>
          </w:tcPr>
          <w:p w14:paraId="662E6FE5" w14:textId="77777777" w:rsidR="0078756A" w:rsidRPr="00D13A50" w:rsidRDefault="0078756A" w:rsidP="007A4645">
            <w:pPr>
              <w:rPr>
                <w:rStyle w:val="2"/>
                <w:rFonts w:eastAsiaTheme="minorHAnsi"/>
                <w:sz w:val="24"/>
                <w:szCs w:val="24"/>
              </w:rPr>
            </w:pPr>
          </w:p>
        </w:tc>
      </w:tr>
      <w:tr w:rsidR="009A3290" w:rsidRPr="00D13A50" w14:paraId="7ED8AC5E" w14:textId="77777777" w:rsidTr="009A3290">
        <w:tc>
          <w:tcPr>
            <w:tcW w:w="777" w:type="dxa"/>
            <w:tcBorders>
              <w:top w:val="single" w:sz="4" w:space="0" w:color="000001"/>
              <w:left w:val="single" w:sz="4" w:space="0" w:color="000001"/>
              <w:bottom w:val="single" w:sz="4" w:space="0" w:color="000001"/>
              <w:right w:val="single" w:sz="4" w:space="0" w:color="000001"/>
            </w:tcBorders>
            <w:tcMar>
              <w:top w:w="0" w:type="dxa"/>
              <w:left w:w="88" w:type="dxa"/>
              <w:bottom w:w="0" w:type="dxa"/>
              <w:right w:w="108" w:type="dxa"/>
            </w:tcMar>
          </w:tcPr>
          <w:p w14:paraId="520B8745" w14:textId="77777777" w:rsidR="0078756A" w:rsidRPr="00D13A50" w:rsidRDefault="0078756A" w:rsidP="007A4645">
            <w:pPr>
              <w:rPr>
                <w:rStyle w:val="2"/>
                <w:rFonts w:eastAsiaTheme="minorHAnsi"/>
                <w:sz w:val="24"/>
                <w:szCs w:val="24"/>
              </w:rPr>
            </w:pPr>
            <w:r w:rsidRPr="00D13A50">
              <w:rPr>
                <w:rStyle w:val="2"/>
                <w:rFonts w:eastAsiaTheme="minorHAnsi"/>
                <w:sz w:val="24"/>
                <w:szCs w:val="24"/>
              </w:rPr>
              <w:t>5.4.</w:t>
            </w:r>
          </w:p>
        </w:tc>
        <w:tc>
          <w:tcPr>
            <w:tcW w:w="2693" w:type="dxa"/>
            <w:tcBorders>
              <w:top w:val="single" w:sz="4" w:space="0" w:color="000001"/>
              <w:left w:val="single" w:sz="4" w:space="0" w:color="000001"/>
              <w:bottom w:val="single" w:sz="4" w:space="0" w:color="000001"/>
              <w:right w:val="single" w:sz="4" w:space="0" w:color="000001"/>
            </w:tcBorders>
            <w:tcMar>
              <w:top w:w="0" w:type="dxa"/>
              <w:left w:w="88" w:type="dxa"/>
              <w:bottom w:w="0" w:type="dxa"/>
              <w:right w:w="108" w:type="dxa"/>
            </w:tcMar>
          </w:tcPr>
          <w:p w14:paraId="1F51554F" w14:textId="77777777" w:rsidR="0078756A" w:rsidRPr="00D13A50" w:rsidRDefault="0078756A" w:rsidP="007A4645">
            <w:pPr>
              <w:rPr>
                <w:rStyle w:val="2"/>
                <w:rFonts w:eastAsiaTheme="minorHAnsi"/>
                <w:sz w:val="24"/>
                <w:szCs w:val="24"/>
              </w:rPr>
            </w:pPr>
            <w:r w:rsidRPr="00D13A50">
              <w:rPr>
                <w:rStyle w:val="2"/>
                <w:rFonts w:eastAsiaTheme="minorHAnsi"/>
                <w:sz w:val="24"/>
                <w:szCs w:val="24"/>
              </w:rPr>
              <w:t>Рабочие люлек</w:t>
            </w:r>
          </w:p>
        </w:tc>
        <w:tc>
          <w:tcPr>
            <w:tcW w:w="1417" w:type="dxa"/>
            <w:tcBorders>
              <w:top w:val="single" w:sz="4" w:space="0" w:color="000001"/>
              <w:left w:val="single" w:sz="4" w:space="0" w:color="000001"/>
              <w:bottom w:val="single" w:sz="4" w:space="0" w:color="000001"/>
              <w:right w:val="single" w:sz="4" w:space="0" w:color="000001"/>
            </w:tcBorders>
            <w:tcMar>
              <w:top w:w="0" w:type="dxa"/>
              <w:left w:w="88" w:type="dxa"/>
              <w:bottom w:w="0" w:type="dxa"/>
              <w:right w:w="108" w:type="dxa"/>
            </w:tcMar>
          </w:tcPr>
          <w:p w14:paraId="0E42791D" w14:textId="77777777" w:rsidR="0078756A" w:rsidRPr="00D13A50" w:rsidRDefault="0078756A" w:rsidP="007A4645">
            <w:pPr>
              <w:rPr>
                <w:rStyle w:val="2"/>
                <w:rFonts w:eastAsiaTheme="minorHAnsi"/>
                <w:sz w:val="24"/>
                <w:szCs w:val="24"/>
              </w:rPr>
            </w:pPr>
          </w:p>
        </w:tc>
        <w:tc>
          <w:tcPr>
            <w:tcW w:w="851" w:type="dxa"/>
            <w:tcBorders>
              <w:top w:val="single" w:sz="4" w:space="0" w:color="000001"/>
              <w:left w:val="single" w:sz="4" w:space="0" w:color="000001"/>
              <w:bottom w:val="single" w:sz="4" w:space="0" w:color="000001"/>
              <w:right w:val="single" w:sz="4" w:space="0" w:color="000001"/>
            </w:tcBorders>
            <w:tcMar>
              <w:top w:w="0" w:type="dxa"/>
              <w:left w:w="88" w:type="dxa"/>
              <w:bottom w:w="0" w:type="dxa"/>
              <w:right w:w="108" w:type="dxa"/>
            </w:tcMar>
          </w:tcPr>
          <w:p w14:paraId="272D16F7" w14:textId="77777777" w:rsidR="0078756A" w:rsidRPr="00D13A50" w:rsidRDefault="0078756A" w:rsidP="007A4645">
            <w:pPr>
              <w:rPr>
                <w:rStyle w:val="2"/>
                <w:rFonts w:eastAsiaTheme="minorHAnsi"/>
                <w:sz w:val="24"/>
                <w:szCs w:val="24"/>
              </w:rPr>
            </w:pPr>
          </w:p>
        </w:tc>
        <w:tc>
          <w:tcPr>
            <w:tcW w:w="850" w:type="dxa"/>
            <w:tcBorders>
              <w:top w:val="single" w:sz="4" w:space="0" w:color="000001"/>
              <w:left w:val="single" w:sz="4" w:space="0" w:color="000001"/>
              <w:bottom w:val="single" w:sz="4" w:space="0" w:color="000001"/>
              <w:right w:val="single" w:sz="4" w:space="0" w:color="000001"/>
            </w:tcBorders>
            <w:tcMar>
              <w:top w:w="0" w:type="dxa"/>
              <w:left w:w="88" w:type="dxa"/>
              <w:bottom w:w="0" w:type="dxa"/>
              <w:right w:w="108" w:type="dxa"/>
            </w:tcMar>
          </w:tcPr>
          <w:p w14:paraId="07D6DBDF" w14:textId="77777777" w:rsidR="0078756A" w:rsidRPr="00D13A50" w:rsidRDefault="0078756A" w:rsidP="007A4645">
            <w:pPr>
              <w:rPr>
                <w:rStyle w:val="2"/>
                <w:rFonts w:eastAsiaTheme="minorHAnsi"/>
                <w:sz w:val="24"/>
                <w:szCs w:val="24"/>
              </w:rPr>
            </w:pPr>
          </w:p>
        </w:tc>
        <w:tc>
          <w:tcPr>
            <w:tcW w:w="1134" w:type="dxa"/>
            <w:tcBorders>
              <w:top w:val="single" w:sz="4" w:space="0" w:color="000001"/>
              <w:left w:val="single" w:sz="4" w:space="0" w:color="000001"/>
              <w:bottom w:val="single" w:sz="4" w:space="0" w:color="000001"/>
              <w:right w:val="single" w:sz="4" w:space="0" w:color="000001"/>
            </w:tcBorders>
            <w:tcMar>
              <w:top w:w="0" w:type="dxa"/>
              <w:left w:w="88" w:type="dxa"/>
              <w:bottom w:w="0" w:type="dxa"/>
              <w:right w:w="108" w:type="dxa"/>
            </w:tcMar>
          </w:tcPr>
          <w:p w14:paraId="58BDC131" w14:textId="77777777" w:rsidR="0078756A" w:rsidRPr="00D13A50" w:rsidRDefault="0078756A" w:rsidP="007A4645">
            <w:pPr>
              <w:rPr>
                <w:rStyle w:val="2"/>
                <w:rFonts w:eastAsiaTheme="minorHAnsi"/>
                <w:sz w:val="24"/>
                <w:szCs w:val="24"/>
              </w:rPr>
            </w:pPr>
          </w:p>
        </w:tc>
        <w:tc>
          <w:tcPr>
            <w:tcW w:w="1276" w:type="dxa"/>
            <w:tcBorders>
              <w:top w:val="single" w:sz="4" w:space="0" w:color="000001"/>
              <w:left w:val="single" w:sz="4" w:space="0" w:color="000001"/>
              <w:bottom w:val="single" w:sz="4" w:space="0" w:color="000001"/>
              <w:right w:val="single" w:sz="4" w:space="0" w:color="000001"/>
            </w:tcBorders>
            <w:tcMar>
              <w:top w:w="0" w:type="dxa"/>
              <w:left w:w="88" w:type="dxa"/>
              <w:bottom w:w="0" w:type="dxa"/>
              <w:right w:w="108" w:type="dxa"/>
            </w:tcMar>
          </w:tcPr>
          <w:p w14:paraId="02A96413" w14:textId="77777777" w:rsidR="0078756A" w:rsidRPr="00D13A50" w:rsidRDefault="0078756A" w:rsidP="007A4645">
            <w:pPr>
              <w:rPr>
                <w:rStyle w:val="2"/>
                <w:rFonts w:eastAsiaTheme="minorHAnsi"/>
                <w:sz w:val="24"/>
                <w:szCs w:val="24"/>
              </w:rPr>
            </w:pPr>
          </w:p>
        </w:tc>
        <w:tc>
          <w:tcPr>
            <w:tcW w:w="1315" w:type="dxa"/>
            <w:tcBorders>
              <w:top w:val="single" w:sz="4" w:space="0" w:color="000001"/>
              <w:left w:val="single" w:sz="4" w:space="0" w:color="000001"/>
              <w:bottom w:val="single" w:sz="4" w:space="0" w:color="000001"/>
              <w:right w:val="single" w:sz="4" w:space="0" w:color="000001"/>
            </w:tcBorders>
            <w:tcMar>
              <w:top w:w="0" w:type="dxa"/>
              <w:left w:w="88" w:type="dxa"/>
              <w:bottom w:w="0" w:type="dxa"/>
              <w:right w:w="108" w:type="dxa"/>
            </w:tcMar>
          </w:tcPr>
          <w:p w14:paraId="3770D643" w14:textId="77777777" w:rsidR="0078756A" w:rsidRPr="00D13A50" w:rsidRDefault="0078756A" w:rsidP="007A4645">
            <w:pPr>
              <w:rPr>
                <w:rStyle w:val="2"/>
                <w:rFonts w:eastAsiaTheme="minorHAnsi"/>
                <w:sz w:val="24"/>
                <w:szCs w:val="24"/>
              </w:rPr>
            </w:pPr>
          </w:p>
        </w:tc>
      </w:tr>
      <w:tr w:rsidR="0078756A" w:rsidRPr="00D13A50" w14:paraId="6204CE61" w14:textId="77777777" w:rsidTr="003B384F">
        <w:tc>
          <w:tcPr>
            <w:tcW w:w="777" w:type="dxa"/>
            <w:tcBorders>
              <w:top w:val="single" w:sz="4" w:space="0" w:color="000001"/>
              <w:left w:val="single" w:sz="4" w:space="0" w:color="000001"/>
              <w:bottom w:val="single" w:sz="4" w:space="0" w:color="000001"/>
              <w:right w:val="single" w:sz="4" w:space="0" w:color="000001"/>
            </w:tcBorders>
            <w:tcMar>
              <w:top w:w="0" w:type="dxa"/>
              <w:left w:w="88" w:type="dxa"/>
              <w:bottom w:w="0" w:type="dxa"/>
              <w:right w:w="108" w:type="dxa"/>
            </w:tcMar>
          </w:tcPr>
          <w:p w14:paraId="595995CC" w14:textId="77777777" w:rsidR="0078756A" w:rsidRPr="00D13A50" w:rsidRDefault="0078756A" w:rsidP="007A4645">
            <w:pPr>
              <w:rPr>
                <w:rStyle w:val="2"/>
                <w:rFonts w:eastAsiaTheme="minorHAnsi"/>
                <w:sz w:val="24"/>
                <w:szCs w:val="24"/>
              </w:rPr>
            </w:pPr>
            <w:r w:rsidRPr="00D13A50">
              <w:rPr>
                <w:rStyle w:val="2"/>
                <w:rFonts w:eastAsiaTheme="minorHAnsi"/>
                <w:sz w:val="24"/>
                <w:szCs w:val="24"/>
              </w:rPr>
              <w:t>6.</w:t>
            </w:r>
          </w:p>
        </w:tc>
        <w:tc>
          <w:tcPr>
            <w:tcW w:w="9536" w:type="dxa"/>
            <w:gridSpan w:val="7"/>
            <w:tcBorders>
              <w:top w:val="single" w:sz="4" w:space="0" w:color="000001"/>
              <w:left w:val="single" w:sz="4" w:space="0" w:color="000001"/>
              <w:bottom w:val="single" w:sz="4" w:space="0" w:color="000001"/>
              <w:right w:val="single" w:sz="4" w:space="0" w:color="000001"/>
            </w:tcBorders>
            <w:tcMar>
              <w:top w:w="0" w:type="dxa"/>
              <w:left w:w="88" w:type="dxa"/>
              <w:bottom w:w="0" w:type="dxa"/>
              <w:right w:w="108" w:type="dxa"/>
            </w:tcMar>
          </w:tcPr>
          <w:p w14:paraId="5CD4927E" w14:textId="77777777" w:rsidR="0078756A" w:rsidRPr="00D13A50" w:rsidRDefault="0078756A" w:rsidP="007A4645">
            <w:pPr>
              <w:rPr>
                <w:rStyle w:val="2"/>
                <w:rFonts w:eastAsiaTheme="minorHAnsi"/>
                <w:sz w:val="24"/>
                <w:szCs w:val="24"/>
              </w:rPr>
            </w:pPr>
            <w:r w:rsidRPr="00D13A50">
              <w:rPr>
                <w:rStyle w:val="2"/>
                <w:rFonts w:eastAsiaTheme="minorHAnsi"/>
                <w:sz w:val="24"/>
                <w:szCs w:val="24"/>
              </w:rPr>
              <w:t>Ответственный за соблюдение требований природоохранного законодательства</w:t>
            </w:r>
          </w:p>
        </w:tc>
      </w:tr>
      <w:tr w:rsidR="0078756A" w:rsidRPr="00D13A50" w14:paraId="38EF678A" w14:textId="77777777" w:rsidTr="003B384F">
        <w:tc>
          <w:tcPr>
            <w:tcW w:w="777" w:type="dxa"/>
            <w:tcBorders>
              <w:top w:val="single" w:sz="4" w:space="0" w:color="000001"/>
              <w:left w:val="single" w:sz="4" w:space="0" w:color="000001"/>
              <w:bottom w:val="single" w:sz="4" w:space="0" w:color="000001"/>
              <w:right w:val="single" w:sz="4" w:space="0" w:color="000001"/>
            </w:tcBorders>
            <w:tcMar>
              <w:top w:w="0" w:type="dxa"/>
              <w:left w:w="88" w:type="dxa"/>
              <w:bottom w:w="0" w:type="dxa"/>
              <w:right w:w="108" w:type="dxa"/>
            </w:tcMar>
          </w:tcPr>
          <w:p w14:paraId="6D6E3A93" w14:textId="77777777" w:rsidR="0078756A" w:rsidRPr="00D13A50" w:rsidRDefault="0078756A" w:rsidP="007A4645">
            <w:pPr>
              <w:rPr>
                <w:rStyle w:val="2"/>
                <w:rFonts w:eastAsiaTheme="minorHAnsi"/>
                <w:sz w:val="24"/>
                <w:szCs w:val="24"/>
              </w:rPr>
            </w:pPr>
            <w:r w:rsidRPr="00D13A50">
              <w:rPr>
                <w:rStyle w:val="2"/>
                <w:rFonts w:eastAsiaTheme="minorHAnsi"/>
                <w:sz w:val="24"/>
                <w:szCs w:val="24"/>
              </w:rPr>
              <w:t>7.</w:t>
            </w:r>
          </w:p>
        </w:tc>
        <w:tc>
          <w:tcPr>
            <w:tcW w:w="9536" w:type="dxa"/>
            <w:gridSpan w:val="7"/>
            <w:tcBorders>
              <w:top w:val="single" w:sz="4" w:space="0" w:color="000001"/>
              <w:left w:val="single" w:sz="4" w:space="0" w:color="000001"/>
              <w:bottom w:val="single" w:sz="4" w:space="0" w:color="000001"/>
              <w:right w:val="single" w:sz="4" w:space="0" w:color="000001"/>
            </w:tcBorders>
            <w:tcMar>
              <w:top w:w="0" w:type="dxa"/>
              <w:left w:w="88" w:type="dxa"/>
              <w:bottom w:w="0" w:type="dxa"/>
              <w:right w:w="108" w:type="dxa"/>
            </w:tcMar>
          </w:tcPr>
          <w:p w14:paraId="38CA035A" w14:textId="77777777" w:rsidR="0078756A" w:rsidRPr="00D13A50" w:rsidRDefault="0078756A" w:rsidP="007A4645">
            <w:pPr>
              <w:rPr>
                <w:rStyle w:val="2"/>
                <w:rFonts w:eastAsiaTheme="minorHAnsi"/>
                <w:sz w:val="24"/>
                <w:szCs w:val="24"/>
              </w:rPr>
            </w:pPr>
            <w:r w:rsidRPr="00D13A50">
              <w:rPr>
                <w:rStyle w:val="2"/>
                <w:rFonts w:eastAsiaTheme="minorHAnsi"/>
                <w:sz w:val="24"/>
                <w:szCs w:val="24"/>
              </w:rPr>
              <w:t>Ответственный за организацию и безопасное проведение работ на высоте</w:t>
            </w:r>
          </w:p>
        </w:tc>
      </w:tr>
      <w:tr w:rsidR="009A3290" w:rsidRPr="00D13A50" w14:paraId="4C034289" w14:textId="77777777" w:rsidTr="009A3290">
        <w:tc>
          <w:tcPr>
            <w:tcW w:w="777" w:type="dxa"/>
            <w:tcBorders>
              <w:top w:val="single" w:sz="4" w:space="0" w:color="000001"/>
              <w:left w:val="single" w:sz="4" w:space="0" w:color="000001"/>
              <w:bottom w:val="single" w:sz="4" w:space="0" w:color="000001"/>
              <w:right w:val="single" w:sz="4" w:space="0" w:color="000001"/>
            </w:tcBorders>
            <w:tcMar>
              <w:top w:w="0" w:type="dxa"/>
              <w:left w:w="88" w:type="dxa"/>
              <w:bottom w:w="0" w:type="dxa"/>
              <w:right w:w="108" w:type="dxa"/>
            </w:tcMar>
          </w:tcPr>
          <w:p w14:paraId="5363FCC9" w14:textId="77777777" w:rsidR="0078756A" w:rsidRPr="00D13A50" w:rsidRDefault="0078756A" w:rsidP="007A4645">
            <w:pPr>
              <w:rPr>
                <w:rStyle w:val="2"/>
                <w:rFonts w:eastAsiaTheme="minorHAnsi"/>
                <w:sz w:val="24"/>
                <w:szCs w:val="24"/>
              </w:rPr>
            </w:pPr>
            <w:r w:rsidRPr="00D13A50">
              <w:rPr>
                <w:rStyle w:val="2"/>
                <w:rFonts w:eastAsiaTheme="minorHAnsi"/>
                <w:sz w:val="24"/>
                <w:szCs w:val="24"/>
              </w:rPr>
              <w:t>8.</w:t>
            </w:r>
          </w:p>
        </w:tc>
        <w:tc>
          <w:tcPr>
            <w:tcW w:w="2693" w:type="dxa"/>
            <w:tcBorders>
              <w:top w:val="single" w:sz="4" w:space="0" w:color="000001"/>
              <w:left w:val="single" w:sz="4" w:space="0" w:color="000001"/>
              <w:bottom w:val="single" w:sz="4" w:space="0" w:color="000001"/>
              <w:right w:val="single" w:sz="4" w:space="0" w:color="000001"/>
            </w:tcBorders>
            <w:tcMar>
              <w:top w:w="0" w:type="dxa"/>
              <w:left w:w="88" w:type="dxa"/>
              <w:bottom w:w="0" w:type="dxa"/>
              <w:right w:w="108" w:type="dxa"/>
            </w:tcMar>
          </w:tcPr>
          <w:p w14:paraId="3DE59B30" w14:textId="77777777" w:rsidR="0078756A" w:rsidRPr="00D13A50" w:rsidRDefault="0078756A" w:rsidP="007A4645">
            <w:pPr>
              <w:rPr>
                <w:rStyle w:val="2"/>
                <w:rFonts w:eastAsiaTheme="minorHAnsi"/>
                <w:sz w:val="24"/>
                <w:szCs w:val="24"/>
              </w:rPr>
            </w:pPr>
            <w:r w:rsidRPr="00D13A50">
              <w:rPr>
                <w:rStyle w:val="2"/>
                <w:rFonts w:eastAsiaTheme="minorHAnsi"/>
                <w:sz w:val="24"/>
                <w:szCs w:val="24"/>
              </w:rPr>
              <w:t>и т.д.</w:t>
            </w:r>
          </w:p>
        </w:tc>
        <w:tc>
          <w:tcPr>
            <w:tcW w:w="1417" w:type="dxa"/>
            <w:tcBorders>
              <w:top w:val="single" w:sz="4" w:space="0" w:color="000001"/>
              <w:left w:val="single" w:sz="4" w:space="0" w:color="000001"/>
              <w:bottom w:val="single" w:sz="4" w:space="0" w:color="000001"/>
              <w:right w:val="single" w:sz="4" w:space="0" w:color="000001"/>
            </w:tcBorders>
            <w:tcMar>
              <w:top w:w="0" w:type="dxa"/>
              <w:left w:w="88" w:type="dxa"/>
              <w:bottom w:w="0" w:type="dxa"/>
              <w:right w:w="108" w:type="dxa"/>
            </w:tcMar>
          </w:tcPr>
          <w:p w14:paraId="2C7F570E" w14:textId="77777777" w:rsidR="0078756A" w:rsidRPr="00D13A50" w:rsidRDefault="0078756A" w:rsidP="007A4645">
            <w:pPr>
              <w:rPr>
                <w:rStyle w:val="2"/>
                <w:rFonts w:eastAsiaTheme="minorHAnsi"/>
                <w:sz w:val="24"/>
                <w:szCs w:val="24"/>
              </w:rPr>
            </w:pPr>
          </w:p>
        </w:tc>
        <w:tc>
          <w:tcPr>
            <w:tcW w:w="851" w:type="dxa"/>
            <w:tcBorders>
              <w:top w:val="single" w:sz="4" w:space="0" w:color="000001"/>
              <w:left w:val="single" w:sz="4" w:space="0" w:color="000001"/>
              <w:bottom w:val="single" w:sz="4" w:space="0" w:color="000001"/>
              <w:right w:val="single" w:sz="4" w:space="0" w:color="000001"/>
            </w:tcBorders>
            <w:tcMar>
              <w:top w:w="0" w:type="dxa"/>
              <w:left w:w="88" w:type="dxa"/>
              <w:bottom w:w="0" w:type="dxa"/>
              <w:right w:w="108" w:type="dxa"/>
            </w:tcMar>
          </w:tcPr>
          <w:p w14:paraId="2C3B8D07" w14:textId="77777777" w:rsidR="0078756A" w:rsidRPr="00D13A50" w:rsidRDefault="0078756A" w:rsidP="007A4645">
            <w:pPr>
              <w:rPr>
                <w:rStyle w:val="2"/>
                <w:rFonts w:eastAsiaTheme="minorHAnsi"/>
                <w:sz w:val="24"/>
                <w:szCs w:val="24"/>
              </w:rPr>
            </w:pPr>
          </w:p>
        </w:tc>
        <w:tc>
          <w:tcPr>
            <w:tcW w:w="850" w:type="dxa"/>
            <w:tcBorders>
              <w:top w:val="single" w:sz="4" w:space="0" w:color="000001"/>
              <w:left w:val="single" w:sz="4" w:space="0" w:color="000001"/>
              <w:bottom w:val="single" w:sz="4" w:space="0" w:color="000001"/>
              <w:right w:val="single" w:sz="4" w:space="0" w:color="000001"/>
            </w:tcBorders>
            <w:tcMar>
              <w:top w:w="0" w:type="dxa"/>
              <w:left w:w="88" w:type="dxa"/>
              <w:bottom w:w="0" w:type="dxa"/>
              <w:right w:w="108" w:type="dxa"/>
            </w:tcMar>
          </w:tcPr>
          <w:p w14:paraId="039E1053" w14:textId="77777777" w:rsidR="0078756A" w:rsidRPr="00D13A50" w:rsidRDefault="0078756A" w:rsidP="007A4645">
            <w:pPr>
              <w:rPr>
                <w:rStyle w:val="2"/>
                <w:rFonts w:eastAsiaTheme="minorHAnsi"/>
                <w:sz w:val="24"/>
                <w:szCs w:val="24"/>
              </w:rPr>
            </w:pPr>
          </w:p>
        </w:tc>
        <w:tc>
          <w:tcPr>
            <w:tcW w:w="1134" w:type="dxa"/>
            <w:tcBorders>
              <w:top w:val="single" w:sz="4" w:space="0" w:color="000001"/>
              <w:left w:val="single" w:sz="4" w:space="0" w:color="000001"/>
              <w:bottom w:val="single" w:sz="4" w:space="0" w:color="000001"/>
              <w:right w:val="single" w:sz="4" w:space="0" w:color="000001"/>
            </w:tcBorders>
            <w:tcMar>
              <w:top w:w="0" w:type="dxa"/>
              <w:left w:w="88" w:type="dxa"/>
              <w:bottom w:w="0" w:type="dxa"/>
              <w:right w:w="108" w:type="dxa"/>
            </w:tcMar>
          </w:tcPr>
          <w:p w14:paraId="61E4FE44" w14:textId="77777777" w:rsidR="0078756A" w:rsidRPr="00D13A50" w:rsidRDefault="0078756A" w:rsidP="007A4645">
            <w:pPr>
              <w:rPr>
                <w:rStyle w:val="2"/>
                <w:rFonts w:eastAsiaTheme="minorHAnsi"/>
                <w:sz w:val="24"/>
                <w:szCs w:val="24"/>
              </w:rPr>
            </w:pPr>
          </w:p>
        </w:tc>
        <w:tc>
          <w:tcPr>
            <w:tcW w:w="1276" w:type="dxa"/>
            <w:tcBorders>
              <w:top w:val="single" w:sz="4" w:space="0" w:color="000001"/>
              <w:left w:val="single" w:sz="4" w:space="0" w:color="000001"/>
              <w:bottom w:val="single" w:sz="4" w:space="0" w:color="000001"/>
              <w:right w:val="single" w:sz="4" w:space="0" w:color="000001"/>
            </w:tcBorders>
            <w:tcMar>
              <w:top w:w="0" w:type="dxa"/>
              <w:left w:w="88" w:type="dxa"/>
              <w:bottom w:w="0" w:type="dxa"/>
              <w:right w:w="108" w:type="dxa"/>
            </w:tcMar>
          </w:tcPr>
          <w:p w14:paraId="28FB66CC" w14:textId="77777777" w:rsidR="0078756A" w:rsidRPr="00D13A50" w:rsidRDefault="0078756A" w:rsidP="007A4645">
            <w:pPr>
              <w:rPr>
                <w:rStyle w:val="2"/>
                <w:rFonts w:eastAsiaTheme="minorHAnsi"/>
                <w:sz w:val="24"/>
                <w:szCs w:val="24"/>
              </w:rPr>
            </w:pPr>
          </w:p>
        </w:tc>
        <w:tc>
          <w:tcPr>
            <w:tcW w:w="1315" w:type="dxa"/>
            <w:tcBorders>
              <w:top w:val="single" w:sz="4" w:space="0" w:color="000001"/>
              <w:left w:val="single" w:sz="4" w:space="0" w:color="000001"/>
              <w:bottom w:val="single" w:sz="4" w:space="0" w:color="000001"/>
              <w:right w:val="single" w:sz="4" w:space="0" w:color="000001"/>
            </w:tcBorders>
            <w:tcMar>
              <w:top w:w="0" w:type="dxa"/>
              <w:left w:w="88" w:type="dxa"/>
              <w:bottom w:w="0" w:type="dxa"/>
              <w:right w:w="108" w:type="dxa"/>
            </w:tcMar>
          </w:tcPr>
          <w:p w14:paraId="4FA36FC2" w14:textId="77777777" w:rsidR="0078756A" w:rsidRPr="00D13A50" w:rsidRDefault="0078756A" w:rsidP="007A4645">
            <w:pPr>
              <w:rPr>
                <w:rStyle w:val="2"/>
                <w:rFonts w:eastAsiaTheme="minorHAnsi"/>
                <w:sz w:val="24"/>
                <w:szCs w:val="24"/>
              </w:rPr>
            </w:pPr>
          </w:p>
        </w:tc>
      </w:tr>
    </w:tbl>
    <w:p w14:paraId="341C728A" w14:textId="77777777" w:rsidR="00415489" w:rsidRPr="00D13A50" w:rsidRDefault="00415489" w:rsidP="007A4645">
      <w:pPr>
        <w:rPr>
          <w:rStyle w:val="2"/>
          <w:rFonts w:eastAsiaTheme="minorHAnsi"/>
          <w:sz w:val="24"/>
          <w:szCs w:val="24"/>
        </w:rPr>
      </w:pPr>
    </w:p>
    <w:p w14:paraId="4262D9C5" w14:textId="77777777" w:rsidR="001A6FAD" w:rsidRPr="00D13A50" w:rsidRDefault="00415489" w:rsidP="00F56C66">
      <w:pPr>
        <w:jc w:val="center"/>
        <w:rPr>
          <w:rStyle w:val="2"/>
          <w:rFonts w:eastAsiaTheme="minorHAnsi"/>
          <w:sz w:val="24"/>
          <w:szCs w:val="24"/>
        </w:rPr>
      </w:pPr>
      <w:bookmarkStart w:id="151" w:name="_Toc207118088"/>
      <w:bookmarkStart w:id="152" w:name="_Toc207119455"/>
      <w:bookmarkStart w:id="153" w:name="_Toc207120497"/>
      <w:bookmarkStart w:id="154" w:name="_Toc207120549"/>
      <w:bookmarkStart w:id="155" w:name="_Toc207120903"/>
      <w:r w:rsidRPr="00D13A50">
        <w:rPr>
          <w:rStyle w:val="2"/>
          <w:rFonts w:eastAsiaTheme="minorHAnsi"/>
          <w:sz w:val="24"/>
          <w:szCs w:val="24"/>
        </w:rPr>
        <w:t>Перечень транспортных средств для въезда на территорию</w:t>
      </w:r>
      <w:bookmarkEnd w:id="151"/>
      <w:bookmarkEnd w:id="152"/>
      <w:bookmarkEnd w:id="153"/>
      <w:bookmarkEnd w:id="154"/>
      <w:bookmarkEnd w:id="155"/>
    </w:p>
    <w:p w14:paraId="654938E6" w14:textId="77777777" w:rsidR="00415489" w:rsidRPr="00D13A50" w:rsidRDefault="00415489" w:rsidP="00F56C66">
      <w:pPr>
        <w:jc w:val="center"/>
        <w:rPr>
          <w:rStyle w:val="2"/>
          <w:rFonts w:eastAsiaTheme="minorHAnsi"/>
          <w:sz w:val="24"/>
          <w:szCs w:val="24"/>
        </w:rPr>
      </w:pPr>
      <w:bookmarkStart w:id="156" w:name="_Toc207118089"/>
      <w:bookmarkStart w:id="157" w:name="_Toc207119456"/>
      <w:bookmarkStart w:id="158" w:name="_Toc207120498"/>
      <w:bookmarkStart w:id="159" w:name="_Toc207120550"/>
      <w:bookmarkStart w:id="160" w:name="_Toc207120904"/>
      <w:r w:rsidRPr="00D13A50">
        <w:rPr>
          <w:rStyle w:val="2"/>
          <w:rFonts w:eastAsiaTheme="minorHAnsi"/>
          <w:sz w:val="24"/>
          <w:szCs w:val="24"/>
        </w:rPr>
        <w:t xml:space="preserve">филиала </w:t>
      </w:r>
      <w:r w:rsidR="001A6FAD" w:rsidRPr="00D13A50">
        <w:rPr>
          <w:rStyle w:val="2"/>
          <w:rFonts w:eastAsiaTheme="minorHAnsi"/>
          <w:sz w:val="24"/>
          <w:szCs w:val="24"/>
        </w:rPr>
        <w:t>АО «Чукотэнерго» Анадырская ТЭЦ</w:t>
      </w:r>
      <w:bookmarkEnd w:id="156"/>
      <w:bookmarkEnd w:id="157"/>
      <w:bookmarkEnd w:id="158"/>
      <w:bookmarkEnd w:id="159"/>
      <w:bookmarkEnd w:id="160"/>
    </w:p>
    <w:p w14:paraId="4518C3B2" w14:textId="77777777" w:rsidR="00415489" w:rsidRPr="00D13A50" w:rsidRDefault="00415489" w:rsidP="007A4645">
      <w:pPr>
        <w:rPr>
          <w:rStyle w:val="2"/>
          <w:rFonts w:eastAsiaTheme="minorHAnsi"/>
          <w:sz w:val="24"/>
          <w:szCs w:val="24"/>
        </w:rPr>
      </w:pPr>
    </w:p>
    <w:tbl>
      <w:tblPr>
        <w:tblW w:w="10144" w:type="dxa"/>
        <w:tblInd w:w="417" w:type="dxa"/>
        <w:tblLayout w:type="fixed"/>
        <w:tblCellMar>
          <w:left w:w="10" w:type="dxa"/>
          <w:right w:w="10" w:type="dxa"/>
        </w:tblCellMar>
        <w:tblLook w:val="0000" w:firstRow="0" w:lastRow="0" w:firstColumn="0" w:lastColumn="0" w:noHBand="0" w:noVBand="0"/>
      </w:tblPr>
      <w:tblGrid>
        <w:gridCol w:w="711"/>
        <w:gridCol w:w="3685"/>
        <w:gridCol w:w="2264"/>
        <w:gridCol w:w="3484"/>
      </w:tblGrid>
      <w:tr w:rsidR="00415489" w:rsidRPr="00D13A50" w14:paraId="7D72AFAA" w14:textId="77777777" w:rsidTr="003A5E28">
        <w:tc>
          <w:tcPr>
            <w:tcW w:w="711" w:type="dxa"/>
            <w:tcBorders>
              <w:top w:val="single" w:sz="4" w:space="0" w:color="000001"/>
              <w:left w:val="single" w:sz="4" w:space="0" w:color="000001"/>
              <w:bottom w:val="single" w:sz="4" w:space="0" w:color="000001"/>
              <w:right w:val="single" w:sz="4" w:space="0" w:color="000001"/>
            </w:tcBorders>
            <w:tcMar>
              <w:top w:w="0" w:type="dxa"/>
              <w:left w:w="88" w:type="dxa"/>
              <w:bottom w:w="0" w:type="dxa"/>
              <w:right w:w="108" w:type="dxa"/>
            </w:tcMar>
            <w:vAlign w:val="center"/>
          </w:tcPr>
          <w:p w14:paraId="62184BF8" w14:textId="77777777" w:rsidR="00415489" w:rsidRPr="00D13A50" w:rsidRDefault="00415489" w:rsidP="003A5E28">
            <w:pPr>
              <w:jc w:val="center"/>
              <w:rPr>
                <w:rStyle w:val="2"/>
                <w:rFonts w:eastAsiaTheme="minorHAnsi"/>
                <w:sz w:val="24"/>
                <w:szCs w:val="24"/>
              </w:rPr>
            </w:pPr>
            <w:bookmarkStart w:id="161" w:name="_Toc207118090"/>
            <w:bookmarkStart w:id="162" w:name="_Toc207119457"/>
            <w:bookmarkStart w:id="163" w:name="_Toc207120499"/>
            <w:bookmarkStart w:id="164" w:name="_Toc207120551"/>
            <w:bookmarkStart w:id="165" w:name="_Toc207120905"/>
            <w:r w:rsidRPr="00D13A50">
              <w:rPr>
                <w:rStyle w:val="2"/>
                <w:rFonts w:eastAsiaTheme="minorHAnsi"/>
                <w:sz w:val="24"/>
                <w:szCs w:val="24"/>
              </w:rPr>
              <w:t>№ п/п</w:t>
            </w:r>
            <w:bookmarkEnd w:id="161"/>
            <w:bookmarkEnd w:id="162"/>
            <w:bookmarkEnd w:id="163"/>
            <w:bookmarkEnd w:id="164"/>
            <w:bookmarkEnd w:id="165"/>
          </w:p>
        </w:tc>
        <w:tc>
          <w:tcPr>
            <w:tcW w:w="3685" w:type="dxa"/>
            <w:tcBorders>
              <w:top w:val="single" w:sz="4" w:space="0" w:color="000001"/>
              <w:left w:val="single" w:sz="4" w:space="0" w:color="000001"/>
              <w:bottom w:val="single" w:sz="4" w:space="0" w:color="000001"/>
              <w:right w:val="single" w:sz="4" w:space="0" w:color="000001"/>
            </w:tcBorders>
            <w:tcMar>
              <w:top w:w="0" w:type="dxa"/>
              <w:left w:w="88" w:type="dxa"/>
              <w:bottom w:w="0" w:type="dxa"/>
              <w:right w:w="108" w:type="dxa"/>
            </w:tcMar>
            <w:vAlign w:val="center"/>
          </w:tcPr>
          <w:p w14:paraId="59274DCC" w14:textId="77777777" w:rsidR="00415489" w:rsidRPr="00D13A50" w:rsidRDefault="00415489" w:rsidP="003A5E28">
            <w:pPr>
              <w:jc w:val="center"/>
              <w:rPr>
                <w:rStyle w:val="2"/>
                <w:rFonts w:eastAsiaTheme="minorHAnsi"/>
                <w:sz w:val="24"/>
                <w:szCs w:val="24"/>
              </w:rPr>
            </w:pPr>
            <w:bookmarkStart w:id="166" w:name="_Toc207118091"/>
            <w:bookmarkStart w:id="167" w:name="_Toc207119458"/>
            <w:bookmarkStart w:id="168" w:name="_Toc207120500"/>
            <w:bookmarkStart w:id="169" w:name="_Toc207120552"/>
            <w:bookmarkStart w:id="170" w:name="_Toc207120906"/>
            <w:r w:rsidRPr="00D13A50">
              <w:rPr>
                <w:rStyle w:val="2"/>
                <w:rFonts w:eastAsiaTheme="minorHAnsi"/>
                <w:sz w:val="24"/>
                <w:szCs w:val="24"/>
              </w:rPr>
              <w:t>Тип ТС</w:t>
            </w:r>
            <w:bookmarkEnd w:id="166"/>
            <w:bookmarkEnd w:id="167"/>
            <w:bookmarkEnd w:id="168"/>
            <w:bookmarkEnd w:id="169"/>
            <w:bookmarkEnd w:id="170"/>
          </w:p>
        </w:tc>
        <w:tc>
          <w:tcPr>
            <w:tcW w:w="2264" w:type="dxa"/>
            <w:tcBorders>
              <w:top w:val="single" w:sz="4" w:space="0" w:color="000001"/>
              <w:left w:val="single" w:sz="4" w:space="0" w:color="000001"/>
              <w:bottom w:val="single" w:sz="4" w:space="0" w:color="000001"/>
              <w:right w:val="single" w:sz="4" w:space="0" w:color="000001"/>
            </w:tcBorders>
            <w:tcMar>
              <w:top w:w="0" w:type="dxa"/>
              <w:left w:w="88" w:type="dxa"/>
              <w:bottom w:w="0" w:type="dxa"/>
              <w:right w:w="108" w:type="dxa"/>
            </w:tcMar>
            <w:vAlign w:val="center"/>
          </w:tcPr>
          <w:p w14:paraId="53E069BE" w14:textId="77777777" w:rsidR="00415489" w:rsidRPr="00D13A50" w:rsidRDefault="003A5E28" w:rsidP="003A5E28">
            <w:pPr>
              <w:jc w:val="center"/>
              <w:rPr>
                <w:rStyle w:val="2"/>
                <w:rFonts w:eastAsiaTheme="minorHAnsi"/>
                <w:sz w:val="24"/>
                <w:szCs w:val="24"/>
              </w:rPr>
            </w:pPr>
            <w:bookmarkStart w:id="171" w:name="_Toc207118092"/>
            <w:bookmarkStart w:id="172" w:name="_Toc207119459"/>
            <w:bookmarkStart w:id="173" w:name="_Toc207120501"/>
            <w:bookmarkStart w:id="174" w:name="_Toc207120553"/>
            <w:bookmarkStart w:id="175" w:name="_Toc207120907"/>
            <w:r w:rsidRPr="00D13A50">
              <w:rPr>
                <w:rStyle w:val="2"/>
                <w:rFonts w:eastAsiaTheme="minorHAnsi"/>
                <w:sz w:val="24"/>
                <w:szCs w:val="24"/>
              </w:rPr>
              <w:t>М</w:t>
            </w:r>
            <w:r w:rsidR="00415489" w:rsidRPr="00D13A50">
              <w:rPr>
                <w:rStyle w:val="2"/>
                <w:rFonts w:eastAsiaTheme="minorHAnsi"/>
                <w:sz w:val="24"/>
                <w:szCs w:val="24"/>
              </w:rPr>
              <w:t>арка</w:t>
            </w:r>
            <w:bookmarkEnd w:id="171"/>
            <w:bookmarkEnd w:id="172"/>
            <w:bookmarkEnd w:id="173"/>
            <w:bookmarkEnd w:id="174"/>
            <w:bookmarkEnd w:id="175"/>
          </w:p>
        </w:tc>
        <w:tc>
          <w:tcPr>
            <w:tcW w:w="3484" w:type="dxa"/>
            <w:tcBorders>
              <w:top w:val="single" w:sz="4" w:space="0" w:color="000001"/>
              <w:left w:val="single" w:sz="4" w:space="0" w:color="000001"/>
              <w:bottom w:val="single" w:sz="4" w:space="0" w:color="000001"/>
              <w:right w:val="single" w:sz="4" w:space="0" w:color="000001"/>
            </w:tcBorders>
            <w:tcMar>
              <w:top w:w="0" w:type="dxa"/>
              <w:left w:w="88" w:type="dxa"/>
              <w:bottom w:w="0" w:type="dxa"/>
              <w:right w:w="108" w:type="dxa"/>
            </w:tcMar>
            <w:vAlign w:val="center"/>
          </w:tcPr>
          <w:p w14:paraId="634587AC" w14:textId="77777777" w:rsidR="00415489" w:rsidRPr="00D13A50" w:rsidRDefault="00415489" w:rsidP="003A5E28">
            <w:pPr>
              <w:jc w:val="center"/>
              <w:rPr>
                <w:rStyle w:val="2"/>
                <w:rFonts w:eastAsiaTheme="minorHAnsi"/>
                <w:sz w:val="24"/>
                <w:szCs w:val="24"/>
              </w:rPr>
            </w:pPr>
            <w:bookmarkStart w:id="176" w:name="_Toc207118093"/>
            <w:bookmarkStart w:id="177" w:name="_Toc207119460"/>
            <w:bookmarkStart w:id="178" w:name="_Toc207120502"/>
            <w:bookmarkStart w:id="179" w:name="_Toc207120554"/>
            <w:bookmarkStart w:id="180" w:name="_Toc207120908"/>
            <w:r w:rsidRPr="00D13A50">
              <w:rPr>
                <w:rStyle w:val="2"/>
                <w:rFonts w:eastAsiaTheme="minorHAnsi"/>
                <w:sz w:val="24"/>
                <w:szCs w:val="24"/>
              </w:rPr>
              <w:t>Гос. номер</w:t>
            </w:r>
            <w:bookmarkEnd w:id="176"/>
            <w:bookmarkEnd w:id="177"/>
            <w:bookmarkEnd w:id="178"/>
            <w:bookmarkEnd w:id="179"/>
            <w:bookmarkEnd w:id="180"/>
          </w:p>
        </w:tc>
      </w:tr>
      <w:tr w:rsidR="00415489" w:rsidRPr="00D13A50" w14:paraId="22F06D29" w14:textId="77777777" w:rsidTr="00DE5F75">
        <w:tc>
          <w:tcPr>
            <w:tcW w:w="711" w:type="dxa"/>
            <w:tcBorders>
              <w:top w:val="single" w:sz="4" w:space="0" w:color="000001"/>
              <w:left w:val="single" w:sz="4" w:space="0" w:color="000001"/>
              <w:bottom w:val="single" w:sz="4" w:space="0" w:color="000001"/>
              <w:right w:val="single" w:sz="4" w:space="0" w:color="000001"/>
            </w:tcBorders>
            <w:tcMar>
              <w:top w:w="0" w:type="dxa"/>
              <w:left w:w="88" w:type="dxa"/>
              <w:bottom w:w="0" w:type="dxa"/>
              <w:right w:w="108" w:type="dxa"/>
            </w:tcMar>
          </w:tcPr>
          <w:p w14:paraId="33CA1953" w14:textId="77777777" w:rsidR="00415489" w:rsidRPr="00D13A50" w:rsidRDefault="00415489" w:rsidP="007A4645">
            <w:pPr>
              <w:rPr>
                <w:rStyle w:val="2"/>
                <w:rFonts w:eastAsiaTheme="minorHAnsi"/>
                <w:sz w:val="24"/>
                <w:szCs w:val="24"/>
              </w:rPr>
            </w:pPr>
            <w:bookmarkStart w:id="181" w:name="_Toc207118094"/>
            <w:bookmarkStart w:id="182" w:name="_Toc207119461"/>
            <w:bookmarkStart w:id="183" w:name="_Toc207120503"/>
            <w:bookmarkStart w:id="184" w:name="_Toc207120555"/>
            <w:bookmarkStart w:id="185" w:name="_Toc207120909"/>
            <w:r w:rsidRPr="00D13A50">
              <w:rPr>
                <w:rStyle w:val="2"/>
                <w:rFonts w:eastAsiaTheme="minorHAnsi"/>
                <w:sz w:val="24"/>
                <w:szCs w:val="24"/>
              </w:rPr>
              <w:t>‍</w:t>
            </w:r>
            <w:bookmarkEnd w:id="181"/>
            <w:bookmarkEnd w:id="182"/>
            <w:bookmarkEnd w:id="183"/>
            <w:bookmarkEnd w:id="184"/>
            <w:bookmarkEnd w:id="185"/>
          </w:p>
        </w:tc>
        <w:tc>
          <w:tcPr>
            <w:tcW w:w="3685" w:type="dxa"/>
            <w:tcBorders>
              <w:top w:val="single" w:sz="4" w:space="0" w:color="000001"/>
              <w:left w:val="single" w:sz="4" w:space="0" w:color="000001"/>
              <w:bottom w:val="single" w:sz="4" w:space="0" w:color="000001"/>
              <w:right w:val="single" w:sz="4" w:space="0" w:color="000001"/>
            </w:tcBorders>
            <w:tcMar>
              <w:top w:w="0" w:type="dxa"/>
              <w:left w:w="88" w:type="dxa"/>
              <w:bottom w:w="0" w:type="dxa"/>
              <w:right w:w="108" w:type="dxa"/>
            </w:tcMar>
          </w:tcPr>
          <w:p w14:paraId="6B3A55B3" w14:textId="77777777" w:rsidR="00415489" w:rsidRPr="00D13A50" w:rsidRDefault="00415489" w:rsidP="007A4645">
            <w:pPr>
              <w:rPr>
                <w:rStyle w:val="2"/>
                <w:rFonts w:eastAsiaTheme="minorHAnsi"/>
                <w:sz w:val="24"/>
                <w:szCs w:val="24"/>
              </w:rPr>
            </w:pPr>
          </w:p>
        </w:tc>
        <w:tc>
          <w:tcPr>
            <w:tcW w:w="2264" w:type="dxa"/>
            <w:tcBorders>
              <w:top w:val="single" w:sz="4" w:space="0" w:color="000001"/>
              <w:left w:val="single" w:sz="4" w:space="0" w:color="000001"/>
              <w:bottom w:val="single" w:sz="4" w:space="0" w:color="000001"/>
              <w:right w:val="single" w:sz="4" w:space="0" w:color="000001"/>
            </w:tcBorders>
            <w:tcMar>
              <w:top w:w="0" w:type="dxa"/>
              <w:left w:w="88" w:type="dxa"/>
              <w:bottom w:w="0" w:type="dxa"/>
              <w:right w:w="108" w:type="dxa"/>
            </w:tcMar>
          </w:tcPr>
          <w:p w14:paraId="37F697FC" w14:textId="77777777" w:rsidR="00415489" w:rsidRPr="00D13A50" w:rsidRDefault="00415489" w:rsidP="007A4645">
            <w:pPr>
              <w:rPr>
                <w:rStyle w:val="2"/>
                <w:rFonts w:eastAsiaTheme="minorHAnsi"/>
                <w:sz w:val="24"/>
                <w:szCs w:val="24"/>
              </w:rPr>
            </w:pPr>
          </w:p>
        </w:tc>
        <w:tc>
          <w:tcPr>
            <w:tcW w:w="3484" w:type="dxa"/>
            <w:tcBorders>
              <w:top w:val="single" w:sz="4" w:space="0" w:color="000001"/>
              <w:left w:val="single" w:sz="4" w:space="0" w:color="000001"/>
              <w:bottom w:val="single" w:sz="4" w:space="0" w:color="000001"/>
              <w:right w:val="single" w:sz="4" w:space="0" w:color="000001"/>
            </w:tcBorders>
            <w:tcMar>
              <w:top w:w="0" w:type="dxa"/>
              <w:left w:w="88" w:type="dxa"/>
              <w:bottom w:w="0" w:type="dxa"/>
              <w:right w:w="108" w:type="dxa"/>
            </w:tcMar>
          </w:tcPr>
          <w:p w14:paraId="0A315E04" w14:textId="77777777" w:rsidR="00415489" w:rsidRPr="00D13A50" w:rsidRDefault="00415489" w:rsidP="007A4645">
            <w:pPr>
              <w:rPr>
                <w:rStyle w:val="2"/>
                <w:rFonts w:eastAsiaTheme="minorHAnsi"/>
                <w:sz w:val="24"/>
                <w:szCs w:val="24"/>
              </w:rPr>
            </w:pPr>
          </w:p>
        </w:tc>
      </w:tr>
      <w:tr w:rsidR="00415489" w:rsidRPr="00D13A50" w14:paraId="0F5F038C" w14:textId="77777777" w:rsidTr="00DE5F75">
        <w:tc>
          <w:tcPr>
            <w:tcW w:w="711" w:type="dxa"/>
            <w:tcBorders>
              <w:top w:val="single" w:sz="4" w:space="0" w:color="000001"/>
              <w:left w:val="single" w:sz="4" w:space="0" w:color="000001"/>
              <w:bottom w:val="single" w:sz="4" w:space="0" w:color="000001"/>
              <w:right w:val="single" w:sz="4" w:space="0" w:color="000001"/>
            </w:tcBorders>
            <w:tcMar>
              <w:top w:w="0" w:type="dxa"/>
              <w:left w:w="88" w:type="dxa"/>
              <w:bottom w:w="0" w:type="dxa"/>
              <w:right w:w="108" w:type="dxa"/>
            </w:tcMar>
          </w:tcPr>
          <w:p w14:paraId="7C989016" w14:textId="77777777" w:rsidR="00415489" w:rsidRPr="00D13A50" w:rsidRDefault="00415489" w:rsidP="007A4645">
            <w:pPr>
              <w:rPr>
                <w:rStyle w:val="2"/>
                <w:rFonts w:eastAsiaTheme="minorHAnsi"/>
                <w:sz w:val="24"/>
                <w:szCs w:val="24"/>
              </w:rPr>
            </w:pPr>
            <w:bookmarkStart w:id="186" w:name="_Toc207118095"/>
            <w:bookmarkStart w:id="187" w:name="_Toc207119462"/>
            <w:bookmarkStart w:id="188" w:name="_Toc207120504"/>
            <w:bookmarkStart w:id="189" w:name="_Toc207120556"/>
            <w:bookmarkStart w:id="190" w:name="_Toc207120910"/>
            <w:r w:rsidRPr="00D13A50">
              <w:rPr>
                <w:rStyle w:val="2"/>
                <w:rFonts w:eastAsiaTheme="minorHAnsi"/>
                <w:sz w:val="24"/>
                <w:szCs w:val="24"/>
              </w:rPr>
              <w:t>‍</w:t>
            </w:r>
            <w:bookmarkEnd w:id="186"/>
            <w:bookmarkEnd w:id="187"/>
            <w:bookmarkEnd w:id="188"/>
            <w:bookmarkEnd w:id="189"/>
            <w:bookmarkEnd w:id="190"/>
          </w:p>
        </w:tc>
        <w:tc>
          <w:tcPr>
            <w:tcW w:w="3685" w:type="dxa"/>
            <w:tcBorders>
              <w:top w:val="single" w:sz="4" w:space="0" w:color="000001"/>
              <w:left w:val="single" w:sz="4" w:space="0" w:color="000001"/>
              <w:bottom w:val="single" w:sz="4" w:space="0" w:color="000001"/>
              <w:right w:val="single" w:sz="4" w:space="0" w:color="000001"/>
            </w:tcBorders>
            <w:tcMar>
              <w:top w:w="0" w:type="dxa"/>
              <w:left w:w="88" w:type="dxa"/>
              <w:bottom w:w="0" w:type="dxa"/>
              <w:right w:w="108" w:type="dxa"/>
            </w:tcMar>
          </w:tcPr>
          <w:p w14:paraId="03DCA62A" w14:textId="77777777" w:rsidR="00415489" w:rsidRPr="00D13A50" w:rsidRDefault="00415489" w:rsidP="007A4645">
            <w:pPr>
              <w:rPr>
                <w:rStyle w:val="2"/>
                <w:rFonts w:eastAsiaTheme="minorHAnsi"/>
                <w:sz w:val="24"/>
                <w:szCs w:val="24"/>
              </w:rPr>
            </w:pPr>
          </w:p>
        </w:tc>
        <w:tc>
          <w:tcPr>
            <w:tcW w:w="2264" w:type="dxa"/>
            <w:tcBorders>
              <w:top w:val="single" w:sz="4" w:space="0" w:color="000001"/>
              <w:left w:val="single" w:sz="4" w:space="0" w:color="000001"/>
              <w:bottom w:val="single" w:sz="4" w:space="0" w:color="000001"/>
              <w:right w:val="single" w:sz="4" w:space="0" w:color="000001"/>
            </w:tcBorders>
            <w:tcMar>
              <w:top w:w="0" w:type="dxa"/>
              <w:left w:w="88" w:type="dxa"/>
              <w:bottom w:w="0" w:type="dxa"/>
              <w:right w:w="108" w:type="dxa"/>
            </w:tcMar>
          </w:tcPr>
          <w:p w14:paraId="42DF4AA3" w14:textId="77777777" w:rsidR="00415489" w:rsidRPr="00D13A50" w:rsidRDefault="00415489" w:rsidP="007A4645">
            <w:pPr>
              <w:rPr>
                <w:rStyle w:val="2"/>
                <w:rFonts w:eastAsiaTheme="minorHAnsi"/>
                <w:sz w:val="24"/>
                <w:szCs w:val="24"/>
              </w:rPr>
            </w:pPr>
          </w:p>
        </w:tc>
        <w:tc>
          <w:tcPr>
            <w:tcW w:w="3484" w:type="dxa"/>
            <w:tcBorders>
              <w:top w:val="single" w:sz="4" w:space="0" w:color="000001"/>
              <w:left w:val="single" w:sz="4" w:space="0" w:color="000001"/>
              <w:bottom w:val="single" w:sz="4" w:space="0" w:color="000001"/>
              <w:right w:val="single" w:sz="4" w:space="0" w:color="000001"/>
            </w:tcBorders>
            <w:tcMar>
              <w:top w:w="0" w:type="dxa"/>
              <w:left w:w="88" w:type="dxa"/>
              <w:bottom w:w="0" w:type="dxa"/>
              <w:right w:w="108" w:type="dxa"/>
            </w:tcMar>
          </w:tcPr>
          <w:p w14:paraId="0B3F1D98" w14:textId="77777777" w:rsidR="00415489" w:rsidRPr="00D13A50" w:rsidRDefault="00415489" w:rsidP="007A4645">
            <w:pPr>
              <w:rPr>
                <w:rStyle w:val="2"/>
                <w:rFonts w:eastAsiaTheme="minorHAnsi"/>
                <w:sz w:val="24"/>
                <w:szCs w:val="24"/>
              </w:rPr>
            </w:pPr>
          </w:p>
        </w:tc>
      </w:tr>
      <w:tr w:rsidR="00415489" w:rsidRPr="00D13A50" w14:paraId="033E52BA" w14:textId="77777777" w:rsidTr="00DE5F75">
        <w:tc>
          <w:tcPr>
            <w:tcW w:w="711" w:type="dxa"/>
            <w:tcBorders>
              <w:top w:val="single" w:sz="4" w:space="0" w:color="000001"/>
              <w:left w:val="single" w:sz="4" w:space="0" w:color="000001"/>
              <w:bottom w:val="single" w:sz="4" w:space="0" w:color="000001"/>
              <w:right w:val="single" w:sz="4" w:space="0" w:color="000001"/>
            </w:tcBorders>
            <w:tcMar>
              <w:top w:w="0" w:type="dxa"/>
              <w:left w:w="88" w:type="dxa"/>
              <w:bottom w:w="0" w:type="dxa"/>
              <w:right w:w="108" w:type="dxa"/>
            </w:tcMar>
          </w:tcPr>
          <w:p w14:paraId="4B17D598" w14:textId="77777777" w:rsidR="00415489" w:rsidRPr="00D13A50" w:rsidRDefault="00415489" w:rsidP="007A4645">
            <w:pPr>
              <w:rPr>
                <w:rStyle w:val="2"/>
                <w:rFonts w:eastAsiaTheme="minorHAnsi"/>
                <w:sz w:val="24"/>
                <w:szCs w:val="24"/>
              </w:rPr>
            </w:pPr>
            <w:bookmarkStart w:id="191" w:name="_Toc207118096"/>
            <w:bookmarkStart w:id="192" w:name="_Toc207119463"/>
            <w:bookmarkStart w:id="193" w:name="_Toc207120505"/>
            <w:bookmarkStart w:id="194" w:name="_Toc207120557"/>
            <w:bookmarkStart w:id="195" w:name="_Toc207120911"/>
            <w:r w:rsidRPr="00D13A50">
              <w:rPr>
                <w:rStyle w:val="2"/>
                <w:rFonts w:eastAsiaTheme="minorHAnsi"/>
                <w:sz w:val="24"/>
                <w:szCs w:val="24"/>
              </w:rPr>
              <w:t>‍</w:t>
            </w:r>
            <w:bookmarkEnd w:id="191"/>
            <w:bookmarkEnd w:id="192"/>
            <w:bookmarkEnd w:id="193"/>
            <w:bookmarkEnd w:id="194"/>
            <w:bookmarkEnd w:id="195"/>
          </w:p>
        </w:tc>
        <w:tc>
          <w:tcPr>
            <w:tcW w:w="3685" w:type="dxa"/>
            <w:tcBorders>
              <w:top w:val="single" w:sz="4" w:space="0" w:color="000001"/>
              <w:left w:val="single" w:sz="4" w:space="0" w:color="000001"/>
              <w:bottom w:val="single" w:sz="4" w:space="0" w:color="000001"/>
              <w:right w:val="single" w:sz="4" w:space="0" w:color="000001"/>
            </w:tcBorders>
            <w:tcMar>
              <w:top w:w="0" w:type="dxa"/>
              <w:left w:w="88" w:type="dxa"/>
              <w:bottom w:w="0" w:type="dxa"/>
              <w:right w:w="108" w:type="dxa"/>
            </w:tcMar>
          </w:tcPr>
          <w:p w14:paraId="6C6A09D9" w14:textId="77777777" w:rsidR="00415489" w:rsidRPr="00D13A50" w:rsidRDefault="00415489" w:rsidP="007A4645">
            <w:pPr>
              <w:rPr>
                <w:rStyle w:val="2"/>
                <w:rFonts w:eastAsiaTheme="minorHAnsi"/>
                <w:sz w:val="24"/>
                <w:szCs w:val="24"/>
              </w:rPr>
            </w:pPr>
          </w:p>
        </w:tc>
        <w:tc>
          <w:tcPr>
            <w:tcW w:w="2264" w:type="dxa"/>
            <w:tcBorders>
              <w:top w:val="single" w:sz="4" w:space="0" w:color="000001"/>
              <w:left w:val="single" w:sz="4" w:space="0" w:color="000001"/>
              <w:bottom w:val="single" w:sz="4" w:space="0" w:color="000001"/>
              <w:right w:val="single" w:sz="4" w:space="0" w:color="000001"/>
            </w:tcBorders>
            <w:tcMar>
              <w:top w:w="0" w:type="dxa"/>
              <w:left w:w="88" w:type="dxa"/>
              <w:bottom w:w="0" w:type="dxa"/>
              <w:right w:w="108" w:type="dxa"/>
            </w:tcMar>
          </w:tcPr>
          <w:p w14:paraId="3B08BDAC" w14:textId="77777777" w:rsidR="00415489" w:rsidRPr="00D13A50" w:rsidRDefault="00415489" w:rsidP="007A4645">
            <w:pPr>
              <w:rPr>
                <w:rStyle w:val="2"/>
                <w:rFonts w:eastAsiaTheme="minorHAnsi"/>
                <w:sz w:val="24"/>
                <w:szCs w:val="24"/>
              </w:rPr>
            </w:pPr>
          </w:p>
        </w:tc>
        <w:tc>
          <w:tcPr>
            <w:tcW w:w="3484" w:type="dxa"/>
            <w:tcBorders>
              <w:top w:val="single" w:sz="4" w:space="0" w:color="000001"/>
              <w:left w:val="single" w:sz="4" w:space="0" w:color="000001"/>
              <w:bottom w:val="single" w:sz="4" w:space="0" w:color="000001"/>
              <w:right w:val="single" w:sz="4" w:space="0" w:color="000001"/>
            </w:tcBorders>
            <w:tcMar>
              <w:top w:w="0" w:type="dxa"/>
              <w:left w:w="88" w:type="dxa"/>
              <w:bottom w:w="0" w:type="dxa"/>
              <w:right w:w="108" w:type="dxa"/>
            </w:tcMar>
          </w:tcPr>
          <w:p w14:paraId="5961426E" w14:textId="77777777" w:rsidR="00415489" w:rsidRPr="00D13A50" w:rsidRDefault="00415489" w:rsidP="007A4645">
            <w:pPr>
              <w:rPr>
                <w:rStyle w:val="2"/>
                <w:rFonts w:eastAsiaTheme="minorHAnsi"/>
                <w:sz w:val="24"/>
                <w:szCs w:val="24"/>
              </w:rPr>
            </w:pPr>
          </w:p>
        </w:tc>
      </w:tr>
      <w:tr w:rsidR="00415489" w:rsidRPr="00D13A50" w14:paraId="2337AE77" w14:textId="77777777" w:rsidTr="00DE5F75">
        <w:tc>
          <w:tcPr>
            <w:tcW w:w="711" w:type="dxa"/>
            <w:tcBorders>
              <w:top w:val="single" w:sz="4" w:space="0" w:color="000001"/>
              <w:left w:val="single" w:sz="4" w:space="0" w:color="000001"/>
              <w:bottom w:val="single" w:sz="4" w:space="0" w:color="000001"/>
              <w:right w:val="single" w:sz="4" w:space="0" w:color="000001"/>
            </w:tcBorders>
            <w:tcMar>
              <w:top w:w="0" w:type="dxa"/>
              <w:left w:w="88" w:type="dxa"/>
              <w:bottom w:w="0" w:type="dxa"/>
              <w:right w:w="108" w:type="dxa"/>
            </w:tcMar>
          </w:tcPr>
          <w:p w14:paraId="08F8581B" w14:textId="77777777" w:rsidR="00415489" w:rsidRPr="00D13A50" w:rsidRDefault="00415489" w:rsidP="007A4645">
            <w:pPr>
              <w:rPr>
                <w:rStyle w:val="2"/>
                <w:rFonts w:eastAsiaTheme="minorHAnsi"/>
                <w:sz w:val="24"/>
                <w:szCs w:val="24"/>
              </w:rPr>
            </w:pPr>
            <w:bookmarkStart w:id="196" w:name="_Toc207118097"/>
            <w:bookmarkStart w:id="197" w:name="_Toc207119464"/>
            <w:bookmarkStart w:id="198" w:name="_Toc207120506"/>
            <w:bookmarkStart w:id="199" w:name="_Toc207120558"/>
            <w:bookmarkStart w:id="200" w:name="_Toc207120912"/>
            <w:r w:rsidRPr="00D13A50">
              <w:rPr>
                <w:rStyle w:val="2"/>
                <w:rFonts w:eastAsiaTheme="minorHAnsi"/>
                <w:sz w:val="24"/>
                <w:szCs w:val="24"/>
              </w:rPr>
              <w:t>‍</w:t>
            </w:r>
            <w:bookmarkEnd w:id="196"/>
            <w:bookmarkEnd w:id="197"/>
            <w:bookmarkEnd w:id="198"/>
            <w:bookmarkEnd w:id="199"/>
            <w:bookmarkEnd w:id="200"/>
          </w:p>
        </w:tc>
        <w:tc>
          <w:tcPr>
            <w:tcW w:w="3685" w:type="dxa"/>
            <w:tcBorders>
              <w:top w:val="single" w:sz="4" w:space="0" w:color="000001"/>
              <w:left w:val="single" w:sz="4" w:space="0" w:color="000001"/>
              <w:bottom w:val="single" w:sz="4" w:space="0" w:color="000001"/>
              <w:right w:val="single" w:sz="4" w:space="0" w:color="000001"/>
            </w:tcBorders>
            <w:tcMar>
              <w:top w:w="0" w:type="dxa"/>
              <w:left w:w="88" w:type="dxa"/>
              <w:bottom w:w="0" w:type="dxa"/>
              <w:right w:w="108" w:type="dxa"/>
            </w:tcMar>
          </w:tcPr>
          <w:p w14:paraId="3A58AF92" w14:textId="77777777" w:rsidR="00415489" w:rsidRPr="00D13A50" w:rsidRDefault="00415489" w:rsidP="007A4645">
            <w:pPr>
              <w:rPr>
                <w:rStyle w:val="2"/>
                <w:rFonts w:eastAsiaTheme="minorHAnsi"/>
                <w:sz w:val="24"/>
                <w:szCs w:val="24"/>
              </w:rPr>
            </w:pPr>
          </w:p>
        </w:tc>
        <w:tc>
          <w:tcPr>
            <w:tcW w:w="2264" w:type="dxa"/>
            <w:tcBorders>
              <w:top w:val="single" w:sz="4" w:space="0" w:color="000001"/>
              <w:left w:val="single" w:sz="4" w:space="0" w:color="000001"/>
              <w:bottom w:val="single" w:sz="4" w:space="0" w:color="000001"/>
              <w:right w:val="single" w:sz="4" w:space="0" w:color="000001"/>
            </w:tcBorders>
            <w:tcMar>
              <w:top w:w="0" w:type="dxa"/>
              <w:left w:w="88" w:type="dxa"/>
              <w:bottom w:w="0" w:type="dxa"/>
              <w:right w:w="108" w:type="dxa"/>
            </w:tcMar>
          </w:tcPr>
          <w:p w14:paraId="77544181" w14:textId="77777777" w:rsidR="00415489" w:rsidRPr="00D13A50" w:rsidRDefault="00415489" w:rsidP="007A4645">
            <w:pPr>
              <w:rPr>
                <w:rStyle w:val="2"/>
                <w:rFonts w:eastAsiaTheme="minorHAnsi"/>
                <w:sz w:val="24"/>
                <w:szCs w:val="24"/>
              </w:rPr>
            </w:pPr>
          </w:p>
        </w:tc>
        <w:tc>
          <w:tcPr>
            <w:tcW w:w="3484" w:type="dxa"/>
            <w:tcBorders>
              <w:top w:val="single" w:sz="4" w:space="0" w:color="000001"/>
              <w:left w:val="single" w:sz="4" w:space="0" w:color="000001"/>
              <w:bottom w:val="single" w:sz="4" w:space="0" w:color="000001"/>
              <w:right w:val="single" w:sz="4" w:space="0" w:color="000001"/>
            </w:tcBorders>
            <w:tcMar>
              <w:top w:w="0" w:type="dxa"/>
              <w:left w:w="88" w:type="dxa"/>
              <w:bottom w:w="0" w:type="dxa"/>
              <w:right w:w="108" w:type="dxa"/>
            </w:tcMar>
          </w:tcPr>
          <w:p w14:paraId="7661DBBC" w14:textId="77777777" w:rsidR="00415489" w:rsidRPr="00D13A50" w:rsidRDefault="00415489" w:rsidP="007A4645">
            <w:pPr>
              <w:rPr>
                <w:rStyle w:val="2"/>
                <w:rFonts w:eastAsiaTheme="minorHAnsi"/>
                <w:sz w:val="24"/>
                <w:szCs w:val="24"/>
              </w:rPr>
            </w:pPr>
          </w:p>
        </w:tc>
      </w:tr>
    </w:tbl>
    <w:p w14:paraId="2A2CC5C0" w14:textId="77777777" w:rsidR="00415489" w:rsidRPr="00D13A50" w:rsidRDefault="00415489" w:rsidP="007A4645">
      <w:pPr>
        <w:rPr>
          <w:rStyle w:val="2"/>
          <w:rFonts w:eastAsiaTheme="minorHAnsi"/>
          <w:sz w:val="24"/>
          <w:szCs w:val="24"/>
        </w:rPr>
      </w:pPr>
    </w:p>
    <w:p w14:paraId="12AB2B46" w14:textId="77777777" w:rsidR="00415489" w:rsidRPr="00D13A50" w:rsidRDefault="00F56C66" w:rsidP="007A4645">
      <w:pPr>
        <w:rPr>
          <w:rStyle w:val="2"/>
          <w:rFonts w:eastAsiaTheme="minorHAnsi"/>
          <w:sz w:val="24"/>
          <w:szCs w:val="24"/>
        </w:rPr>
      </w:pPr>
      <w:bookmarkStart w:id="201" w:name="_Toc207118098"/>
      <w:bookmarkStart w:id="202" w:name="_Toc207119465"/>
      <w:bookmarkStart w:id="203" w:name="_Toc207120507"/>
      <w:bookmarkStart w:id="204" w:name="_Toc207120559"/>
      <w:bookmarkStart w:id="205" w:name="_Toc207120913"/>
      <w:r w:rsidRPr="00D13A50">
        <w:rPr>
          <w:rStyle w:val="2"/>
          <w:rFonts w:eastAsiaTheme="minorHAnsi"/>
          <w:sz w:val="24"/>
          <w:szCs w:val="24"/>
        </w:rPr>
        <w:tab/>
      </w:r>
      <w:r w:rsidR="00415489" w:rsidRPr="00D13A50">
        <w:rPr>
          <w:rStyle w:val="2"/>
          <w:rFonts w:eastAsiaTheme="minorHAnsi"/>
          <w:sz w:val="24"/>
          <w:szCs w:val="24"/>
        </w:rPr>
        <w:t>Указанные выше работники прошли обучение и аттестацию в области промышленной безопасности, по вопросам безопасности гидротехни</w:t>
      </w:r>
      <w:r w:rsidRPr="00D13A50">
        <w:rPr>
          <w:rStyle w:val="2"/>
          <w:rFonts w:eastAsiaTheme="minorHAnsi"/>
          <w:sz w:val="24"/>
          <w:szCs w:val="24"/>
        </w:rPr>
        <w:t xml:space="preserve">ческих сооружений, безопасности </w:t>
      </w:r>
      <w:r w:rsidR="00415489" w:rsidRPr="00D13A50">
        <w:rPr>
          <w:rStyle w:val="2"/>
          <w:rFonts w:eastAsiaTheme="minorHAnsi"/>
          <w:sz w:val="24"/>
          <w:szCs w:val="24"/>
        </w:rPr>
        <w:t>в сфере электроэнергетики в соответствии с требованиями постановления Правительства Российской Федерации от 25 октября 2019 г. № 1365, проверку знаний Правил по охране труда при эксплуатации электроустановок и других необходимых правил, и инструкций</w:t>
      </w:r>
      <w:r w:rsidR="007A4645" w:rsidRPr="00D13A50">
        <w:rPr>
          <w:rStyle w:val="2"/>
          <w:rFonts w:eastAsiaTheme="minorHAnsi"/>
          <w:sz w:val="24"/>
          <w:szCs w:val="24"/>
        </w:rPr>
        <w:t xml:space="preserve"> </w:t>
      </w:r>
      <w:r w:rsidR="00415489" w:rsidRPr="00D13A50">
        <w:rPr>
          <w:rStyle w:val="2"/>
          <w:rFonts w:eastAsiaTheme="minorHAnsi"/>
          <w:sz w:val="24"/>
          <w:szCs w:val="24"/>
        </w:rPr>
        <w:t>в установленном порядке.</w:t>
      </w:r>
      <w:bookmarkEnd w:id="201"/>
      <w:bookmarkEnd w:id="202"/>
      <w:bookmarkEnd w:id="203"/>
      <w:bookmarkEnd w:id="204"/>
      <w:bookmarkEnd w:id="205"/>
    </w:p>
    <w:p w14:paraId="4BA7CBB6" w14:textId="77777777" w:rsidR="00415489" w:rsidRPr="00D13A50" w:rsidRDefault="00F56C66" w:rsidP="007A4645">
      <w:pPr>
        <w:rPr>
          <w:rStyle w:val="2"/>
          <w:rFonts w:eastAsiaTheme="minorHAnsi"/>
          <w:sz w:val="24"/>
          <w:szCs w:val="24"/>
        </w:rPr>
      </w:pPr>
      <w:bookmarkStart w:id="206" w:name="_Toc207118099"/>
      <w:bookmarkStart w:id="207" w:name="_Toc207119466"/>
      <w:bookmarkStart w:id="208" w:name="_Toc207120508"/>
      <w:bookmarkStart w:id="209" w:name="_Toc207120560"/>
      <w:bookmarkStart w:id="210" w:name="_Toc207120914"/>
      <w:r w:rsidRPr="00D13A50">
        <w:rPr>
          <w:rStyle w:val="2"/>
          <w:rFonts w:eastAsiaTheme="minorHAnsi"/>
          <w:sz w:val="24"/>
          <w:szCs w:val="24"/>
        </w:rPr>
        <w:tab/>
      </w:r>
      <w:r w:rsidR="00415489" w:rsidRPr="00D13A50">
        <w:rPr>
          <w:rStyle w:val="2"/>
          <w:rFonts w:eastAsiaTheme="minorHAnsi"/>
          <w:sz w:val="24"/>
          <w:szCs w:val="24"/>
        </w:rPr>
        <w:t xml:space="preserve">Указанные выше работники обеспечены специальной одеждой, специальной обувью и другими средствами защиты, соответствующие условиям предстоящих работ </w:t>
      </w:r>
      <w:r w:rsidR="00415489" w:rsidRPr="00D13A50">
        <w:rPr>
          <w:rStyle w:val="2"/>
          <w:rFonts w:eastAsiaTheme="minorHAnsi"/>
          <w:sz w:val="24"/>
          <w:szCs w:val="24"/>
        </w:rPr>
        <w:br/>
        <w:t>и установленным нормам. Они годны по состоянию здоровья и их квалификация соответствует требованиям для выполнения указанных выше работ.</w:t>
      </w:r>
      <w:bookmarkEnd w:id="206"/>
      <w:bookmarkEnd w:id="207"/>
      <w:bookmarkEnd w:id="208"/>
      <w:bookmarkEnd w:id="209"/>
      <w:bookmarkEnd w:id="210"/>
    </w:p>
    <w:p w14:paraId="7F3ED031" w14:textId="77777777" w:rsidR="00415489" w:rsidRPr="00D13A50" w:rsidRDefault="00F56C66" w:rsidP="007A4645">
      <w:pPr>
        <w:rPr>
          <w:rStyle w:val="2"/>
          <w:rFonts w:eastAsiaTheme="minorHAnsi"/>
          <w:sz w:val="24"/>
          <w:szCs w:val="24"/>
        </w:rPr>
      </w:pPr>
      <w:bookmarkStart w:id="211" w:name="_Toc207118100"/>
      <w:bookmarkStart w:id="212" w:name="_Toc207119467"/>
      <w:bookmarkStart w:id="213" w:name="_Toc207120509"/>
      <w:bookmarkStart w:id="214" w:name="_Toc207120561"/>
      <w:bookmarkStart w:id="215" w:name="_Toc207120915"/>
      <w:r w:rsidRPr="00D13A50">
        <w:rPr>
          <w:rStyle w:val="2"/>
          <w:rFonts w:eastAsiaTheme="minorHAnsi"/>
          <w:sz w:val="24"/>
          <w:szCs w:val="24"/>
        </w:rPr>
        <w:tab/>
      </w:r>
      <w:r w:rsidR="00415489" w:rsidRPr="00D13A50">
        <w:rPr>
          <w:rStyle w:val="2"/>
          <w:rFonts w:eastAsiaTheme="minorHAnsi"/>
          <w:sz w:val="24"/>
          <w:szCs w:val="24"/>
        </w:rPr>
        <w:t xml:space="preserve">Указанные выше работники состоят в трудовых отношениях с организацией, направившей их для выполнения работ в </w:t>
      </w:r>
      <w:r w:rsidR="001A6FAD" w:rsidRPr="00D13A50">
        <w:rPr>
          <w:rStyle w:val="2"/>
          <w:rFonts w:eastAsiaTheme="minorHAnsi"/>
          <w:sz w:val="24"/>
          <w:szCs w:val="24"/>
        </w:rPr>
        <w:t>филиале АО «Чукотэнерго» Анадырская ТЭЦ</w:t>
      </w:r>
      <w:r w:rsidR="00415489" w:rsidRPr="00D13A50">
        <w:rPr>
          <w:rStyle w:val="2"/>
          <w:rFonts w:eastAsiaTheme="minorHAnsi"/>
          <w:sz w:val="24"/>
          <w:szCs w:val="24"/>
        </w:rPr>
        <w:t>.</w:t>
      </w:r>
      <w:bookmarkEnd w:id="211"/>
      <w:bookmarkEnd w:id="212"/>
      <w:bookmarkEnd w:id="213"/>
      <w:bookmarkEnd w:id="214"/>
      <w:bookmarkEnd w:id="215"/>
    </w:p>
    <w:p w14:paraId="27C5E828" w14:textId="77777777" w:rsidR="00415489" w:rsidRPr="00D13A50" w:rsidRDefault="00415489" w:rsidP="007A4645">
      <w:pPr>
        <w:rPr>
          <w:rStyle w:val="2"/>
          <w:rFonts w:eastAsiaTheme="minorHAnsi"/>
          <w:sz w:val="24"/>
          <w:szCs w:val="24"/>
        </w:rPr>
      </w:pPr>
    </w:p>
    <w:p w14:paraId="6E67FFD9" w14:textId="77777777" w:rsidR="00415489" w:rsidRPr="00D13A50" w:rsidRDefault="00415489" w:rsidP="007A4645">
      <w:pPr>
        <w:rPr>
          <w:rStyle w:val="2"/>
          <w:rFonts w:eastAsiaTheme="minorHAnsi"/>
          <w:sz w:val="24"/>
          <w:szCs w:val="24"/>
        </w:rPr>
      </w:pPr>
    </w:p>
    <w:p w14:paraId="26CF2650" w14:textId="77777777" w:rsidR="00415489" w:rsidRPr="00D13A50" w:rsidRDefault="00415489" w:rsidP="007A4645">
      <w:pPr>
        <w:rPr>
          <w:rStyle w:val="2"/>
          <w:rFonts w:eastAsiaTheme="minorHAnsi"/>
          <w:sz w:val="24"/>
          <w:szCs w:val="24"/>
        </w:rPr>
      </w:pPr>
      <w:bookmarkStart w:id="216" w:name="_Toc207118101"/>
      <w:bookmarkStart w:id="217" w:name="_Toc207119468"/>
      <w:bookmarkStart w:id="218" w:name="_Toc207120510"/>
      <w:bookmarkStart w:id="219" w:name="_Toc207120562"/>
      <w:bookmarkStart w:id="220" w:name="_Toc207120916"/>
      <w:r w:rsidRPr="00D13A50">
        <w:rPr>
          <w:rStyle w:val="2"/>
          <w:rFonts w:eastAsiaTheme="minorHAnsi"/>
          <w:sz w:val="24"/>
          <w:szCs w:val="24"/>
        </w:rPr>
        <w:t xml:space="preserve">Руководитель организации                                  </w:t>
      </w:r>
      <w:r w:rsidRPr="00D13A50">
        <w:rPr>
          <w:rStyle w:val="2"/>
          <w:rFonts w:eastAsiaTheme="minorHAnsi"/>
          <w:sz w:val="24"/>
          <w:szCs w:val="24"/>
        </w:rPr>
        <w:tab/>
      </w:r>
      <w:r w:rsidRPr="00D13A50">
        <w:rPr>
          <w:rStyle w:val="2"/>
          <w:rFonts w:eastAsiaTheme="minorHAnsi"/>
          <w:sz w:val="24"/>
          <w:szCs w:val="24"/>
        </w:rPr>
        <w:tab/>
        <w:t xml:space="preserve">                                И.О. Фамилия</w:t>
      </w:r>
      <w:bookmarkEnd w:id="216"/>
      <w:bookmarkEnd w:id="217"/>
      <w:bookmarkEnd w:id="218"/>
      <w:bookmarkEnd w:id="219"/>
      <w:bookmarkEnd w:id="220"/>
    </w:p>
    <w:p w14:paraId="73FD95EA" w14:textId="77777777" w:rsidR="00415489" w:rsidRPr="00D13A50" w:rsidRDefault="00415489" w:rsidP="00415489">
      <w:pPr>
        <w:keepNext/>
        <w:widowControl w:val="0"/>
        <w:tabs>
          <w:tab w:val="left" w:pos="0"/>
        </w:tabs>
        <w:suppressAutoHyphens/>
        <w:ind w:left="284"/>
        <w:jc w:val="center"/>
        <w:outlineLvl w:val="0"/>
        <w:rPr>
          <w:rStyle w:val="2"/>
          <w:rFonts w:eastAsiaTheme="minorHAnsi"/>
          <w:sz w:val="24"/>
          <w:szCs w:val="24"/>
        </w:rPr>
      </w:pPr>
    </w:p>
    <w:p w14:paraId="626D1D74" w14:textId="77777777" w:rsidR="00415489" w:rsidRPr="00D13A50" w:rsidRDefault="00415489" w:rsidP="00415489">
      <w:pPr>
        <w:keepNext/>
        <w:widowControl w:val="0"/>
        <w:tabs>
          <w:tab w:val="left" w:pos="0"/>
        </w:tabs>
        <w:suppressAutoHyphens/>
        <w:ind w:left="284"/>
        <w:jc w:val="center"/>
        <w:outlineLvl w:val="0"/>
        <w:rPr>
          <w:rStyle w:val="2"/>
          <w:rFonts w:eastAsiaTheme="minorHAnsi"/>
          <w:sz w:val="24"/>
          <w:szCs w:val="24"/>
        </w:rPr>
      </w:pPr>
    </w:p>
    <w:p w14:paraId="0F0FD744" w14:textId="77777777" w:rsidR="00415489" w:rsidRPr="00D13A50" w:rsidRDefault="00415489" w:rsidP="00415489">
      <w:pPr>
        <w:keepNext/>
        <w:widowControl w:val="0"/>
        <w:tabs>
          <w:tab w:val="left" w:pos="0"/>
        </w:tabs>
        <w:suppressAutoHyphens/>
        <w:ind w:left="284"/>
        <w:jc w:val="center"/>
        <w:outlineLvl w:val="0"/>
        <w:rPr>
          <w:rStyle w:val="2"/>
          <w:rFonts w:eastAsiaTheme="minorHAnsi"/>
          <w:sz w:val="24"/>
          <w:szCs w:val="24"/>
        </w:rPr>
      </w:pPr>
    </w:p>
    <w:p w14:paraId="6DC2034C" w14:textId="77777777" w:rsidR="00415489" w:rsidRPr="00D13A50" w:rsidRDefault="00415489" w:rsidP="00415489">
      <w:pPr>
        <w:keepNext/>
        <w:widowControl w:val="0"/>
        <w:tabs>
          <w:tab w:val="left" w:pos="0"/>
        </w:tabs>
        <w:suppressAutoHyphens/>
        <w:ind w:left="284"/>
        <w:jc w:val="center"/>
        <w:outlineLvl w:val="0"/>
        <w:rPr>
          <w:rStyle w:val="2"/>
          <w:rFonts w:eastAsiaTheme="minorHAnsi"/>
          <w:sz w:val="24"/>
          <w:szCs w:val="24"/>
        </w:rPr>
      </w:pPr>
    </w:p>
    <w:p w14:paraId="47057245" w14:textId="77777777" w:rsidR="00415489" w:rsidRPr="00D13A50" w:rsidRDefault="00415489" w:rsidP="00415489">
      <w:pPr>
        <w:keepNext/>
        <w:widowControl w:val="0"/>
        <w:tabs>
          <w:tab w:val="left" w:pos="0"/>
        </w:tabs>
        <w:suppressAutoHyphens/>
        <w:ind w:left="284"/>
        <w:jc w:val="center"/>
        <w:outlineLvl w:val="0"/>
        <w:rPr>
          <w:rStyle w:val="2"/>
          <w:rFonts w:eastAsiaTheme="minorHAnsi"/>
          <w:sz w:val="24"/>
          <w:szCs w:val="24"/>
        </w:rPr>
      </w:pPr>
    </w:p>
    <w:p w14:paraId="36FD9E0E" w14:textId="77777777" w:rsidR="00181861" w:rsidRPr="00D13A50" w:rsidRDefault="00181861" w:rsidP="00415489">
      <w:pPr>
        <w:keepNext/>
        <w:widowControl w:val="0"/>
        <w:tabs>
          <w:tab w:val="left" w:pos="0"/>
        </w:tabs>
        <w:suppressAutoHyphens/>
        <w:ind w:left="284"/>
        <w:jc w:val="center"/>
        <w:outlineLvl w:val="0"/>
        <w:rPr>
          <w:rStyle w:val="2"/>
          <w:rFonts w:eastAsiaTheme="minorHAnsi"/>
          <w:sz w:val="24"/>
          <w:szCs w:val="24"/>
        </w:rPr>
      </w:pPr>
    </w:p>
    <w:sectPr w:rsidR="00181861" w:rsidRPr="00D13A50">
      <w:headerReference w:type="even" r:id="rId16"/>
      <w:headerReference w:type="default" r:id="rId17"/>
      <w:footerReference w:type="even" r:id="rId18"/>
      <w:footerReference w:type="default" r:id="rId19"/>
      <w:pgSz w:w="11906" w:h="16838"/>
      <w:pgMar w:top="709" w:right="567" w:bottom="1701" w:left="851" w:header="454" w:footer="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5AD9D6" w16cex:dateUtc="2025-08-28T10:36:00Z"/>
  <w16cex:commentExtensible w16cex:durableId="2C5ADFBF" w16cex:dateUtc="2025-08-28T11:01:00Z"/>
  <w16cex:commentExtensible w16cex:durableId="2C5ADFD3" w16cex:dateUtc="2025-08-28T11:01:00Z"/>
  <w16cex:commentExtensible w16cex:durableId="2C5AF743" w16cex:dateUtc="2025-08-28T12:41:00Z"/>
  <w16cex:commentExtensible w16cex:durableId="2C5AF77B" w16cex:dateUtc="2025-08-28T12:42:00Z"/>
  <w16cex:commentExtensible w16cex:durableId="2C5AE20A" w16cex:dateUtc="2025-08-28T11:11:00Z"/>
  <w16cex:commentExtensible w16cex:durableId="2C5AE6E5" w16cex:dateUtc="2025-08-28T11:32:00Z"/>
  <w16cex:commentExtensible w16cex:durableId="2C5AE7F4" w16cex:dateUtc="2025-08-28T11:36:00Z"/>
  <w16cex:commentExtensible w16cex:durableId="2C5AE7FE" w16cex:dateUtc="2025-08-28T11:36:00Z"/>
  <w16cex:commentExtensible w16cex:durableId="2C5AE831" w16cex:dateUtc="2025-08-28T11:37:00Z"/>
  <w16cex:commentExtensible w16cex:durableId="2C5AED8D" w16cex:dateUtc="2025-08-28T12:00:00Z"/>
  <w16cex:commentExtensible w16cex:durableId="2C5AF0CA" w16cex:dateUtc="2025-08-28T12:14:00Z"/>
  <w16cex:commentExtensible w16cex:durableId="2C5AF10F" w16cex:dateUtc="2025-08-28T12:15:00Z"/>
  <w16cex:commentExtensible w16cex:durableId="2C5AF12A" w16cex:dateUtc="2025-08-28T12:15:00Z"/>
  <w16cex:commentExtensible w16cex:durableId="2C5AFB0F" w16cex:dateUtc="2025-08-28T12: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D645293" w16cid:durableId="2C5AD9D6"/>
  <w16cid:commentId w16cid:paraId="08EF060E" w16cid:durableId="2C5ADFBF"/>
  <w16cid:commentId w16cid:paraId="67F49305" w16cid:durableId="2C5ADFD3"/>
  <w16cid:commentId w16cid:paraId="20A8D008" w16cid:durableId="2C5AF743"/>
  <w16cid:commentId w16cid:paraId="1AA4CADF" w16cid:durableId="2C5AF77B"/>
  <w16cid:commentId w16cid:paraId="6B473F3C" w16cid:durableId="2C5AE20A"/>
  <w16cid:commentId w16cid:paraId="2E7379F2" w16cid:durableId="2C5AE6E5"/>
  <w16cid:commentId w16cid:paraId="1236B23A" w16cid:durableId="2C5AE7F4"/>
  <w16cid:commentId w16cid:paraId="39DDE21C" w16cid:durableId="2C5AE7FE"/>
  <w16cid:commentId w16cid:paraId="4BF0D70E" w16cid:durableId="2C5AE831"/>
  <w16cid:commentId w16cid:paraId="1A94EE38" w16cid:durableId="2C5AED8D"/>
  <w16cid:commentId w16cid:paraId="4E5AA3A6" w16cid:durableId="2C5AF0CA"/>
  <w16cid:commentId w16cid:paraId="0C7E67C7" w16cid:durableId="2C5AF10F"/>
  <w16cid:commentId w16cid:paraId="16610DC1" w16cid:durableId="2C5AF12A"/>
  <w16cid:commentId w16cid:paraId="2B5987AB" w16cid:durableId="2C5AFB0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F303EE" w14:textId="77777777" w:rsidR="00D54323" w:rsidRDefault="00D54323" w:rsidP="00D41BFF">
      <w:r>
        <w:separator/>
      </w:r>
    </w:p>
  </w:endnote>
  <w:endnote w:type="continuationSeparator" w:id="0">
    <w:p w14:paraId="0C689E3C" w14:textId="77777777" w:rsidR="00D54323" w:rsidRDefault="00D54323" w:rsidP="00D41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ourier New"/>
    <w:charset w:val="00"/>
    <w:family w:val="auto"/>
    <w:pitch w:val="variable"/>
    <w:sig w:usb0="00000003" w:usb1="1001ECEA" w:usb2="00000000" w:usb3="00000000" w:csb0="00000001" w:csb1="00000000"/>
  </w:font>
  <w:font w:name="Calibri">
    <w:panose1 w:val="020F0502020204030204"/>
    <w:charset w:val="00"/>
    <w:family w:val="swiss"/>
    <w:pitch w:val="variable"/>
    <w:sig w:usb0="E00002FF" w:usb1="4000ACFF" w:usb2="00000001" w:usb3="00000000" w:csb0="0000019F" w:csb1="00000000"/>
  </w:font>
  <w:font w:name="Liberation Serif">
    <w:altName w:val="Times New Roman"/>
    <w:charset w:val="CC"/>
    <w:family w:val="roman"/>
    <w:pitch w:val="variable"/>
    <w:sig w:usb0="00000000"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sig w:usb0="00000000" w:usb1="500078FF" w:usb2="00000021" w:usb3="00000000" w:csb0="000001BF" w:csb1="00000000"/>
  </w:font>
  <w:font w:name="WenQuanYi Zen Hei Sharp">
    <w:panose1 w:val="00000000000000000000"/>
    <w:charset w:val="00"/>
    <w:family w:val="roman"/>
    <w:notTrueType/>
    <w:pitch w:val="default"/>
  </w:font>
  <w:font w:name="Lohit Devanagari">
    <w:altName w:val="Times New Roman"/>
    <w:charset w:val="00"/>
    <w:family w:val="roman"/>
    <w:pitch w:val="default"/>
  </w:font>
  <w:font w:name="NSimSun">
    <w:panose1 w:val="02010609030101010101"/>
    <w:charset w:val="86"/>
    <w:family w:val="modern"/>
    <w:pitch w:val="fixed"/>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Times New Roman (???????? ?????">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1851514"/>
      <w:docPartObj>
        <w:docPartGallery w:val="Page Numbers (Bottom of Page)"/>
        <w:docPartUnique/>
      </w:docPartObj>
    </w:sdtPr>
    <w:sdtContent>
      <w:p w14:paraId="27DC6B6A" w14:textId="77777777" w:rsidR="00D54323" w:rsidRDefault="00D54323">
        <w:pPr>
          <w:pStyle w:val="aff4"/>
          <w:jc w:val="center"/>
        </w:pPr>
        <w:r>
          <w:fldChar w:fldCharType="begin"/>
        </w:r>
        <w:r>
          <w:instrText>PAGE   \* MERGEFORMAT</w:instrText>
        </w:r>
        <w:r>
          <w:fldChar w:fldCharType="separate"/>
        </w:r>
        <w:r>
          <w:rPr>
            <w:noProof/>
          </w:rPr>
          <w:t>1</w:t>
        </w:r>
        <w:r>
          <w:fldChar w:fldCharType="end"/>
        </w:r>
      </w:p>
    </w:sdtContent>
  </w:sdt>
  <w:p w14:paraId="4E119760" w14:textId="77777777" w:rsidR="00D54323" w:rsidRDefault="00D54323">
    <w:pPr>
      <w:pStyle w:val="aff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B4E8B" w14:textId="77777777" w:rsidR="00D54323" w:rsidRDefault="00D54323" w:rsidP="00121168">
    <w:pPr>
      <w:pStyle w:val="aff4"/>
      <w:jc w:val="center"/>
    </w:pPr>
    <w:r w:rsidRPr="00121168">
      <w:t>г. Анадырь</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94BC8" w14:textId="77777777" w:rsidR="00D54323" w:rsidRDefault="00D54323"/>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8372875"/>
      <w:docPartObj>
        <w:docPartGallery w:val="Page Numbers (Bottom of Page)"/>
        <w:docPartUnique/>
      </w:docPartObj>
    </w:sdtPr>
    <w:sdtContent>
      <w:p w14:paraId="4620FE6B" w14:textId="449D095B" w:rsidR="00D54323" w:rsidRDefault="00D54323">
        <w:pPr>
          <w:pStyle w:val="aff4"/>
          <w:jc w:val="center"/>
        </w:pPr>
        <w:r>
          <w:fldChar w:fldCharType="begin"/>
        </w:r>
        <w:r>
          <w:instrText>PAGE   \* MERGEFORMAT</w:instrText>
        </w:r>
        <w:r>
          <w:fldChar w:fldCharType="separate"/>
        </w:r>
        <w:r w:rsidR="00066EEA">
          <w:rPr>
            <w:noProof/>
          </w:rPr>
          <w:t>20</w:t>
        </w:r>
        <w:r>
          <w:fldChar w:fldCharType="end"/>
        </w:r>
      </w:p>
    </w:sdtContent>
  </w:sdt>
  <w:p w14:paraId="7ACD2F9A" w14:textId="77777777" w:rsidR="00D54323" w:rsidRDefault="00D54323"/>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DFF04" w14:textId="2B80E370" w:rsidR="00D54323" w:rsidRDefault="00D54323" w:rsidP="00292792">
    <w:pPr>
      <w:pStyle w:val="aff4"/>
      <w:tabs>
        <w:tab w:val="center" w:pos="4890"/>
        <w:tab w:val="left" w:pos="5657"/>
      </w:tabs>
      <w:jc w:val="center"/>
    </w:pPr>
    <w:sdt>
      <w:sdtPr>
        <w:id w:val="-1689049595"/>
        <w:docPartObj>
          <w:docPartGallery w:val="Page Numbers (Bottom of Page)"/>
          <w:docPartUnique/>
        </w:docPartObj>
      </w:sdtPr>
      <w:sdtContent>
        <w:r>
          <w:fldChar w:fldCharType="begin"/>
        </w:r>
        <w:r>
          <w:instrText>PAGE   \* MERGEFORMAT</w:instrText>
        </w:r>
        <w:r>
          <w:fldChar w:fldCharType="separate"/>
        </w:r>
        <w:r w:rsidR="000C11B7">
          <w:rPr>
            <w:noProof/>
          </w:rPr>
          <w:t>7</w:t>
        </w:r>
        <w:r>
          <w:fldChar w:fldCharType="end"/>
        </w:r>
      </w:sdtContent>
    </w:sdt>
  </w:p>
  <w:p w14:paraId="243CF94C" w14:textId="77777777" w:rsidR="00D54323" w:rsidRPr="00A65718" w:rsidRDefault="00D54323" w:rsidP="00A65718">
    <w:pPr>
      <w:pStyle w:val="aff4"/>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8ADD5" w14:textId="77777777" w:rsidR="00D54323" w:rsidRDefault="00D54323"/>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31339" w14:textId="77777777" w:rsidR="00D54323" w:rsidRDefault="00D5432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AB3D1C" w14:textId="77777777" w:rsidR="00D54323" w:rsidRDefault="00D54323" w:rsidP="00D41BFF">
      <w:r>
        <w:separator/>
      </w:r>
    </w:p>
  </w:footnote>
  <w:footnote w:type="continuationSeparator" w:id="0">
    <w:p w14:paraId="08CB5316" w14:textId="77777777" w:rsidR="00D54323" w:rsidRDefault="00D54323" w:rsidP="00D41BFF">
      <w:r>
        <w:continuationSeparator/>
      </w:r>
    </w:p>
  </w:footnote>
  <w:footnote w:id="1">
    <w:p w14:paraId="6C683782" w14:textId="77777777" w:rsidR="00D54323" w:rsidRDefault="00D54323" w:rsidP="0078756A">
      <w:pPr>
        <w:pStyle w:val="Footnote"/>
        <w:widowControl w:val="0"/>
      </w:pPr>
      <w:r>
        <w:rPr>
          <w:rStyle w:val="a7"/>
        </w:rPr>
        <w:footnoteRef/>
      </w:r>
      <w:r>
        <w:t xml:space="preserve"> - при допуске персонала СМО – руководитель работ.</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85AE1" w14:textId="77777777" w:rsidR="00D54323" w:rsidRDefault="00D54323">
    <w:pPr>
      <w:pStyle w:val="aff1"/>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B25A5" w14:textId="77777777" w:rsidR="00D54323" w:rsidRDefault="00D54323">
    <w:pPr>
      <w:pStyle w:val="aff1"/>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FEFDD" w14:textId="77777777" w:rsidR="00D54323" w:rsidRPr="00A65718" w:rsidRDefault="00D54323" w:rsidP="00A65718">
    <w:pPr>
      <w:pStyle w:val="aff1"/>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35913" w14:textId="77777777" w:rsidR="00D54323" w:rsidRDefault="00D54323">
    <w:pPr>
      <w:pStyle w:val="aff1"/>
      <w:jc w:val="center"/>
    </w:pPr>
  </w:p>
  <w:p w14:paraId="2C3D0499" w14:textId="77777777" w:rsidR="00D54323" w:rsidRDefault="00D54323">
    <w:pPr>
      <w:pStyle w:val="aff1"/>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B87A6" w14:textId="77777777" w:rsidR="00D54323" w:rsidRDefault="00D54323">
    <w:pPr>
      <w:pStyle w:val="aff1"/>
      <w:jc w:val="center"/>
    </w:pPr>
  </w:p>
  <w:p w14:paraId="207FA9CC" w14:textId="77777777" w:rsidR="00D54323" w:rsidRDefault="00D54323">
    <w:pPr>
      <w:pStyle w:val="aff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47239"/>
    <w:multiLevelType w:val="multilevel"/>
    <w:tmpl w:val="6B168E54"/>
    <w:styleLink w:val="WWNum51"/>
    <w:lvl w:ilvl="0">
      <w:start w:val="1"/>
      <w:numFmt w:val="decimal"/>
      <w:lvlText w:val="%1."/>
      <w:lvlJc w:val="left"/>
      <w:rPr>
        <w:sz w:val="24"/>
        <w:szCs w:val="24"/>
      </w:rPr>
    </w:lvl>
    <w:lvl w:ilvl="1">
      <w:start w:val="1"/>
      <w:numFmt w:val="decimal"/>
      <w:lvlText w:val="%1.%2."/>
      <w:lvlJc w:val="left"/>
      <w:rPr>
        <w:sz w:val="24"/>
        <w:szCs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 w15:restartNumberingAfterBreak="0">
    <w:nsid w:val="039B7AA1"/>
    <w:multiLevelType w:val="multilevel"/>
    <w:tmpl w:val="A0CA0858"/>
    <w:styleLink w:val="WWNum69"/>
    <w:lvl w:ilvl="0">
      <w:start w:val="1"/>
      <w:numFmt w:val="decimal"/>
      <w:lvlText w:val="%1."/>
      <w:lvlJc w:val="left"/>
      <w:rPr>
        <w:color w:val="auto"/>
        <w:sz w:val="24"/>
        <w:szCs w:val="24"/>
      </w:rPr>
    </w:lvl>
    <w:lvl w:ilvl="1">
      <w:numFmt w:val="bullet"/>
      <w:lvlText w:val="o"/>
      <w:lvlJc w:val="left"/>
      <w:rPr>
        <w:rFonts w:ascii="Times New Roman" w:hAnsi="Times New Roman"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Times New Roman" w:hAnsi="Times New Roman"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Times New Roman" w:hAnsi="Times New Roman" w:cs="Courier New"/>
      </w:rPr>
    </w:lvl>
    <w:lvl w:ilvl="8">
      <w:numFmt w:val="bullet"/>
      <w:lvlText w:val=""/>
      <w:lvlJc w:val="left"/>
      <w:rPr>
        <w:rFonts w:ascii="Wingdings" w:hAnsi="Wingdings"/>
      </w:rPr>
    </w:lvl>
  </w:abstractNum>
  <w:abstractNum w:abstractNumId="2" w15:restartNumberingAfterBreak="0">
    <w:nsid w:val="039E6E43"/>
    <w:multiLevelType w:val="multilevel"/>
    <w:tmpl w:val="C39A884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049E4505"/>
    <w:multiLevelType w:val="hybridMultilevel"/>
    <w:tmpl w:val="9C02A8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F7070DD"/>
    <w:multiLevelType w:val="multilevel"/>
    <w:tmpl w:val="423EC8F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10DA3569"/>
    <w:multiLevelType w:val="multilevel"/>
    <w:tmpl w:val="84F63518"/>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432"/>
      </w:pPr>
    </w:lvl>
    <w:lvl w:ilvl="2">
      <w:start w:val="1"/>
      <w:numFmt w:val="decimal"/>
      <w:lvlText w:val="%1.%2.%3."/>
      <w:lvlJc w:val="left"/>
      <w:pPr>
        <w:tabs>
          <w:tab w:val="num" w:pos="0"/>
        </w:tabs>
        <w:ind w:left="1440" w:hanging="504"/>
      </w:pPr>
    </w:lvl>
    <w:lvl w:ilvl="3">
      <w:start w:val="1"/>
      <w:numFmt w:val="decimal"/>
      <w:lvlText w:val="%1.%2.%3.%4."/>
      <w:lvlJc w:val="left"/>
      <w:pPr>
        <w:tabs>
          <w:tab w:val="num" w:pos="0"/>
        </w:tabs>
        <w:ind w:left="1800" w:hanging="648"/>
      </w:pPr>
    </w:lvl>
    <w:lvl w:ilvl="4">
      <w:start w:val="1"/>
      <w:numFmt w:val="decimal"/>
      <w:lvlText w:val="%1.%2.%3.%4.%5."/>
      <w:lvlJc w:val="left"/>
      <w:pPr>
        <w:tabs>
          <w:tab w:val="num" w:pos="0"/>
        </w:tabs>
        <w:ind w:left="2160" w:hanging="792"/>
      </w:pPr>
    </w:lvl>
    <w:lvl w:ilvl="5">
      <w:start w:val="1"/>
      <w:numFmt w:val="decimal"/>
      <w:lvlText w:val="%1.%2.%3.%4.%5.%6."/>
      <w:lvlJc w:val="left"/>
      <w:pPr>
        <w:tabs>
          <w:tab w:val="num" w:pos="0"/>
        </w:tabs>
        <w:ind w:left="2520" w:hanging="936"/>
      </w:pPr>
    </w:lvl>
    <w:lvl w:ilvl="6">
      <w:start w:val="1"/>
      <w:numFmt w:val="decimal"/>
      <w:lvlText w:val="%1.%2.%3.%4.%5.%6.%7."/>
      <w:lvlJc w:val="left"/>
      <w:pPr>
        <w:tabs>
          <w:tab w:val="num" w:pos="0"/>
        </w:tabs>
        <w:ind w:left="2880" w:hanging="1080"/>
      </w:pPr>
    </w:lvl>
    <w:lvl w:ilvl="7">
      <w:start w:val="1"/>
      <w:numFmt w:val="decimal"/>
      <w:lvlText w:val="%1.%2.%3.%4.%5.%6.%7.%8."/>
      <w:lvlJc w:val="left"/>
      <w:pPr>
        <w:tabs>
          <w:tab w:val="num" w:pos="0"/>
        </w:tabs>
        <w:ind w:left="3240" w:hanging="1224"/>
      </w:pPr>
    </w:lvl>
    <w:lvl w:ilvl="8">
      <w:start w:val="1"/>
      <w:numFmt w:val="decimal"/>
      <w:lvlText w:val="%1.%2.%3.%4.%5.%6.%7.%8.%9."/>
      <w:lvlJc w:val="left"/>
      <w:pPr>
        <w:tabs>
          <w:tab w:val="num" w:pos="0"/>
        </w:tabs>
        <w:ind w:left="3600" w:hanging="1440"/>
      </w:pPr>
    </w:lvl>
  </w:abstractNum>
  <w:abstractNum w:abstractNumId="6" w15:restartNumberingAfterBreak="0">
    <w:nsid w:val="15D66FD6"/>
    <w:multiLevelType w:val="multilevel"/>
    <w:tmpl w:val="574A1EE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15:restartNumberingAfterBreak="0">
    <w:nsid w:val="16921DA9"/>
    <w:multiLevelType w:val="multilevel"/>
    <w:tmpl w:val="D7D49FF6"/>
    <w:styleLink w:val="WWNum72"/>
    <w:lvl w:ilvl="0">
      <w:start w:val="1"/>
      <w:numFmt w:val="decimal"/>
      <w:lvlText w:val="%1."/>
      <w:lvlJc w:val="left"/>
      <w:rPr>
        <w:sz w:val="24"/>
        <w:szCs w:val="24"/>
      </w:rPr>
    </w:lvl>
    <w:lvl w:ilvl="1">
      <w:start w:val="1"/>
      <w:numFmt w:val="decimal"/>
      <w:lvlText w:val="%1.%2."/>
      <w:lvlJc w:val="left"/>
      <w:rPr>
        <w:sz w:val="24"/>
        <w:szCs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 w15:restartNumberingAfterBreak="0">
    <w:nsid w:val="171E0C18"/>
    <w:multiLevelType w:val="multilevel"/>
    <w:tmpl w:val="2A1A9564"/>
    <w:lvl w:ilvl="0">
      <w:start w:val="1"/>
      <w:numFmt w:val="none"/>
      <w:suff w:val="nothing"/>
      <w:lvlText w:val=""/>
      <w:lvlJc w:val="left"/>
      <w:pPr>
        <w:tabs>
          <w:tab w:val="num" w:pos="0"/>
        </w:tabs>
        <w:ind w:left="720" w:firstLine="0"/>
      </w:pPr>
    </w:lvl>
    <w:lvl w:ilvl="1">
      <w:start w:val="1"/>
      <w:numFmt w:val="none"/>
      <w:suff w:val="nothing"/>
      <w:lvlText w:val=""/>
      <w:lvlJc w:val="left"/>
      <w:pPr>
        <w:tabs>
          <w:tab w:val="num" w:pos="0"/>
        </w:tabs>
        <w:ind w:left="1080" w:firstLine="0"/>
      </w:pPr>
    </w:lvl>
    <w:lvl w:ilvl="2">
      <w:start w:val="1"/>
      <w:numFmt w:val="none"/>
      <w:suff w:val="nothing"/>
      <w:lvlText w:val=""/>
      <w:lvlJc w:val="left"/>
      <w:pPr>
        <w:tabs>
          <w:tab w:val="num" w:pos="0"/>
        </w:tabs>
        <w:ind w:left="1440" w:firstLine="0"/>
      </w:pPr>
    </w:lvl>
    <w:lvl w:ilvl="3">
      <w:start w:val="1"/>
      <w:numFmt w:val="none"/>
      <w:suff w:val="nothing"/>
      <w:lvlText w:val=""/>
      <w:lvlJc w:val="left"/>
      <w:pPr>
        <w:tabs>
          <w:tab w:val="num" w:pos="0"/>
        </w:tabs>
        <w:ind w:left="1800" w:firstLine="0"/>
      </w:pPr>
    </w:lvl>
    <w:lvl w:ilvl="4">
      <w:start w:val="1"/>
      <w:numFmt w:val="none"/>
      <w:suff w:val="nothing"/>
      <w:lvlText w:val=""/>
      <w:lvlJc w:val="left"/>
      <w:pPr>
        <w:tabs>
          <w:tab w:val="num" w:pos="0"/>
        </w:tabs>
        <w:ind w:left="2160" w:firstLine="0"/>
      </w:pPr>
    </w:lvl>
    <w:lvl w:ilvl="5">
      <w:start w:val="1"/>
      <w:numFmt w:val="none"/>
      <w:suff w:val="nothing"/>
      <w:lvlText w:val=""/>
      <w:lvlJc w:val="left"/>
      <w:pPr>
        <w:tabs>
          <w:tab w:val="num" w:pos="0"/>
        </w:tabs>
        <w:ind w:left="2520" w:firstLine="0"/>
      </w:pPr>
    </w:lvl>
    <w:lvl w:ilvl="6">
      <w:start w:val="1"/>
      <w:numFmt w:val="none"/>
      <w:suff w:val="nothing"/>
      <w:lvlText w:val=""/>
      <w:lvlJc w:val="left"/>
      <w:pPr>
        <w:tabs>
          <w:tab w:val="num" w:pos="0"/>
        </w:tabs>
        <w:ind w:left="2880" w:firstLine="0"/>
      </w:pPr>
    </w:lvl>
    <w:lvl w:ilvl="7">
      <w:start w:val="1"/>
      <w:numFmt w:val="none"/>
      <w:suff w:val="nothing"/>
      <w:lvlText w:val=""/>
      <w:lvlJc w:val="left"/>
      <w:pPr>
        <w:tabs>
          <w:tab w:val="num" w:pos="0"/>
        </w:tabs>
        <w:ind w:left="3240" w:firstLine="0"/>
      </w:pPr>
    </w:lvl>
    <w:lvl w:ilvl="8">
      <w:start w:val="1"/>
      <w:numFmt w:val="none"/>
      <w:suff w:val="nothing"/>
      <w:lvlText w:val=""/>
      <w:lvlJc w:val="left"/>
      <w:pPr>
        <w:tabs>
          <w:tab w:val="num" w:pos="0"/>
        </w:tabs>
        <w:ind w:left="3600" w:firstLine="0"/>
      </w:pPr>
    </w:lvl>
  </w:abstractNum>
  <w:abstractNum w:abstractNumId="9" w15:restartNumberingAfterBreak="0">
    <w:nsid w:val="1C937903"/>
    <w:multiLevelType w:val="multilevel"/>
    <w:tmpl w:val="214A73C8"/>
    <w:lvl w:ilvl="0">
      <w:start w:val="1"/>
      <w:numFmt w:val="bullet"/>
      <w:lvlText w:val=""/>
      <w:lvlJc w:val="left"/>
      <w:pPr>
        <w:tabs>
          <w:tab w:val="num" w:pos="720"/>
        </w:tabs>
        <w:ind w:left="720" w:hanging="360"/>
      </w:pPr>
      <w:rPr>
        <w:rFonts w:ascii="Symbol" w:hAnsi="Symbol" w:hint="default"/>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15:restartNumberingAfterBreak="0">
    <w:nsid w:val="1DFD22E6"/>
    <w:multiLevelType w:val="multilevel"/>
    <w:tmpl w:val="037E34C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15:restartNumberingAfterBreak="0">
    <w:nsid w:val="20EB2152"/>
    <w:multiLevelType w:val="hybridMultilevel"/>
    <w:tmpl w:val="19F4FF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21820ED"/>
    <w:multiLevelType w:val="multilevel"/>
    <w:tmpl w:val="C3F06EF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 w15:restartNumberingAfterBreak="0">
    <w:nsid w:val="2244554B"/>
    <w:multiLevelType w:val="multilevel"/>
    <w:tmpl w:val="B644F206"/>
    <w:lvl w:ilvl="0">
      <w:start w:val="1"/>
      <w:numFmt w:val="decimal"/>
      <w:lvlText w:val="%1."/>
      <w:lvlJc w:val="left"/>
      <w:pPr>
        <w:tabs>
          <w:tab w:val="num" w:pos="0"/>
        </w:tabs>
        <w:ind w:left="720" w:hanging="360"/>
      </w:pPr>
      <w:rPr>
        <w:rFonts w:ascii="Times New Roman" w:hAnsi="Times New Roman"/>
        <w:b/>
        <w:bCs w:val="0"/>
        <w:sz w:val="24"/>
        <w:szCs w:val="24"/>
      </w:rPr>
    </w:lvl>
    <w:lvl w:ilvl="1">
      <w:start w:val="1"/>
      <w:numFmt w:val="decimal"/>
      <w:lvlText w:val="%1.%2."/>
      <w:lvlJc w:val="left"/>
      <w:pPr>
        <w:tabs>
          <w:tab w:val="num" w:pos="0"/>
        </w:tabs>
        <w:ind w:left="1080" w:hanging="432"/>
      </w:pPr>
      <w:rPr>
        <w:b w:val="0"/>
        <w:bCs/>
        <w:sz w:val="24"/>
        <w:szCs w:val="24"/>
      </w:rPr>
    </w:lvl>
    <w:lvl w:ilvl="2">
      <w:start w:val="1"/>
      <w:numFmt w:val="decimal"/>
      <w:lvlText w:val="%1.%2.%3."/>
      <w:lvlJc w:val="left"/>
      <w:pPr>
        <w:tabs>
          <w:tab w:val="num" w:pos="0"/>
        </w:tabs>
        <w:ind w:left="1440" w:hanging="504"/>
      </w:pPr>
      <w:rPr>
        <w:rFonts w:ascii="Times New Roman" w:hAnsi="Times New Roman"/>
        <w:b w:val="0"/>
        <w:sz w:val="28"/>
        <w:szCs w:val="28"/>
      </w:rPr>
    </w:lvl>
    <w:lvl w:ilvl="3">
      <w:start w:val="1"/>
      <w:numFmt w:val="decimal"/>
      <w:lvlText w:val="%1.%2.%3.%4."/>
      <w:lvlJc w:val="left"/>
      <w:pPr>
        <w:tabs>
          <w:tab w:val="num" w:pos="0"/>
        </w:tabs>
        <w:ind w:left="1800" w:hanging="648"/>
      </w:pPr>
      <w:rPr>
        <w:b w:val="0"/>
      </w:rPr>
    </w:lvl>
    <w:lvl w:ilvl="4">
      <w:start w:val="1"/>
      <w:numFmt w:val="decimal"/>
      <w:lvlText w:val="%1.%2.%3.%4.%5."/>
      <w:lvlJc w:val="left"/>
      <w:pPr>
        <w:tabs>
          <w:tab w:val="num" w:pos="0"/>
        </w:tabs>
        <w:ind w:left="2160" w:hanging="792"/>
      </w:pPr>
    </w:lvl>
    <w:lvl w:ilvl="5">
      <w:start w:val="1"/>
      <w:numFmt w:val="decimal"/>
      <w:lvlText w:val="%1.%2.%3.%4.%5.%6."/>
      <w:lvlJc w:val="left"/>
      <w:pPr>
        <w:tabs>
          <w:tab w:val="num" w:pos="0"/>
        </w:tabs>
        <w:ind w:left="2520" w:hanging="936"/>
      </w:pPr>
    </w:lvl>
    <w:lvl w:ilvl="6">
      <w:start w:val="1"/>
      <w:numFmt w:val="decimal"/>
      <w:lvlText w:val="%1.%2.%3.%4.%5.%6.%7."/>
      <w:lvlJc w:val="left"/>
      <w:pPr>
        <w:tabs>
          <w:tab w:val="num" w:pos="0"/>
        </w:tabs>
        <w:ind w:left="2880" w:hanging="1080"/>
      </w:pPr>
    </w:lvl>
    <w:lvl w:ilvl="7">
      <w:start w:val="1"/>
      <w:numFmt w:val="decimal"/>
      <w:lvlText w:val="%1.%2.%3.%4.%5.%6.%7.%8."/>
      <w:lvlJc w:val="left"/>
      <w:pPr>
        <w:tabs>
          <w:tab w:val="num" w:pos="0"/>
        </w:tabs>
        <w:ind w:left="3240" w:hanging="1224"/>
      </w:pPr>
    </w:lvl>
    <w:lvl w:ilvl="8">
      <w:start w:val="1"/>
      <w:numFmt w:val="decimal"/>
      <w:lvlText w:val="%1.%2.%3.%4.%5.%6.%7.%8.%9."/>
      <w:lvlJc w:val="left"/>
      <w:pPr>
        <w:tabs>
          <w:tab w:val="num" w:pos="0"/>
        </w:tabs>
        <w:ind w:left="3600" w:hanging="1440"/>
      </w:pPr>
    </w:lvl>
  </w:abstractNum>
  <w:abstractNum w:abstractNumId="14" w15:restartNumberingAfterBreak="0">
    <w:nsid w:val="22943C48"/>
    <w:multiLevelType w:val="multilevel"/>
    <w:tmpl w:val="9E0EE5B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15:restartNumberingAfterBreak="0">
    <w:nsid w:val="269724CA"/>
    <w:multiLevelType w:val="multilevel"/>
    <w:tmpl w:val="2D7EC2DE"/>
    <w:styleLink w:val="WWNum8"/>
    <w:lvl w:ilvl="0">
      <w:start w:val="1"/>
      <w:numFmt w:val="decimal"/>
      <w:lvlText w:val="%1."/>
      <w:lvlJc w:val="left"/>
      <w:rPr>
        <w:b/>
        <w:bCs w:val="0"/>
        <w:sz w:val="24"/>
        <w:szCs w:val="24"/>
      </w:rPr>
    </w:lvl>
    <w:lvl w:ilvl="1">
      <w:start w:val="1"/>
      <w:numFmt w:val="decimal"/>
      <w:lvlText w:val="%1.%2."/>
      <w:lvlJc w:val="left"/>
      <w:rPr>
        <w:b w:val="0"/>
        <w:bCs/>
        <w:sz w:val="24"/>
        <w:szCs w:val="24"/>
      </w:rPr>
    </w:lvl>
    <w:lvl w:ilvl="2">
      <w:start w:val="1"/>
      <w:numFmt w:val="decimal"/>
      <w:lvlText w:val="%1.%2.%3."/>
      <w:lvlJc w:val="left"/>
      <w:rPr>
        <w:sz w:val="24"/>
        <w:szCs w:val="24"/>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15:restartNumberingAfterBreak="0">
    <w:nsid w:val="2B8E2A0B"/>
    <w:multiLevelType w:val="multilevel"/>
    <w:tmpl w:val="5E8A3E38"/>
    <w:lvl w:ilvl="0">
      <w:start w:val="1"/>
      <w:numFmt w:val="bullet"/>
      <w:pStyle w:val="a"/>
      <w:lvlText w:val=""/>
      <w:lvlJc w:val="left"/>
      <w:pPr>
        <w:tabs>
          <w:tab w:val="num" w:pos="907"/>
        </w:tabs>
        <w:ind w:left="907" w:hanging="340"/>
      </w:pPr>
      <w:rPr>
        <w:rFonts w:ascii="Symbol" w:hAnsi="Symbol" w:cs="Symbol" w:hint="default"/>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2C59011C"/>
    <w:multiLevelType w:val="multilevel"/>
    <w:tmpl w:val="8A44CBFC"/>
    <w:styleLink w:val="WWNum16"/>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 w15:restartNumberingAfterBreak="0">
    <w:nsid w:val="2E967E9C"/>
    <w:multiLevelType w:val="multilevel"/>
    <w:tmpl w:val="EE12AD76"/>
    <w:styleLink w:val="WWNum65"/>
    <w:lvl w:ilvl="0">
      <w:numFmt w:val="bullet"/>
      <w:lvlText w:val=""/>
      <w:lvlJc w:val="left"/>
      <w:rPr>
        <w:rFonts w:ascii="Symbol" w:hAnsi="Symbol"/>
      </w:rPr>
    </w:lvl>
    <w:lvl w:ilvl="1">
      <w:numFmt w:val="bullet"/>
      <w:lvlText w:val="o"/>
      <w:lvlJc w:val="left"/>
      <w:rPr>
        <w:rFonts w:ascii="Times New Roman" w:hAnsi="Times New Roman"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Times New Roman" w:hAnsi="Times New Roman"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Times New Roman" w:hAnsi="Times New Roman" w:cs="Courier New"/>
      </w:rPr>
    </w:lvl>
    <w:lvl w:ilvl="8">
      <w:numFmt w:val="bullet"/>
      <w:lvlText w:val=""/>
      <w:lvlJc w:val="left"/>
      <w:rPr>
        <w:rFonts w:ascii="Wingdings" w:hAnsi="Wingdings"/>
      </w:rPr>
    </w:lvl>
  </w:abstractNum>
  <w:abstractNum w:abstractNumId="19" w15:restartNumberingAfterBreak="0">
    <w:nsid w:val="37626B20"/>
    <w:multiLevelType w:val="multilevel"/>
    <w:tmpl w:val="E134410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0" w15:restartNumberingAfterBreak="0">
    <w:nsid w:val="3AA75B04"/>
    <w:multiLevelType w:val="multilevel"/>
    <w:tmpl w:val="BD980F9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1" w15:restartNumberingAfterBreak="0">
    <w:nsid w:val="3EBC7A44"/>
    <w:multiLevelType w:val="multilevel"/>
    <w:tmpl w:val="B1721462"/>
    <w:lvl w:ilvl="0">
      <w:start w:val="1"/>
      <w:numFmt w:val="bullet"/>
      <w:lvlText w:val=""/>
      <w:lvlJc w:val="left"/>
      <w:pPr>
        <w:tabs>
          <w:tab w:val="num" w:pos="0"/>
        </w:tabs>
        <w:ind w:left="720" w:hanging="360"/>
      </w:pPr>
      <w:rPr>
        <w:rFonts w:ascii="Symbol" w:hAnsi="Symbol" w:cs="Symbol" w:hint="default"/>
        <w:sz w:val="24"/>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440" w:hanging="360"/>
      </w:pPr>
      <w:rPr>
        <w:rFonts w:ascii="Wingdings" w:hAnsi="Wingdings" w:cs="Wingdings" w:hint="default"/>
      </w:rPr>
    </w:lvl>
    <w:lvl w:ilvl="3">
      <w:start w:val="1"/>
      <w:numFmt w:val="bullet"/>
      <w:lvlText w:val=""/>
      <w:lvlJc w:val="left"/>
      <w:pPr>
        <w:tabs>
          <w:tab w:val="num" w:pos="0"/>
        </w:tabs>
        <w:ind w:left="1800" w:hanging="360"/>
      </w:pPr>
      <w:rPr>
        <w:rFonts w:ascii="Symbol" w:hAnsi="Symbol" w:cs="Symbol" w:hint="default"/>
      </w:rPr>
    </w:lvl>
    <w:lvl w:ilvl="4">
      <w:start w:val="1"/>
      <w:numFmt w:val="bullet"/>
      <w:lvlText w:val="o"/>
      <w:lvlJc w:val="left"/>
      <w:pPr>
        <w:tabs>
          <w:tab w:val="num" w:pos="0"/>
        </w:tabs>
        <w:ind w:left="2160" w:hanging="360"/>
      </w:pPr>
      <w:rPr>
        <w:rFonts w:ascii="Courier New" w:hAnsi="Courier New" w:cs="Courier New" w:hint="default"/>
      </w:rPr>
    </w:lvl>
    <w:lvl w:ilvl="5">
      <w:start w:val="1"/>
      <w:numFmt w:val="bullet"/>
      <w:lvlText w:val=""/>
      <w:lvlJc w:val="left"/>
      <w:pPr>
        <w:tabs>
          <w:tab w:val="num" w:pos="0"/>
        </w:tabs>
        <w:ind w:left="2520" w:hanging="360"/>
      </w:pPr>
      <w:rPr>
        <w:rFonts w:ascii="Wingdings" w:hAnsi="Wingdings" w:cs="Wingdings" w:hint="default"/>
      </w:rPr>
    </w:lvl>
    <w:lvl w:ilvl="6">
      <w:start w:val="1"/>
      <w:numFmt w:val="bullet"/>
      <w:lvlText w:val=""/>
      <w:lvlJc w:val="left"/>
      <w:pPr>
        <w:tabs>
          <w:tab w:val="num" w:pos="0"/>
        </w:tabs>
        <w:ind w:left="2880" w:hanging="360"/>
      </w:pPr>
      <w:rPr>
        <w:rFonts w:ascii="Symbol" w:hAnsi="Symbol" w:cs="Symbol" w:hint="default"/>
      </w:rPr>
    </w:lvl>
    <w:lvl w:ilvl="7">
      <w:start w:val="1"/>
      <w:numFmt w:val="bullet"/>
      <w:lvlText w:val="o"/>
      <w:lvlJc w:val="left"/>
      <w:pPr>
        <w:tabs>
          <w:tab w:val="num" w:pos="0"/>
        </w:tabs>
        <w:ind w:left="3240" w:hanging="360"/>
      </w:pPr>
      <w:rPr>
        <w:rFonts w:ascii="Courier New" w:hAnsi="Courier New" w:cs="Courier New" w:hint="default"/>
      </w:rPr>
    </w:lvl>
    <w:lvl w:ilvl="8">
      <w:start w:val="1"/>
      <w:numFmt w:val="bullet"/>
      <w:lvlText w:val=""/>
      <w:lvlJc w:val="left"/>
      <w:pPr>
        <w:tabs>
          <w:tab w:val="num" w:pos="0"/>
        </w:tabs>
        <w:ind w:left="3600" w:hanging="360"/>
      </w:pPr>
      <w:rPr>
        <w:rFonts w:ascii="Wingdings" w:hAnsi="Wingdings" w:cs="Wingdings" w:hint="default"/>
      </w:rPr>
    </w:lvl>
  </w:abstractNum>
  <w:abstractNum w:abstractNumId="22" w15:restartNumberingAfterBreak="0">
    <w:nsid w:val="3F5B55F0"/>
    <w:multiLevelType w:val="multilevel"/>
    <w:tmpl w:val="234C8AEE"/>
    <w:styleLink w:val="WWNum55"/>
    <w:lvl w:ilvl="0">
      <w:numFmt w:val="bullet"/>
      <w:lvlText w:val=""/>
      <w:lvlJc w:val="left"/>
      <w:rPr>
        <w:rFonts w:ascii="Symbol" w:hAnsi="Symbol"/>
      </w:rPr>
    </w:lvl>
    <w:lvl w:ilvl="1">
      <w:numFmt w:val="bullet"/>
      <w:lvlText w:val="o"/>
      <w:lvlJc w:val="left"/>
      <w:rPr>
        <w:rFonts w:ascii="Times New Roman" w:hAnsi="Times New Roman"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Times New Roman" w:hAnsi="Times New Roman"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Times New Roman" w:hAnsi="Times New Roman" w:cs="Courier New"/>
      </w:rPr>
    </w:lvl>
    <w:lvl w:ilvl="8">
      <w:numFmt w:val="bullet"/>
      <w:lvlText w:val=""/>
      <w:lvlJc w:val="left"/>
      <w:rPr>
        <w:rFonts w:ascii="Wingdings" w:hAnsi="Wingdings"/>
      </w:rPr>
    </w:lvl>
  </w:abstractNum>
  <w:abstractNum w:abstractNumId="23" w15:restartNumberingAfterBreak="0">
    <w:nsid w:val="43F960E4"/>
    <w:multiLevelType w:val="multilevel"/>
    <w:tmpl w:val="A7A0284C"/>
    <w:styleLink w:val="WWNum6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4" w15:restartNumberingAfterBreak="0">
    <w:nsid w:val="48D14B98"/>
    <w:multiLevelType w:val="multilevel"/>
    <w:tmpl w:val="B7F84CB4"/>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5" w15:restartNumberingAfterBreak="0">
    <w:nsid w:val="4CA47F2F"/>
    <w:multiLevelType w:val="multilevel"/>
    <w:tmpl w:val="0BC60E26"/>
    <w:styleLink w:val="WWNum52"/>
    <w:lvl w:ilvl="0">
      <w:start w:val="1"/>
      <w:numFmt w:val="decimal"/>
      <w:lvlText w:val="%1."/>
      <w:lvlJc w:val="left"/>
    </w:lvl>
    <w:lvl w:ilvl="1">
      <w:numFmt w:val="bullet"/>
      <w:lvlText w:val=""/>
      <w:lvlJc w:val="left"/>
      <w:rPr>
        <w:rFonts w:ascii="Symbol" w:hAnsi="Symbol"/>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15:restartNumberingAfterBreak="0">
    <w:nsid w:val="4D364931"/>
    <w:multiLevelType w:val="multilevel"/>
    <w:tmpl w:val="4B92B402"/>
    <w:lvl w:ilvl="0">
      <w:start w:val="1"/>
      <w:numFmt w:val="decimal"/>
      <w:lvlText w:val="%1."/>
      <w:lvlJc w:val="left"/>
      <w:pPr>
        <w:tabs>
          <w:tab w:val="num" w:pos="0"/>
        </w:tabs>
        <w:ind w:left="72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440" w:hanging="180"/>
      </w:pPr>
    </w:lvl>
    <w:lvl w:ilvl="3">
      <w:start w:val="1"/>
      <w:numFmt w:val="decimal"/>
      <w:lvlText w:val="%4."/>
      <w:lvlJc w:val="left"/>
      <w:pPr>
        <w:tabs>
          <w:tab w:val="num" w:pos="0"/>
        </w:tabs>
        <w:ind w:left="1800" w:hanging="360"/>
      </w:pPr>
    </w:lvl>
    <w:lvl w:ilvl="4">
      <w:start w:val="1"/>
      <w:numFmt w:val="lowerLetter"/>
      <w:lvlText w:val="%5."/>
      <w:lvlJc w:val="left"/>
      <w:pPr>
        <w:tabs>
          <w:tab w:val="num" w:pos="0"/>
        </w:tabs>
        <w:ind w:left="2160" w:hanging="360"/>
      </w:pPr>
    </w:lvl>
    <w:lvl w:ilvl="5">
      <w:start w:val="1"/>
      <w:numFmt w:val="lowerRoman"/>
      <w:lvlText w:val="%6."/>
      <w:lvlJc w:val="right"/>
      <w:pPr>
        <w:tabs>
          <w:tab w:val="num" w:pos="0"/>
        </w:tabs>
        <w:ind w:left="2520" w:hanging="180"/>
      </w:pPr>
    </w:lvl>
    <w:lvl w:ilvl="6">
      <w:start w:val="1"/>
      <w:numFmt w:val="decimal"/>
      <w:lvlText w:val="%7."/>
      <w:lvlJc w:val="left"/>
      <w:pPr>
        <w:tabs>
          <w:tab w:val="num" w:pos="0"/>
        </w:tabs>
        <w:ind w:left="2880" w:hanging="360"/>
      </w:pPr>
    </w:lvl>
    <w:lvl w:ilvl="7">
      <w:start w:val="1"/>
      <w:numFmt w:val="lowerLetter"/>
      <w:lvlText w:val="%8."/>
      <w:lvlJc w:val="left"/>
      <w:pPr>
        <w:tabs>
          <w:tab w:val="num" w:pos="0"/>
        </w:tabs>
        <w:ind w:left="3240" w:hanging="360"/>
      </w:pPr>
    </w:lvl>
    <w:lvl w:ilvl="8">
      <w:start w:val="1"/>
      <w:numFmt w:val="lowerRoman"/>
      <w:lvlText w:val="%9."/>
      <w:lvlJc w:val="right"/>
      <w:pPr>
        <w:tabs>
          <w:tab w:val="num" w:pos="0"/>
        </w:tabs>
        <w:ind w:left="3600" w:hanging="180"/>
      </w:pPr>
    </w:lvl>
  </w:abstractNum>
  <w:abstractNum w:abstractNumId="27" w15:restartNumberingAfterBreak="0">
    <w:nsid w:val="56AF409F"/>
    <w:multiLevelType w:val="multilevel"/>
    <w:tmpl w:val="B7247FFC"/>
    <w:styleLink w:val="WWNum54"/>
    <w:lvl w:ilvl="0">
      <w:start w:val="1"/>
      <w:numFmt w:val="decimal"/>
      <w:lvlText w:val="%1."/>
      <w:lvlJc w:val="left"/>
      <w:rPr>
        <w:sz w:val="24"/>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8" w15:restartNumberingAfterBreak="0">
    <w:nsid w:val="5A221A91"/>
    <w:multiLevelType w:val="multilevel"/>
    <w:tmpl w:val="AA3C497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60D87BE2"/>
    <w:multiLevelType w:val="multilevel"/>
    <w:tmpl w:val="ADD68E6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0" w15:restartNumberingAfterBreak="0">
    <w:nsid w:val="631F7862"/>
    <w:multiLevelType w:val="multilevel"/>
    <w:tmpl w:val="18AA834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1" w15:restartNumberingAfterBreak="0">
    <w:nsid w:val="65535AFE"/>
    <w:multiLevelType w:val="multilevel"/>
    <w:tmpl w:val="3244C0E4"/>
    <w:lvl w:ilvl="0">
      <w:start w:val="1"/>
      <w:numFmt w:val="bullet"/>
      <w:lvlText w:val=""/>
      <w:lvlJc w:val="left"/>
      <w:pPr>
        <w:tabs>
          <w:tab w:val="num" w:pos="0"/>
        </w:tabs>
        <w:ind w:left="-691" w:hanging="360"/>
      </w:pPr>
      <w:rPr>
        <w:rFonts w:ascii="Symbol" w:hAnsi="Symbol" w:cs="Symbol" w:hint="default"/>
      </w:rPr>
    </w:lvl>
    <w:lvl w:ilvl="1">
      <w:start w:val="1"/>
      <w:numFmt w:val="bullet"/>
      <w:lvlText w:val="◦"/>
      <w:lvlJc w:val="left"/>
      <w:pPr>
        <w:tabs>
          <w:tab w:val="num" w:pos="0"/>
        </w:tabs>
        <w:ind w:left="-331" w:hanging="360"/>
      </w:pPr>
      <w:rPr>
        <w:rFonts w:ascii="OpenSymbol" w:hAnsi="OpenSymbol" w:cs="OpenSymbol" w:hint="default"/>
      </w:rPr>
    </w:lvl>
    <w:lvl w:ilvl="2">
      <w:start w:val="1"/>
      <w:numFmt w:val="bullet"/>
      <w:lvlText w:val="▪"/>
      <w:lvlJc w:val="left"/>
      <w:pPr>
        <w:tabs>
          <w:tab w:val="num" w:pos="29"/>
        </w:tabs>
        <w:ind w:left="29" w:hanging="360"/>
      </w:pPr>
      <w:rPr>
        <w:rFonts w:ascii="OpenSymbol" w:hAnsi="OpenSymbol" w:cs="OpenSymbol" w:hint="default"/>
      </w:rPr>
    </w:lvl>
    <w:lvl w:ilvl="3">
      <w:start w:val="1"/>
      <w:numFmt w:val="bullet"/>
      <w:lvlText w:val=""/>
      <w:lvlJc w:val="left"/>
      <w:pPr>
        <w:tabs>
          <w:tab w:val="num" w:pos="389"/>
        </w:tabs>
        <w:ind w:left="389" w:hanging="360"/>
      </w:pPr>
      <w:rPr>
        <w:rFonts w:ascii="Symbol" w:hAnsi="Symbol" w:cs="Symbol" w:hint="default"/>
      </w:rPr>
    </w:lvl>
    <w:lvl w:ilvl="4">
      <w:start w:val="1"/>
      <w:numFmt w:val="bullet"/>
      <w:lvlText w:val="◦"/>
      <w:lvlJc w:val="left"/>
      <w:pPr>
        <w:tabs>
          <w:tab w:val="num" w:pos="749"/>
        </w:tabs>
        <w:ind w:left="749" w:hanging="360"/>
      </w:pPr>
      <w:rPr>
        <w:rFonts w:ascii="OpenSymbol" w:hAnsi="OpenSymbol" w:cs="OpenSymbol" w:hint="default"/>
      </w:rPr>
    </w:lvl>
    <w:lvl w:ilvl="5">
      <w:start w:val="1"/>
      <w:numFmt w:val="bullet"/>
      <w:lvlText w:val="▪"/>
      <w:lvlJc w:val="left"/>
      <w:pPr>
        <w:tabs>
          <w:tab w:val="num" w:pos="1109"/>
        </w:tabs>
        <w:ind w:left="1109" w:hanging="360"/>
      </w:pPr>
      <w:rPr>
        <w:rFonts w:ascii="OpenSymbol" w:hAnsi="OpenSymbol" w:cs="OpenSymbol" w:hint="default"/>
      </w:rPr>
    </w:lvl>
    <w:lvl w:ilvl="6">
      <w:start w:val="1"/>
      <w:numFmt w:val="bullet"/>
      <w:lvlText w:val=""/>
      <w:lvlJc w:val="left"/>
      <w:pPr>
        <w:tabs>
          <w:tab w:val="num" w:pos="1469"/>
        </w:tabs>
        <w:ind w:left="1469" w:hanging="360"/>
      </w:pPr>
      <w:rPr>
        <w:rFonts w:ascii="Symbol" w:hAnsi="Symbol" w:cs="Symbol" w:hint="default"/>
      </w:rPr>
    </w:lvl>
    <w:lvl w:ilvl="7">
      <w:start w:val="1"/>
      <w:numFmt w:val="bullet"/>
      <w:lvlText w:val="◦"/>
      <w:lvlJc w:val="left"/>
      <w:pPr>
        <w:tabs>
          <w:tab w:val="num" w:pos="1829"/>
        </w:tabs>
        <w:ind w:left="1829" w:hanging="360"/>
      </w:pPr>
      <w:rPr>
        <w:rFonts w:ascii="OpenSymbol" w:hAnsi="OpenSymbol" w:cs="OpenSymbol" w:hint="default"/>
      </w:rPr>
    </w:lvl>
    <w:lvl w:ilvl="8">
      <w:start w:val="1"/>
      <w:numFmt w:val="bullet"/>
      <w:lvlText w:val="▪"/>
      <w:lvlJc w:val="left"/>
      <w:pPr>
        <w:tabs>
          <w:tab w:val="num" w:pos="2189"/>
        </w:tabs>
        <w:ind w:left="2189" w:hanging="360"/>
      </w:pPr>
      <w:rPr>
        <w:rFonts w:ascii="OpenSymbol" w:hAnsi="OpenSymbol" w:cs="OpenSymbol" w:hint="default"/>
      </w:rPr>
    </w:lvl>
  </w:abstractNum>
  <w:abstractNum w:abstractNumId="32" w15:restartNumberingAfterBreak="0">
    <w:nsid w:val="6DF10392"/>
    <w:multiLevelType w:val="hybridMultilevel"/>
    <w:tmpl w:val="EEE68E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E3F2AEF"/>
    <w:multiLevelType w:val="multilevel"/>
    <w:tmpl w:val="A4BA01F2"/>
    <w:styleLink w:val="WWNum63"/>
    <w:lvl w:ilvl="0">
      <w:start w:val="1"/>
      <w:numFmt w:val="decimal"/>
      <w:lvlText w:val="%1."/>
      <w:lvlJc w:val="left"/>
      <w:rPr>
        <w:sz w:val="24"/>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4" w15:restartNumberingAfterBreak="0">
    <w:nsid w:val="6F8750D3"/>
    <w:multiLevelType w:val="multilevel"/>
    <w:tmpl w:val="087CCA38"/>
    <w:styleLink w:val="WWNum68"/>
    <w:lvl w:ilvl="0">
      <w:start w:val="1"/>
      <w:numFmt w:val="decimal"/>
      <w:lvlText w:val="%1."/>
      <w:lvlJc w:val="left"/>
      <w:rPr>
        <w:sz w:val="24"/>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15:restartNumberingAfterBreak="0">
    <w:nsid w:val="70CA4C70"/>
    <w:multiLevelType w:val="multilevel"/>
    <w:tmpl w:val="37CA999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6" w15:restartNumberingAfterBreak="0">
    <w:nsid w:val="7F93084F"/>
    <w:multiLevelType w:val="multilevel"/>
    <w:tmpl w:val="D63418F2"/>
    <w:styleLink w:val="9267319291"/>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num w:numId="1">
    <w:abstractNumId w:val="8"/>
  </w:num>
  <w:num w:numId="2">
    <w:abstractNumId w:val="24"/>
  </w:num>
  <w:num w:numId="3">
    <w:abstractNumId w:val="5"/>
  </w:num>
  <w:num w:numId="4">
    <w:abstractNumId w:val="13"/>
  </w:num>
  <w:num w:numId="5">
    <w:abstractNumId w:val="21"/>
  </w:num>
  <w:num w:numId="6">
    <w:abstractNumId w:val="9"/>
  </w:num>
  <w:num w:numId="7">
    <w:abstractNumId w:val="26"/>
  </w:num>
  <w:num w:numId="8">
    <w:abstractNumId w:val="35"/>
  </w:num>
  <w:num w:numId="9">
    <w:abstractNumId w:val="2"/>
  </w:num>
  <w:num w:numId="10">
    <w:abstractNumId w:val="30"/>
  </w:num>
  <w:num w:numId="11">
    <w:abstractNumId w:val="16"/>
  </w:num>
  <w:num w:numId="12">
    <w:abstractNumId w:val="10"/>
  </w:num>
  <w:num w:numId="13">
    <w:abstractNumId w:val="28"/>
  </w:num>
  <w:num w:numId="14">
    <w:abstractNumId w:val="4"/>
  </w:num>
  <w:num w:numId="15">
    <w:abstractNumId w:val="29"/>
  </w:num>
  <w:num w:numId="16">
    <w:abstractNumId w:val="12"/>
  </w:num>
  <w:num w:numId="17">
    <w:abstractNumId w:val="14"/>
  </w:num>
  <w:num w:numId="18">
    <w:abstractNumId w:val="19"/>
  </w:num>
  <w:num w:numId="19">
    <w:abstractNumId w:val="6"/>
  </w:num>
  <w:num w:numId="20">
    <w:abstractNumId w:val="20"/>
  </w:num>
  <w:num w:numId="21">
    <w:abstractNumId w:val="31"/>
  </w:num>
  <w:num w:numId="22">
    <w:abstractNumId w:val="17"/>
  </w:num>
  <w:num w:numId="23">
    <w:abstractNumId w:val="15"/>
    <w:lvlOverride w:ilvl="1">
      <w:lvl w:ilvl="1">
        <w:start w:val="1"/>
        <w:numFmt w:val="decimal"/>
        <w:lvlText w:val="%1.%2."/>
        <w:lvlJc w:val="left"/>
        <w:rPr>
          <w:rFonts w:ascii="Times New Roman" w:hAnsi="Times New Roman" w:cs="Times New Roman" w:hint="default"/>
          <w:b w:val="0"/>
          <w:bCs/>
          <w:sz w:val="28"/>
          <w:szCs w:val="28"/>
        </w:rPr>
      </w:lvl>
    </w:lvlOverride>
  </w:num>
  <w:num w:numId="24">
    <w:abstractNumId w:val="27"/>
  </w:num>
  <w:num w:numId="25">
    <w:abstractNumId w:val="22"/>
  </w:num>
  <w:num w:numId="26">
    <w:abstractNumId w:val="15"/>
    <w:lvlOverride w:ilvl="1">
      <w:lvl w:ilvl="1">
        <w:start w:val="1"/>
        <w:numFmt w:val="decimal"/>
        <w:lvlText w:val="%1.%2."/>
        <w:lvlJc w:val="left"/>
        <w:rPr>
          <w:rFonts w:ascii="Times New Roman" w:hAnsi="Times New Roman" w:cs="Times New Roman" w:hint="default"/>
          <w:b w:val="0"/>
          <w:bCs/>
          <w:sz w:val="28"/>
          <w:szCs w:val="28"/>
        </w:rPr>
      </w:lvl>
    </w:lvlOverride>
  </w:num>
  <w:num w:numId="27">
    <w:abstractNumId w:val="15"/>
    <w:lvlOverride w:ilvl="1">
      <w:lvl w:ilvl="1">
        <w:start w:val="1"/>
        <w:numFmt w:val="decimal"/>
        <w:lvlText w:val="%1.%2."/>
        <w:lvlJc w:val="left"/>
        <w:rPr>
          <w:b w:val="0"/>
          <w:bCs/>
          <w:sz w:val="28"/>
          <w:szCs w:val="28"/>
        </w:rPr>
      </w:lvl>
    </w:lvlOverride>
  </w:num>
  <w:num w:numId="28">
    <w:abstractNumId w:val="0"/>
  </w:num>
  <w:num w:numId="29">
    <w:abstractNumId w:val="25"/>
  </w:num>
  <w:num w:numId="30">
    <w:abstractNumId w:val="15"/>
  </w:num>
  <w:num w:numId="31">
    <w:abstractNumId w:val="7"/>
    <w:lvlOverride w:ilvl="0">
      <w:lvl w:ilvl="0">
        <w:start w:val="1"/>
        <w:numFmt w:val="decimal"/>
        <w:lvlText w:val="%1."/>
        <w:lvlJc w:val="left"/>
        <w:rPr>
          <w:sz w:val="24"/>
          <w:szCs w:val="24"/>
        </w:rPr>
      </w:lvl>
    </w:lvlOverride>
    <w:lvlOverride w:ilvl="1">
      <w:lvl w:ilvl="1">
        <w:start w:val="1"/>
        <w:numFmt w:val="decimal"/>
        <w:lvlText w:val="%1.%2."/>
        <w:lvlJc w:val="left"/>
        <w:rPr>
          <w:sz w:val="24"/>
          <w:szCs w:val="28"/>
        </w:rPr>
      </w:lvl>
    </w:lvlOverride>
  </w:num>
  <w:num w:numId="32">
    <w:abstractNumId w:val="7"/>
  </w:num>
  <w:num w:numId="33">
    <w:abstractNumId w:val="33"/>
  </w:num>
  <w:num w:numId="34">
    <w:abstractNumId w:val="34"/>
  </w:num>
  <w:num w:numId="35">
    <w:abstractNumId w:val="1"/>
  </w:num>
  <w:num w:numId="36">
    <w:abstractNumId w:val="23"/>
  </w:num>
  <w:num w:numId="37">
    <w:abstractNumId w:val="18"/>
  </w:num>
  <w:num w:numId="38">
    <w:abstractNumId w:val="36"/>
  </w:num>
  <w:num w:numId="39">
    <w:abstractNumId w:val="3"/>
  </w:num>
  <w:num w:numId="40">
    <w:abstractNumId w:val="11"/>
  </w:num>
  <w:num w:numId="41">
    <w:abstractNumId w:val="3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BFF"/>
    <w:rsid w:val="00001F78"/>
    <w:rsid w:val="0000668B"/>
    <w:rsid w:val="00010375"/>
    <w:rsid w:val="00010A05"/>
    <w:rsid w:val="0001103B"/>
    <w:rsid w:val="00015775"/>
    <w:rsid w:val="0001632F"/>
    <w:rsid w:val="000216D9"/>
    <w:rsid w:val="00021C6C"/>
    <w:rsid w:val="000233FF"/>
    <w:rsid w:val="00031832"/>
    <w:rsid w:val="00032135"/>
    <w:rsid w:val="000375BE"/>
    <w:rsid w:val="00037662"/>
    <w:rsid w:val="0004315F"/>
    <w:rsid w:val="0004443C"/>
    <w:rsid w:val="00052709"/>
    <w:rsid w:val="000544C9"/>
    <w:rsid w:val="00061233"/>
    <w:rsid w:val="000645F8"/>
    <w:rsid w:val="00066EEA"/>
    <w:rsid w:val="00072E84"/>
    <w:rsid w:val="000731BA"/>
    <w:rsid w:val="00077AE9"/>
    <w:rsid w:val="00084408"/>
    <w:rsid w:val="00092207"/>
    <w:rsid w:val="00094309"/>
    <w:rsid w:val="000A07AC"/>
    <w:rsid w:val="000A19D5"/>
    <w:rsid w:val="000A23DC"/>
    <w:rsid w:val="000A36BD"/>
    <w:rsid w:val="000A3709"/>
    <w:rsid w:val="000A5218"/>
    <w:rsid w:val="000B0E33"/>
    <w:rsid w:val="000B452A"/>
    <w:rsid w:val="000C0D4F"/>
    <w:rsid w:val="000C11B7"/>
    <w:rsid w:val="000C217F"/>
    <w:rsid w:val="000C2916"/>
    <w:rsid w:val="000C3A77"/>
    <w:rsid w:val="000D43FD"/>
    <w:rsid w:val="000D4A21"/>
    <w:rsid w:val="000D4A92"/>
    <w:rsid w:val="000D5B29"/>
    <w:rsid w:val="000D77F9"/>
    <w:rsid w:val="000E19B7"/>
    <w:rsid w:val="000E587A"/>
    <w:rsid w:val="000F191A"/>
    <w:rsid w:val="000F26C0"/>
    <w:rsid w:val="000F270F"/>
    <w:rsid w:val="000F50CF"/>
    <w:rsid w:val="0010027A"/>
    <w:rsid w:val="0010332D"/>
    <w:rsid w:val="00106AC0"/>
    <w:rsid w:val="00111938"/>
    <w:rsid w:val="00111C1F"/>
    <w:rsid w:val="001129B3"/>
    <w:rsid w:val="00115C94"/>
    <w:rsid w:val="0011708D"/>
    <w:rsid w:val="00121168"/>
    <w:rsid w:val="0012142D"/>
    <w:rsid w:val="00123B47"/>
    <w:rsid w:val="00126998"/>
    <w:rsid w:val="0012759D"/>
    <w:rsid w:val="00127D41"/>
    <w:rsid w:val="00134FA7"/>
    <w:rsid w:val="00135EF9"/>
    <w:rsid w:val="00140E74"/>
    <w:rsid w:val="0014252E"/>
    <w:rsid w:val="0015199B"/>
    <w:rsid w:val="00152085"/>
    <w:rsid w:val="001577A5"/>
    <w:rsid w:val="00160CBE"/>
    <w:rsid w:val="00164654"/>
    <w:rsid w:val="00167244"/>
    <w:rsid w:val="001678B4"/>
    <w:rsid w:val="00172605"/>
    <w:rsid w:val="0017443F"/>
    <w:rsid w:val="00175EF5"/>
    <w:rsid w:val="0017683C"/>
    <w:rsid w:val="00181861"/>
    <w:rsid w:val="0018461A"/>
    <w:rsid w:val="00184D90"/>
    <w:rsid w:val="0018733C"/>
    <w:rsid w:val="0019340A"/>
    <w:rsid w:val="001A11C7"/>
    <w:rsid w:val="001A6FAD"/>
    <w:rsid w:val="001A77BA"/>
    <w:rsid w:val="001B2763"/>
    <w:rsid w:val="001B7E03"/>
    <w:rsid w:val="001C2AC8"/>
    <w:rsid w:val="001C491E"/>
    <w:rsid w:val="001D4A83"/>
    <w:rsid w:val="001D71CC"/>
    <w:rsid w:val="001D79AF"/>
    <w:rsid w:val="001E0CF6"/>
    <w:rsid w:val="001E3B93"/>
    <w:rsid w:val="001E4171"/>
    <w:rsid w:val="001E5DAC"/>
    <w:rsid w:val="001F10B7"/>
    <w:rsid w:val="001F1D41"/>
    <w:rsid w:val="001F4D0E"/>
    <w:rsid w:val="00200144"/>
    <w:rsid w:val="002013B7"/>
    <w:rsid w:val="00214A7C"/>
    <w:rsid w:val="00216251"/>
    <w:rsid w:val="00216B12"/>
    <w:rsid w:val="002204F3"/>
    <w:rsid w:val="00223967"/>
    <w:rsid w:val="00224841"/>
    <w:rsid w:val="00225515"/>
    <w:rsid w:val="00235E73"/>
    <w:rsid w:val="0023677F"/>
    <w:rsid w:val="00241EF3"/>
    <w:rsid w:val="002433BD"/>
    <w:rsid w:val="002449A6"/>
    <w:rsid w:val="002549B5"/>
    <w:rsid w:val="0026116F"/>
    <w:rsid w:val="002621AB"/>
    <w:rsid w:val="002641C2"/>
    <w:rsid w:val="00281AB1"/>
    <w:rsid w:val="00283EC3"/>
    <w:rsid w:val="00284AA8"/>
    <w:rsid w:val="00292792"/>
    <w:rsid w:val="00293925"/>
    <w:rsid w:val="0029665B"/>
    <w:rsid w:val="002A26A4"/>
    <w:rsid w:val="002A3DB7"/>
    <w:rsid w:val="002A6B69"/>
    <w:rsid w:val="002A6B7B"/>
    <w:rsid w:val="002A7767"/>
    <w:rsid w:val="002B0B4D"/>
    <w:rsid w:val="002B50DB"/>
    <w:rsid w:val="002D0708"/>
    <w:rsid w:val="002D1B8A"/>
    <w:rsid w:val="002D295F"/>
    <w:rsid w:val="002E1C69"/>
    <w:rsid w:val="002E42C3"/>
    <w:rsid w:val="002F270A"/>
    <w:rsid w:val="002F3A72"/>
    <w:rsid w:val="002F64D4"/>
    <w:rsid w:val="00305617"/>
    <w:rsid w:val="003066D1"/>
    <w:rsid w:val="003122D1"/>
    <w:rsid w:val="00321ADA"/>
    <w:rsid w:val="003259C6"/>
    <w:rsid w:val="00325EDA"/>
    <w:rsid w:val="00326D20"/>
    <w:rsid w:val="00331547"/>
    <w:rsid w:val="00333953"/>
    <w:rsid w:val="00336FAF"/>
    <w:rsid w:val="00341F73"/>
    <w:rsid w:val="00345169"/>
    <w:rsid w:val="0035143D"/>
    <w:rsid w:val="0036153D"/>
    <w:rsid w:val="00361C8D"/>
    <w:rsid w:val="00366EA4"/>
    <w:rsid w:val="003825E6"/>
    <w:rsid w:val="00384AD2"/>
    <w:rsid w:val="00387467"/>
    <w:rsid w:val="003901DC"/>
    <w:rsid w:val="00390D2C"/>
    <w:rsid w:val="00392D57"/>
    <w:rsid w:val="00396130"/>
    <w:rsid w:val="0039687A"/>
    <w:rsid w:val="003A0452"/>
    <w:rsid w:val="003A5E28"/>
    <w:rsid w:val="003B2AA2"/>
    <w:rsid w:val="003B384F"/>
    <w:rsid w:val="003B4B53"/>
    <w:rsid w:val="003B55D9"/>
    <w:rsid w:val="003B6AAB"/>
    <w:rsid w:val="003D1785"/>
    <w:rsid w:val="003D4BE4"/>
    <w:rsid w:val="003E03B7"/>
    <w:rsid w:val="003E2CAC"/>
    <w:rsid w:val="003E634F"/>
    <w:rsid w:val="004019EB"/>
    <w:rsid w:val="00402D24"/>
    <w:rsid w:val="00403686"/>
    <w:rsid w:val="00415489"/>
    <w:rsid w:val="004363CF"/>
    <w:rsid w:val="004418B9"/>
    <w:rsid w:val="00455BCE"/>
    <w:rsid w:val="00463101"/>
    <w:rsid w:val="00471250"/>
    <w:rsid w:val="00474ECD"/>
    <w:rsid w:val="00492850"/>
    <w:rsid w:val="00493674"/>
    <w:rsid w:val="0049392F"/>
    <w:rsid w:val="00496A81"/>
    <w:rsid w:val="004A294A"/>
    <w:rsid w:val="004A5B63"/>
    <w:rsid w:val="004A743B"/>
    <w:rsid w:val="004B2C59"/>
    <w:rsid w:val="004B5770"/>
    <w:rsid w:val="004B6B6E"/>
    <w:rsid w:val="004C6D02"/>
    <w:rsid w:val="004D22BC"/>
    <w:rsid w:val="004D3094"/>
    <w:rsid w:val="004D44A4"/>
    <w:rsid w:val="004E1A39"/>
    <w:rsid w:val="004E21D3"/>
    <w:rsid w:val="004F77B1"/>
    <w:rsid w:val="00503E72"/>
    <w:rsid w:val="00506642"/>
    <w:rsid w:val="00512DA5"/>
    <w:rsid w:val="005135E4"/>
    <w:rsid w:val="00515223"/>
    <w:rsid w:val="00524EDA"/>
    <w:rsid w:val="00525453"/>
    <w:rsid w:val="00526348"/>
    <w:rsid w:val="00531ADB"/>
    <w:rsid w:val="005359B0"/>
    <w:rsid w:val="00536570"/>
    <w:rsid w:val="00543E3D"/>
    <w:rsid w:val="0054628C"/>
    <w:rsid w:val="00551A7E"/>
    <w:rsid w:val="00555EB7"/>
    <w:rsid w:val="00560643"/>
    <w:rsid w:val="00563BF2"/>
    <w:rsid w:val="005732F9"/>
    <w:rsid w:val="00575354"/>
    <w:rsid w:val="005868CB"/>
    <w:rsid w:val="0058751C"/>
    <w:rsid w:val="00587E94"/>
    <w:rsid w:val="0059095D"/>
    <w:rsid w:val="00595040"/>
    <w:rsid w:val="005A06AE"/>
    <w:rsid w:val="005A5825"/>
    <w:rsid w:val="005A76DC"/>
    <w:rsid w:val="005B0F65"/>
    <w:rsid w:val="005B4F92"/>
    <w:rsid w:val="005C2B25"/>
    <w:rsid w:val="005C669A"/>
    <w:rsid w:val="005D466C"/>
    <w:rsid w:val="005D5302"/>
    <w:rsid w:val="005D5C28"/>
    <w:rsid w:val="005E2956"/>
    <w:rsid w:val="005E721F"/>
    <w:rsid w:val="005F5F3B"/>
    <w:rsid w:val="00600E38"/>
    <w:rsid w:val="00603270"/>
    <w:rsid w:val="00604444"/>
    <w:rsid w:val="00612945"/>
    <w:rsid w:val="00613212"/>
    <w:rsid w:val="00613D97"/>
    <w:rsid w:val="00625828"/>
    <w:rsid w:val="00626DB5"/>
    <w:rsid w:val="00630003"/>
    <w:rsid w:val="00631AAA"/>
    <w:rsid w:val="00647953"/>
    <w:rsid w:val="00647B74"/>
    <w:rsid w:val="00655AC5"/>
    <w:rsid w:val="00657A09"/>
    <w:rsid w:val="00660AA9"/>
    <w:rsid w:val="0067406C"/>
    <w:rsid w:val="00686B97"/>
    <w:rsid w:val="00692B0E"/>
    <w:rsid w:val="00696761"/>
    <w:rsid w:val="006A3836"/>
    <w:rsid w:val="006A73B8"/>
    <w:rsid w:val="006B3BB5"/>
    <w:rsid w:val="006C1397"/>
    <w:rsid w:val="006C20D2"/>
    <w:rsid w:val="006D2E2F"/>
    <w:rsid w:val="006D3E8A"/>
    <w:rsid w:val="006F04E0"/>
    <w:rsid w:val="006F214F"/>
    <w:rsid w:val="006F4157"/>
    <w:rsid w:val="00701C3E"/>
    <w:rsid w:val="00717899"/>
    <w:rsid w:val="007241F3"/>
    <w:rsid w:val="00735738"/>
    <w:rsid w:val="0074115E"/>
    <w:rsid w:val="00741E68"/>
    <w:rsid w:val="007458D5"/>
    <w:rsid w:val="00764D39"/>
    <w:rsid w:val="00771CA5"/>
    <w:rsid w:val="00775AA4"/>
    <w:rsid w:val="00775AB3"/>
    <w:rsid w:val="007874EB"/>
    <w:rsid w:val="0078756A"/>
    <w:rsid w:val="00796C5A"/>
    <w:rsid w:val="007A17AE"/>
    <w:rsid w:val="007A2B20"/>
    <w:rsid w:val="007A2B50"/>
    <w:rsid w:val="007A4645"/>
    <w:rsid w:val="007B104A"/>
    <w:rsid w:val="007C2AE2"/>
    <w:rsid w:val="007D0FE7"/>
    <w:rsid w:val="007E3F6A"/>
    <w:rsid w:val="007E5DCA"/>
    <w:rsid w:val="007F16E3"/>
    <w:rsid w:val="007F2892"/>
    <w:rsid w:val="007F4C81"/>
    <w:rsid w:val="007F60C6"/>
    <w:rsid w:val="007F7CB3"/>
    <w:rsid w:val="008014E8"/>
    <w:rsid w:val="00803122"/>
    <w:rsid w:val="00804F01"/>
    <w:rsid w:val="00806503"/>
    <w:rsid w:val="00807160"/>
    <w:rsid w:val="00810122"/>
    <w:rsid w:val="008134DE"/>
    <w:rsid w:val="00823E28"/>
    <w:rsid w:val="008253E6"/>
    <w:rsid w:val="0082655B"/>
    <w:rsid w:val="00835237"/>
    <w:rsid w:val="0083627D"/>
    <w:rsid w:val="00842A47"/>
    <w:rsid w:val="00843CE0"/>
    <w:rsid w:val="00844D1A"/>
    <w:rsid w:val="00847D64"/>
    <w:rsid w:val="00854331"/>
    <w:rsid w:val="0085675A"/>
    <w:rsid w:val="008677B3"/>
    <w:rsid w:val="00870728"/>
    <w:rsid w:val="00871A2B"/>
    <w:rsid w:val="00871CD5"/>
    <w:rsid w:val="00877725"/>
    <w:rsid w:val="00890035"/>
    <w:rsid w:val="00890B17"/>
    <w:rsid w:val="008955DB"/>
    <w:rsid w:val="008A4995"/>
    <w:rsid w:val="008A5968"/>
    <w:rsid w:val="008A6531"/>
    <w:rsid w:val="008B2086"/>
    <w:rsid w:val="008B2783"/>
    <w:rsid w:val="008B29D0"/>
    <w:rsid w:val="008B2F77"/>
    <w:rsid w:val="008B4253"/>
    <w:rsid w:val="008C2741"/>
    <w:rsid w:val="008D2D23"/>
    <w:rsid w:val="008D37E3"/>
    <w:rsid w:val="008E2C0E"/>
    <w:rsid w:val="008E423B"/>
    <w:rsid w:val="008F3B3E"/>
    <w:rsid w:val="008F7663"/>
    <w:rsid w:val="00900A0B"/>
    <w:rsid w:val="009047AD"/>
    <w:rsid w:val="00904BBD"/>
    <w:rsid w:val="00906B97"/>
    <w:rsid w:val="0091155E"/>
    <w:rsid w:val="0091180C"/>
    <w:rsid w:val="00913548"/>
    <w:rsid w:val="00914445"/>
    <w:rsid w:val="00916B10"/>
    <w:rsid w:val="00920D47"/>
    <w:rsid w:val="00921030"/>
    <w:rsid w:val="00921EA3"/>
    <w:rsid w:val="00924471"/>
    <w:rsid w:val="0093183C"/>
    <w:rsid w:val="009327FE"/>
    <w:rsid w:val="00933BFF"/>
    <w:rsid w:val="00937F5C"/>
    <w:rsid w:val="00942FF2"/>
    <w:rsid w:val="0094333F"/>
    <w:rsid w:val="00947704"/>
    <w:rsid w:val="0095269E"/>
    <w:rsid w:val="0096470E"/>
    <w:rsid w:val="00964D46"/>
    <w:rsid w:val="009660E0"/>
    <w:rsid w:val="009754FB"/>
    <w:rsid w:val="00981780"/>
    <w:rsid w:val="00987121"/>
    <w:rsid w:val="009872FA"/>
    <w:rsid w:val="00993246"/>
    <w:rsid w:val="00994AD8"/>
    <w:rsid w:val="009A146C"/>
    <w:rsid w:val="009A1B60"/>
    <w:rsid w:val="009A3290"/>
    <w:rsid w:val="009B1E66"/>
    <w:rsid w:val="009B23F3"/>
    <w:rsid w:val="009B5D45"/>
    <w:rsid w:val="009B70E0"/>
    <w:rsid w:val="009C2AE1"/>
    <w:rsid w:val="009D09FC"/>
    <w:rsid w:val="009D0A0B"/>
    <w:rsid w:val="009D4BD1"/>
    <w:rsid w:val="009D4F0D"/>
    <w:rsid w:val="009D70A0"/>
    <w:rsid w:val="009E46F4"/>
    <w:rsid w:val="009F022C"/>
    <w:rsid w:val="009F4966"/>
    <w:rsid w:val="009F5BC2"/>
    <w:rsid w:val="009F7804"/>
    <w:rsid w:val="00A011C0"/>
    <w:rsid w:val="00A12613"/>
    <w:rsid w:val="00A13F32"/>
    <w:rsid w:val="00A147B6"/>
    <w:rsid w:val="00A14816"/>
    <w:rsid w:val="00A15671"/>
    <w:rsid w:val="00A1768D"/>
    <w:rsid w:val="00A3135C"/>
    <w:rsid w:val="00A3767A"/>
    <w:rsid w:val="00A47DB3"/>
    <w:rsid w:val="00A515DF"/>
    <w:rsid w:val="00A518CD"/>
    <w:rsid w:val="00A521A7"/>
    <w:rsid w:val="00A53F69"/>
    <w:rsid w:val="00A65718"/>
    <w:rsid w:val="00A66EE1"/>
    <w:rsid w:val="00A67268"/>
    <w:rsid w:val="00A70CC3"/>
    <w:rsid w:val="00A73DC1"/>
    <w:rsid w:val="00A75192"/>
    <w:rsid w:val="00A85E0F"/>
    <w:rsid w:val="00A872B6"/>
    <w:rsid w:val="00A91623"/>
    <w:rsid w:val="00A94CA6"/>
    <w:rsid w:val="00AA47CB"/>
    <w:rsid w:val="00AC0BE9"/>
    <w:rsid w:val="00AC1B54"/>
    <w:rsid w:val="00AE0F1B"/>
    <w:rsid w:val="00AE47D8"/>
    <w:rsid w:val="00AF382E"/>
    <w:rsid w:val="00AF533D"/>
    <w:rsid w:val="00B01922"/>
    <w:rsid w:val="00B07AF4"/>
    <w:rsid w:val="00B113D0"/>
    <w:rsid w:val="00B14197"/>
    <w:rsid w:val="00B14344"/>
    <w:rsid w:val="00B15E6B"/>
    <w:rsid w:val="00B27358"/>
    <w:rsid w:val="00B273A7"/>
    <w:rsid w:val="00B27E5C"/>
    <w:rsid w:val="00B31B77"/>
    <w:rsid w:val="00B343A3"/>
    <w:rsid w:val="00B36386"/>
    <w:rsid w:val="00B36658"/>
    <w:rsid w:val="00B417C0"/>
    <w:rsid w:val="00B46AFC"/>
    <w:rsid w:val="00B5590B"/>
    <w:rsid w:val="00B60753"/>
    <w:rsid w:val="00B6161F"/>
    <w:rsid w:val="00B62C4F"/>
    <w:rsid w:val="00B630EE"/>
    <w:rsid w:val="00B73914"/>
    <w:rsid w:val="00B769EB"/>
    <w:rsid w:val="00B77CCD"/>
    <w:rsid w:val="00B8109E"/>
    <w:rsid w:val="00B81C8F"/>
    <w:rsid w:val="00B85604"/>
    <w:rsid w:val="00B959AC"/>
    <w:rsid w:val="00BA436D"/>
    <w:rsid w:val="00BA790E"/>
    <w:rsid w:val="00BB5234"/>
    <w:rsid w:val="00BC11AD"/>
    <w:rsid w:val="00BC3DE0"/>
    <w:rsid w:val="00BC63D6"/>
    <w:rsid w:val="00BD2350"/>
    <w:rsid w:val="00BD482A"/>
    <w:rsid w:val="00BD50EB"/>
    <w:rsid w:val="00BD5FFE"/>
    <w:rsid w:val="00BD66CA"/>
    <w:rsid w:val="00BE58A1"/>
    <w:rsid w:val="00BE6068"/>
    <w:rsid w:val="00BE7DB4"/>
    <w:rsid w:val="00C00DD2"/>
    <w:rsid w:val="00C025FB"/>
    <w:rsid w:val="00C02B26"/>
    <w:rsid w:val="00C05BC1"/>
    <w:rsid w:val="00C05DD2"/>
    <w:rsid w:val="00C06EF5"/>
    <w:rsid w:val="00C078E1"/>
    <w:rsid w:val="00C108FD"/>
    <w:rsid w:val="00C1140C"/>
    <w:rsid w:val="00C170FB"/>
    <w:rsid w:val="00C21572"/>
    <w:rsid w:val="00C253AF"/>
    <w:rsid w:val="00C254BB"/>
    <w:rsid w:val="00C363A7"/>
    <w:rsid w:val="00C3761B"/>
    <w:rsid w:val="00C37A51"/>
    <w:rsid w:val="00C40474"/>
    <w:rsid w:val="00C42085"/>
    <w:rsid w:val="00C42582"/>
    <w:rsid w:val="00C4517B"/>
    <w:rsid w:val="00C47C1D"/>
    <w:rsid w:val="00C50BD7"/>
    <w:rsid w:val="00C55D66"/>
    <w:rsid w:val="00C57286"/>
    <w:rsid w:val="00C65C0B"/>
    <w:rsid w:val="00C73029"/>
    <w:rsid w:val="00C75B84"/>
    <w:rsid w:val="00C85F5F"/>
    <w:rsid w:val="00C957C4"/>
    <w:rsid w:val="00CA3F8E"/>
    <w:rsid w:val="00CA5336"/>
    <w:rsid w:val="00CB2B85"/>
    <w:rsid w:val="00CB68E7"/>
    <w:rsid w:val="00CC0AC2"/>
    <w:rsid w:val="00CC0D17"/>
    <w:rsid w:val="00CC31D6"/>
    <w:rsid w:val="00CC6876"/>
    <w:rsid w:val="00CC76C7"/>
    <w:rsid w:val="00CD32E6"/>
    <w:rsid w:val="00CE31B6"/>
    <w:rsid w:val="00CF0D2C"/>
    <w:rsid w:val="00CF1593"/>
    <w:rsid w:val="00CF3922"/>
    <w:rsid w:val="00D0125E"/>
    <w:rsid w:val="00D04CD0"/>
    <w:rsid w:val="00D06C03"/>
    <w:rsid w:val="00D07F1D"/>
    <w:rsid w:val="00D13A50"/>
    <w:rsid w:val="00D13CA6"/>
    <w:rsid w:val="00D16DBB"/>
    <w:rsid w:val="00D22431"/>
    <w:rsid w:val="00D32ABF"/>
    <w:rsid w:val="00D36ECF"/>
    <w:rsid w:val="00D41BFF"/>
    <w:rsid w:val="00D45770"/>
    <w:rsid w:val="00D46544"/>
    <w:rsid w:val="00D4783B"/>
    <w:rsid w:val="00D509A5"/>
    <w:rsid w:val="00D54323"/>
    <w:rsid w:val="00D56B51"/>
    <w:rsid w:val="00D60209"/>
    <w:rsid w:val="00D60D1A"/>
    <w:rsid w:val="00D6152E"/>
    <w:rsid w:val="00D642EF"/>
    <w:rsid w:val="00D665BC"/>
    <w:rsid w:val="00D665EE"/>
    <w:rsid w:val="00D720C7"/>
    <w:rsid w:val="00D72864"/>
    <w:rsid w:val="00D740C8"/>
    <w:rsid w:val="00D74F55"/>
    <w:rsid w:val="00D760A6"/>
    <w:rsid w:val="00D80C71"/>
    <w:rsid w:val="00D8402F"/>
    <w:rsid w:val="00D901E0"/>
    <w:rsid w:val="00D93977"/>
    <w:rsid w:val="00DA0D0E"/>
    <w:rsid w:val="00DA51EA"/>
    <w:rsid w:val="00DB5043"/>
    <w:rsid w:val="00DB52FD"/>
    <w:rsid w:val="00DB721B"/>
    <w:rsid w:val="00DC2E0E"/>
    <w:rsid w:val="00DC4665"/>
    <w:rsid w:val="00DC6388"/>
    <w:rsid w:val="00DD06CB"/>
    <w:rsid w:val="00DD1E23"/>
    <w:rsid w:val="00DD7BC4"/>
    <w:rsid w:val="00DE0408"/>
    <w:rsid w:val="00DE48CD"/>
    <w:rsid w:val="00DE4CE9"/>
    <w:rsid w:val="00DE5F75"/>
    <w:rsid w:val="00DE6313"/>
    <w:rsid w:val="00DE6E3F"/>
    <w:rsid w:val="00E03DB3"/>
    <w:rsid w:val="00E14796"/>
    <w:rsid w:val="00E20255"/>
    <w:rsid w:val="00E2113F"/>
    <w:rsid w:val="00E25680"/>
    <w:rsid w:val="00E2653E"/>
    <w:rsid w:val="00E34B76"/>
    <w:rsid w:val="00E431AF"/>
    <w:rsid w:val="00E43706"/>
    <w:rsid w:val="00E45745"/>
    <w:rsid w:val="00E46878"/>
    <w:rsid w:val="00E54BC7"/>
    <w:rsid w:val="00E5525D"/>
    <w:rsid w:val="00E5547C"/>
    <w:rsid w:val="00E6331E"/>
    <w:rsid w:val="00E6705E"/>
    <w:rsid w:val="00E70D22"/>
    <w:rsid w:val="00E8435F"/>
    <w:rsid w:val="00E86675"/>
    <w:rsid w:val="00E92E69"/>
    <w:rsid w:val="00E972F5"/>
    <w:rsid w:val="00EA20AB"/>
    <w:rsid w:val="00EA2662"/>
    <w:rsid w:val="00EA598F"/>
    <w:rsid w:val="00EB13EA"/>
    <w:rsid w:val="00EC1470"/>
    <w:rsid w:val="00EC1556"/>
    <w:rsid w:val="00EC2CD7"/>
    <w:rsid w:val="00EC42A8"/>
    <w:rsid w:val="00ED1C99"/>
    <w:rsid w:val="00ED4020"/>
    <w:rsid w:val="00ED4CA2"/>
    <w:rsid w:val="00EE1FC5"/>
    <w:rsid w:val="00EE3B90"/>
    <w:rsid w:val="00EE4B15"/>
    <w:rsid w:val="00EE6F67"/>
    <w:rsid w:val="00EF5445"/>
    <w:rsid w:val="00EF5C2E"/>
    <w:rsid w:val="00EF6589"/>
    <w:rsid w:val="00EF775D"/>
    <w:rsid w:val="00F074CF"/>
    <w:rsid w:val="00F10C61"/>
    <w:rsid w:val="00F11BBE"/>
    <w:rsid w:val="00F13AB5"/>
    <w:rsid w:val="00F14CEB"/>
    <w:rsid w:val="00F24241"/>
    <w:rsid w:val="00F2622C"/>
    <w:rsid w:val="00F36F09"/>
    <w:rsid w:val="00F3790B"/>
    <w:rsid w:val="00F45C83"/>
    <w:rsid w:val="00F474F2"/>
    <w:rsid w:val="00F56C66"/>
    <w:rsid w:val="00F6139A"/>
    <w:rsid w:val="00F64E12"/>
    <w:rsid w:val="00F70F2E"/>
    <w:rsid w:val="00F73701"/>
    <w:rsid w:val="00F83585"/>
    <w:rsid w:val="00F93CFF"/>
    <w:rsid w:val="00F94EF0"/>
    <w:rsid w:val="00F95B42"/>
    <w:rsid w:val="00F96625"/>
    <w:rsid w:val="00FA0C09"/>
    <w:rsid w:val="00FA51BF"/>
    <w:rsid w:val="00FA5B44"/>
    <w:rsid w:val="00FA679C"/>
    <w:rsid w:val="00FB02F8"/>
    <w:rsid w:val="00FB5022"/>
    <w:rsid w:val="00FC2717"/>
    <w:rsid w:val="00FC460F"/>
    <w:rsid w:val="00FC5944"/>
    <w:rsid w:val="00FD098C"/>
    <w:rsid w:val="00FD2E5B"/>
    <w:rsid w:val="00FD4F7A"/>
    <w:rsid w:val="00FE0972"/>
    <w:rsid w:val="00FE34CA"/>
    <w:rsid w:val="00FE3F8E"/>
    <w:rsid w:val="00FF0283"/>
    <w:rsid w:val="00FF24D4"/>
    <w:rsid w:val="00FF30DF"/>
    <w:rsid w:val="00FF4A46"/>
    <w:rsid w:val="00FF53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51E97"/>
  <w15:docId w15:val="{C9B7598F-D02C-44CB-9CF3-934C7E5E4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4517B"/>
  </w:style>
  <w:style w:type="paragraph" w:styleId="1">
    <w:name w:val="heading 1"/>
    <w:basedOn w:val="3"/>
    <w:next w:val="a0"/>
    <w:link w:val="10"/>
    <w:qFormat/>
    <w:rsid w:val="00D41BFF"/>
    <w:pPr>
      <w:outlineLvl w:val="0"/>
    </w:pPr>
    <w:rPr>
      <w:sz w:val="28"/>
      <w:szCs w:val="28"/>
    </w:rPr>
  </w:style>
  <w:style w:type="paragraph" w:styleId="3">
    <w:name w:val="heading 3"/>
    <w:basedOn w:val="a0"/>
    <w:next w:val="a0"/>
    <w:link w:val="30"/>
    <w:qFormat/>
    <w:rsid w:val="00D41BFF"/>
    <w:pPr>
      <w:keepNext/>
      <w:widowControl w:val="0"/>
      <w:tabs>
        <w:tab w:val="left" w:pos="0"/>
      </w:tabs>
      <w:suppressAutoHyphens/>
      <w:spacing w:before="120" w:after="60"/>
      <w:ind w:left="1224" w:hanging="504"/>
      <w:jc w:val="left"/>
      <w:outlineLvl w:val="2"/>
    </w:pPr>
    <w:rPr>
      <w:rFonts w:ascii="Liberation Serif" w:eastAsia="Calibri" w:hAnsi="Liberation Serif" w:cs="Lucida Sans"/>
      <w:b/>
      <w:color w:val="00000A"/>
      <w:sz w:val="24"/>
      <w:szCs w:val="24"/>
      <w:lang w:val="x-none" w:eastAsia="x-none" w:bidi="hi-IN"/>
    </w:rPr>
  </w:style>
  <w:style w:type="paragraph" w:styleId="4">
    <w:name w:val="heading 4"/>
    <w:basedOn w:val="3"/>
    <w:next w:val="a0"/>
    <w:link w:val="40"/>
    <w:qFormat/>
    <w:rsid w:val="00D41BFF"/>
    <w:pPr>
      <w:outlineLvl w:val="3"/>
    </w:pPr>
    <w:rPr>
      <w:bCs/>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D41BFF"/>
    <w:rPr>
      <w:rFonts w:ascii="Liberation Serif" w:eastAsia="Calibri" w:hAnsi="Liberation Serif" w:cs="Lucida Sans"/>
      <w:b/>
      <w:color w:val="00000A"/>
      <w:sz w:val="28"/>
      <w:szCs w:val="28"/>
      <w:lang w:val="x-none" w:eastAsia="x-none" w:bidi="hi-IN"/>
    </w:rPr>
  </w:style>
  <w:style w:type="character" w:customStyle="1" w:styleId="30">
    <w:name w:val="Заголовок 3 Знак"/>
    <w:basedOn w:val="a1"/>
    <w:link w:val="3"/>
    <w:rsid w:val="00D41BFF"/>
    <w:rPr>
      <w:rFonts w:ascii="Liberation Serif" w:eastAsia="Calibri" w:hAnsi="Liberation Serif" w:cs="Lucida Sans"/>
      <w:b/>
      <w:color w:val="00000A"/>
      <w:sz w:val="24"/>
      <w:szCs w:val="24"/>
      <w:lang w:val="x-none" w:eastAsia="x-none" w:bidi="hi-IN"/>
    </w:rPr>
  </w:style>
  <w:style w:type="character" w:customStyle="1" w:styleId="40">
    <w:name w:val="Заголовок 4 Знак"/>
    <w:basedOn w:val="a1"/>
    <w:link w:val="4"/>
    <w:rsid w:val="00D41BFF"/>
    <w:rPr>
      <w:rFonts w:ascii="Liberation Serif" w:eastAsia="Calibri" w:hAnsi="Liberation Serif" w:cs="Lucida Sans"/>
      <w:b/>
      <w:bCs/>
      <w:color w:val="00000A"/>
      <w:sz w:val="24"/>
      <w:szCs w:val="24"/>
      <w:lang w:val="x-none" w:eastAsia="x-none" w:bidi="hi-IN"/>
    </w:rPr>
  </w:style>
  <w:style w:type="numbering" w:customStyle="1" w:styleId="11">
    <w:name w:val="Нет списка1"/>
    <w:next w:val="a3"/>
    <w:uiPriority w:val="99"/>
    <w:semiHidden/>
    <w:unhideWhenUsed/>
    <w:rsid w:val="00D41BFF"/>
  </w:style>
  <w:style w:type="character" w:customStyle="1" w:styleId="a4">
    <w:name w:val="Маркеры"/>
    <w:qFormat/>
    <w:rsid w:val="00D41BFF"/>
    <w:rPr>
      <w:rFonts w:ascii="OpenSymbol" w:eastAsia="OpenSymbol" w:hAnsi="OpenSymbol" w:cs="OpenSymbol"/>
    </w:rPr>
  </w:style>
  <w:style w:type="character" w:customStyle="1" w:styleId="12">
    <w:name w:val="Гиперссылка1"/>
    <w:basedOn w:val="a1"/>
    <w:rsid w:val="00D41BFF"/>
    <w:rPr>
      <w:color w:val="0563C1"/>
      <w:u w:val="single"/>
    </w:rPr>
  </w:style>
  <w:style w:type="character" w:customStyle="1" w:styleId="2">
    <w:name w:val="Основной текст (2)"/>
    <w:basedOn w:val="a1"/>
    <w:qFormat/>
    <w:rsid w:val="00D41BFF"/>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lang w:val="ru-RU" w:eastAsia="ru-RU" w:bidi="ru-RU"/>
    </w:rPr>
  </w:style>
  <w:style w:type="character" w:customStyle="1" w:styleId="20">
    <w:name w:val="Основной текст (2) + Полужирный"/>
    <w:basedOn w:val="a1"/>
    <w:qFormat/>
    <w:rsid w:val="00D41BFF"/>
    <w:rPr>
      <w:rFonts w:ascii="Times New Roman" w:eastAsia="Times New Roman" w:hAnsi="Times New Roman" w:cs="Times New Roman"/>
      <w:b/>
      <w:bCs/>
      <w:i w:val="0"/>
      <w:iCs w:val="0"/>
      <w:caps w:val="0"/>
      <w:smallCaps w:val="0"/>
      <w:strike w:val="0"/>
      <w:dstrike w:val="0"/>
      <w:color w:val="000000"/>
      <w:spacing w:val="0"/>
      <w:w w:val="100"/>
      <w:sz w:val="22"/>
      <w:szCs w:val="22"/>
      <w:u w:val="none"/>
      <w:lang w:val="ru-RU" w:eastAsia="ru-RU" w:bidi="ru-RU"/>
    </w:rPr>
  </w:style>
  <w:style w:type="character" w:customStyle="1" w:styleId="a5">
    <w:name w:val="комментарий"/>
    <w:basedOn w:val="a1"/>
    <w:qFormat/>
    <w:rsid w:val="00D41BFF"/>
    <w:rPr>
      <w:b/>
      <w:i/>
      <w:sz w:val="28"/>
    </w:rPr>
  </w:style>
  <w:style w:type="character" w:customStyle="1" w:styleId="a6">
    <w:name w:val="Символ сноски"/>
    <w:qFormat/>
    <w:rsid w:val="00D41BFF"/>
    <w:rPr>
      <w:vertAlign w:val="superscript"/>
    </w:rPr>
  </w:style>
  <w:style w:type="character" w:styleId="a7">
    <w:name w:val="footnote reference"/>
    <w:rsid w:val="00D41BFF"/>
    <w:rPr>
      <w:vertAlign w:val="superscript"/>
    </w:rPr>
  </w:style>
  <w:style w:type="character" w:customStyle="1" w:styleId="a8">
    <w:name w:val="Символ концевой сноски"/>
    <w:qFormat/>
    <w:rsid w:val="00D41BFF"/>
    <w:rPr>
      <w:vertAlign w:val="superscript"/>
    </w:rPr>
  </w:style>
  <w:style w:type="character" w:styleId="a9">
    <w:name w:val="endnote reference"/>
    <w:rsid w:val="00D41BFF"/>
    <w:rPr>
      <w:vertAlign w:val="superscript"/>
    </w:rPr>
  </w:style>
  <w:style w:type="character" w:customStyle="1" w:styleId="aa">
    <w:name w:val="Ссылка указателя"/>
    <w:qFormat/>
    <w:rsid w:val="00D41BFF"/>
  </w:style>
  <w:style w:type="character" w:customStyle="1" w:styleId="ab">
    <w:name w:val="Символы концевой сноски"/>
    <w:qFormat/>
    <w:rsid w:val="00D41BFF"/>
  </w:style>
  <w:style w:type="character" w:customStyle="1" w:styleId="ac">
    <w:name w:val="Маркеры списка"/>
    <w:qFormat/>
    <w:rsid w:val="00D41BFF"/>
    <w:rPr>
      <w:rFonts w:ascii="OpenSymbol" w:eastAsia="OpenSymbol" w:hAnsi="OpenSymbol" w:cs="OpenSymbol"/>
    </w:rPr>
  </w:style>
  <w:style w:type="character" w:customStyle="1" w:styleId="FontStyle22">
    <w:name w:val="Font Style22"/>
    <w:qFormat/>
    <w:rsid w:val="00D41BFF"/>
    <w:rPr>
      <w:rFonts w:ascii="Times New Roman" w:hAnsi="Times New Roman" w:cs="Times New Roman"/>
      <w:i/>
      <w:iCs/>
      <w:sz w:val="22"/>
      <w:szCs w:val="22"/>
    </w:rPr>
  </w:style>
  <w:style w:type="character" w:customStyle="1" w:styleId="linenumber1">
    <w:name w:val="line number1"/>
    <w:qFormat/>
    <w:rsid w:val="00D41BFF"/>
  </w:style>
  <w:style w:type="character" w:styleId="ad">
    <w:name w:val="annotation reference"/>
    <w:basedOn w:val="a1"/>
    <w:uiPriority w:val="99"/>
    <w:semiHidden/>
    <w:unhideWhenUsed/>
    <w:qFormat/>
    <w:rsid w:val="00D41BFF"/>
    <w:rPr>
      <w:sz w:val="16"/>
      <w:szCs w:val="16"/>
    </w:rPr>
  </w:style>
  <w:style w:type="character" w:customStyle="1" w:styleId="ae">
    <w:name w:val="Текст выноски Знак"/>
    <w:basedOn w:val="a1"/>
    <w:link w:val="af"/>
    <w:uiPriority w:val="99"/>
    <w:semiHidden/>
    <w:qFormat/>
    <w:rsid w:val="00D41BFF"/>
    <w:rPr>
      <w:rFonts w:ascii="Segoe UI" w:hAnsi="Segoe UI" w:cs="Mangal"/>
      <w:color w:val="00000A"/>
      <w:sz w:val="18"/>
      <w:szCs w:val="16"/>
    </w:rPr>
  </w:style>
  <w:style w:type="character" w:customStyle="1" w:styleId="af0">
    <w:name w:val="Текст примечания Знак"/>
    <w:basedOn w:val="a1"/>
    <w:link w:val="af1"/>
    <w:qFormat/>
    <w:rsid w:val="00D41BFF"/>
    <w:rPr>
      <w:color w:val="00000A"/>
      <w:szCs w:val="20"/>
    </w:rPr>
  </w:style>
  <w:style w:type="character" w:customStyle="1" w:styleId="af2">
    <w:name w:val="Тема примечания Знак"/>
    <w:basedOn w:val="af0"/>
    <w:link w:val="af3"/>
    <w:uiPriority w:val="99"/>
    <w:semiHidden/>
    <w:qFormat/>
    <w:rsid w:val="00D41BFF"/>
    <w:rPr>
      <w:rFonts w:cs="Mangal"/>
      <w:b/>
      <w:bCs/>
      <w:color w:val="00000A"/>
      <w:szCs w:val="18"/>
    </w:rPr>
  </w:style>
  <w:style w:type="character" w:customStyle="1" w:styleId="linenumber2">
    <w:name w:val="line number2"/>
    <w:qFormat/>
    <w:rsid w:val="00D41BFF"/>
  </w:style>
  <w:style w:type="character" w:customStyle="1" w:styleId="WW8Num2z0">
    <w:name w:val="WW8Num2z0"/>
    <w:qFormat/>
    <w:rsid w:val="00D41BFF"/>
    <w:rPr>
      <w:rFonts w:ascii="Symbol" w:hAnsi="Symbol" w:cs="Symbol"/>
      <w:color w:val="000000"/>
    </w:rPr>
  </w:style>
  <w:style w:type="character" w:customStyle="1" w:styleId="WW8Num2z1">
    <w:name w:val="WW8Num2z1"/>
    <w:qFormat/>
    <w:rsid w:val="00D41BFF"/>
    <w:rPr>
      <w:rFonts w:ascii="Courier New" w:hAnsi="Courier New" w:cs="Courier New"/>
    </w:rPr>
  </w:style>
  <w:style w:type="character" w:customStyle="1" w:styleId="WW8Num2z2">
    <w:name w:val="WW8Num2z2"/>
    <w:qFormat/>
    <w:rsid w:val="00D41BFF"/>
    <w:rPr>
      <w:rFonts w:ascii="Wingdings" w:hAnsi="Wingdings" w:cs="Wingdings"/>
    </w:rPr>
  </w:style>
  <w:style w:type="character" w:customStyle="1" w:styleId="WW8Num2z3">
    <w:name w:val="WW8Num2z3"/>
    <w:qFormat/>
    <w:rsid w:val="00D41BFF"/>
    <w:rPr>
      <w:rFonts w:ascii="Symbol" w:hAnsi="Symbol" w:cs="Symbol"/>
    </w:rPr>
  </w:style>
  <w:style w:type="character" w:styleId="af4">
    <w:name w:val="line number"/>
    <w:rsid w:val="00D41BFF"/>
  </w:style>
  <w:style w:type="paragraph" w:customStyle="1" w:styleId="13">
    <w:name w:val="Заголовок1"/>
    <w:basedOn w:val="a0"/>
    <w:next w:val="af5"/>
    <w:qFormat/>
    <w:rsid w:val="00D41BFF"/>
    <w:pPr>
      <w:keepNext/>
      <w:widowControl w:val="0"/>
      <w:suppressAutoHyphens/>
      <w:spacing w:before="240" w:after="120"/>
      <w:jc w:val="left"/>
    </w:pPr>
    <w:rPr>
      <w:rFonts w:ascii="Liberation Sans" w:eastAsia="WenQuanYi Zen Hei Sharp" w:hAnsi="Liberation Sans" w:cs="Lohit Devanagari"/>
      <w:color w:val="00000A"/>
      <w:sz w:val="28"/>
      <w:szCs w:val="28"/>
      <w:lang w:eastAsia="zh-CN" w:bidi="hi-IN"/>
    </w:rPr>
  </w:style>
  <w:style w:type="paragraph" w:styleId="af5">
    <w:name w:val="Body Text"/>
    <w:basedOn w:val="a0"/>
    <w:link w:val="af6"/>
    <w:rsid w:val="00D41BFF"/>
    <w:pPr>
      <w:widowControl w:val="0"/>
      <w:suppressAutoHyphens/>
      <w:spacing w:after="140" w:line="276" w:lineRule="auto"/>
      <w:jc w:val="left"/>
    </w:pPr>
    <w:rPr>
      <w:rFonts w:ascii="Liberation Serif" w:eastAsia="NSimSun" w:hAnsi="Liberation Serif" w:cs="Lucida Sans"/>
      <w:color w:val="00000A"/>
      <w:sz w:val="24"/>
      <w:szCs w:val="24"/>
      <w:lang w:eastAsia="zh-CN" w:bidi="hi-IN"/>
    </w:rPr>
  </w:style>
  <w:style w:type="character" w:customStyle="1" w:styleId="af6">
    <w:name w:val="Основной текст Знак"/>
    <w:basedOn w:val="a1"/>
    <w:link w:val="af5"/>
    <w:rsid w:val="00D41BFF"/>
    <w:rPr>
      <w:rFonts w:ascii="Liberation Serif" w:eastAsia="NSimSun" w:hAnsi="Liberation Serif" w:cs="Lucida Sans"/>
      <w:color w:val="00000A"/>
      <w:sz w:val="24"/>
      <w:szCs w:val="24"/>
      <w:lang w:eastAsia="zh-CN" w:bidi="hi-IN"/>
    </w:rPr>
  </w:style>
  <w:style w:type="paragraph" w:styleId="af7">
    <w:name w:val="List"/>
    <w:basedOn w:val="af5"/>
    <w:rsid w:val="00D41BFF"/>
  </w:style>
  <w:style w:type="paragraph" w:styleId="af8">
    <w:name w:val="caption"/>
    <w:basedOn w:val="a0"/>
    <w:qFormat/>
    <w:rsid w:val="00D41BFF"/>
    <w:pPr>
      <w:widowControl w:val="0"/>
      <w:suppressLineNumbers/>
      <w:suppressAutoHyphens/>
      <w:spacing w:before="120" w:after="120"/>
      <w:jc w:val="left"/>
    </w:pPr>
    <w:rPr>
      <w:rFonts w:ascii="Liberation Serif" w:eastAsia="NSimSun" w:hAnsi="Liberation Serif" w:cs="Lohit Devanagari"/>
      <w:i/>
      <w:iCs/>
      <w:color w:val="00000A"/>
      <w:sz w:val="24"/>
      <w:szCs w:val="24"/>
      <w:lang w:eastAsia="zh-CN" w:bidi="hi-IN"/>
    </w:rPr>
  </w:style>
  <w:style w:type="paragraph" w:styleId="14">
    <w:name w:val="index 1"/>
    <w:basedOn w:val="a0"/>
    <w:next w:val="a0"/>
    <w:autoRedefine/>
    <w:uiPriority w:val="99"/>
    <w:semiHidden/>
    <w:unhideWhenUsed/>
    <w:rsid w:val="00D41BFF"/>
    <w:pPr>
      <w:ind w:left="220" w:hanging="220"/>
    </w:pPr>
  </w:style>
  <w:style w:type="paragraph" w:styleId="af9">
    <w:name w:val="index heading"/>
    <w:basedOn w:val="13"/>
    <w:rsid w:val="00D41BFF"/>
  </w:style>
  <w:style w:type="paragraph" w:styleId="afa">
    <w:name w:val="Title"/>
    <w:basedOn w:val="a0"/>
    <w:next w:val="af5"/>
    <w:link w:val="afb"/>
    <w:qFormat/>
    <w:rsid w:val="00D41BFF"/>
    <w:pPr>
      <w:keepNext/>
      <w:widowControl w:val="0"/>
      <w:suppressAutoHyphens/>
      <w:spacing w:before="240" w:after="120"/>
      <w:jc w:val="left"/>
    </w:pPr>
    <w:rPr>
      <w:rFonts w:ascii="Liberation Sans" w:eastAsia="Microsoft YaHei" w:hAnsi="Liberation Sans" w:cs="Lucida Sans"/>
      <w:color w:val="00000A"/>
      <w:sz w:val="28"/>
      <w:szCs w:val="28"/>
      <w:lang w:eastAsia="zh-CN" w:bidi="hi-IN"/>
    </w:rPr>
  </w:style>
  <w:style w:type="character" w:customStyle="1" w:styleId="afb">
    <w:name w:val="Заголовок Знак"/>
    <w:basedOn w:val="a1"/>
    <w:link w:val="afa"/>
    <w:rsid w:val="00D41BFF"/>
    <w:rPr>
      <w:rFonts w:ascii="Liberation Sans" w:eastAsia="Microsoft YaHei" w:hAnsi="Liberation Sans" w:cs="Lucida Sans"/>
      <w:color w:val="00000A"/>
      <w:sz w:val="28"/>
      <w:szCs w:val="28"/>
      <w:lang w:eastAsia="zh-CN" w:bidi="hi-IN"/>
    </w:rPr>
  </w:style>
  <w:style w:type="paragraph" w:customStyle="1" w:styleId="caption1">
    <w:name w:val="caption1"/>
    <w:basedOn w:val="a0"/>
    <w:qFormat/>
    <w:rsid w:val="00D41BFF"/>
    <w:pPr>
      <w:widowControl w:val="0"/>
      <w:suppressLineNumbers/>
      <w:suppressAutoHyphens/>
      <w:spacing w:before="120" w:after="120"/>
      <w:jc w:val="left"/>
    </w:pPr>
    <w:rPr>
      <w:rFonts w:ascii="Liberation Serif" w:eastAsia="NSimSun" w:hAnsi="Liberation Serif" w:cs="Lohit Devanagari"/>
      <w:i/>
      <w:iCs/>
      <w:color w:val="00000A"/>
      <w:sz w:val="24"/>
      <w:szCs w:val="24"/>
      <w:lang w:eastAsia="zh-CN" w:bidi="hi-IN"/>
    </w:rPr>
  </w:style>
  <w:style w:type="paragraph" w:customStyle="1" w:styleId="indexheading1">
    <w:name w:val="index heading1"/>
    <w:basedOn w:val="afa"/>
    <w:qFormat/>
    <w:rsid w:val="00D41BFF"/>
  </w:style>
  <w:style w:type="paragraph" w:customStyle="1" w:styleId="caption11">
    <w:name w:val="caption11"/>
    <w:basedOn w:val="a0"/>
    <w:qFormat/>
    <w:rsid w:val="00D41BFF"/>
    <w:pPr>
      <w:widowControl w:val="0"/>
      <w:suppressLineNumbers/>
      <w:suppressAutoHyphens/>
      <w:spacing w:before="120" w:after="120"/>
      <w:jc w:val="left"/>
    </w:pPr>
    <w:rPr>
      <w:rFonts w:ascii="Liberation Serif" w:eastAsia="NSimSun" w:hAnsi="Liberation Serif" w:cs="Lucida Sans"/>
      <w:i/>
      <w:iCs/>
      <w:color w:val="00000A"/>
      <w:sz w:val="24"/>
      <w:szCs w:val="24"/>
      <w:lang w:eastAsia="zh-CN" w:bidi="hi-IN"/>
    </w:rPr>
  </w:style>
  <w:style w:type="paragraph" w:customStyle="1" w:styleId="indexheading11">
    <w:name w:val="index heading11"/>
    <w:basedOn w:val="afa"/>
    <w:qFormat/>
    <w:rsid w:val="00D41BFF"/>
    <w:pPr>
      <w:suppressLineNumbers/>
    </w:pPr>
    <w:rPr>
      <w:b/>
      <w:bCs/>
      <w:sz w:val="32"/>
      <w:szCs w:val="32"/>
    </w:rPr>
  </w:style>
  <w:style w:type="paragraph" w:customStyle="1" w:styleId="120">
    <w:name w:val="Стиль12"/>
    <w:basedOn w:val="a0"/>
    <w:qFormat/>
    <w:rsid w:val="00D41BFF"/>
    <w:pPr>
      <w:widowControl w:val="0"/>
      <w:tabs>
        <w:tab w:val="left" w:pos="1134"/>
      </w:tabs>
      <w:suppressAutoHyphens/>
      <w:contextualSpacing/>
    </w:pPr>
    <w:rPr>
      <w:rFonts w:ascii="Liberation Serif" w:eastAsia="NSimSun" w:hAnsi="Liberation Serif" w:cs="Lucida Sans"/>
      <w:color w:val="00000A"/>
      <w:sz w:val="24"/>
      <w:szCs w:val="24"/>
      <w:lang w:eastAsia="zh-CN" w:bidi="hi-IN"/>
    </w:rPr>
  </w:style>
  <w:style w:type="paragraph" w:customStyle="1" w:styleId="afc">
    <w:name w:val="Содержимое таблицы"/>
    <w:basedOn w:val="a0"/>
    <w:qFormat/>
    <w:rsid w:val="00D41BFF"/>
    <w:pPr>
      <w:widowControl w:val="0"/>
      <w:suppressLineNumbers/>
      <w:suppressAutoHyphens/>
      <w:jc w:val="left"/>
    </w:pPr>
    <w:rPr>
      <w:rFonts w:ascii="Liberation Serif" w:eastAsia="NSimSun" w:hAnsi="Liberation Serif" w:cs="Lucida Sans"/>
      <w:color w:val="00000A"/>
      <w:sz w:val="24"/>
      <w:szCs w:val="24"/>
      <w:lang w:eastAsia="zh-CN" w:bidi="hi-IN"/>
    </w:rPr>
  </w:style>
  <w:style w:type="paragraph" w:customStyle="1" w:styleId="afd">
    <w:name w:val="Заголовок таблицы"/>
    <w:basedOn w:val="afc"/>
    <w:qFormat/>
    <w:rsid w:val="00D41BFF"/>
    <w:pPr>
      <w:jc w:val="center"/>
    </w:pPr>
    <w:rPr>
      <w:b/>
      <w:bCs/>
    </w:rPr>
  </w:style>
  <w:style w:type="paragraph" w:styleId="afe">
    <w:name w:val="List Paragraph"/>
    <w:basedOn w:val="a0"/>
    <w:qFormat/>
    <w:rsid w:val="00D41BFF"/>
    <w:pPr>
      <w:widowControl w:val="0"/>
      <w:suppressAutoHyphens/>
      <w:ind w:left="720"/>
      <w:contextualSpacing/>
      <w:jc w:val="left"/>
    </w:pPr>
    <w:rPr>
      <w:rFonts w:ascii="Liberation Serif" w:eastAsia="Calibri" w:hAnsi="Liberation Serif" w:cs="Lucida Sans"/>
      <w:color w:val="00000A"/>
      <w:sz w:val="24"/>
      <w:szCs w:val="24"/>
      <w:lang w:eastAsia="zh-CN" w:bidi="hi-IN"/>
    </w:rPr>
  </w:style>
  <w:style w:type="paragraph" w:customStyle="1" w:styleId="Standard">
    <w:name w:val="Standard"/>
    <w:qFormat/>
    <w:rsid w:val="00D41BFF"/>
    <w:pPr>
      <w:widowControl w:val="0"/>
      <w:suppressAutoHyphens/>
      <w:spacing w:line="276" w:lineRule="auto"/>
      <w:jc w:val="left"/>
      <w:textAlignment w:val="baseline"/>
    </w:pPr>
    <w:rPr>
      <w:rFonts w:ascii="Liberation Serif" w:eastAsia="NSimSun" w:hAnsi="Liberation Serif" w:cs="Lucida Sans"/>
      <w:color w:val="00000A"/>
      <w:sz w:val="24"/>
      <w:szCs w:val="24"/>
      <w:lang w:eastAsia="zh-CN" w:bidi="hi-IN"/>
    </w:rPr>
  </w:style>
  <w:style w:type="paragraph" w:customStyle="1" w:styleId="aff">
    <w:name w:val="Таблица шапка"/>
    <w:basedOn w:val="a0"/>
    <w:qFormat/>
    <w:rsid w:val="00D41BFF"/>
    <w:pPr>
      <w:keepNext/>
      <w:widowControl w:val="0"/>
      <w:suppressAutoHyphens/>
      <w:spacing w:before="40" w:after="40"/>
      <w:ind w:left="57" w:right="57"/>
      <w:jc w:val="left"/>
    </w:pPr>
    <w:rPr>
      <w:rFonts w:ascii="Liberation Serif" w:eastAsia="NSimSun" w:hAnsi="Liberation Serif" w:cs="Lucida Sans"/>
      <w:color w:val="00000A"/>
      <w:szCs w:val="26"/>
      <w:lang w:eastAsia="zh-CN" w:bidi="hi-IN"/>
    </w:rPr>
  </w:style>
  <w:style w:type="paragraph" w:customStyle="1" w:styleId="aff0">
    <w:name w:val="Колонтитул"/>
    <w:basedOn w:val="a0"/>
    <w:qFormat/>
    <w:rsid w:val="00D41BFF"/>
    <w:pPr>
      <w:widowControl w:val="0"/>
      <w:suppressAutoHyphens/>
      <w:jc w:val="left"/>
    </w:pPr>
    <w:rPr>
      <w:rFonts w:ascii="Liberation Serif" w:eastAsia="NSimSun" w:hAnsi="Liberation Serif" w:cs="Lucida Sans"/>
      <w:color w:val="00000A"/>
      <w:sz w:val="24"/>
      <w:szCs w:val="24"/>
      <w:lang w:eastAsia="zh-CN" w:bidi="hi-IN"/>
    </w:rPr>
  </w:style>
  <w:style w:type="paragraph" w:styleId="aff1">
    <w:name w:val="header"/>
    <w:basedOn w:val="a0"/>
    <w:link w:val="aff2"/>
    <w:rsid w:val="00D41BFF"/>
    <w:pPr>
      <w:widowControl w:val="0"/>
      <w:suppressLineNumbers/>
      <w:tabs>
        <w:tab w:val="center" w:pos="4677"/>
        <w:tab w:val="right" w:pos="9355"/>
      </w:tabs>
      <w:suppressAutoHyphens/>
      <w:jc w:val="left"/>
    </w:pPr>
    <w:rPr>
      <w:rFonts w:ascii="Liberation Serif" w:eastAsia="NSimSun" w:hAnsi="Liberation Serif" w:cs="Lucida Sans"/>
      <w:color w:val="00000A"/>
      <w:sz w:val="24"/>
      <w:szCs w:val="24"/>
      <w:lang w:eastAsia="zh-CN" w:bidi="hi-IN"/>
    </w:rPr>
  </w:style>
  <w:style w:type="character" w:customStyle="1" w:styleId="aff2">
    <w:name w:val="Верхний колонтитул Знак"/>
    <w:basedOn w:val="a1"/>
    <w:link w:val="aff1"/>
    <w:rsid w:val="00D41BFF"/>
    <w:rPr>
      <w:rFonts w:ascii="Liberation Serif" w:eastAsia="NSimSun" w:hAnsi="Liberation Serif" w:cs="Lucida Sans"/>
      <w:color w:val="00000A"/>
      <w:sz w:val="24"/>
      <w:szCs w:val="24"/>
      <w:lang w:eastAsia="zh-CN" w:bidi="hi-IN"/>
    </w:rPr>
  </w:style>
  <w:style w:type="paragraph" w:customStyle="1" w:styleId="western">
    <w:name w:val="western"/>
    <w:basedOn w:val="a0"/>
    <w:qFormat/>
    <w:rsid w:val="00D41BFF"/>
    <w:pPr>
      <w:widowControl w:val="0"/>
      <w:spacing w:beforeAutospacing="1" w:after="119"/>
      <w:jc w:val="left"/>
    </w:pPr>
    <w:rPr>
      <w:rFonts w:ascii="Liberation Serif" w:eastAsia="NSimSun" w:hAnsi="Liberation Serif" w:cs="Lucida Sans"/>
      <w:color w:val="000000"/>
      <w:sz w:val="24"/>
      <w:szCs w:val="24"/>
      <w:lang w:eastAsia="zh-CN" w:bidi="hi-IN"/>
    </w:rPr>
  </w:style>
  <w:style w:type="paragraph" w:customStyle="1" w:styleId="15">
    <w:name w:val="Без интервала1"/>
    <w:next w:val="aff3"/>
    <w:qFormat/>
    <w:rsid w:val="00D41BFF"/>
    <w:pPr>
      <w:suppressAutoHyphens/>
      <w:jc w:val="left"/>
    </w:pPr>
    <w:rPr>
      <w:rFonts w:eastAsia="Calibri"/>
      <w:color w:val="00000A"/>
      <w:lang w:eastAsia="ru-RU" w:bidi="hi-IN"/>
    </w:rPr>
  </w:style>
  <w:style w:type="paragraph" w:styleId="af1">
    <w:name w:val="annotation text"/>
    <w:basedOn w:val="a0"/>
    <w:link w:val="af0"/>
    <w:qFormat/>
    <w:rsid w:val="00D41BFF"/>
    <w:pPr>
      <w:widowControl w:val="0"/>
      <w:suppressAutoHyphens/>
      <w:jc w:val="left"/>
    </w:pPr>
    <w:rPr>
      <w:color w:val="00000A"/>
      <w:szCs w:val="20"/>
    </w:rPr>
  </w:style>
  <w:style w:type="character" w:customStyle="1" w:styleId="16">
    <w:name w:val="Текст примечания Знак1"/>
    <w:basedOn w:val="a1"/>
    <w:uiPriority w:val="99"/>
    <w:semiHidden/>
    <w:rsid w:val="00D41BFF"/>
    <w:rPr>
      <w:sz w:val="20"/>
      <w:szCs w:val="20"/>
    </w:rPr>
  </w:style>
  <w:style w:type="paragraph" w:styleId="aff4">
    <w:name w:val="footer"/>
    <w:basedOn w:val="aff0"/>
    <w:link w:val="aff5"/>
    <w:uiPriority w:val="99"/>
    <w:rsid w:val="00D41BFF"/>
  </w:style>
  <w:style w:type="character" w:customStyle="1" w:styleId="aff5">
    <w:name w:val="Нижний колонтитул Знак"/>
    <w:basedOn w:val="a1"/>
    <w:link w:val="aff4"/>
    <w:uiPriority w:val="99"/>
    <w:rsid w:val="00D41BFF"/>
    <w:rPr>
      <w:rFonts w:ascii="Liberation Serif" w:eastAsia="NSimSun" w:hAnsi="Liberation Serif" w:cs="Lucida Sans"/>
      <w:color w:val="00000A"/>
      <w:sz w:val="24"/>
      <w:szCs w:val="24"/>
      <w:lang w:eastAsia="zh-CN" w:bidi="hi-IN"/>
    </w:rPr>
  </w:style>
  <w:style w:type="paragraph" w:customStyle="1" w:styleId="msonormalmrcssattr">
    <w:name w:val="msonormal_mr_css_attr"/>
    <w:basedOn w:val="a0"/>
    <w:qFormat/>
    <w:rsid w:val="00D41BFF"/>
    <w:pPr>
      <w:widowControl w:val="0"/>
      <w:suppressAutoHyphens/>
      <w:spacing w:beforeAutospacing="1" w:afterAutospacing="1"/>
      <w:jc w:val="left"/>
    </w:pPr>
    <w:rPr>
      <w:rFonts w:ascii="Times New Roman" w:eastAsia="Times New Roman" w:hAnsi="Times New Roman" w:cs="Times New Roman"/>
      <w:color w:val="00000A"/>
      <w:sz w:val="24"/>
      <w:szCs w:val="24"/>
      <w:lang w:eastAsia="ru-RU" w:bidi="hi-IN"/>
    </w:rPr>
  </w:style>
  <w:style w:type="paragraph" w:customStyle="1" w:styleId="aff6">
    <w:name w:val="[РГ] Текст"/>
    <w:basedOn w:val="a0"/>
    <w:qFormat/>
    <w:rsid w:val="00D41BFF"/>
    <w:pPr>
      <w:suppressAutoHyphens/>
      <w:spacing w:before="120"/>
      <w:textAlignment w:val="baseline"/>
    </w:pPr>
    <w:rPr>
      <w:rFonts w:ascii="Times New Roman" w:eastAsia="Times New Roman" w:hAnsi="Times New Roman" w:cs="Times New Roman (???????? ?????"/>
      <w:color w:val="000000"/>
      <w:sz w:val="26"/>
      <w:szCs w:val="24"/>
    </w:rPr>
  </w:style>
  <w:style w:type="paragraph" w:styleId="aff7">
    <w:name w:val="footnote text"/>
    <w:basedOn w:val="a0"/>
    <w:link w:val="aff8"/>
    <w:rsid w:val="00D41BFF"/>
    <w:pPr>
      <w:widowControl w:val="0"/>
      <w:suppressLineNumbers/>
      <w:suppressAutoHyphens/>
      <w:ind w:left="340" w:hanging="340"/>
      <w:jc w:val="left"/>
    </w:pPr>
    <w:rPr>
      <w:rFonts w:ascii="Liberation Serif" w:eastAsia="NSimSun" w:hAnsi="Liberation Serif" w:cs="Lucida Sans"/>
      <w:color w:val="00000A"/>
      <w:sz w:val="20"/>
      <w:szCs w:val="20"/>
      <w:lang w:eastAsia="zh-CN" w:bidi="hi-IN"/>
    </w:rPr>
  </w:style>
  <w:style w:type="character" w:customStyle="1" w:styleId="aff8">
    <w:name w:val="Текст сноски Знак"/>
    <w:basedOn w:val="a1"/>
    <w:link w:val="aff7"/>
    <w:rsid w:val="00D41BFF"/>
    <w:rPr>
      <w:rFonts w:ascii="Liberation Serif" w:eastAsia="NSimSun" w:hAnsi="Liberation Serif" w:cs="Lucida Sans"/>
      <w:color w:val="00000A"/>
      <w:sz w:val="20"/>
      <w:szCs w:val="20"/>
      <w:lang w:eastAsia="zh-CN" w:bidi="hi-IN"/>
    </w:rPr>
  </w:style>
  <w:style w:type="paragraph" w:styleId="aff9">
    <w:name w:val="TOC Heading"/>
    <w:basedOn w:val="indexheading11"/>
    <w:uiPriority w:val="39"/>
    <w:qFormat/>
    <w:rsid w:val="00D41BFF"/>
  </w:style>
  <w:style w:type="paragraph" w:styleId="17">
    <w:name w:val="toc 1"/>
    <w:basedOn w:val="indexheading11"/>
    <w:uiPriority w:val="39"/>
    <w:qFormat/>
    <w:rsid w:val="00D41BFF"/>
    <w:pPr>
      <w:keepNext w:val="0"/>
      <w:widowControl/>
      <w:suppressLineNumbers w:val="0"/>
      <w:suppressAutoHyphens w:val="0"/>
      <w:spacing w:before="360" w:after="0"/>
    </w:pPr>
    <w:rPr>
      <w:rFonts w:asciiTheme="majorHAnsi" w:eastAsiaTheme="minorHAnsi" w:hAnsiTheme="majorHAnsi" w:cstheme="minorBidi"/>
      <w:caps/>
      <w:color w:val="auto"/>
      <w:sz w:val="24"/>
      <w:szCs w:val="24"/>
      <w:lang w:eastAsia="en-US" w:bidi="ar-SA"/>
    </w:rPr>
  </w:style>
  <w:style w:type="paragraph" w:styleId="41">
    <w:name w:val="toc 4"/>
    <w:basedOn w:val="indexheading11"/>
    <w:rsid w:val="00D41BFF"/>
    <w:pPr>
      <w:keepNext w:val="0"/>
      <w:widowControl/>
      <w:suppressLineNumbers w:val="0"/>
      <w:suppressAutoHyphens w:val="0"/>
      <w:spacing w:before="0" w:after="0"/>
      <w:ind w:left="440"/>
    </w:pPr>
    <w:rPr>
      <w:rFonts w:asciiTheme="minorHAnsi" w:eastAsiaTheme="minorHAnsi" w:hAnsiTheme="minorHAnsi" w:cstheme="minorHAnsi"/>
      <w:b w:val="0"/>
      <w:bCs w:val="0"/>
      <w:color w:val="auto"/>
      <w:sz w:val="20"/>
      <w:szCs w:val="20"/>
      <w:lang w:eastAsia="en-US" w:bidi="ar-SA"/>
    </w:rPr>
  </w:style>
  <w:style w:type="paragraph" w:styleId="31">
    <w:name w:val="toc 3"/>
    <w:basedOn w:val="indexheading11"/>
    <w:uiPriority w:val="39"/>
    <w:qFormat/>
    <w:rsid w:val="00D41BFF"/>
    <w:pPr>
      <w:keepNext w:val="0"/>
      <w:widowControl/>
      <w:suppressLineNumbers w:val="0"/>
      <w:suppressAutoHyphens w:val="0"/>
      <w:spacing w:before="0" w:after="0"/>
      <w:ind w:left="220"/>
    </w:pPr>
    <w:rPr>
      <w:rFonts w:asciiTheme="minorHAnsi" w:eastAsiaTheme="minorHAnsi" w:hAnsiTheme="minorHAnsi" w:cstheme="minorHAnsi"/>
      <w:b w:val="0"/>
      <w:bCs w:val="0"/>
      <w:color w:val="auto"/>
      <w:sz w:val="20"/>
      <w:szCs w:val="20"/>
      <w:lang w:eastAsia="en-US" w:bidi="ar-SA"/>
    </w:rPr>
  </w:style>
  <w:style w:type="paragraph" w:styleId="32">
    <w:name w:val="Body Text Indent 3"/>
    <w:basedOn w:val="a0"/>
    <w:link w:val="33"/>
    <w:qFormat/>
    <w:rsid w:val="00D41BFF"/>
    <w:pPr>
      <w:widowControl w:val="0"/>
      <w:suppressAutoHyphens/>
      <w:spacing w:line="360" w:lineRule="auto"/>
      <w:ind w:firstLine="709"/>
      <w:jc w:val="center"/>
    </w:pPr>
    <w:rPr>
      <w:rFonts w:ascii="Liberation Serif" w:eastAsia="NSimSun" w:hAnsi="Liberation Serif" w:cs="Lucida Sans"/>
      <w:color w:val="00000A"/>
      <w:sz w:val="24"/>
      <w:szCs w:val="20"/>
      <w:lang w:eastAsia="zh-CN" w:bidi="hi-IN"/>
    </w:rPr>
  </w:style>
  <w:style w:type="character" w:customStyle="1" w:styleId="33">
    <w:name w:val="Основной текст с отступом 3 Знак"/>
    <w:basedOn w:val="a1"/>
    <w:link w:val="32"/>
    <w:rsid w:val="00D41BFF"/>
    <w:rPr>
      <w:rFonts w:ascii="Liberation Serif" w:eastAsia="NSimSun" w:hAnsi="Liberation Serif" w:cs="Lucida Sans"/>
      <w:color w:val="00000A"/>
      <w:sz w:val="24"/>
      <w:szCs w:val="20"/>
      <w:lang w:eastAsia="zh-CN" w:bidi="hi-IN"/>
    </w:rPr>
  </w:style>
  <w:style w:type="paragraph" w:customStyle="1" w:styleId="Default">
    <w:name w:val="Default"/>
    <w:qFormat/>
    <w:rsid w:val="00D41BFF"/>
    <w:pPr>
      <w:suppressAutoHyphens/>
      <w:jc w:val="left"/>
    </w:pPr>
    <w:rPr>
      <w:rFonts w:ascii="Arial" w:eastAsia="Times New Roman" w:hAnsi="Arial" w:cs="Arial"/>
      <w:color w:val="000000"/>
      <w:sz w:val="24"/>
      <w:szCs w:val="24"/>
      <w:lang w:eastAsia="ru-RU"/>
    </w:rPr>
  </w:style>
  <w:style w:type="paragraph" w:customStyle="1" w:styleId="Style15">
    <w:name w:val="Style15"/>
    <w:basedOn w:val="a0"/>
    <w:qFormat/>
    <w:rsid w:val="00D41BFF"/>
    <w:pPr>
      <w:widowControl w:val="0"/>
      <w:suppressAutoHyphens/>
      <w:jc w:val="left"/>
    </w:pPr>
    <w:rPr>
      <w:rFonts w:ascii="Liberation Serif" w:eastAsia="NSimSun" w:hAnsi="Liberation Serif" w:cs="Lucida Sans"/>
      <w:color w:val="00000A"/>
      <w:sz w:val="24"/>
      <w:szCs w:val="24"/>
      <w:lang w:eastAsia="zh-CN" w:bidi="hi-IN"/>
    </w:rPr>
  </w:style>
  <w:style w:type="paragraph" w:styleId="af">
    <w:name w:val="Balloon Text"/>
    <w:basedOn w:val="a0"/>
    <w:link w:val="ae"/>
    <w:uiPriority w:val="99"/>
    <w:semiHidden/>
    <w:unhideWhenUsed/>
    <w:qFormat/>
    <w:rsid w:val="00D41BFF"/>
    <w:pPr>
      <w:widowControl w:val="0"/>
      <w:suppressAutoHyphens/>
      <w:jc w:val="left"/>
    </w:pPr>
    <w:rPr>
      <w:rFonts w:ascii="Segoe UI" w:hAnsi="Segoe UI" w:cs="Mangal"/>
      <w:color w:val="00000A"/>
      <w:sz w:val="18"/>
      <w:szCs w:val="16"/>
    </w:rPr>
  </w:style>
  <w:style w:type="character" w:customStyle="1" w:styleId="18">
    <w:name w:val="Текст выноски Знак1"/>
    <w:basedOn w:val="a1"/>
    <w:uiPriority w:val="99"/>
    <w:semiHidden/>
    <w:rsid w:val="00D41BFF"/>
    <w:rPr>
      <w:rFonts w:ascii="Tahoma" w:hAnsi="Tahoma" w:cs="Tahoma"/>
      <w:sz w:val="16"/>
      <w:szCs w:val="16"/>
    </w:rPr>
  </w:style>
  <w:style w:type="paragraph" w:styleId="af3">
    <w:name w:val="annotation subject"/>
    <w:basedOn w:val="af1"/>
    <w:next w:val="af1"/>
    <w:link w:val="af2"/>
    <w:uiPriority w:val="99"/>
    <w:semiHidden/>
    <w:unhideWhenUsed/>
    <w:qFormat/>
    <w:rsid w:val="00D41BFF"/>
    <w:rPr>
      <w:rFonts w:cs="Mangal"/>
      <w:b/>
      <w:bCs/>
      <w:szCs w:val="18"/>
    </w:rPr>
  </w:style>
  <w:style w:type="character" w:customStyle="1" w:styleId="19">
    <w:name w:val="Тема примечания Знак1"/>
    <w:basedOn w:val="16"/>
    <w:uiPriority w:val="99"/>
    <w:semiHidden/>
    <w:rsid w:val="00D41BFF"/>
    <w:rPr>
      <w:b/>
      <w:bCs/>
      <w:sz w:val="20"/>
      <w:szCs w:val="20"/>
    </w:rPr>
  </w:style>
  <w:style w:type="paragraph" w:customStyle="1" w:styleId="a">
    <w:name w:val="Список маркированный"/>
    <w:basedOn w:val="a0"/>
    <w:next w:val="a0"/>
    <w:qFormat/>
    <w:rsid w:val="00D41BFF"/>
    <w:pPr>
      <w:widowControl w:val="0"/>
      <w:numPr>
        <w:numId w:val="11"/>
      </w:numPr>
      <w:suppressAutoHyphens/>
    </w:pPr>
    <w:rPr>
      <w:rFonts w:ascii="Sylfaen" w:eastAsia="NSimSun" w:hAnsi="Sylfaen" w:cs="Sylfaen"/>
      <w:color w:val="00000A"/>
      <w:sz w:val="28"/>
      <w:szCs w:val="24"/>
      <w:lang w:eastAsia="zh-CN" w:bidi="hi-IN"/>
    </w:rPr>
  </w:style>
  <w:style w:type="numbering" w:customStyle="1" w:styleId="36681900901">
    <w:name w:val="36681900901"/>
    <w:qFormat/>
    <w:rsid w:val="00D41BFF"/>
  </w:style>
  <w:style w:type="numbering" w:customStyle="1" w:styleId="29258728751">
    <w:name w:val="29258728751"/>
    <w:qFormat/>
    <w:rsid w:val="00D41BFF"/>
  </w:style>
  <w:style w:type="numbering" w:customStyle="1" w:styleId="27048523291">
    <w:name w:val="27048523291"/>
    <w:qFormat/>
    <w:rsid w:val="00D41BFF"/>
  </w:style>
  <w:style w:type="numbering" w:customStyle="1" w:styleId="15759812921">
    <w:name w:val="15759812921"/>
    <w:qFormat/>
    <w:rsid w:val="00D41BFF"/>
  </w:style>
  <w:style w:type="numbering" w:customStyle="1" w:styleId="18761543431">
    <w:name w:val="18761543431"/>
    <w:qFormat/>
    <w:rsid w:val="00D41BFF"/>
  </w:style>
  <w:style w:type="numbering" w:customStyle="1" w:styleId="16661110281">
    <w:name w:val="16661110281"/>
    <w:qFormat/>
    <w:rsid w:val="00D41BFF"/>
  </w:style>
  <w:style w:type="numbering" w:customStyle="1" w:styleId="38451436801">
    <w:name w:val="38451436801"/>
    <w:qFormat/>
    <w:rsid w:val="00D41BFF"/>
  </w:style>
  <w:style w:type="numbering" w:customStyle="1" w:styleId="21498907161">
    <w:name w:val="21498907161"/>
    <w:qFormat/>
    <w:rsid w:val="00D41BFF"/>
  </w:style>
  <w:style w:type="numbering" w:customStyle="1" w:styleId="34468609551">
    <w:name w:val="34468609551"/>
    <w:qFormat/>
    <w:rsid w:val="00D41BFF"/>
  </w:style>
  <w:style w:type="numbering" w:customStyle="1" w:styleId="35318703971">
    <w:name w:val="35318703971"/>
    <w:qFormat/>
    <w:rsid w:val="00D41BFF"/>
  </w:style>
  <w:style w:type="numbering" w:customStyle="1" w:styleId="28444195581">
    <w:name w:val="28444195581"/>
    <w:qFormat/>
    <w:rsid w:val="00D41BFF"/>
  </w:style>
  <w:style w:type="numbering" w:customStyle="1" w:styleId="37252036931">
    <w:name w:val="37252036931"/>
    <w:qFormat/>
    <w:rsid w:val="00D41BFF"/>
  </w:style>
  <w:style w:type="numbering" w:customStyle="1" w:styleId="19368070261">
    <w:name w:val="19368070261"/>
    <w:qFormat/>
    <w:rsid w:val="00D41BFF"/>
  </w:style>
  <w:style w:type="numbering" w:customStyle="1" w:styleId="WW8Num2">
    <w:name w:val="WW8Num2"/>
    <w:qFormat/>
    <w:rsid w:val="00D41BFF"/>
  </w:style>
  <w:style w:type="numbering" w:customStyle="1" w:styleId="21951133351">
    <w:name w:val="21951133351"/>
    <w:qFormat/>
    <w:rsid w:val="00D41BFF"/>
  </w:style>
  <w:style w:type="numbering" w:customStyle="1" w:styleId="9319728721">
    <w:name w:val="9319728721"/>
    <w:qFormat/>
    <w:rsid w:val="00D41BFF"/>
  </w:style>
  <w:style w:type="numbering" w:customStyle="1" w:styleId="1770516421">
    <w:name w:val="1770516421"/>
    <w:qFormat/>
    <w:rsid w:val="00D41BFF"/>
  </w:style>
  <w:style w:type="numbering" w:customStyle="1" w:styleId="9577456061">
    <w:name w:val="9577456061"/>
    <w:qFormat/>
    <w:rsid w:val="00D41BFF"/>
  </w:style>
  <w:style w:type="numbering" w:customStyle="1" w:styleId="4455866511">
    <w:name w:val="4455866511"/>
    <w:qFormat/>
    <w:rsid w:val="00D41BFF"/>
  </w:style>
  <w:style w:type="numbering" w:customStyle="1" w:styleId="6318047851">
    <w:name w:val="6318047851"/>
    <w:qFormat/>
    <w:rsid w:val="00D41BFF"/>
  </w:style>
  <w:style w:type="numbering" w:customStyle="1" w:styleId="41949350021">
    <w:name w:val="41949350021"/>
    <w:qFormat/>
    <w:rsid w:val="00D41BFF"/>
  </w:style>
  <w:style w:type="numbering" w:customStyle="1" w:styleId="34146208181">
    <w:name w:val="34146208181"/>
    <w:qFormat/>
    <w:rsid w:val="00D41BFF"/>
  </w:style>
  <w:style w:type="numbering" w:customStyle="1" w:styleId="17091604701">
    <w:name w:val="17091604701"/>
    <w:qFormat/>
    <w:rsid w:val="00D41BFF"/>
  </w:style>
  <w:style w:type="numbering" w:customStyle="1" w:styleId="21764221801">
    <w:name w:val="21764221801"/>
    <w:qFormat/>
    <w:rsid w:val="00D41BFF"/>
  </w:style>
  <w:style w:type="numbering" w:customStyle="1" w:styleId="38674130071">
    <w:name w:val="38674130071"/>
    <w:qFormat/>
    <w:rsid w:val="00D41BFF"/>
  </w:style>
  <w:style w:type="numbering" w:customStyle="1" w:styleId="22102704481">
    <w:name w:val="22102704481"/>
    <w:qFormat/>
    <w:rsid w:val="00D41BFF"/>
  </w:style>
  <w:style w:type="numbering" w:customStyle="1" w:styleId="23719203171">
    <w:name w:val="23719203171"/>
    <w:qFormat/>
    <w:rsid w:val="00D41BFF"/>
  </w:style>
  <w:style w:type="numbering" w:customStyle="1" w:styleId="41378960161">
    <w:name w:val="41378960161"/>
    <w:qFormat/>
    <w:rsid w:val="00D41BFF"/>
  </w:style>
  <w:style w:type="character" w:styleId="affa">
    <w:name w:val="Hyperlink"/>
    <w:basedOn w:val="a1"/>
    <w:uiPriority w:val="99"/>
    <w:unhideWhenUsed/>
    <w:rsid w:val="00D41BFF"/>
    <w:rPr>
      <w:color w:val="0000FF" w:themeColor="hyperlink"/>
      <w:u w:val="single"/>
    </w:rPr>
  </w:style>
  <w:style w:type="paragraph" w:styleId="aff3">
    <w:name w:val="No Spacing"/>
    <w:uiPriority w:val="1"/>
    <w:qFormat/>
    <w:rsid w:val="00D41BFF"/>
  </w:style>
  <w:style w:type="character" w:styleId="affb">
    <w:name w:val="Strong"/>
    <w:basedOn w:val="a1"/>
    <w:uiPriority w:val="22"/>
    <w:qFormat/>
    <w:rsid w:val="00111938"/>
    <w:rPr>
      <w:b/>
      <w:bCs/>
    </w:rPr>
  </w:style>
  <w:style w:type="table" w:styleId="affc">
    <w:name w:val="Table Grid"/>
    <w:basedOn w:val="a2"/>
    <w:uiPriority w:val="59"/>
    <w:rsid w:val="00546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6">
    <w:name w:val="WWNum16"/>
    <w:basedOn w:val="a3"/>
    <w:rsid w:val="00890035"/>
    <w:pPr>
      <w:numPr>
        <w:numId w:val="22"/>
      </w:numPr>
    </w:pPr>
  </w:style>
  <w:style w:type="paragraph" w:customStyle="1" w:styleId="affd">
    <w:name w:val="Абзац"/>
    <w:basedOn w:val="Standard"/>
    <w:rsid w:val="00E6331E"/>
    <w:pPr>
      <w:tabs>
        <w:tab w:val="left" w:pos="426"/>
      </w:tabs>
      <w:autoSpaceDN w:val="0"/>
      <w:spacing w:before="120" w:after="120" w:line="240" w:lineRule="auto"/>
      <w:jc w:val="both"/>
    </w:pPr>
    <w:rPr>
      <w:rFonts w:ascii="Times New Roman" w:eastAsia="Times New Roman" w:hAnsi="Times New Roman" w:cs="Times New Roman"/>
      <w:color w:val="auto"/>
      <w:sz w:val="28"/>
      <w:szCs w:val="28"/>
      <w:lang w:eastAsia="ru-RU" w:bidi="ar-SA"/>
    </w:rPr>
  </w:style>
  <w:style w:type="numbering" w:customStyle="1" w:styleId="WWNum8">
    <w:name w:val="WWNum8"/>
    <w:basedOn w:val="a3"/>
    <w:rsid w:val="00E6331E"/>
    <w:pPr>
      <w:numPr>
        <w:numId w:val="30"/>
      </w:numPr>
    </w:pPr>
  </w:style>
  <w:style w:type="numbering" w:customStyle="1" w:styleId="WWNum54">
    <w:name w:val="WWNum54"/>
    <w:basedOn w:val="a3"/>
    <w:rsid w:val="0059095D"/>
    <w:pPr>
      <w:numPr>
        <w:numId w:val="24"/>
      </w:numPr>
    </w:pPr>
  </w:style>
  <w:style w:type="numbering" w:customStyle="1" w:styleId="WWNum55">
    <w:name w:val="WWNum55"/>
    <w:basedOn w:val="a3"/>
    <w:rsid w:val="0059095D"/>
    <w:pPr>
      <w:numPr>
        <w:numId w:val="25"/>
      </w:numPr>
    </w:pPr>
  </w:style>
  <w:style w:type="numbering" w:customStyle="1" w:styleId="WWNum51">
    <w:name w:val="WWNum51"/>
    <w:basedOn w:val="a3"/>
    <w:rsid w:val="00C21572"/>
    <w:pPr>
      <w:numPr>
        <w:numId w:val="28"/>
      </w:numPr>
    </w:pPr>
  </w:style>
  <w:style w:type="numbering" w:customStyle="1" w:styleId="WWNum52">
    <w:name w:val="WWNum52"/>
    <w:basedOn w:val="a3"/>
    <w:rsid w:val="00C21572"/>
    <w:pPr>
      <w:numPr>
        <w:numId w:val="29"/>
      </w:numPr>
    </w:pPr>
  </w:style>
  <w:style w:type="numbering" w:customStyle="1" w:styleId="WWNum72">
    <w:name w:val="WWNum72"/>
    <w:basedOn w:val="a3"/>
    <w:rsid w:val="000D43FD"/>
    <w:pPr>
      <w:numPr>
        <w:numId w:val="32"/>
      </w:numPr>
    </w:pPr>
  </w:style>
  <w:style w:type="numbering" w:customStyle="1" w:styleId="WWNum63">
    <w:name w:val="WWNum63"/>
    <w:basedOn w:val="a3"/>
    <w:rsid w:val="00E2113F"/>
    <w:pPr>
      <w:numPr>
        <w:numId w:val="33"/>
      </w:numPr>
    </w:pPr>
  </w:style>
  <w:style w:type="numbering" w:customStyle="1" w:styleId="WWNum68">
    <w:name w:val="WWNum68"/>
    <w:basedOn w:val="a3"/>
    <w:rsid w:val="00123B47"/>
    <w:pPr>
      <w:numPr>
        <w:numId w:val="34"/>
      </w:numPr>
    </w:pPr>
  </w:style>
  <w:style w:type="numbering" w:customStyle="1" w:styleId="WWNum69">
    <w:name w:val="WWNum69"/>
    <w:basedOn w:val="a3"/>
    <w:rsid w:val="009047AD"/>
    <w:pPr>
      <w:numPr>
        <w:numId w:val="35"/>
      </w:numPr>
    </w:pPr>
  </w:style>
  <w:style w:type="numbering" w:customStyle="1" w:styleId="WWNum64">
    <w:name w:val="WWNum64"/>
    <w:basedOn w:val="a3"/>
    <w:rsid w:val="00B6161F"/>
    <w:pPr>
      <w:numPr>
        <w:numId w:val="36"/>
      </w:numPr>
    </w:pPr>
  </w:style>
  <w:style w:type="numbering" w:customStyle="1" w:styleId="WWNum65">
    <w:name w:val="WWNum65"/>
    <w:basedOn w:val="a3"/>
    <w:rsid w:val="00B6161F"/>
    <w:pPr>
      <w:numPr>
        <w:numId w:val="37"/>
      </w:numPr>
    </w:pPr>
  </w:style>
  <w:style w:type="numbering" w:customStyle="1" w:styleId="9267319291">
    <w:name w:val="9267319291"/>
    <w:basedOn w:val="a3"/>
    <w:rsid w:val="00D32ABF"/>
    <w:pPr>
      <w:numPr>
        <w:numId w:val="38"/>
      </w:numPr>
    </w:pPr>
  </w:style>
  <w:style w:type="paragraph" w:customStyle="1" w:styleId="Footnote">
    <w:name w:val="Footnote"/>
    <w:basedOn w:val="Standard"/>
    <w:rsid w:val="0078756A"/>
    <w:pPr>
      <w:widowControl/>
      <w:autoSpaceDN w:val="0"/>
      <w:spacing w:line="240" w:lineRule="auto"/>
    </w:pPr>
    <w:rPr>
      <w:rFonts w:ascii="Times New Roman" w:eastAsia="Times New Roman" w:hAnsi="Times New Roman" w:cs="Times New Roman"/>
      <w:color w:val="auto"/>
      <w:sz w:val="20"/>
      <w:szCs w:val="20"/>
      <w:lang w:eastAsia="ru-RU" w:bidi="ar-SA"/>
    </w:rPr>
  </w:style>
  <w:style w:type="paragraph" w:styleId="21">
    <w:name w:val="toc 2"/>
    <w:basedOn w:val="a0"/>
    <w:next w:val="a0"/>
    <w:autoRedefine/>
    <w:uiPriority w:val="39"/>
    <w:unhideWhenUsed/>
    <w:qFormat/>
    <w:rsid w:val="00C957C4"/>
    <w:pPr>
      <w:spacing w:before="240"/>
      <w:jc w:val="left"/>
    </w:pPr>
    <w:rPr>
      <w:rFonts w:cstheme="minorHAnsi"/>
      <w:b/>
      <w:bCs/>
      <w:sz w:val="20"/>
      <w:szCs w:val="20"/>
    </w:rPr>
  </w:style>
  <w:style w:type="paragraph" w:styleId="5">
    <w:name w:val="toc 5"/>
    <w:basedOn w:val="a0"/>
    <w:next w:val="a0"/>
    <w:autoRedefine/>
    <w:uiPriority w:val="39"/>
    <w:unhideWhenUsed/>
    <w:rsid w:val="00921EA3"/>
    <w:pPr>
      <w:ind w:left="660"/>
      <w:jc w:val="left"/>
    </w:pPr>
    <w:rPr>
      <w:rFonts w:cstheme="minorHAnsi"/>
      <w:sz w:val="20"/>
      <w:szCs w:val="20"/>
    </w:rPr>
  </w:style>
  <w:style w:type="paragraph" w:styleId="6">
    <w:name w:val="toc 6"/>
    <w:basedOn w:val="a0"/>
    <w:next w:val="a0"/>
    <w:autoRedefine/>
    <w:uiPriority w:val="39"/>
    <w:unhideWhenUsed/>
    <w:rsid w:val="00921EA3"/>
    <w:pPr>
      <w:ind w:left="880"/>
      <w:jc w:val="left"/>
    </w:pPr>
    <w:rPr>
      <w:rFonts w:cstheme="minorHAnsi"/>
      <w:sz w:val="20"/>
      <w:szCs w:val="20"/>
    </w:rPr>
  </w:style>
  <w:style w:type="paragraph" w:styleId="7">
    <w:name w:val="toc 7"/>
    <w:basedOn w:val="a0"/>
    <w:next w:val="a0"/>
    <w:autoRedefine/>
    <w:uiPriority w:val="39"/>
    <w:unhideWhenUsed/>
    <w:rsid w:val="00921EA3"/>
    <w:pPr>
      <w:ind w:left="1100"/>
      <w:jc w:val="left"/>
    </w:pPr>
    <w:rPr>
      <w:rFonts w:cstheme="minorHAnsi"/>
      <w:sz w:val="20"/>
      <w:szCs w:val="20"/>
    </w:rPr>
  </w:style>
  <w:style w:type="paragraph" w:styleId="8">
    <w:name w:val="toc 8"/>
    <w:basedOn w:val="a0"/>
    <w:next w:val="a0"/>
    <w:autoRedefine/>
    <w:uiPriority w:val="39"/>
    <w:unhideWhenUsed/>
    <w:rsid w:val="00921EA3"/>
    <w:pPr>
      <w:ind w:left="1320"/>
      <w:jc w:val="left"/>
    </w:pPr>
    <w:rPr>
      <w:rFonts w:cstheme="minorHAnsi"/>
      <w:sz w:val="20"/>
      <w:szCs w:val="20"/>
    </w:rPr>
  </w:style>
  <w:style w:type="paragraph" w:styleId="9">
    <w:name w:val="toc 9"/>
    <w:basedOn w:val="a0"/>
    <w:next w:val="a0"/>
    <w:autoRedefine/>
    <w:uiPriority w:val="39"/>
    <w:unhideWhenUsed/>
    <w:rsid w:val="00921EA3"/>
    <w:pPr>
      <w:ind w:left="1540"/>
      <w:jc w:val="left"/>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524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6.xm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3B0FF5-A39D-4F8A-886E-02BC50F89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46</Pages>
  <Words>12035</Words>
  <Characters>68602</Characters>
  <Application>Microsoft Office Word</Application>
  <DocSecurity>0</DocSecurity>
  <Lines>571</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Алексенко Сергей Анатольевич</dc:creator>
  <cp:lastModifiedBy>Калянтонау Юрий Эдуардович</cp:lastModifiedBy>
  <cp:revision>17</cp:revision>
  <cp:lastPrinted>2025-07-16T03:16:00Z</cp:lastPrinted>
  <dcterms:created xsi:type="dcterms:W3CDTF">2026-06-10T04:42:00Z</dcterms:created>
  <dcterms:modified xsi:type="dcterms:W3CDTF">2026-06-10T06:15:00Z</dcterms:modified>
</cp:coreProperties>
</file>