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</w:r>
    </w:p>
    <w:p>
      <w:pPr>
        <w:pStyle w:val="Normal"/>
        <w:keepNext w:val="true"/>
        <w:keepLines/>
        <w:jc w:val="center"/>
        <w:rPr>
          <w:sz w:val="32"/>
          <w:szCs w:val="32"/>
        </w:rPr>
      </w:pPr>
      <w:bookmarkStart w:id="0" w:name="_Toc141696704"/>
      <w:bookmarkStart w:id="1" w:name="_Toc139856287"/>
      <w:bookmarkStart w:id="2" w:name="_Toc137554584"/>
      <w:r>
        <w:rPr>
          <w:rFonts w:eastAsia="Calibri"/>
          <w:b/>
          <w:sz w:val="32"/>
          <w:szCs w:val="32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ОКПД2: 38.21.10 Услуги по утилизации ТКО в г. Зея для нужд Дальневосточного филиала АО "ТК РусГидро"</w:t>
      </w:r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лот 3029-ЭКСП ОРГ-2027-ТК_Дальневост_фил</w:t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0"/>
              <w:szCs w:val="20"/>
            </w:rPr>
          </w:pPr>
          <w:r>
            <w:rPr>
              <w:sz w:val="20"/>
              <w:szCs w:val="20"/>
            </w:rPr>
            <w:t>1.4. Существующее положение……………………………………………………………………………………………...3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</w:t>
            </w:r>
            <w:r>
              <w:rPr>
                <w:rStyle w:val="Style14"/>
              </w:rPr>
              <w:t>……………………………………………………………………..</w:t>
            </w:r>
          </w:hyperlink>
          <w:r>
            <w:rPr/>
            <w:t xml:space="preserve"> 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закупки..</w:t>
          </w:r>
          <w:r>
            <w:rPr>
              <w:sz w:val="20"/>
              <w:szCs w:val="20"/>
            </w:rPr>
            <w:t>…………………………..16</w:t>
          </w:r>
          <w:r>
            <w:rPr>
              <w:sz w:val="20"/>
              <w:szCs w:val="20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125983860"/>
      <w:bookmarkStart w:id="7" w:name="_Toc46743506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/>
        </w:rPr>
        <w:t>ОКПД2: 38.21.10 Услуги по утилизации ТКО в г. Зея для нужд Дальневосточного филиала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Соблюдение требований Федерального закона РФ от 24.06.1998 № 89-ФЗ «Об отходах производства и потребления», а именно заключения договора с региональным оператором по обращению с твердыми коммунальными отходами, с целью оказание услуги по сбору, транспортировки, обработки, утилизации, обезвреживанию и захоронению Твердых коммунальных отходов (далее по тексту - ТКО).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6"/>
        <w:gridCol w:w="1614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38.21.10 Услуги по утилизации ТКО в г. Зея для нужд Дальневосточного филиала АО "ТК РусГидро"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осуществляется: 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Амурская область, г. Зея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Твердые коммунальные отходы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Мусор от офисных и бытовых помещений организаций не сортированный (исключая крупногабаритны), код ФККО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33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10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001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72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4, IV класс опасности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1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1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2" w:name="_Toc51339693"/>
      <w:bookmarkStart w:id="13" w:name="_Toc125983866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4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5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5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6" w:name="_Toc125983869_Копия_1"/>
      <w:bookmarkStart w:id="17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7"/>
      <w:r>
        <w:rPr>
          <w:b/>
          <w:bCs/>
          <w:sz w:val="24"/>
          <w:szCs w:val="24"/>
        </w:rPr>
        <w:t>и объем оказываемых услуг</w:t>
      </w:r>
      <w:bookmarkEnd w:id="16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ОКПД2: 38.21.10 Услуги по утилизации ТКО в г. Зея для нужд Дальневосточного филиала АО "ТК РусГидро"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39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Normal"/>
        <w:tabs>
          <w:tab w:val="clear" w:pos="708"/>
        </w:tabs>
        <w:ind w:left="0" w:firstLine="720"/>
        <w:rPr>
          <w:bCs/>
          <w:i/>
          <w:i/>
          <w:iCs/>
          <w:sz w:val="28"/>
          <w:lang w:val="ru-RU"/>
        </w:rPr>
      </w:pPr>
      <w:r>
        <w:rPr>
          <w:bCs/>
          <w:i/>
          <w:iCs/>
          <w:sz w:val="28"/>
          <w:lang w:val="ru-RU"/>
        </w:rPr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0125127_Копия_1"/>
      <w:bookmarkStart w:id="23" w:name="_Toc5133969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ОКПД2: 38.21.10 Услуги по утилизации ТКО в г. Зея для нужд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01.01.2027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1339698_Копия_2"/>
      <w:bookmarkStart w:id="27" w:name="_Toc50125131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№1 Таблицы 2): </w:t>
      </w:r>
      <w:r>
        <w:rPr>
          <w:rFonts w:eastAsia="Calibri" w:cs="Times New Roman"/>
          <w:b w:val="false"/>
          <w:bCs w:val="false"/>
          <w:i w:val="false"/>
          <w:iCs w:val="false"/>
          <w:sz w:val="26"/>
          <w:szCs w:val="26"/>
          <w:lang w:val="ru-RU" w:eastAsia="ru-RU"/>
        </w:rPr>
        <w:t>ОКПД2: 38.21.10 Услуги по утилизации ТКО в г. Зея для нужд Дальневосточного филиала АО "ТК РусГидро"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31 августа 2018 г. N 1039 «Об утверждении Правил обустройства мест (площадок) накопления твердых коммунальных отходов и ведения их реестра»;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03.06.2016 N 505 «Об утверждении Правил коммерческого учета объема и (или) массы твердых коммунальных отходов»;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 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являющиеся региональным оператором по обращению с ТКО и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для нужд Дальневосточного филиала АО «ТК РусГидро»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исполнитель закупки должен иметь возможность осуществлять деятельность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Амурской области, 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г. Зея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 на оказание услуг.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графику вывоза, согласованному и указанному в договоре.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специально оборудованных транспортных средств для транспортировки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ТКО к месту обработки, обезвреживания и захоронения на специально оборудованных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ТКО.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обезвреживание и захоронение ТКО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погрузочно-разгрузочные работы, сбор, транспортирование, обработка, обезвреживание и захоронение ТКО.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Специально оборудованные транспортные средства для транспортировки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 Приказ Министерства транспорта РФ от 30.04.2021г. N145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 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твердых коммунальных отходов в объеме и в месте, которые будут определены в договоре,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color w:val="000000"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 окончании оказания услуги Исполнитель передает Заказчику оригиналы платежных документов в двух экземплярах</w:t>
            </w:r>
            <w:r>
              <w:rPr>
                <w:color w:val="000000"/>
              </w:rPr>
              <w:t>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объема и(или) массы ТКО может производится расчетным путем исходя из нормативов накопления твердых коммунальных отходов или исходя из фактически вывезенного количества твердых коммунальных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Акт выполненных работ, счет, раз в месяц,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_RefHeading___Toc1751_557414856"/>
      <w:bookmarkStart w:id="33" w:name="_Ref40301253"/>
      <w:bookmarkEnd w:id="32"/>
      <w:bookmarkEnd w:id="33"/>
      <w:r>
        <w:rPr>
          <w:b/>
          <w:bCs/>
          <w:sz w:val="24"/>
          <w:szCs w:val="24"/>
          <w:lang w:val="ru-RU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28,4928" path="m4927,4927l0,4927l0,0l4927,0l4927,4927e" stroked="f" o:allowincell="f" style="position:absolute;margin-left:-140.25pt;margin-top:-140.25pt;width:139.65pt;height:139.6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Application>AlterOffice/3.4.0.9$Linux_X86_64 LibreOffice_project/b8daf9e823b1a5463a2f48435ddc2e8696e7d4fc</Application>
  <AppVersion>15.0000</AppVersion>
  <Pages>12</Pages>
  <Words>1410</Words>
  <Characters>9999</Characters>
  <CharactersWithSpaces>11299</CharactersWithSpaces>
  <Paragraphs>222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2024-12-12T15:27:00Z</cp:lastPrinted>
  <dcterms:modified xsi:type="dcterms:W3CDTF">2026-06-10T16:24:23Z</dcterms:modified>
  <cp:revision>133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