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C7" w:rsidRPr="00BB3073" w:rsidRDefault="003D1CC7" w:rsidP="000A62D4"/>
    <w:p w:rsidR="003D1CC7" w:rsidRPr="00BB3073" w:rsidRDefault="003D1CC7" w:rsidP="000A62D4"/>
    <w:p w:rsidR="003D1CC7" w:rsidRPr="00BB3073" w:rsidRDefault="003D1CC7" w:rsidP="000A62D4"/>
    <w:p w:rsidR="003D1CC7" w:rsidRPr="00BB3073" w:rsidRDefault="003D1CC7" w:rsidP="000A62D4"/>
    <w:p w:rsidR="000A62D4" w:rsidRPr="00BB3073" w:rsidRDefault="000A62D4" w:rsidP="000A62D4"/>
    <w:p w:rsidR="000A62D4" w:rsidRPr="00BB3073" w:rsidRDefault="000A62D4" w:rsidP="000A62D4"/>
    <w:p w:rsidR="000A62D4" w:rsidRPr="00BB3073" w:rsidRDefault="000A62D4" w:rsidP="000A62D4">
      <w:pPr>
        <w:rPr>
          <w:sz w:val="16"/>
          <w:szCs w:val="16"/>
        </w:rPr>
      </w:pPr>
    </w:p>
    <w:p w:rsidR="000A62D4" w:rsidRPr="00BB3073" w:rsidRDefault="000A62D4" w:rsidP="000A62D4">
      <w:pPr>
        <w:pStyle w:val="1"/>
        <w:jc w:val="center"/>
        <w:rPr>
          <w:b w:val="0"/>
        </w:rPr>
      </w:pPr>
      <w:r w:rsidRPr="00BB3073">
        <w:rPr>
          <w:b w:val="0"/>
        </w:rPr>
        <w:t>ТЕХНИЧЕСКИЕ ТРЕБОВАНИЯ</w:t>
      </w:r>
    </w:p>
    <w:p w:rsidR="000A62D4" w:rsidRPr="00BB3073" w:rsidRDefault="000A62D4" w:rsidP="000A62D4">
      <w:pPr>
        <w:rPr>
          <w:lang w:val="x-none" w:eastAsia="x-none"/>
        </w:rPr>
      </w:pPr>
    </w:p>
    <w:p w:rsidR="00506E80" w:rsidRDefault="00EE4FAD" w:rsidP="00FB0860">
      <w:pPr>
        <w:pStyle w:val="1"/>
        <w:spacing w:before="0"/>
        <w:jc w:val="center"/>
        <w:rPr>
          <w:b w:val="0"/>
          <w:lang w:val="ru-RU"/>
        </w:rPr>
      </w:pPr>
      <w:r w:rsidRPr="00EE4FAD">
        <w:rPr>
          <w:b w:val="0"/>
          <w:sz w:val="24"/>
          <w:szCs w:val="24"/>
        </w:rPr>
        <w:t>ОКПД2 71.20.7.</w:t>
      </w:r>
      <w:r w:rsidRPr="00524A95">
        <w:rPr>
          <w:i/>
        </w:rPr>
        <w:t xml:space="preserve">  </w:t>
      </w:r>
      <w:r w:rsidR="000A62D4" w:rsidRPr="00BB3073">
        <w:rPr>
          <w:b w:val="0"/>
          <w:lang w:val="ru-RU"/>
        </w:rPr>
        <w:t xml:space="preserve">Оказание услуг по аттестации </w:t>
      </w:r>
    </w:p>
    <w:p w:rsidR="00506E80" w:rsidRDefault="00506E80" w:rsidP="00FB0860">
      <w:pPr>
        <w:pStyle w:val="1"/>
        <w:spacing w:before="0"/>
        <w:jc w:val="center"/>
        <w:rPr>
          <w:b w:val="0"/>
          <w:lang w:val="ru-RU"/>
        </w:rPr>
      </w:pPr>
      <w:r>
        <w:rPr>
          <w:b w:val="0"/>
          <w:lang w:val="ru-RU"/>
        </w:rPr>
        <w:t>лаборатории не</w:t>
      </w:r>
      <w:r w:rsidRPr="00506E80">
        <w:rPr>
          <w:b w:val="0"/>
          <w:lang w:val="ru-RU"/>
        </w:rPr>
        <w:t>раз</w:t>
      </w:r>
      <w:r>
        <w:rPr>
          <w:b w:val="0"/>
          <w:lang w:val="ru-RU"/>
        </w:rPr>
        <w:t xml:space="preserve">рушающего </w:t>
      </w:r>
      <w:r w:rsidR="000A62D4" w:rsidRPr="00BB3073">
        <w:rPr>
          <w:b w:val="0"/>
          <w:lang w:val="ru-RU"/>
        </w:rPr>
        <w:t xml:space="preserve">контроля </w:t>
      </w:r>
    </w:p>
    <w:p w:rsidR="00506E80" w:rsidRPr="00506E80" w:rsidRDefault="00506E80" w:rsidP="00FB0860">
      <w:pPr>
        <w:pStyle w:val="1"/>
        <w:spacing w:before="0"/>
        <w:jc w:val="center"/>
        <w:rPr>
          <w:b w:val="0"/>
          <w:lang w:val="ru-RU"/>
        </w:rPr>
      </w:pPr>
      <w:r w:rsidRPr="00506E80">
        <w:rPr>
          <w:b w:val="0"/>
          <w:lang w:val="ru-RU"/>
        </w:rPr>
        <w:t>и проведения инспекционного контроля</w:t>
      </w:r>
    </w:p>
    <w:p w:rsidR="00FB0860" w:rsidRPr="00BB3073" w:rsidRDefault="000A62D4" w:rsidP="00FB0860">
      <w:pPr>
        <w:pStyle w:val="1"/>
        <w:spacing w:before="0"/>
        <w:jc w:val="center"/>
        <w:rPr>
          <w:b w:val="0"/>
          <w:lang w:val="ru-RU"/>
        </w:rPr>
      </w:pPr>
      <w:r w:rsidRPr="00BB3073">
        <w:rPr>
          <w:b w:val="0"/>
          <w:lang w:val="ru-RU"/>
        </w:rPr>
        <w:t>д</w:t>
      </w:r>
      <w:r w:rsidRPr="00BB3073">
        <w:rPr>
          <w:b w:val="0"/>
        </w:rPr>
        <w:t xml:space="preserve">ля нужд </w:t>
      </w:r>
      <w:r w:rsidRPr="00BB3073">
        <w:rPr>
          <w:b w:val="0"/>
          <w:lang w:val="ru-RU"/>
        </w:rPr>
        <w:t xml:space="preserve">Саратовского </w:t>
      </w:r>
      <w:r w:rsidRPr="00BB3073">
        <w:rPr>
          <w:b w:val="0"/>
        </w:rPr>
        <w:t>филиала</w:t>
      </w:r>
      <w:r w:rsidRPr="00BB3073">
        <w:rPr>
          <w:b w:val="0"/>
          <w:lang w:val="ru-RU"/>
        </w:rPr>
        <w:t xml:space="preserve"> </w:t>
      </w:r>
    </w:p>
    <w:p w:rsidR="000A62D4" w:rsidRPr="00BB3073" w:rsidRDefault="000A62D4" w:rsidP="00FB0860">
      <w:pPr>
        <w:pStyle w:val="1"/>
        <w:spacing w:before="0"/>
        <w:jc w:val="center"/>
        <w:rPr>
          <w:b w:val="0"/>
          <w:lang w:val="ru-RU"/>
        </w:rPr>
      </w:pPr>
      <w:r w:rsidRPr="00BB3073">
        <w:rPr>
          <w:b w:val="0"/>
        </w:rPr>
        <w:t>АО «</w:t>
      </w:r>
      <w:proofErr w:type="spellStart"/>
      <w:r w:rsidRPr="00BB3073">
        <w:rPr>
          <w:b w:val="0"/>
        </w:rPr>
        <w:t>Гидроремонт</w:t>
      </w:r>
      <w:proofErr w:type="spellEnd"/>
      <w:r w:rsidRPr="00BB3073">
        <w:rPr>
          <w:b w:val="0"/>
        </w:rPr>
        <w:t>-ВКК»</w:t>
      </w:r>
      <w:r w:rsidR="0020065B" w:rsidRPr="00BB3073">
        <w:rPr>
          <w:b w:val="0"/>
          <w:lang w:val="ru-RU"/>
        </w:rPr>
        <w:t xml:space="preserve"> </w:t>
      </w:r>
      <w:r w:rsidRPr="00BB3073">
        <w:rPr>
          <w:b w:val="0"/>
        </w:rPr>
        <w:t>в городе Балаково</w:t>
      </w:r>
    </w:p>
    <w:p w:rsidR="000A62D4" w:rsidRPr="00BB3073" w:rsidRDefault="000A62D4">
      <w:pPr>
        <w:jc w:val="center"/>
      </w:pPr>
    </w:p>
    <w:p w:rsidR="000A62D4" w:rsidRPr="00EE4FAD" w:rsidRDefault="00EE4FAD">
      <w:pPr>
        <w:jc w:val="center"/>
        <w:rPr>
          <w:sz w:val="24"/>
          <w:szCs w:val="24"/>
        </w:rPr>
      </w:pPr>
      <w:r w:rsidRPr="00EE4FAD">
        <w:rPr>
          <w:color w:val="2C2D2E"/>
          <w:sz w:val="24"/>
          <w:szCs w:val="24"/>
          <w:shd w:val="clear" w:color="auto" w:fill="FFFFFF"/>
        </w:rPr>
        <w:t>№0156-АХР ДОР-2026-ГРВКК-СарФ</w:t>
      </w: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0A62D4" w:rsidRDefault="000A62D4">
      <w:pPr>
        <w:jc w:val="center"/>
      </w:pPr>
    </w:p>
    <w:p w:rsidR="00EE4FAD" w:rsidRDefault="00EE4FAD">
      <w:pPr>
        <w:jc w:val="center"/>
      </w:pPr>
    </w:p>
    <w:p w:rsidR="00EE4FAD" w:rsidRDefault="00EE4FAD">
      <w:pPr>
        <w:jc w:val="center"/>
      </w:pPr>
    </w:p>
    <w:p w:rsidR="00EE4FAD" w:rsidRDefault="00EE4FAD">
      <w:pPr>
        <w:jc w:val="center"/>
      </w:pPr>
    </w:p>
    <w:p w:rsidR="00EE4FAD" w:rsidRDefault="00EE4FAD">
      <w:pPr>
        <w:jc w:val="center"/>
      </w:pPr>
    </w:p>
    <w:p w:rsidR="00EE4FAD" w:rsidRDefault="00EE4FAD">
      <w:pPr>
        <w:jc w:val="center"/>
      </w:pPr>
    </w:p>
    <w:p w:rsidR="00EE4FAD" w:rsidRPr="00BB3073" w:rsidRDefault="00EE4FAD">
      <w:pPr>
        <w:jc w:val="center"/>
      </w:pP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FB0860" w:rsidRPr="00BB3073" w:rsidRDefault="00FB0860">
      <w:pPr>
        <w:jc w:val="center"/>
      </w:pP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0A62D4" w:rsidRPr="00BB3073" w:rsidRDefault="000A62D4">
      <w:pPr>
        <w:jc w:val="center"/>
      </w:pPr>
    </w:p>
    <w:p w:rsidR="00191519" w:rsidRPr="00BB3073" w:rsidRDefault="00AA2668">
      <w:pPr>
        <w:jc w:val="center"/>
      </w:pPr>
      <w:r w:rsidRPr="00BB3073">
        <w:lastRenderedPageBreak/>
        <w:t>СОДЕРЖАНИЕ</w:t>
      </w:r>
    </w:p>
    <w:sdt>
      <w:sdtPr>
        <w:rPr>
          <w:b w:val="0"/>
        </w:rPr>
        <w:id w:val="355404558"/>
        <w:docPartObj>
          <w:docPartGallery w:val="Table of Contents"/>
          <w:docPartUnique/>
        </w:docPartObj>
      </w:sdtPr>
      <w:sdtEndPr/>
      <w:sdtContent>
        <w:p w:rsidR="00FC07C6" w:rsidRPr="00CC1120" w:rsidRDefault="00A8718C">
          <w:pPr>
            <w:pStyle w:val="18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r w:rsidRPr="00CC1120">
            <w:rPr>
              <w:b w:val="0"/>
            </w:rPr>
            <w:fldChar w:fldCharType="begin"/>
          </w:r>
          <w:r w:rsidRPr="00CC1120">
            <w:rPr>
              <w:b w:val="0"/>
              <w:webHidden/>
            </w:rPr>
            <w:instrText xml:space="preserve"> TOC \z \o "1-4" \u \h</w:instrText>
          </w:r>
          <w:r w:rsidRPr="00CC1120">
            <w:rPr>
              <w:b w:val="0"/>
            </w:rPr>
            <w:fldChar w:fldCharType="separate"/>
          </w:r>
          <w:hyperlink w:anchor="_Toc149739690" w:history="1">
            <w:r w:rsidR="00FC07C6" w:rsidRPr="00CC1120">
              <w:rPr>
                <w:rStyle w:val="affffc"/>
                <w:b w:val="0"/>
                <w:noProof/>
              </w:rPr>
              <w:t>1.</w:t>
            </w:r>
            <w:r w:rsidR="00FC07C6" w:rsidRPr="00CC1120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FC07C6" w:rsidRPr="00CC1120">
              <w:rPr>
                <w:rStyle w:val="affffc"/>
                <w:b w:val="0"/>
                <w:noProof/>
              </w:rPr>
              <w:t>Общие сведения</w:t>
            </w:r>
            <w:r w:rsidR="00FC07C6" w:rsidRPr="00CC1120">
              <w:rPr>
                <w:b w:val="0"/>
                <w:noProof/>
                <w:webHidden/>
              </w:rPr>
              <w:tab/>
            </w:r>
            <w:r w:rsidR="00FC07C6" w:rsidRPr="00CC1120">
              <w:rPr>
                <w:b w:val="0"/>
                <w:noProof/>
                <w:webHidden/>
              </w:rPr>
              <w:fldChar w:fldCharType="begin"/>
            </w:r>
            <w:r w:rsidR="00FC07C6" w:rsidRPr="00CC1120">
              <w:rPr>
                <w:b w:val="0"/>
                <w:noProof/>
                <w:webHidden/>
              </w:rPr>
              <w:instrText xml:space="preserve"> PAGEREF _Toc149739690 \h </w:instrText>
            </w:r>
            <w:r w:rsidR="00FC07C6" w:rsidRPr="00CC1120">
              <w:rPr>
                <w:b w:val="0"/>
                <w:noProof/>
                <w:webHidden/>
              </w:rPr>
            </w:r>
            <w:r w:rsidR="00FC07C6" w:rsidRPr="00CC1120">
              <w:rPr>
                <w:b w:val="0"/>
                <w:noProof/>
                <w:webHidden/>
              </w:rPr>
              <w:fldChar w:fldCharType="separate"/>
            </w:r>
            <w:r w:rsidR="00E42058">
              <w:rPr>
                <w:b w:val="0"/>
                <w:noProof/>
                <w:webHidden/>
              </w:rPr>
              <w:t>3</w:t>
            </w:r>
            <w:r w:rsidR="00FC07C6" w:rsidRPr="00CC1120">
              <w:rPr>
                <w:b w:val="0"/>
                <w:noProof/>
                <w:webHidden/>
              </w:rPr>
              <w:fldChar w:fldCharType="end"/>
            </w:r>
          </w:hyperlink>
        </w:p>
        <w:p w:rsidR="00FC07C6" w:rsidRPr="00CC1120" w:rsidRDefault="00EE4FA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49739691" w:history="1">
            <w:r w:rsidR="00FC07C6" w:rsidRPr="00CC1120">
              <w:rPr>
                <w:rStyle w:val="affffc"/>
                <w:iCs/>
                <w:noProof/>
                <w:sz w:val="24"/>
                <w:szCs w:val="24"/>
              </w:rPr>
              <w:t>1.1.</w:t>
            </w:r>
            <w:r w:rsidR="00FC07C6" w:rsidRPr="00CC1120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FC07C6" w:rsidRPr="00CC1120">
              <w:rPr>
                <w:rStyle w:val="affffc"/>
                <w:noProof/>
                <w:sz w:val="24"/>
                <w:szCs w:val="24"/>
              </w:rPr>
              <w:t>Наименование закупаемых услуг.</w:t>
            </w:r>
            <w:r w:rsidR="00FC07C6" w:rsidRPr="00CC1120">
              <w:rPr>
                <w:noProof/>
                <w:webHidden/>
                <w:sz w:val="24"/>
                <w:szCs w:val="24"/>
              </w:rPr>
              <w:tab/>
            </w:r>
            <w:r w:rsidR="00FC07C6" w:rsidRPr="00CC1120">
              <w:rPr>
                <w:noProof/>
                <w:webHidden/>
                <w:sz w:val="24"/>
                <w:szCs w:val="24"/>
              </w:rPr>
              <w:fldChar w:fldCharType="begin"/>
            </w:r>
            <w:r w:rsidR="00FC07C6" w:rsidRPr="00CC1120">
              <w:rPr>
                <w:noProof/>
                <w:webHidden/>
                <w:sz w:val="24"/>
                <w:szCs w:val="24"/>
              </w:rPr>
              <w:instrText xml:space="preserve"> PAGEREF _Toc149739691 \h </w:instrText>
            </w:r>
            <w:r w:rsidR="00FC07C6" w:rsidRPr="00CC1120">
              <w:rPr>
                <w:noProof/>
                <w:webHidden/>
                <w:sz w:val="24"/>
                <w:szCs w:val="24"/>
              </w:rPr>
            </w:r>
            <w:r w:rsidR="00FC07C6" w:rsidRPr="00CC112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42058">
              <w:rPr>
                <w:noProof/>
                <w:webHidden/>
                <w:sz w:val="24"/>
                <w:szCs w:val="24"/>
              </w:rPr>
              <w:t>3</w:t>
            </w:r>
            <w:r w:rsidR="00FC07C6" w:rsidRPr="00CC112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7C6" w:rsidRPr="00CC1120" w:rsidRDefault="00EE4FA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49739692" w:history="1">
            <w:r w:rsidR="00FC07C6" w:rsidRPr="00CC1120">
              <w:rPr>
                <w:rStyle w:val="affffc"/>
                <w:iCs/>
                <w:noProof/>
                <w:sz w:val="24"/>
                <w:szCs w:val="24"/>
              </w:rPr>
              <w:t>1.2.</w:t>
            </w:r>
            <w:r w:rsidR="00FC07C6" w:rsidRPr="00CC1120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FC07C6" w:rsidRPr="00CC1120">
              <w:rPr>
                <w:rStyle w:val="affffc"/>
                <w:noProof/>
                <w:sz w:val="24"/>
                <w:szCs w:val="24"/>
              </w:rPr>
              <w:t>Цель использования закупаемых услуг.</w:t>
            </w:r>
            <w:r w:rsidR="00FC07C6" w:rsidRPr="00CC1120">
              <w:rPr>
                <w:noProof/>
                <w:webHidden/>
                <w:sz w:val="24"/>
                <w:szCs w:val="24"/>
              </w:rPr>
              <w:tab/>
            </w:r>
            <w:r w:rsidR="00FC07C6" w:rsidRPr="00CC1120">
              <w:rPr>
                <w:noProof/>
                <w:webHidden/>
                <w:sz w:val="24"/>
                <w:szCs w:val="24"/>
              </w:rPr>
              <w:fldChar w:fldCharType="begin"/>
            </w:r>
            <w:r w:rsidR="00FC07C6" w:rsidRPr="00CC1120">
              <w:rPr>
                <w:noProof/>
                <w:webHidden/>
                <w:sz w:val="24"/>
                <w:szCs w:val="24"/>
              </w:rPr>
              <w:instrText xml:space="preserve"> PAGEREF _Toc149739692 \h </w:instrText>
            </w:r>
            <w:r w:rsidR="00FC07C6" w:rsidRPr="00CC1120">
              <w:rPr>
                <w:noProof/>
                <w:webHidden/>
                <w:sz w:val="24"/>
                <w:szCs w:val="24"/>
              </w:rPr>
            </w:r>
            <w:r w:rsidR="00FC07C6" w:rsidRPr="00CC112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42058">
              <w:rPr>
                <w:noProof/>
                <w:webHidden/>
                <w:sz w:val="24"/>
                <w:szCs w:val="24"/>
              </w:rPr>
              <w:t>3</w:t>
            </w:r>
            <w:r w:rsidR="00FC07C6" w:rsidRPr="00CC112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7C6" w:rsidRPr="00CC1120" w:rsidRDefault="00EE4FAD">
          <w:pPr>
            <w:pStyle w:val="18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49739693" w:history="1">
            <w:r w:rsidR="00FC07C6" w:rsidRPr="00CC1120">
              <w:rPr>
                <w:rStyle w:val="affffc"/>
                <w:b w:val="0"/>
                <w:noProof/>
              </w:rPr>
              <w:t>2.</w:t>
            </w:r>
            <w:r w:rsidR="00FC07C6" w:rsidRPr="00CC1120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FC07C6" w:rsidRPr="00CC1120">
              <w:rPr>
                <w:rStyle w:val="affffc"/>
                <w:b w:val="0"/>
                <w:noProof/>
              </w:rPr>
              <w:t>Требования к услугам</w:t>
            </w:r>
            <w:r w:rsidR="00FC07C6" w:rsidRPr="00CC1120">
              <w:rPr>
                <w:b w:val="0"/>
                <w:noProof/>
                <w:webHidden/>
              </w:rPr>
              <w:tab/>
            </w:r>
            <w:r w:rsidR="00FC07C6" w:rsidRPr="00CC1120">
              <w:rPr>
                <w:b w:val="0"/>
                <w:noProof/>
                <w:webHidden/>
              </w:rPr>
              <w:fldChar w:fldCharType="begin"/>
            </w:r>
            <w:r w:rsidR="00FC07C6" w:rsidRPr="00CC1120">
              <w:rPr>
                <w:b w:val="0"/>
                <w:noProof/>
                <w:webHidden/>
              </w:rPr>
              <w:instrText xml:space="preserve"> PAGEREF _Toc149739693 \h </w:instrText>
            </w:r>
            <w:r w:rsidR="00FC07C6" w:rsidRPr="00CC1120">
              <w:rPr>
                <w:b w:val="0"/>
                <w:noProof/>
                <w:webHidden/>
              </w:rPr>
            </w:r>
            <w:r w:rsidR="00FC07C6" w:rsidRPr="00CC1120">
              <w:rPr>
                <w:b w:val="0"/>
                <w:noProof/>
                <w:webHidden/>
              </w:rPr>
              <w:fldChar w:fldCharType="separate"/>
            </w:r>
            <w:r w:rsidR="00E42058">
              <w:rPr>
                <w:b w:val="0"/>
                <w:noProof/>
                <w:webHidden/>
              </w:rPr>
              <w:t>3</w:t>
            </w:r>
            <w:r w:rsidR="00FC07C6" w:rsidRPr="00CC1120">
              <w:rPr>
                <w:b w:val="0"/>
                <w:noProof/>
                <w:webHidden/>
              </w:rPr>
              <w:fldChar w:fldCharType="end"/>
            </w:r>
          </w:hyperlink>
        </w:p>
        <w:p w:rsidR="00FC07C6" w:rsidRPr="00CC1120" w:rsidRDefault="00EE4FA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49739694" w:history="1">
            <w:r w:rsidR="00FC07C6" w:rsidRPr="00CC1120">
              <w:rPr>
                <w:rStyle w:val="affffc"/>
                <w:iCs/>
                <w:noProof/>
                <w:sz w:val="24"/>
                <w:szCs w:val="24"/>
              </w:rPr>
              <w:t>2.1.</w:t>
            </w:r>
            <w:r w:rsidR="00FC07C6" w:rsidRPr="00CC1120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FC07C6" w:rsidRPr="00CC1120">
              <w:rPr>
                <w:rStyle w:val="affffc"/>
                <w:noProof/>
                <w:sz w:val="24"/>
                <w:szCs w:val="24"/>
              </w:rPr>
              <w:t xml:space="preserve">Требования </w:t>
            </w:r>
            <w:r w:rsidR="00CC1120">
              <w:rPr>
                <w:rStyle w:val="affffc"/>
                <w:noProof/>
                <w:sz w:val="24"/>
                <w:szCs w:val="24"/>
                <w:lang w:val="en-US"/>
              </w:rPr>
              <w:t>к</w:t>
            </w:r>
            <w:r w:rsidR="00FC07C6" w:rsidRPr="00CC1120">
              <w:rPr>
                <w:rStyle w:val="affffc"/>
                <w:noProof/>
                <w:sz w:val="24"/>
                <w:szCs w:val="24"/>
              </w:rPr>
              <w:t xml:space="preserve"> объемам и срокам</w:t>
            </w:r>
            <w:r w:rsidR="00FC07C6" w:rsidRPr="00CC1120">
              <w:rPr>
                <w:noProof/>
                <w:webHidden/>
                <w:sz w:val="24"/>
                <w:szCs w:val="24"/>
              </w:rPr>
              <w:tab/>
            </w:r>
            <w:r w:rsidR="00FC07C6" w:rsidRPr="00CC1120">
              <w:rPr>
                <w:noProof/>
                <w:webHidden/>
                <w:sz w:val="24"/>
                <w:szCs w:val="24"/>
              </w:rPr>
              <w:fldChar w:fldCharType="begin"/>
            </w:r>
            <w:r w:rsidR="00FC07C6" w:rsidRPr="00CC1120">
              <w:rPr>
                <w:noProof/>
                <w:webHidden/>
                <w:sz w:val="24"/>
                <w:szCs w:val="24"/>
              </w:rPr>
              <w:instrText xml:space="preserve"> PAGEREF _Toc149739694 \h </w:instrText>
            </w:r>
            <w:r w:rsidR="00FC07C6" w:rsidRPr="00CC1120">
              <w:rPr>
                <w:noProof/>
                <w:webHidden/>
                <w:sz w:val="24"/>
                <w:szCs w:val="24"/>
              </w:rPr>
            </w:r>
            <w:r w:rsidR="00FC07C6" w:rsidRPr="00CC112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42058">
              <w:rPr>
                <w:noProof/>
                <w:webHidden/>
                <w:sz w:val="24"/>
                <w:szCs w:val="24"/>
              </w:rPr>
              <w:t>3</w:t>
            </w:r>
            <w:r w:rsidR="00FC07C6" w:rsidRPr="00CC112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7C6" w:rsidRDefault="00EE4FAD">
          <w:pPr>
            <w:pStyle w:val="39"/>
            <w:rPr>
              <w:noProof/>
            </w:rPr>
          </w:pPr>
          <w:hyperlink w:anchor="_Toc149739695" w:history="1">
            <w:r w:rsidR="00FC07C6" w:rsidRPr="00CC1120">
              <w:rPr>
                <w:rStyle w:val="affffc"/>
                <w:noProof/>
              </w:rPr>
              <w:t>2.1.1.</w:t>
            </w:r>
            <w:r w:rsidR="00FC07C6" w:rsidRPr="00CC112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C07C6" w:rsidRPr="00CC1120">
              <w:rPr>
                <w:rStyle w:val="affffc"/>
                <w:noProof/>
              </w:rPr>
              <w:t>Требования к видам и объемам услуг</w:t>
            </w:r>
            <w:r w:rsidR="00FC07C6" w:rsidRPr="00CC1120">
              <w:rPr>
                <w:noProof/>
                <w:webHidden/>
              </w:rPr>
              <w:tab/>
            </w:r>
            <w:r w:rsidR="00FC07C6" w:rsidRPr="00CC1120">
              <w:rPr>
                <w:noProof/>
                <w:webHidden/>
              </w:rPr>
              <w:fldChar w:fldCharType="begin"/>
            </w:r>
            <w:r w:rsidR="00FC07C6" w:rsidRPr="00CC1120">
              <w:rPr>
                <w:noProof/>
                <w:webHidden/>
              </w:rPr>
              <w:instrText xml:space="preserve"> PAGEREF _Toc149739695 \h </w:instrText>
            </w:r>
            <w:r w:rsidR="00FC07C6" w:rsidRPr="00CC1120">
              <w:rPr>
                <w:noProof/>
                <w:webHidden/>
              </w:rPr>
            </w:r>
            <w:r w:rsidR="00FC07C6" w:rsidRPr="00CC1120">
              <w:rPr>
                <w:noProof/>
                <w:webHidden/>
              </w:rPr>
              <w:fldChar w:fldCharType="separate"/>
            </w:r>
            <w:r w:rsidR="00E42058">
              <w:rPr>
                <w:noProof/>
                <w:webHidden/>
              </w:rPr>
              <w:t>3</w:t>
            </w:r>
            <w:r w:rsidR="00FC07C6" w:rsidRPr="00CC1120">
              <w:rPr>
                <w:noProof/>
                <w:webHidden/>
              </w:rPr>
              <w:fldChar w:fldCharType="end"/>
            </w:r>
          </w:hyperlink>
        </w:p>
        <w:p w:rsidR="00CC1120" w:rsidRPr="00CC1120" w:rsidRDefault="00CC1120" w:rsidP="00CC1120">
          <w:pPr>
            <w:ind w:firstLine="567"/>
            <w:rPr>
              <w:rFonts w:eastAsiaTheme="minorEastAsia"/>
              <w:sz w:val="24"/>
              <w:szCs w:val="24"/>
            </w:rPr>
          </w:pPr>
          <w:r>
            <w:rPr>
              <w:rFonts w:eastAsiaTheme="minorEastAsia"/>
              <w:sz w:val="24"/>
              <w:szCs w:val="24"/>
            </w:rPr>
            <w:t>2.1.2</w:t>
          </w:r>
          <w:r w:rsidRPr="00CC1120">
            <w:rPr>
              <w:rFonts w:eastAsiaTheme="minorEastAsia"/>
              <w:sz w:val="24"/>
              <w:szCs w:val="24"/>
            </w:rPr>
            <w:t>.Требования к срокам оказания услуг …………………………………………………</w:t>
          </w:r>
          <w:r>
            <w:rPr>
              <w:rFonts w:eastAsiaTheme="minorEastAsia"/>
              <w:sz w:val="24"/>
              <w:szCs w:val="24"/>
            </w:rPr>
            <w:t>..</w:t>
          </w:r>
          <w:r w:rsidRPr="00CC1120">
            <w:rPr>
              <w:rFonts w:eastAsiaTheme="minorEastAsia"/>
              <w:webHidden/>
              <w:sz w:val="24"/>
              <w:szCs w:val="24"/>
            </w:rPr>
            <w:fldChar w:fldCharType="begin"/>
          </w:r>
          <w:r w:rsidRPr="00CC1120">
            <w:rPr>
              <w:rFonts w:eastAsiaTheme="minorEastAsia"/>
              <w:webHidden/>
              <w:sz w:val="24"/>
              <w:szCs w:val="24"/>
            </w:rPr>
            <w:instrText xml:space="preserve"> PAGEREF _Toc149739695 \h </w:instrText>
          </w:r>
          <w:r w:rsidRPr="00CC1120">
            <w:rPr>
              <w:rFonts w:eastAsiaTheme="minorEastAsia"/>
              <w:webHidden/>
              <w:sz w:val="24"/>
              <w:szCs w:val="24"/>
            </w:rPr>
          </w:r>
          <w:r w:rsidRPr="00CC1120">
            <w:rPr>
              <w:rFonts w:eastAsiaTheme="minorEastAsia"/>
              <w:webHidden/>
              <w:sz w:val="24"/>
              <w:szCs w:val="24"/>
            </w:rPr>
            <w:fldChar w:fldCharType="separate"/>
          </w:r>
          <w:r w:rsidR="00E42058">
            <w:rPr>
              <w:rFonts w:eastAsiaTheme="minorEastAsia"/>
              <w:noProof/>
              <w:webHidden/>
              <w:sz w:val="24"/>
              <w:szCs w:val="24"/>
            </w:rPr>
            <w:t>3</w:t>
          </w:r>
          <w:r w:rsidRPr="00CC1120">
            <w:rPr>
              <w:rFonts w:eastAsiaTheme="minorEastAsia"/>
              <w:webHidden/>
              <w:sz w:val="24"/>
              <w:szCs w:val="24"/>
            </w:rPr>
            <w:fldChar w:fldCharType="end"/>
          </w:r>
        </w:p>
        <w:p w:rsidR="00FC07C6" w:rsidRPr="00CC1120" w:rsidRDefault="00EE4FA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49739699" w:history="1">
            <w:r w:rsidR="00FC07C6" w:rsidRPr="00CC1120">
              <w:rPr>
                <w:rStyle w:val="affffc"/>
                <w:iCs/>
                <w:noProof/>
                <w:sz w:val="24"/>
                <w:szCs w:val="24"/>
                <w:lang w:val="en-US"/>
              </w:rPr>
              <w:t>2.2.</w:t>
            </w:r>
            <w:r w:rsidR="00FC07C6" w:rsidRPr="00CC1120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FC07C6" w:rsidRPr="00CC1120">
              <w:rPr>
                <w:rStyle w:val="affffc"/>
                <w:noProof/>
                <w:sz w:val="24"/>
                <w:szCs w:val="24"/>
              </w:rPr>
              <w:t>Требования к Исполнителю</w:t>
            </w:r>
            <w:r w:rsidR="00FC07C6" w:rsidRPr="00CC1120">
              <w:rPr>
                <w:noProof/>
                <w:webHidden/>
                <w:sz w:val="24"/>
                <w:szCs w:val="24"/>
              </w:rPr>
              <w:tab/>
            </w:r>
            <w:r w:rsidR="00FC07C6" w:rsidRPr="00CC1120">
              <w:rPr>
                <w:noProof/>
                <w:webHidden/>
                <w:sz w:val="24"/>
                <w:szCs w:val="24"/>
              </w:rPr>
              <w:fldChar w:fldCharType="begin"/>
            </w:r>
            <w:r w:rsidR="00FC07C6" w:rsidRPr="00CC1120">
              <w:rPr>
                <w:noProof/>
                <w:webHidden/>
                <w:sz w:val="24"/>
                <w:szCs w:val="24"/>
              </w:rPr>
              <w:instrText xml:space="preserve"> PAGEREF _Toc149739699 \h </w:instrText>
            </w:r>
            <w:r w:rsidR="00FC07C6" w:rsidRPr="00CC1120">
              <w:rPr>
                <w:noProof/>
                <w:webHidden/>
                <w:sz w:val="24"/>
                <w:szCs w:val="24"/>
              </w:rPr>
            </w:r>
            <w:r w:rsidR="00FC07C6" w:rsidRPr="00CC112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42058">
              <w:rPr>
                <w:noProof/>
                <w:webHidden/>
                <w:sz w:val="24"/>
                <w:szCs w:val="24"/>
              </w:rPr>
              <w:t>3</w:t>
            </w:r>
            <w:r w:rsidR="00FC07C6" w:rsidRPr="00CC112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7C6" w:rsidRPr="00CC1120" w:rsidRDefault="00EE4FA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49739700" w:history="1">
            <w:r w:rsidR="00FC07C6" w:rsidRPr="00CC1120">
              <w:rPr>
                <w:rStyle w:val="affffc"/>
                <w:iCs/>
                <w:noProof/>
                <w:sz w:val="24"/>
                <w:szCs w:val="24"/>
                <w:lang w:val="en-US"/>
              </w:rPr>
              <w:t>2.3.</w:t>
            </w:r>
            <w:r w:rsidR="00FC07C6" w:rsidRPr="00CC1120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FC07C6" w:rsidRPr="00CC1120">
              <w:rPr>
                <w:rStyle w:val="affffc"/>
                <w:noProof/>
                <w:sz w:val="24"/>
                <w:szCs w:val="24"/>
              </w:rPr>
              <w:t>Треб</w:t>
            </w:r>
            <w:r w:rsidR="00FE39A9">
              <w:rPr>
                <w:rStyle w:val="affffc"/>
                <w:noProof/>
                <w:sz w:val="24"/>
                <w:szCs w:val="24"/>
              </w:rPr>
              <w:t>ования к аттестации лаборатории</w:t>
            </w:r>
            <w:r w:rsidR="00FC07C6" w:rsidRPr="00CC1120">
              <w:rPr>
                <w:noProof/>
                <w:webHidden/>
                <w:sz w:val="24"/>
                <w:szCs w:val="24"/>
              </w:rPr>
              <w:tab/>
            </w:r>
            <w:r w:rsidR="00FC07C6" w:rsidRPr="00CC1120">
              <w:rPr>
                <w:noProof/>
                <w:webHidden/>
                <w:sz w:val="24"/>
                <w:szCs w:val="24"/>
              </w:rPr>
              <w:fldChar w:fldCharType="begin"/>
            </w:r>
            <w:r w:rsidR="00FC07C6" w:rsidRPr="00CC1120">
              <w:rPr>
                <w:noProof/>
                <w:webHidden/>
                <w:sz w:val="24"/>
                <w:szCs w:val="24"/>
              </w:rPr>
              <w:instrText xml:space="preserve"> PAGEREF _Toc149739700 \h </w:instrText>
            </w:r>
            <w:r w:rsidR="00FC07C6" w:rsidRPr="00CC1120">
              <w:rPr>
                <w:noProof/>
                <w:webHidden/>
                <w:sz w:val="24"/>
                <w:szCs w:val="24"/>
              </w:rPr>
            </w:r>
            <w:r w:rsidR="00FC07C6" w:rsidRPr="00CC112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42058">
              <w:rPr>
                <w:noProof/>
                <w:webHidden/>
                <w:sz w:val="24"/>
                <w:szCs w:val="24"/>
              </w:rPr>
              <w:t>4</w:t>
            </w:r>
            <w:r w:rsidR="00FC07C6" w:rsidRPr="00CC112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718C" w:rsidRPr="00CC1120" w:rsidRDefault="00A8718C" w:rsidP="00A8718C">
          <w:pPr>
            <w:pStyle w:val="18"/>
            <w:tabs>
              <w:tab w:val="right" w:leader="dot" w:pos="9911"/>
            </w:tabs>
            <w:rPr>
              <w:b w:val="0"/>
            </w:rPr>
          </w:pPr>
          <w:r w:rsidRPr="00CC1120">
            <w:rPr>
              <w:b w:val="0"/>
            </w:rPr>
            <w:fldChar w:fldCharType="end"/>
          </w:r>
        </w:p>
      </w:sdtContent>
    </w:sdt>
    <w:p w:rsidR="00A8718C" w:rsidRPr="00BB3073" w:rsidRDefault="00A8718C" w:rsidP="00A8718C">
      <w:pPr>
        <w:pStyle w:val="22"/>
        <w:tabs>
          <w:tab w:val="clear" w:pos="0"/>
        </w:tabs>
        <w:rPr>
          <w:b w:val="0"/>
        </w:rPr>
      </w:pPr>
    </w:p>
    <w:p w:rsidR="00A8718C" w:rsidRPr="00BB3073" w:rsidRDefault="00A8718C" w:rsidP="00A8718C">
      <w:pPr>
        <w:keepNext/>
        <w:keepLines/>
        <w:jc w:val="center"/>
        <w:rPr>
          <w:rFonts w:eastAsia="Calibri"/>
          <w:i/>
          <w:sz w:val="24"/>
          <w:szCs w:val="24"/>
        </w:rPr>
      </w:pPr>
      <w:r w:rsidRPr="00BB3073">
        <w:br w:type="page"/>
      </w:r>
    </w:p>
    <w:p w:rsidR="00191519" w:rsidRPr="00126F9D" w:rsidRDefault="00AA2668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b w:val="0"/>
          <w:caps/>
        </w:rPr>
      </w:pPr>
      <w:bookmarkStart w:id="0" w:name="_Toc51339692"/>
      <w:bookmarkStart w:id="1" w:name="_Toc149739690"/>
      <w:r w:rsidRPr="00126F9D">
        <w:rPr>
          <w:b w:val="0"/>
        </w:rPr>
        <w:lastRenderedPageBreak/>
        <w:t>Общие сведения</w:t>
      </w:r>
      <w:bookmarkEnd w:id="0"/>
      <w:bookmarkEnd w:id="1"/>
      <w:r w:rsidR="00BB3073" w:rsidRPr="00126F9D">
        <w:rPr>
          <w:b w:val="0"/>
          <w:lang w:val="en-US"/>
        </w:rPr>
        <w:t>.</w:t>
      </w:r>
    </w:p>
    <w:p w:rsidR="00191519" w:rsidRPr="00BB3073" w:rsidRDefault="00191519">
      <w:pPr>
        <w:keepNext/>
        <w:keepLines/>
        <w:rPr>
          <w:sz w:val="24"/>
          <w:szCs w:val="24"/>
        </w:rPr>
      </w:pPr>
    </w:p>
    <w:p w:rsidR="00191519" w:rsidRPr="00FE6C37" w:rsidRDefault="00AA2668">
      <w:pPr>
        <w:pStyle w:val="4"/>
        <w:numPr>
          <w:ilvl w:val="1"/>
          <w:numId w:val="3"/>
        </w:numPr>
        <w:spacing w:before="0" w:after="0"/>
        <w:ind w:left="0" w:firstLine="0"/>
        <w:rPr>
          <w:b w:val="0"/>
          <w:sz w:val="28"/>
          <w:szCs w:val="28"/>
        </w:rPr>
      </w:pPr>
      <w:bookmarkStart w:id="2" w:name="_Toc46743506"/>
      <w:bookmarkStart w:id="3" w:name="_Toc149739691"/>
      <w:r w:rsidRPr="00FE6C37">
        <w:rPr>
          <w:b w:val="0"/>
          <w:sz w:val="28"/>
          <w:szCs w:val="28"/>
        </w:rPr>
        <w:t>Наименование закупаем</w:t>
      </w:r>
      <w:bookmarkEnd w:id="2"/>
      <w:r w:rsidRPr="00FE6C37">
        <w:rPr>
          <w:b w:val="0"/>
          <w:sz w:val="28"/>
          <w:szCs w:val="28"/>
        </w:rPr>
        <w:t>ых у</w:t>
      </w:r>
      <w:r w:rsidRPr="00FE6C37">
        <w:rPr>
          <w:b w:val="0"/>
          <w:sz w:val="28"/>
          <w:szCs w:val="28"/>
          <w:lang w:val="ru-RU"/>
        </w:rPr>
        <w:t>слуг.</w:t>
      </w:r>
      <w:bookmarkEnd w:id="3"/>
    </w:p>
    <w:p w:rsidR="00E22397" w:rsidRPr="002703FB" w:rsidRDefault="00EE4FAD" w:rsidP="002703FB">
      <w:pPr>
        <w:jc w:val="both"/>
        <w:rPr>
          <w:sz w:val="24"/>
          <w:szCs w:val="24"/>
        </w:rPr>
      </w:pPr>
      <w:r w:rsidRPr="00EE4FAD">
        <w:rPr>
          <w:sz w:val="24"/>
          <w:szCs w:val="24"/>
        </w:rPr>
        <w:t>ОКПД2 71.20.7.</w:t>
      </w:r>
      <w:r w:rsidRPr="00524A95">
        <w:rPr>
          <w:i/>
        </w:rPr>
        <w:t xml:space="preserve">  </w:t>
      </w:r>
      <w:r w:rsidR="00506E80" w:rsidRPr="002703FB">
        <w:rPr>
          <w:sz w:val="24"/>
          <w:szCs w:val="24"/>
        </w:rPr>
        <w:t xml:space="preserve">Оказание услуг по продлению аттестации лаборатории неразрушающего контроля </w:t>
      </w:r>
      <w:r w:rsidR="00126F9D" w:rsidRPr="002703FB">
        <w:rPr>
          <w:sz w:val="24"/>
          <w:szCs w:val="24"/>
        </w:rPr>
        <w:t xml:space="preserve">и </w:t>
      </w:r>
      <w:r w:rsidR="002703FB" w:rsidRPr="002703FB">
        <w:rPr>
          <w:sz w:val="24"/>
          <w:szCs w:val="24"/>
        </w:rPr>
        <w:t xml:space="preserve">плановый </w:t>
      </w:r>
      <w:r w:rsidR="00506E80" w:rsidRPr="002703FB">
        <w:rPr>
          <w:sz w:val="24"/>
          <w:szCs w:val="24"/>
        </w:rPr>
        <w:t>инспекционн</w:t>
      </w:r>
      <w:r w:rsidR="00126F9D" w:rsidRPr="002703FB">
        <w:rPr>
          <w:sz w:val="24"/>
          <w:szCs w:val="24"/>
        </w:rPr>
        <w:t>ый</w:t>
      </w:r>
      <w:r w:rsidR="00506E80" w:rsidRPr="002703FB">
        <w:rPr>
          <w:sz w:val="24"/>
          <w:szCs w:val="24"/>
        </w:rPr>
        <w:t xml:space="preserve"> контрол</w:t>
      </w:r>
      <w:r w:rsidR="00126F9D" w:rsidRPr="002703FB">
        <w:rPr>
          <w:sz w:val="24"/>
          <w:szCs w:val="24"/>
        </w:rPr>
        <w:t>ь</w:t>
      </w:r>
      <w:r w:rsidR="00506E80" w:rsidRPr="002703FB">
        <w:rPr>
          <w:sz w:val="24"/>
          <w:szCs w:val="24"/>
        </w:rPr>
        <w:t xml:space="preserve"> на соответствие требованиям </w:t>
      </w:r>
      <w:r w:rsidR="002703FB" w:rsidRPr="002703FB">
        <w:rPr>
          <w:sz w:val="24"/>
          <w:szCs w:val="24"/>
        </w:rPr>
        <w:t xml:space="preserve">СДАНК-01-2020 </w:t>
      </w:r>
      <w:r w:rsidR="002703FB" w:rsidRPr="002703FB">
        <w:rPr>
          <w:rFonts w:eastAsia="Calibri"/>
          <w:sz w:val="24"/>
          <w:szCs w:val="24"/>
        </w:rPr>
        <w:t>«Правила аттестации и основные требования к лабораториям неразрушающего контроля»</w:t>
      </w:r>
      <w:r w:rsidR="002703FB">
        <w:rPr>
          <w:rFonts w:eastAsia="Calibri"/>
          <w:sz w:val="24"/>
          <w:szCs w:val="24"/>
        </w:rPr>
        <w:t>.</w:t>
      </w:r>
    </w:p>
    <w:p w:rsidR="002703FB" w:rsidRPr="00FE6C37" w:rsidRDefault="002703FB" w:rsidP="002703FB">
      <w:pPr>
        <w:jc w:val="both"/>
        <w:rPr>
          <w:rFonts w:eastAsia="Arial Unicode MS"/>
          <w:color w:val="00000A"/>
          <w:kern w:val="2"/>
          <w:lang w:eastAsia="x-none"/>
        </w:rPr>
      </w:pPr>
    </w:p>
    <w:p w:rsidR="00950001" w:rsidRPr="00FE6C37" w:rsidRDefault="00AA2668" w:rsidP="00950001">
      <w:pPr>
        <w:pStyle w:val="4"/>
        <w:numPr>
          <w:ilvl w:val="1"/>
          <w:numId w:val="3"/>
        </w:numPr>
        <w:spacing w:before="0" w:after="0"/>
        <w:ind w:left="0" w:firstLine="0"/>
        <w:rPr>
          <w:b w:val="0"/>
          <w:sz w:val="28"/>
          <w:szCs w:val="28"/>
        </w:rPr>
      </w:pPr>
      <w:bookmarkStart w:id="4" w:name="_Toc46743507"/>
      <w:bookmarkStart w:id="5" w:name="_Toc149739692"/>
      <w:r w:rsidRPr="00FE6C37">
        <w:rPr>
          <w:b w:val="0"/>
          <w:sz w:val="28"/>
          <w:szCs w:val="28"/>
        </w:rPr>
        <w:t>Цель использования закупаем</w:t>
      </w:r>
      <w:bookmarkEnd w:id="4"/>
      <w:r w:rsidRPr="00FE6C37">
        <w:rPr>
          <w:b w:val="0"/>
          <w:sz w:val="28"/>
          <w:szCs w:val="28"/>
        </w:rPr>
        <w:t>ых услуг</w:t>
      </w:r>
      <w:r w:rsidRPr="00FE6C37">
        <w:rPr>
          <w:b w:val="0"/>
          <w:sz w:val="28"/>
          <w:szCs w:val="28"/>
          <w:lang w:val="ru-RU"/>
        </w:rPr>
        <w:t>.</w:t>
      </w:r>
      <w:bookmarkEnd w:id="5"/>
      <w:r w:rsidRPr="00FE6C37">
        <w:rPr>
          <w:b w:val="0"/>
          <w:sz w:val="28"/>
          <w:szCs w:val="28"/>
          <w:lang w:val="ru-RU"/>
        </w:rPr>
        <w:t xml:space="preserve"> </w:t>
      </w:r>
      <w:bookmarkStart w:id="6" w:name="_Toc50125126"/>
      <w:bookmarkStart w:id="7" w:name="_Toc46743510"/>
      <w:bookmarkStart w:id="8" w:name="_Toc51339693"/>
      <w:bookmarkEnd w:id="6"/>
      <w:bookmarkEnd w:id="7"/>
    </w:p>
    <w:p w:rsidR="00506E80" w:rsidRPr="00506E80" w:rsidRDefault="00EE4FAD" w:rsidP="00506E80">
      <w:pPr>
        <w:jc w:val="both"/>
        <w:rPr>
          <w:sz w:val="24"/>
          <w:szCs w:val="24"/>
        </w:rPr>
      </w:pPr>
      <w:r w:rsidRPr="00EE4FAD">
        <w:rPr>
          <w:sz w:val="24"/>
          <w:szCs w:val="24"/>
        </w:rPr>
        <w:t>ОКПД2 71.20.7.</w:t>
      </w:r>
      <w:r w:rsidRPr="00524A95">
        <w:rPr>
          <w:i/>
        </w:rPr>
        <w:t xml:space="preserve">  </w:t>
      </w:r>
      <w:r w:rsidR="00506E80" w:rsidRPr="00506E80">
        <w:rPr>
          <w:rFonts w:eastAsia="Calibri"/>
          <w:sz w:val="24"/>
          <w:szCs w:val="24"/>
        </w:rPr>
        <w:t>Продление аттестации лаборатории неразрушающего контроля Саратовского филиала АО «</w:t>
      </w:r>
      <w:proofErr w:type="spellStart"/>
      <w:r w:rsidR="00506E80" w:rsidRPr="00506E80">
        <w:rPr>
          <w:rFonts w:eastAsia="Calibri"/>
          <w:sz w:val="24"/>
          <w:szCs w:val="24"/>
        </w:rPr>
        <w:t>Гидроремонт</w:t>
      </w:r>
      <w:proofErr w:type="spellEnd"/>
      <w:r w:rsidR="00506E80" w:rsidRPr="00506E80">
        <w:rPr>
          <w:rFonts w:eastAsia="Calibri"/>
          <w:sz w:val="24"/>
          <w:szCs w:val="24"/>
        </w:rPr>
        <w:t>-ВКК» в г. Балаково</w:t>
      </w:r>
      <w:r w:rsidR="00506E80" w:rsidRPr="00506E80">
        <w:rPr>
          <w:sz w:val="24"/>
          <w:szCs w:val="24"/>
        </w:rPr>
        <w:t xml:space="preserve"> и </w:t>
      </w:r>
      <w:r w:rsidR="002703FB" w:rsidRPr="002703FB">
        <w:rPr>
          <w:sz w:val="24"/>
          <w:szCs w:val="24"/>
        </w:rPr>
        <w:t xml:space="preserve">проведение планового </w:t>
      </w:r>
      <w:r w:rsidR="00126F9D" w:rsidRPr="00506E80">
        <w:rPr>
          <w:sz w:val="24"/>
          <w:szCs w:val="24"/>
        </w:rPr>
        <w:t>инспекционн</w:t>
      </w:r>
      <w:r w:rsidR="00126F9D" w:rsidRPr="00126F9D">
        <w:rPr>
          <w:sz w:val="24"/>
          <w:szCs w:val="24"/>
        </w:rPr>
        <w:t>ый</w:t>
      </w:r>
      <w:r w:rsidR="00126F9D" w:rsidRPr="00506E80">
        <w:rPr>
          <w:sz w:val="24"/>
          <w:szCs w:val="24"/>
        </w:rPr>
        <w:t xml:space="preserve"> контрол</w:t>
      </w:r>
      <w:r w:rsidR="00126F9D" w:rsidRPr="00126F9D">
        <w:rPr>
          <w:sz w:val="24"/>
          <w:szCs w:val="24"/>
        </w:rPr>
        <w:t>ь</w:t>
      </w:r>
      <w:r w:rsidR="00126F9D" w:rsidRPr="00506E80">
        <w:rPr>
          <w:sz w:val="24"/>
          <w:szCs w:val="24"/>
        </w:rPr>
        <w:t xml:space="preserve"> </w:t>
      </w:r>
      <w:r w:rsidR="00506E80" w:rsidRPr="00506E80">
        <w:rPr>
          <w:sz w:val="24"/>
          <w:szCs w:val="24"/>
        </w:rPr>
        <w:t xml:space="preserve">на соответствие требованиям </w:t>
      </w:r>
      <w:r w:rsidR="002703FB" w:rsidRPr="002703FB">
        <w:rPr>
          <w:sz w:val="24"/>
          <w:szCs w:val="24"/>
        </w:rPr>
        <w:t xml:space="preserve">СДАНК-01-2020 </w:t>
      </w:r>
      <w:r w:rsidR="002703FB">
        <w:rPr>
          <w:sz w:val="24"/>
        </w:rPr>
        <w:t xml:space="preserve">для </w:t>
      </w:r>
      <w:r w:rsidR="002703FB" w:rsidRPr="000263B3">
        <w:rPr>
          <w:sz w:val="24"/>
        </w:rPr>
        <w:t>оценки непрерывного выполнения требований Правил</w:t>
      </w:r>
      <w:r w:rsidR="002703FB">
        <w:rPr>
          <w:sz w:val="24"/>
        </w:rPr>
        <w:t xml:space="preserve"> (в период от 12 до</w:t>
      </w:r>
      <w:r w:rsidR="002703FB" w:rsidRPr="000263B3">
        <w:rPr>
          <w:sz w:val="24"/>
        </w:rPr>
        <w:t xml:space="preserve"> </w:t>
      </w:r>
      <w:r w:rsidR="002703FB">
        <w:rPr>
          <w:sz w:val="24"/>
        </w:rPr>
        <w:t>18 месяцев после</w:t>
      </w:r>
      <w:r w:rsidR="002703FB" w:rsidRPr="000263B3">
        <w:rPr>
          <w:sz w:val="24"/>
        </w:rPr>
        <w:t xml:space="preserve"> продления </w:t>
      </w:r>
      <w:r w:rsidR="002703FB">
        <w:rPr>
          <w:sz w:val="24"/>
        </w:rPr>
        <w:t>аттестации).</w:t>
      </w:r>
    </w:p>
    <w:p w:rsidR="00950001" w:rsidRPr="00BB3073" w:rsidRDefault="00950001" w:rsidP="00950001">
      <w:pPr>
        <w:pStyle w:val="4"/>
        <w:spacing w:before="0" w:after="0"/>
        <w:rPr>
          <w:b w:val="0"/>
          <w:sz w:val="22"/>
          <w:lang w:val="ru-RU"/>
        </w:rPr>
      </w:pPr>
    </w:p>
    <w:p w:rsidR="00191519" w:rsidRPr="00126F9D" w:rsidRDefault="00AA2668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b w:val="0"/>
          <w:caps/>
          <w:lang w:val="ru-RU"/>
        </w:rPr>
      </w:pPr>
      <w:bookmarkStart w:id="9" w:name="_Toc149739693"/>
      <w:r w:rsidRPr="00126F9D">
        <w:rPr>
          <w:b w:val="0"/>
        </w:rPr>
        <w:t xml:space="preserve">Требования к </w:t>
      </w:r>
      <w:bookmarkEnd w:id="8"/>
      <w:r w:rsidRPr="00126F9D">
        <w:rPr>
          <w:b w:val="0"/>
        </w:rPr>
        <w:t>услугам</w:t>
      </w:r>
      <w:bookmarkEnd w:id="9"/>
      <w:r w:rsidR="00BB3073" w:rsidRPr="00126F9D">
        <w:rPr>
          <w:b w:val="0"/>
          <w:lang w:val="en-US"/>
        </w:rPr>
        <w:t>.</w:t>
      </w:r>
    </w:p>
    <w:p w:rsidR="00191519" w:rsidRPr="00126F9D" w:rsidRDefault="00AA2668">
      <w:pPr>
        <w:pStyle w:val="4"/>
        <w:numPr>
          <w:ilvl w:val="1"/>
          <w:numId w:val="3"/>
        </w:numPr>
        <w:ind w:left="0" w:firstLine="0"/>
        <w:rPr>
          <w:b w:val="0"/>
          <w:sz w:val="28"/>
          <w:szCs w:val="28"/>
        </w:rPr>
      </w:pPr>
      <w:bookmarkStart w:id="10" w:name="_Toc149739694"/>
      <w:r w:rsidRPr="00126F9D">
        <w:rPr>
          <w:b w:val="0"/>
          <w:sz w:val="28"/>
          <w:szCs w:val="28"/>
        </w:rPr>
        <w:t xml:space="preserve">Требования </w:t>
      </w:r>
      <w:r w:rsidR="00CC1120" w:rsidRPr="00126F9D">
        <w:rPr>
          <w:b w:val="0"/>
          <w:sz w:val="28"/>
          <w:szCs w:val="28"/>
          <w:lang w:val="ru-RU"/>
        </w:rPr>
        <w:t>к</w:t>
      </w:r>
      <w:r w:rsidRPr="00126F9D">
        <w:rPr>
          <w:b w:val="0"/>
          <w:sz w:val="28"/>
          <w:szCs w:val="28"/>
        </w:rPr>
        <w:t xml:space="preserve"> объемам и срокам</w:t>
      </w:r>
      <w:bookmarkEnd w:id="10"/>
      <w:r w:rsidR="00BB3073" w:rsidRPr="00126F9D">
        <w:rPr>
          <w:b w:val="0"/>
          <w:sz w:val="28"/>
          <w:szCs w:val="28"/>
          <w:lang w:val="ru-RU"/>
        </w:rPr>
        <w:t>.</w:t>
      </w:r>
      <w:r w:rsidRPr="00126F9D">
        <w:rPr>
          <w:b w:val="0"/>
          <w:sz w:val="28"/>
          <w:szCs w:val="28"/>
        </w:rPr>
        <w:t xml:space="preserve"> </w:t>
      </w:r>
    </w:p>
    <w:p w:rsidR="00191519" w:rsidRPr="00126F9D" w:rsidRDefault="00AA2668">
      <w:pPr>
        <w:pStyle w:val="31"/>
        <w:numPr>
          <w:ilvl w:val="2"/>
          <w:numId w:val="3"/>
        </w:numPr>
        <w:ind w:left="0" w:firstLine="0"/>
        <w:rPr>
          <w:b w:val="0"/>
          <w:sz w:val="28"/>
          <w:szCs w:val="28"/>
        </w:rPr>
      </w:pPr>
      <w:bookmarkStart w:id="11" w:name="_Toc54970184"/>
      <w:bookmarkStart w:id="12" w:name="_Toc149739695"/>
      <w:r w:rsidRPr="00126F9D">
        <w:rPr>
          <w:b w:val="0"/>
          <w:sz w:val="28"/>
          <w:szCs w:val="28"/>
        </w:rPr>
        <w:t>Требования к видам и объемам услуг</w:t>
      </w:r>
      <w:bookmarkEnd w:id="11"/>
      <w:bookmarkEnd w:id="12"/>
      <w:r w:rsidR="00BB3073" w:rsidRPr="00126F9D">
        <w:rPr>
          <w:b w:val="0"/>
          <w:sz w:val="28"/>
          <w:szCs w:val="28"/>
          <w:lang w:val="ru-RU"/>
        </w:rPr>
        <w:t>.</w:t>
      </w:r>
    </w:p>
    <w:p w:rsidR="00191519" w:rsidRPr="00BB3073" w:rsidRDefault="00AA2668">
      <w:pPr>
        <w:pStyle w:val="1"/>
        <w:tabs>
          <w:tab w:val="clear" w:pos="0"/>
        </w:tabs>
        <w:rPr>
          <w:b w:val="0"/>
          <w:sz w:val="24"/>
          <w:szCs w:val="24"/>
        </w:rPr>
      </w:pPr>
      <w:bookmarkStart w:id="13" w:name="_Toc51339695"/>
      <w:bookmarkStart w:id="14" w:name="_Toc149739696"/>
      <w:r w:rsidRPr="00BB3073">
        <w:rPr>
          <w:b w:val="0"/>
          <w:sz w:val="24"/>
          <w:szCs w:val="24"/>
        </w:rPr>
        <w:t>Таблица 1. Перечень</w:t>
      </w:r>
      <w:r w:rsidRPr="00BB3073">
        <w:rPr>
          <w:b w:val="0"/>
          <w:sz w:val="24"/>
          <w:szCs w:val="24"/>
          <w:lang w:val="ru-RU"/>
        </w:rPr>
        <w:t xml:space="preserve"> и объем</w:t>
      </w:r>
      <w:r w:rsidRPr="00BB3073">
        <w:rPr>
          <w:b w:val="0"/>
          <w:sz w:val="24"/>
          <w:szCs w:val="24"/>
        </w:rPr>
        <w:t xml:space="preserve"> </w:t>
      </w:r>
      <w:bookmarkEnd w:id="13"/>
      <w:r w:rsidRPr="00BB3073">
        <w:rPr>
          <w:b w:val="0"/>
          <w:sz w:val="24"/>
          <w:szCs w:val="24"/>
        </w:rPr>
        <w:t>оказываемых услуг</w:t>
      </w:r>
      <w:bookmarkEnd w:id="14"/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61"/>
        <w:gridCol w:w="5478"/>
        <w:gridCol w:w="1434"/>
        <w:gridCol w:w="2150"/>
      </w:tblGrid>
      <w:tr w:rsidR="00191519" w:rsidRPr="00BB3073" w:rsidTr="00BB3073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519" w:rsidRPr="00BB3073" w:rsidRDefault="00AA26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B3073">
              <w:rPr>
                <w:sz w:val="24"/>
                <w:szCs w:val="24"/>
              </w:rPr>
              <w:t>№</w:t>
            </w:r>
          </w:p>
          <w:p w:rsidR="00191519" w:rsidRPr="00BB3073" w:rsidRDefault="00AA26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B3073">
              <w:rPr>
                <w:sz w:val="24"/>
                <w:szCs w:val="24"/>
              </w:rPr>
              <w:t>п/п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519" w:rsidRPr="00BB3073" w:rsidRDefault="00AA26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B3073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519" w:rsidRPr="00BB3073" w:rsidRDefault="00AA26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B307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519" w:rsidRPr="00BB3073" w:rsidRDefault="00AA26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B3073">
              <w:rPr>
                <w:sz w:val="24"/>
                <w:szCs w:val="24"/>
              </w:rPr>
              <w:t>Количество</w:t>
            </w:r>
          </w:p>
        </w:tc>
      </w:tr>
      <w:tr w:rsidR="00191519" w:rsidRPr="00BB3073" w:rsidTr="00BB3073">
        <w:trPr>
          <w:trHeight w:val="227"/>
        </w:trPr>
        <w:tc>
          <w:tcPr>
            <w:tcW w:w="8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1519" w:rsidRPr="00BB3073" w:rsidRDefault="00191519" w:rsidP="00BB3073">
            <w:pPr>
              <w:pStyle w:val="affa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54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1519" w:rsidRPr="00BB3073" w:rsidRDefault="00EE4FAD" w:rsidP="00E22397">
            <w:pPr>
              <w:rPr>
                <w:sz w:val="24"/>
              </w:rPr>
            </w:pPr>
            <w:r w:rsidRPr="00EE4FAD">
              <w:rPr>
                <w:sz w:val="24"/>
                <w:szCs w:val="24"/>
              </w:rPr>
              <w:t>ОКПД2 71.20.7.</w:t>
            </w:r>
            <w:r w:rsidRPr="00524A95">
              <w:rPr>
                <w:i/>
              </w:rPr>
              <w:t xml:space="preserve">  </w:t>
            </w:r>
            <w:r w:rsidR="00A544B1" w:rsidRPr="004304B4">
              <w:rPr>
                <w:sz w:val="24"/>
              </w:rPr>
              <w:t xml:space="preserve">Услуги </w:t>
            </w:r>
            <w:r w:rsidR="00A544B1">
              <w:rPr>
                <w:sz w:val="24"/>
              </w:rPr>
              <w:t xml:space="preserve">по продлению </w:t>
            </w:r>
            <w:r w:rsidR="00A544B1" w:rsidRPr="00F95247">
              <w:rPr>
                <w:sz w:val="24"/>
              </w:rPr>
              <w:t xml:space="preserve">аттестации </w:t>
            </w:r>
            <w:r w:rsidR="00A544B1">
              <w:rPr>
                <w:sz w:val="24"/>
              </w:rPr>
              <w:t>лаборатории неразрушающего контроля</w:t>
            </w:r>
            <w:r w:rsidR="00A544B1" w:rsidRPr="004304B4">
              <w:rPr>
                <w:sz w:val="24"/>
              </w:rPr>
              <w:t>.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1519" w:rsidRPr="00A544B1" w:rsidRDefault="00A544B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</w:t>
            </w:r>
            <w:r>
              <w:rPr>
                <w:sz w:val="24"/>
                <w:szCs w:val="24"/>
              </w:rPr>
              <w:t>т.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1519" w:rsidRPr="00A544B1" w:rsidRDefault="00A544B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BB3073" w:rsidRPr="00BB3073" w:rsidTr="00BB3073">
        <w:trPr>
          <w:trHeight w:val="227"/>
        </w:trPr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73" w:rsidRPr="00BB3073" w:rsidRDefault="00BB3073" w:rsidP="00BB3073">
            <w:pPr>
              <w:pStyle w:val="affa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73" w:rsidRPr="00BB3073" w:rsidRDefault="00EE4FAD" w:rsidP="002703FB">
            <w:pPr>
              <w:jc w:val="both"/>
              <w:rPr>
                <w:sz w:val="24"/>
              </w:rPr>
            </w:pPr>
            <w:r w:rsidRPr="00EE4FAD">
              <w:rPr>
                <w:sz w:val="24"/>
                <w:szCs w:val="24"/>
              </w:rPr>
              <w:t>ОКПД2 71.20.7.</w:t>
            </w:r>
            <w:r w:rsidRPr="00524A95">
              <w:rPr>
                <w:i/>
              </w:rPr>
              <w:t xml:space="preserve">  </w:t>
            </w:r>
            <w:r w:rsidR="00A544B1" w:rsidRPr="004304B4">
              <w:rPr>
                <w:sz w:val="24"/>
              </w:rPr>
              <w:t xml:space="preserve">Услуги </w:t>
            </w:r>
            <w:r w:rsidR="00A544B1">
              <w:rPr>
                <w:sz w:val="24"/>
              </w:rPr>
              <w:t>по проведени</w:t>
            </w:r>
            <w:r w:rsidR="00A544B1" w:rsidRPr="00A544B1">
              <w:rPr>
                <w:sz w:val="24"/>
              </w:rPr>
              <w:t xml:space="preserve">ю </w:t>
            </w:r>
            <w:r w:rsidR="002703FB" w:rsidRPr="002703FB">
              <w:rPr>
                <w:sz w:val="24"/>
              </w:rPr>
              <w:t xml:space="preserve">планового </w:t>
            </w:r>
            <w:r w:rsidR="00A544B1" w:rsidRPr="00A544B1">
              <w:rPr>
                <w:sz w:val="24"/>
              </w:rPr>
              <w:t>ин</w:t>
            </w:r>
            <w:r w:rsidR="00126F9D" w:rsidRPr="00126F9D">
              <w:rPr>
                <w:sz w:val="24"/>
              </w:rPr>
              <w:t>спекционного контроля</w:t>
            </w:r>
            <w:r w:rsidR="00A544B1">
              <w:rPr>
                <w:sz w:val="24"/>
              </w:rPr>
              <w:t xml:space="preserve"> лаборатории неразрушающего контроля</w:t>
            </w:r>
            <w:r w:rsidR="00126F9D">
              <w:rPr>
                <w:sz w:val="24"/>
              </w:rPr>
              <w:t xml:space="preserve"> </w:t>
            </w:r>
            <w:r w:rsidR="002703FB">
              <w:rPr>
                <w:sz w:val="24"/>
              </w:rPr>
              <w:t>(в период от 12 до</w:t>
            </w:r>
            <w:r w:rsidR="002703FB" w:rsidRPr="000263B3">
              <w:rPr>
                <w:sz w:val="24"/>
              </w:rPr>
              <w:t xml:space="preserve"> </w:t>
            </w:r>
            <w:r w:rsidR="002703FB">
              <w:rPr>
                <w:sz w:val="24"/>
              </w:rPr>
              <w:t>18 месяцев после</w:t>
            </w:r>
            <w:r w:rsidR="002703FB" w:rsidRPr="000263B3">
              <w:rPr>
                <w:sz w:val="24"/>
              </w:rPr>
              <w:t xml:space="preserve"> продления </w:t>
            </w:r>
            <w:r w:rsidR="002703FB">
              <w:rPr>
                <w:sz w:val="24"/>
              </w:rPr>
              <w:t>аттестации).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73" w:rsidRPr="00BB3073" w:rsidRDefault="00126F9D" w:rsidP="00BB307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шт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73" w:rsidRPr="00BB3073" w:rsidRDefault="00BB3073" w:rsidP="00BB307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B3073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191519" w:rsidRPr="00126F9D" w:rsidRDefault="00191519">
      <w:pPr>
        <w:widowControl w:val="0"/>
        <w:tabs>
          <w:tab w:val="left" w:pos="426"/>
        </w:tabs>
        <w:spacing w:before="120" w:after="120"/>
        <w:rPr>
          <w:bCs/>
          <w:i/>
          <w:shd w:val="clear" w:color="auto" w:fill="FFFF99"/>
        </w:rPr>
      </w:pPr>
    </w:p>
    <w:p w:rsidR="00191519" w:rsidRPr="00126F9D" w:rsidRDefault="00AA2668" w:rsidP="00CC1120">
      <w:pPr>
        <w:pStyle w:val="31"/>
        <w:numPr>
          <w:ilvl w:val="2"/>
          <w:numId w:val="3"/>
        </w:numPr>
        <w:ind w:left="709" w:hanging="709"/>
        <w:rPr>
          <w:b w:val="0"/>
          <w:sz w:val="28"/>
          <w:szCs w:val="28"/>
        </w:rPr>
      </w:pPr>
      <w:bookmarkStart w:id="15" w:name="_Toc51339696"/>
      <w:bookmarkStart w:id="16" w:name="_Toc54970187"/>
      <w:bookmarkStart w:id="17" w:name="_Toc149739697"/>
      <w:r w:rsidRPr="00126F9D">
        <w:rPr>
          <w:b w:val="0"/>
          <w:sz w:val="28"/>
          <w:szCs w:val="28"/>
        </w:rPr>
        <w:t xml:space="preserve">Требования </w:t>
      </w:r>
      <w:bookmarkEnd w:id="15"/>
      <w:r w:rsidRPr="00126F9D">
        <w:rPr>
          <w:b w:val="0"/>
          <w:sz w:val="28"/>
          <w:szCs w:val="28"/>
        </w:rPr>
        <w:t>к срокам оказания услуг</w:t>
      </w:r>
      <w:bookmarkEnd w:id="16"/>
      <w:bookmarkEnd w:id="17"/>
      <w:r w:rsidR="00BB3073" w:rsidRPr="00126F9D">
        <w:rPr>
          <w:b w:val="0"/>
          <w:sz w:val="28"/>
          <w:szCs w:val="28"/>
          <w:lang w:val="ru-RU"/>
        </w:rPr>
        <w:t>.</w:t>
      </w:r>
    </w:p>
    <w:p w:rsidR="00191519" w:rsidRPr="00BB3073" w:rsidRDefault="00AA2668">
      <w:pPr>
        <w:pStyle w:val="1"/>
        <w:tabs>
          <w:tab w:val="clear" w:pos="0"/>
        </w:tabs>
        <w:rPr>
          <w:b w:val="0"/>
          <w:sz w:val="24"/>
          <w:szCs w:val="24"/>
          <w:shd w:val="clear" w:color="auto" w:fill="FFFF99"/>
        </w:rPr>
      </w:pPr>
      <w:bookmarkStart w:id="18" w:name="_Toc501251261"/>
      <w:bookmarkStart w:id="19" w:name="_Toc50125127"/>
      <w:bookmarkStart w:id="20" w:name="_Toc51339697"/>
      <w:bookmarkStart w:id="21" w:name="_Toc149739698"/>
      <w:bookmarkEnd w:id="18"/>
      <w:r w:rsidRPr="00BB3073">
        <w:rPr>
          <w:b w:val="0"/>
          <w:sz w:val="24"/>
          <w:szCs w:val="24"/>
        </w:rPr>
        <w:t xml:space="preserve">Таблица </w:t>
      </w:r>
      <w:r w:rsidRPr="00BB3073">
        <w:rPr>
          <w:b w:val="0"/>
          <w:sz w:val="24"/>
          <w:szCs w:val="24"/>
          <w:lang w:val="ru-RU"/>
        </w:rPr>
        <w:t>2</w:t>
      </w:r>
      <w:bookmarkStart w:id="22" w:name="_Hlk50465284"/>
      <w:r w:rsidR="00BB3073" w:rsidRPr="00BB3073">
        <w:rPr>
          <w:b w:val="0"/>
          <w:sz w:val="24"/>
          <w:szCs w:val="24"/>
          <w:lang w:val="ru-RU"/>
        </w:rPr>
        <w:t xml:space="preserve">. </w:t>
      </w:r>
      <w:r w:rsidRPr="00BB3073">
        <w:rPr>
          <w:b w:val="0"/>
          <w:sz w:val="24"/>
          <w:szCs w:val="24"/>
        </w:rPr>
        <w:t xml:space="preserve">Требования </w:t>
      </w:r>
      <w:bookmarkEnd w:id="19"/>
      <w:bookmarkEnd w:id="20"/>
      <w:bookmarkEnd w:id="22"/>
      <w:r w:rsidRPr="00BB3073">
        <w:rPr>
          <w:b w:val="0"/>
          <w:sz w:val="24"/>
          <w:szCs w:val="24"/>
          <w:lang w:val="ru-RU"/>
        </w:rPr>
        <w:t>к</w:t>
      </w:r>
      <w:r w:rsidRPr="00BB3073">
        <w:rPr>
          <w:b w:val="0"/>
          <w:sz w:val="24"/>
          <w:szCs w:val="24"/>
        </w:rPr>
        <w:t xml:space="preserve"> срокам оказания услуг</w:t>
      </w:r>
      <w:bookmarkEnd w:id="21"/>
      <w:r w:rsidRPr="00BB3073">
        <w:rPr>
          <w:rStyle w:val="affb"/>
          <w:sz w:val="24"/>
          <w:szCs w:val="24"/>
          <w:lang w:val="ru-RU"/>
        </w:rPr>
        <w:t xml:space="preserve"> </w:t>
      </w:r>
    </w:p>
    <w:tbl>
      <w:tblPr>
        <w:tblW w:w="9764" w:type="dxa"/>
        <w:tblLayout w:type="fixed"/>
        <w:tblLook w:val="04A0" w:firstRow="1" w:lastRow="0" w:firstColumn="1" w:lastColumn="0" w:noHBand="0" w:noVBand="1"/>
      </w:tblPr>
      <w:tblGrid>
        <w:gridCol w:w="703"/>
        <w:gridCol w:w="3545"/>
        <w:gridCol w:w="2268"/>
        <w:gridCol w:w="3248"/>
      </w:tblGrid>
      <w:tr w:rsidR="00191519" w:rsidRPr="00BB3073" w:rsidTr="00C155D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519" w:rsidRPr="00BB3073" w:rsidRDefault="00AA2668">
            <w:pPr>
              <w:widowControl w:val="0"/>
              <w:jc w:val="center"/>
              <w:rPr>
                <w:sz w:val="24"/>
                <w:szCs w:val="24"/>
              </w:rPr>
            </w:pPr>
            <w:bookmarkStart w:id="23" w:name="_Toc467435101"/>
            <w:bookmarkEnd w:id="23"/>
            <w:r w:rsidRPr="00BB3073">
              <w:rPr>
                <w:sz w:val="24"/>
                <w:szCs w:val="24"/>
              </w:rPr>
              <w:t>№ п/п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519" w:rsidRPr="00BB3073" w:rsidRDefault="00AA2668">
            <w:pPr>
              <w:widowControl w:val="0"/>
              <w:jc w:val="center"/>
              <w:rPr>
                <w:sz w:val="24"/>
                <w:szCs w:val="24"/>
              </w:rPr>
            </w:pPr>
            <w:r w:rsidRPr="00BB3073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519" w:rsidRPr="00BB3073" w:rsidRDefault="00AA2668">
            <w:pPr>
              <w:pStyle w:val="affff5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BB3073"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519" w:rsidRPr="00BB3073" w:rsidRDefault="00AA2668">
            <w:pPr>
              <w:pStyle w:val="affff5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BB3073"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 w:rsidR="00104B5E" w:rsidRPr="00BB3073" w:rsidTr="00FE6C37">
        <w:trPr>
          <w:trHeight w:val="78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E" w:rsidRPr="00BB3073" w:rsidRDefault="00104B5E" w:rsidP="00104B5E">
            <w:pPr>
              <w:pStyle w:val="affa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E" w:rsidRPr="00C155D5" w:rsidRDefault="00EE4FAD" w:rsidP="00C155D5">
            <w:pPr>
              <w:keepNext/>
              <w:widowControl w:val="0"/>
              <w:tabs>
                <w:tab w:val="left" w:pos="426"/>
              </w:tabs>
              <w:ind w:left="60"/>
            </w:pPr>
            <w:r w:rsidRPr="00EE4FAD">
              <w:rPr>
                <w:sz w:val="24"/>
                <w:szCs w:val="24"/>
              </w:rPr>
              <w:t>ОКПД2 71.20.7.</w:t>
            </w:r>
            <w:r w:rsidRPr="00524A95">
              <w:rPr>
                <w:i/>
              </w:rPr>
              <w:t xml:space="preserve">  </w:t>
            </w:r>
            <w:r w:rsidR="00126F9D" w:rsidRPr="004304B4">
              <w:rPr>
                <w:sz w:val="24"/>
              </w:rPr>
              <w:t xml:space="preserve">Услуги </w:t>
            </w:r>
            <w:r w:rsidR="00126F9D">
              <w:rPr>
                <w:sz w:val="24"/>
              </w:rPr>
              <w:t xml:space="preserve">по продлению </w:t>
            </w:r>
            <w:r w:rsidR="00126F9D" w:rsidRPr="00F95247">
              <w:rPr>
                <w:sz w:val="24"/>
              </w:rPr>
              <w:t xml:space="preserve">аттестации </w:t>
            </w:r>
            <w:r w:rsidR="00126F9D">
              <w:rPr>
                <w:sz w:val="24"/>
              </w:rPr>
              <w:t>лаборатории неразрушающего контроля</w:t>
            </w:r>
            <w:r w:rsidR="00126F9D" w:rsidRPr="004304B4"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F43" w:rsidRDefault="00104B5E" w:rsidP="00FE6C37">
            <w:pPr>
              <w:widowControl w:val="0"/>
              <w:jc w:val="center"/>
              <w:rPr>
                <w:bCs/>
                <w:color w:val="000000"/>
                <w:szCs w:val="24"/>
              </w:rPr>
            </w:pPr>
            <w:r w:rsidRPr="00BB3073">
              <w:rPr>
                <w:bCs/>
                <w:color w:val="000000"/>
                <w:sz w:val="24"/>
                <w:szCs w:val="24"/>
              </w:rPr>
              <w:t>С даты заключения договора</w:t>
            </w:r>
          </w:p>
          <w:p w:rsidR="00104B5E" w:rsidRPr="003A4F43" w:rsidRDefault="00104B5E" w:rsidP="003A4F43">
            <w:pPr>
              <w:rPr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5E" w:rsidRPr="00126F9D" w:rsidRDefault="00126F9D" w:rsidP="00104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4B5E" w:rsidRPr="00BB307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08</w:t>
            </w:r>
            <w:r w:rsidR="00104B5E" w:rsidRPr="00BB3073">
              <w:rPr>
                <w:sz w:val="24"/>
                <w:szCs w:val="24"/>
              </w:rPr>
              <w:t>.202</w:t>
            </w:r>
            <w:r w:rsidR="00104B5E" w:rsidRPr="00126F9D">
              <w:rPr>
                <w:sz w:val="24"/>
                <w:szCs w:val="24"/>
              </w:rPr>
              <w:t>6</w:t>
            </w:r>
            <w:r w:rsidR="00104B5E" w:rsidRPr="00BB3073">
              <w:rPr>
                <w:sz w:val="24"/>
                <w:szCs w:val="24"/>
              </w:rPr>
              <w:t>г</w:t>
            </w:r>
            <w:r w:rsidR="00104B5E" w:rsidRPr="00126F9D">
              <w:rPr>
                <w:sz w:val="24"/>
                <w:szCs w:val="24"/>
              </w:rPr>
              <w:t>.</w:t>
            </w:r>
          </w:p>
        </w:tc>
      </w:tr>
      <w:tr w:rsidR="00126F9D" w:rsidRPr="00BB3073" w:rsidTr="00C155D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F9D" w:rsidRPr="00BB3073" w:rsidRDefault="00126F9D" w:rsidP="00126F9D">
            <w:pPr>
              <w:pStyle w:val="affa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F9D" w:rsidRPr="00BB3073" w:rsidRDefault="00EE4FAD" w:rsidP="00FE6C37">
            <w:pPr>
              <w:rPr>
                <w:sz w:val="24"/>
              </w:rPr>
            </w:pPr>
            <w:r w:rsidRPr="00EE4FAD">
              <w:rPr>
                <w:sz w:val="24"/>
                <w:szCs w:val="24"/>
              </w:rPr>
              <w:t>ОКПД2 71.20.7.</w:t>
            </w:r>
            <w:r w:rsidRPr="00524A95">
              <w:rPr>
                <w:i/>
              </w:rPr>
              <w:t xml:space="preserve">  </w:t>
            </w:r>
            <w:r w:rsidR="00126F9D" w:rsidRPr="004304B4">
              <w:rPr>
                <w:sz w:val="24"/>
              </w:rPr>
              <w:t xml:space="preserve">Услуги </w:t>
            </w:r>
            <w:r w:rsidR="00126F9D">
              <w:rPr>
                <w:sz w:val="24"/>
              </w:rPr>
              <w:t>по проведени</w:t>
            </w:r>
            <w:r w:rsidR="00126F9D" w:rsidRPr="00A544B1">
              <w:rPr>
                <w:sz w:val="24"/>
              </w:rPr>
              <w:t xml:space="preserve">ю </w:t>
            </w:r>
            <w:r w:rsidR="000263B3">
              <w:rPr>
                <w:sz w:val="24"/>
              </w:rPr>
              <w:t>пла</w:t>
            </w:r>
            <w:r w:rsidR="000263B3" w:rsidRPr="000263B3">
              <w:rPr>
                <w:sz w:val="24"/>
              </w:rPr>
              <w:t xml:space="preserve">нового </w:t>
            </w:r>
            <w:r w:rsidR="00126F9D" w:rsidRPr="00A544B1">
              <w:rPr>
                <w:sz w:val="24"/>
              </w:rPr>
              <w:t>ин</w:t>
            </w:r>
            <w:r w:rsidR="00126F9D" w:rsidRPr="00126F9D">
              <w:rPr>
                <w:sz w:val="24"/>
              </w:rPr>
              <w:t>спекционного контроля</w:t>
            </w:r>
            <w:r w:rsidR="00126F9D">
              <w:rPr>
                <w:sz w:val="24"/>
              </w:rPr>
              <w:t xml:space="preserve"> лаборатории неразрушающего контроля (</w:t>
            </w:r>
            <w:r w:rsidR="000263B3">
              <w:rPr>
                <w:sz w:val="24"/>
              </w:rPr>
              <w:t>в период от 12 до</w:t>
            </w:r>
            <w:r w:rsidR="000263B3" w:rsidRPr="000263B3">
              <w:rPr>
                <w:sz w:val="24"/>
              </w:rPr>
              <w:t xml:space="preserve"> </w:t>
            </w:r>
            <w:r w:rsidR="00126F9D">
              <w:rPr>
                <w:sz w:val="24"/>
              </w:rPr>
              <w:t>18 месяцев после</w:t>
            </w:r>
            <w:r w:rsidR="000263B3" w:rsidRPr="000263B3">
              <w:rPr>
                <w:sz w:val="24"/>
              </w:rPr>
              <w:t xml:space="preserve"> продления </w:t>
            </w:r>
            <w:r w:rsidR="00126F9D">
              <w:rPr>
                <w:sz w:val="24"/>
              </w:rPr>
              <w:t>аттестации).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9D" w:rsidRDefault="00126F9D" w:rsidP="002703FB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Через 1</w:t>
            </w:r>
            <w:r w:rsidR="002703FB" w:rsidRPr="002703FB">
              <w:rPr>
                <w:sz w:val="24"/>
              </w:rPr>
              <w:t>2</w:t>
            </w:r>
            <w:r>
              <w:rPr>
                <w:sz w:val="24"/>
              </w:rPr>
              <w:t xml:space="preserve"> месяцев после </w:t>
            </w:r>
            <w:r w:rsidR="002703FB" w:rsidRPr="002703FB">
              <w:rPr>
                <w:sz w:val="24"/>
              </w:rPr>
              <w:t xml:space="preserve">продления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9D" w:rsidRPr="00126F9D" w:rsidRDefault="00126F9D" w:rsidP="00126F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Через 18 месяцев после</w:t>
            </w:r>
            <w:r w:rsidR="002703FB" w:rsidRPr="002703FB">
              <w:rPr>
                <w:sz w:val="24"/>
              </w:rPr>
              <w:t xml:space="preserve"> продления</w:t>
            </w:r>
            <w:r w:rsidR="00E42058">
              <w:rPr>
                <w:sz w:val="24"/>
              </w:rPr>
              <w:t xml:space="preserve"> аттестации, но не позднее 10.02</w:t>
            </w:r>
            <w:r>
              <w:rPr>
                <w:sz w:val="24"/>
              </w:rPr>
              <w:t>.202</w:t>
            </w:r>
            <w:r w:rsidRPr="00126F9D">
              <w:rPr>
                <w:sz w:val="24"/>
              </w:rPr>
              <w:t>8</w:t>
            </w:r>
            <w:r>
              <w:rPr>
                <w:sz w:val="24"/>
              </w:rPr>
              <w:t xml:space="preserve"> года.</w:t>
            </w:r>
          </w:p>
        </w:tc>
      </w:tr>
    </w:tbl>
    <w:p w:rsidR="00191519" w:rsidRPr="00BB3073" w:rsidRDefault="00191519"/>
    <w:p w:rsidR="00527218" w:rsidRPr="00BB3073" w:rsidRDefault="00527218"/>
    <w:p w:rsidR="00527218" w:rsidRPr="00126F9D" w:rsidRDefault="00527218" w:rsidP="00527218">
      <w:pPr>
        <w:pStyle w:val="4"/>
        <w:numPr>
          <w:ilvl w:val="1"/>
          <w:numId w:val="3"/>
        </w:numPr>
        <w:ind w:left="0" w:firstLine="0"/>
        <w:rPr>
          <w:b w:val="0"/>
          <w:sz w:val="28"/>
          <w:szCs w:val="28"/>
          <w:lang w:val="ru-RU"/>
        </w:rPr>
      </w:pPr>
      <w:bookmarkStart w:id="24" w:name="_Toc149739699"/>
      <w:r w:rsidRPr="00126F9D">
        <w:rPr>
          <w:b w:val="0"/>
          <w:sz w:val="28"/>
          <w:szCs w:val="28"/>
        </w:rPr>
        <w:t xml:space="preserve">Требования к </w:t>
      </w:r>
      <w:r w:rsidRPr="00126F9D">
        <w:rPr>
          <w:b w:val="0"/>
          <w:sz w:val="28"/>
          <w:szCs w:val="28"/>
          <w:lang w:val="ru-RU"/>
        </w:rPr>
        <w:t>Исполнителю</w:t>
      </w:r>
      <w:bookmarkEnd w:id="24"/>
      <w:r w:rsidR="00646641">
        <w:rPr>
          <w:b w:val="0"/>
          <w:sz w:val="28"/>
          <w:szCs w:val="28"/>
          <w:lang w:val="ru-RU"/>
        </w:rPr>
        <w:t>.</w:t>
      </w:r>
    </w:p>
    <w:p w:rsidR="00126F9D" w:rsidRPr="00646641" w:rsidRDefault="00126F9D" w:rsidP="000263B3">
      <w:pPr>
        <w:widowControl w:val="0"/>
        <w:autoSpaceDN w:val="0"/>
        <w:textAlignment w:val="baseline"/>
        <w:rPr>
          <w:rFonts w:eastAsia="SimSun" w:cs="Mangal"/>
          <w:kern w:val="3"/>
          <w:sz w:val="24"/>
          <w:szCs w:val="24"/>
          <w:lang w:bidi="hi-IN"/>
        </w:rPr>
      </w:pPr>
      <w:r w:rsidRPr="00126F9D">
        <w:rPr>
          <w:rFonts w:cs="Calibri"/>
          <w:color w:val="000000"/>
        </w:rPr>
        <w:t>2.2.1.</w:t>
      </w:r>
      <w:r w:rsidRPr="00126F9D">
        <w:rPr>
          <w:rFonts w:cs="Calibri"/>
          <w:color w:val="000000"/>
        </w:rPr>
        <w:tab/>
      </w:r>
      <w:r w:rsidRPr="00646641">
        <w:rPr>
          <w:kern w:val="3"/>
          <w:sz w:val="24"/>
          <w:szCs w:val="24"/>
          <w:lang w:bidi="hi-IN"/>
        </w:rPr>
        <w:t>Органи</w:t>
      </w:r>
      <w:r w:rsidR="00FE39A9" w:rsidRPr="00646641">
        <w:rPr>
          <w:kern w:val="3"/>
          <w:sz w:val="24"/>
          <w:szCs w:val="24"/>
          <w:lang w:bidi="hi-IN"/>
        </w:rPr>
        <w:t>зация, проводящая аттестацию лаборатории НК</w:t>
      </w:r>
      <w:r w:rsidRPr="00646641">
        <w:rPr>
          <w:kern w:val="3"/>
          <w:sz w:val="24"/>
          <w:szCs w:val="24"/>
          <w:lang w:bidi="hi-IN"/>
        </w:rPr>
        <w:t xml:space="preserve"> должна соответствовать следующим требованиям:</w:t>
      </w:r>
    </w:p>
    <w:p w:rsidR="00126F9D" w:rsidRPr="009A759B" w:rsidRDefault="00126F9D" w:rsidP="000263B3">
      <w:pPr>
        <w:pStyle w:val="Textbody"/>
        <w:spacing w:after="0"/>
        <w:rPr>
          <w:color w:val="000000"/>
          <w:kern w:val="3"/>
        </w:rPr>
      </w:pPr>
      <w:r w:rsidRPr="009A759B">
        <w:rPr>
          <w:color w:val="000000"/>
          <w:kern w:val="3"/>
        </w:rPr>
        <w:lastRenderedPageBreak/>
        <w:t>- наличие разрешительной документации: действующего в течение срока исполнения договора свидетельства об аккредитации.</w:t>
      </w:r>
    </w:p>
    <w:p w:rsidR="00126F9D" w:rsidRPr="009A759B" w:rsidRDefault="00126F9D" w:rsidP="000263B3">
      <w:pPr>
        <w:pStyle w:val="Textbody"/>
        <w:spacing w:after="0"/>
      </w:pPr>
      <w:r>
        <w:rPr>
          <w:color w:val="000000"/>
        </w:rPr>
        <w:t>2.2.2.</w:t>
      </w:r>
      <w:r w:rsidRPr="009A759B">
        <w:rPr>
          <w:rFonts w:eastAsia="Calibri" w:cs="Times New Roman"/>
          <w:lang w:bidi="ar-SA"/>
        </w:rPr>
        <w:t xml:space="preserve">Услуга оказывается Исполнителем </w:t>
      </w:r>
      <w:r w:rsidRPr="009A759B">
        <w:rPr>
          <w:rFonts w:eastAsia="Times New Roman"/>
          <w:kern w:val="3"/>
          <w:lang w:eastAsia="ru-RU"/>
        </w:rPr>
        <w:t>согласно </w:t>
      </w:r>
      <w:r w:rsidR="000263B3">
        <w:rPr>
          <w:rFonts w:eastAsia="Calibri" w:cs="Times New Roman"/>
          <w:lang w:bidi="ar-SA"/>
        </w:rPr>
        <w:t xml:space="preserve">требованиям </w:t>
      </w:r>
      <w:r w:rsidRPr="009A759B">
        <w:rPr>
          <w:rFonts w:eastAsia="Calibri" w:cs="Times New Roman"/>
          <w:lang w:bidi="ar-SA"/>
        </w:rPr>
        <w:t>СДАНК-01-2020 «Правила аттестации и основные требования к лабораториям неразрушающего контроля».</w:t>
      </w:r>
    </w:p>
    <w:p w:rsidR="00126F9D" w:rsidRDefault="00126F9D" w:rsidP="000263B3">
      <w:pPr>
        <w:pStyle w:val="af1"/>
        <w:spacing w:after="0"/>
        <w:rPr>
          <w:rFonts w:eastAsia="SimSun" w:cs="Mangal"/>
          <w:kern w:val="3"/>
          <w:sz w:val="24"/>
          <w:szCs w:val="24"/>
          <w:lang w:bidi="hi-IN"/>
        </w:rPr>
      </w:pPr>
      <w:r>
        <w:rPr>
          <w:color w:val="000000"/>
          <w:sz w:val="24"/>
          <w:szCs w:val="24"/>
        </w:rPr>
        <w:t>2.2.3.</w:t>
      </w:r>
      <w:r w:rsidRPr="009A759B">
        <w:rPr>
          <w:rFonts w:eastAsia="SimSun" w:cs="Mangal"/>
          <w:kern w:val="3"/>
          <w:sz w:val="24"/>
          <w:szCs w:val="24"/>
          <w:lang w:bidi="hi-IN"/>
        </w:rPr>
        <w:t>В выставляемую цену должны быть включены все налоги и собственные расходы Исполнителя, необходимые для качественного оказания услуг.</w:t>
      </w:r>
    </w:p>
    <w:p w:rsidR="00126F9D" w:rsidRDefault="00126F9D" w:rsidP="000263B3">
      <w:pPr>
        <w:pStyle w:val="Textbody"/>
        <w:spacing w:after="0"/>
        <w:rPr>
          <w:rFonts w:eastAsia="Calibri" w:cs="Times New Roman"/>
          <w:lang w:bidi="ar-SA"/>
        </w:rPr>
      </w:pPr>
      <w:r>
        <w:rPr>
          <w:kern w:val="3"/>
        </w:rPr>
        <w:t xml:space="preserve">2.2.4. </w:t>
      </w:r>
      <w:r>
        <w:rPr>
          <w:rFonts w:eastAsia="Calibri" w:cs="Times New Roman"/>
          <w:lang w:bidi="ar-SA"/>
        </w:rPr>
        <w:t xml:space="preserve">Выдать свидетельство об аттестации ЛНК, с внесением данных об аттестации ЛНК в реестр ОАО </w:t>
      </w:r>
      <w:r w:rsidRPr="009A759B">
        <w:rPr>
          <w:rFonts w:eastAsia="Calibri" w:cs="Times New Roman"/>
          <w:lang w:bidi="ar-SA"/>
        </w:rPr>
        <w:t>«НТЦ «Промышленная безопасность».</w:t>
      </w:r>
    </w:p>
    <w:p w:rsidR="00126F9D" w:rsidRDefault="00126F9D" w:rsidP="00FE39A9">
      <w:pPr>
        <w:pStyle w:val="Textbody"/>
        <w:spacing w:after="0"/>
        <w:rPr>
          <w:rFonts w:eastAsia="Calibri" w:cs="Times New Roman"/>
          <w:lang w:bidi="ar-SA"/>
        </w:rPr>
      </w:pPr>
      <w:r>
        <w:rPr>
          <w:rFonts w:eastAsia="Calibri" w:cs="Times New Roman"/>
          <w:lang w:bidi="ar-SA"/>
        </w:rPr>
        <w:t>2.2.5. Провести</w:t>
      </w:r>
      <w:r w:rsidR="00FE6C37" w:rsidRPr="00FE6C37">
        <w:rPr>
          <w:rFonts w:eastAsia="Calibri" w:cs="Times New Roman"/>
          <w:lang w:bidi="ar-SA"/>
        </w:rPr>
        <w:t xml:space="preserve"> плановый</w:t>
      </w:r>
      <w:r>
        <w:rPr>
          <w:rFonts w:eastAsia="Calibri" w:cs="Times New Roman"/>
          <w:lang w:bidi="ar-SA"/>
        </w:rPr>
        <w:t xml:space="preserve"> </w:t>
      </w:r>
      <w:r w:rsidR="000263B3" w:rsidRPr="000263B3">
        <w:rPr>
          <w:rFonts w:eastAsia="Calibri" w:cs="Times New Roman"/>
          <w:lang w:bidi="ar-SA"/>
        </w:rPr>
        <w:t xml:space="preserve">инспекционный контроль </w:t>
      </w:r>
      <w:r w:rsidR="00FE6C37" w:rsidRPr="00FE6C37">
        <w:rPr>
          <w:rFonts w:eastAsia="Calibri" w:cs="Times New Roman"/>
          <w:lang w:bidi="ar-SA"/>
        </w:rPr>
        <w:t xml:space="preserve">в период от 12 до </w:t>
      </w:r>
      <w:r>
        <w:t xml:space="preserve">18 месяцев </w:t>
      </w:r>
      <w:r>
        <w:rPr>
          <w:rFonts w:eastAsia="Calibri" w:cs="Times New Roman"/>
          <w:lang w:bidi="ar-SA"/>
        </w:rPr>
        <w:t xml:space="preserve">после </w:t>
      </w:r>
      <w:r w:rsidR="00FE6C37" w:rsidRPr="00FE6C37">
        <w:rPr>
          <w:rFonts w:eastAsia="Calibri" w:cs="Times New Roman"/>
          <w:lang w:bidi="ar-SA"/>
        </w:rPr>
        <w:t xml:space="preserve">продления </w:t>
      </w:r>
      <w:r>
        <w:rPr>
          <w:rFonts w:eastAsia="Calibri" w:cs="Times New Roman"/>
          <w:lang w:bidi="ar-SA"/>
        </w:rPr>
        <w:t>аттестации</w:t>
      </w:r>
      <w:r w:rsidRPr="00F002FA">
        <w:rPr>
          <w:rFonts w:eastAsia="Times New Roman"/>
          <w:kern w:val="3"/>
          <w:lang w:eastAsia="ru-RU"/>
        </w:rPr>
        <w:t xml:space="preserve"> </w:t>
      </w:r>
      <w:r w:rsidRPr="009A759B">
        <w:rPr>
          <w:rFonts w:eastAsia="Times New Roman"/>
          <w:kern w:val="3"/>
          <w:lang w:eastAsia="ru-RU"/>
        </w:rPr>
        <w:t>согласно </w:t>
      </w:r>
      <w:r w:rsidR="000263B3">
        <w:rPr>
          <w:rFonts w:eastAsia="Calibri" w:cs="Times New Roman"/>
          <w:lang w:bidi="ar-SA"/>
        </w:rPr>
        <w:t>требования</w:t>
      </w:r>
      <w:r w:rsidR="000263B3" w:rsidRPr="000263B3">
        <w:rPr>
          <w:rFonts w:eastAsia="Calibri" w:cs="Times New Roman"/>
          <w:lang w:bidi="ar-SA"/>
        </w:rPr>
        <w:t xml:space="preserve">м </w:t>
      </w:r>
      <w:r w:rsidRPr="009A759B">
        <w:rPr>
          <w:rFonts w:eastAsia="Calibri" w:cs="Times New Roman"/>
          <w:lang w:bidi="ar-SA"/>
        </w:rPr>
        <w:t>СДАНК-01-2020 «Правила аттестации и основные требования к лабора</w:t>
      </w:r>
      <w:r>
        <w:rPr>
          <w:rFonts w:eastAsia="Calibri" w:cs="Times New Roman"/>
          <w:lang w:bidi="ar-SA"/>
        </w:rPr>
        <w:t>ториям неразрушающего контроля», с внесением</w:t>
      </w:r>
      <w:r w:rsidR="00FE6C37">
        <w:rPr>
          <w:rFonts w:eastAsia="Calibri" w:cs="Times New Roman"/>
          <w:lang w:bidi="ar-SA"/>
        </w:rPr>
        <w:t xml:space="preserve"> данных о плановом</w:t>
      </w:r>
      <w:r w:rsidR="000263B3">
        <w:rPr>
          <w:rFonts w:eastAsia="Calibri" w:cs="Times New Roman"/>
          <w:lang w:bidi="ar-SA"/>
        </w:rPr>
        <w:t xml:space="preserve"> инспекционном контроле</w:t>
      </w:r>
      <w:r>
        <w:rPr>
          <w:rFonts w:eastAsia="Calibri" w:cs="Times New Roman"/>
          <w:lang w:bidi="ar-SA"/>
        </w:rPr>
        <w:t xml:space="preserve"> ЛНК в реестр ОАО </w:t>
      </w:r>
      <w:r w:rsidRPr="009A759B">
        <w:rPr>
          <w:rFonts w:eastAsia="Calibri" w:cs="Times New Roman"/>
          <w:lang w:bidi="ar-SA"/>
        </w:rPr>
        <w:t>«НТЦ «Промышленная безопасность».</w:t>
      </w:r>
    </w:p>
    <w:p w:rsidR="00126F9D" w:rsidRDefault="00646641" w:rsidP="00126F9D">
      <w:pPr>
        <w:spacing w:after="240"/>
        <w:ind w:right="-2"/>
        <w:rPr>
          <w:rFonts w:cs="Calibri"/>
          <w:sz w:val="24"/>
          <w:szCs w:val="24"/>
        </w:rPr>
      </w:pPr>
      <w:r>
        <w:rPr>
          <w:color w:val="000000"/>
        </w:rPr>
        <w:t xml:space="preserve">3. </w:t>
      </w:r>
      <w:r w:rsidR="00126F9D" w:rsidRPr="005244EC">
        <w:rPr>
          <w:color w:val="000000"/>
          <w:sz w:val="24"/>
        </w:rPr>
        <w:t xml:space="preserve">Услуги оказываются </w:t>
      </w:r>
      <w:r w:rsidR="00126F9D" w:rsidRPr="00F95247">
        <w:rPr>
          <w:color w:val="000000"/>
          <w:sz w:val="24"/>
        </w:rPr>
        <w:t>Исполнителем</w:t>
      </w:r>
      <w:r w:rsidR="00126F9D">
        <w:rPr>
          <w:color w:val="000000"/>
          <w:sz w:val="24"/>
        </w:rPr>
        <w:t xml:space="preserve"> по адресу Заказчика. </w:t>
      </w:r>
      <w:r w:rsidR="00126F9D" w:rsidRPr="001E53B6">
        <w:rPr>
          <w:rFonts w:cs="Calibri"/>
          <w:sz w:val="24"/>
          <w:szCs w:val="24"/>
        </w:rPr>
        <w:t xml:space="preserve">Общий перечень видов (методов) и наименование оборудования (объектов), на которые проводится </w:t>
      </w:r>
      <w:r w:rsidR="00126F9D">
        <w:rPr>
          <w:rFonts w:cs="Calibri"/>
          <w:sz w:val="24"/>
          <w:szCs w:val="24"/>
        </w:rPr>
        <w:t>аттестация</w:t>
      </w:r>
      <w:r w:rsidR="00126F9D" w:rsidRPr="001E53B6">
        <w:rPr>
          <w:rFonts w:cs="Calibri"/>
          <w:sz w:val="24"/>
          <w:szCs w:val="24"/>
        </w:rPr>
        <w:t xml:space="preserve"> </w:t>
      </w:r>
      <w:r w:rsidR="00126F9D">
        <w:rPr>
          <w:rFonts w:cs="Calibri"/>
          <w:sz w:val="24"/>
          <w:szCs w:val="24"/>
        </w:rPr>
        <w:t>лаборатории</w:t>
      </w:r>
      <w:r w:rsidR="00126F9D" w:rsidRPr="001E53B6">
        <w:rPr>
          <w:rFonts w:cs="Calibri"/>
          <w:sz w:val="24"/>
          <w:szCs w:val="24"/>
        </w:rPr>
        <w:t xml:space="preserve"> неразрушающего контроля Заказчика, определяется областью аттестации, согласно действующего свидетельства об аттестации № ЛНК-082А</w:t>
      </w:r>
      <w:r w:rsidR="00126F9D">
        <w:rPr>
          <w:rFonts w:cs="Calibri"/>
          <w:sz w:val="24"/>
          <w:szCs w:val="24"/>
        </w:rPr>
        <w:t>11</w:t>
      </w:r>
      <w:r w:rsidR="00126F9D" w:rsidRPr="00126F9D">
        <w:rPr>
          <w:rFonts w:cs="Calibri"/>
          <w:sz w:val="24"/>
          <w:szCs w:val="24"/>
        </w:rPr>
        <w:t>94</w:t>
      </w:r>
      <w:r w:rsidR="00126F9D" w:rsidRPr="001E53B6">
        <w:rPr>
          <w:rFonts w:cs="Calibri"/>
          <w:sz w:val="24"/>
          <w:szCs w:val="24"/>
        </w:rPr>
        <w:t xml:space="preserve"> от </w:t>
      </w:r>
      <w:r w:rsidR="00126F9D">
        <w:rPr>
          <w:rFonts w:cs="Calibri"/>
          <w:sz w:val="24"/>
          <w:szCs w:val="24"/>
        </w:rPr>
        <w:t>1</w:t>
      </w:r>
      <w:r w:rsidR="00126F9D" w:rsidRPr="001E53B6">
        <w:rPr>
          <w:rFonts w:cs="Calibri"/>
          <w:sz w:val="24"/>
          <w:szCs w:val="24"/>
        </w:rPr>
        <w:t>1.</w:t>
      </w:r>
      <w:r w:rsidR="00126F9D" w:rsidRPr="00126F9D">
        <w:rPr>
          <w:rFonts w:cs="Calibri"/>
          <w:sz w:val="24"/>
          <w:szCs w:val="24"/>
        </w:rPr>
        <w:t>08</w:t>
      </w:r>
      <w:r w:rsidR="00126F9D" w:rsidRPr="001E53B6">
        <w:rPr>
          <w:rFonts w:cs="Calibri"/>
          <w:sz w:val="24"/>
          <w:szCs w:val="24"/>
        </w:rPr>
        <w:t>.202</w:t>
      </w:r>
      <w:r w:rsidR="00126F9D">
        <w:rPr>
          <w:rFonts w:cs="Calibri"/>
          <w:sz w:val="24"/>
          <w:szCs w:val="24"/>
        </w:rPr>
        <w:t>3 г.</w:t>
      </w:r>
      <w:r w:rsidR="00126F9D" w:rsidRPr="001E53B6">
        <w:rPr>
          <w:rFonts w:cs="Calibri"/>
          <w:sz w:val="24"/>
          <w:szCs w:val="24"/>
        </w:rPr>
        <w:t xml:space="preserve"> в соответствии с </w:t>
      </w:r>
      <w:r w:rsidR="00126F9D" w:rsidRPr="001E53B6">
        <w:rPr>
          <w:rFonts w:eastAsia="Calibri"/>
          <w:sz w:val="24"/>
          <w:szCs w:val="24"/>
        </w:rPr>
        <w:t>СДАНК-01-2020</w:t>
      </w:r>
      <w:r w:rsidR="00126F9D" w:rsidRPr="001E53B6">
        <w:rPr>
          <w:rFonts w:cs="Calibri"/>
          <w:sz w:val="24"/>
          <w:szCs w:val="24"/>
        </w:rPr>
        <w:t>.</w:t>
      </w:r>
    </w:p>
    <w:p w:rsidR="00FE39A9" w:rsidRPr="001E53B6" w:rsidRDefault="00FE39A9" w:rsidP="00126F9D">
      <w:pPr>
        <w:spacing w:after="240"/>
        <w:ind w:right="-2"/>
        <w:rPr>
          <w:b/>
        </w:rPr>
      </w:pPr>
    </w:p>
    <w:p w:rsidR="0063701E" w:rsidRPr="00FE39A9" w:rsidRDefault="0063701E" w:rsidP="0063701E">
      <w:pPr>
        <w:pStyle w:val="4"/>
        <w:numPr>
          <w:ilvl w:val="1"/>
          <w:numId w:val="3"/>
        </w:numPr>
        <w:ind w:left="0" w:firstLine="0"/>
        <w:rPr>
          <w:b w:val="0"/>
          <w:sz w:val="28"/>
          <w:szCs w:val="28"/>
          <w:lang w:val="ru-RU"/>
        </w:rPr>
      </w:pPr>
      <w:bookmarkStart w:id="25" w:name="_Toc149739700"/>
      <w:r w:rsidRPr="00FE39A9">
        <w:rPr>
          <w:b w:val="0"/>
          <w:sz w:val="28"/>
          <w:szCs w:val="28"/>
        </w:rPr>
        <w:t xml:space="preserve">Требования к </w:t>
      </w:r>
      <w:r w:rsidR="00FE6C37" w:rsidRPr="00FE39A9">
        <w:rPr>
          <w:b w:val="0"/>
          <w:sz w:val="28"/>
          <w:szCs w:val="28"/>
          <w:lang w:val="ru-RU"/>
        </w:rPr>
        <w:t>аттестации лаборатории неразрушающего контроля</w:t>
      </w:r>
      <w:bookmarkEnd w:id="25"/>
      <w:r w:rsidR="00646641">
        <w:rPr>
          <w:b w:val="0"/>
          <w:sz w:val="28"/>
          <w:szCs w:val="28"/>
          <w:lang w:val="ru-RU"/>
        </w:rPr>
        <w:t>.</w:t>
      </w:r>
    </w:p>
    <w:p w:rsidR="0063701E" w:rsidRDefault="0063701E" w:rsidP="0063701E">
      <w:pPr>
        <w:ind w:right="-2"/>
        <w:jc w:val="both"/>
        <w:rPr>
          <w:bCs/>
          <w:sz w:val="24"/>
        </w:rPr>
      </w:pPr>
      <w:r w:rsidRPr="00BB3073">
        <w:rPr>
          <w:bCs/>
          <w:sz w:val="24"/>
        </w:rPr>
        <w:t>Т</w:t>
      </w:r>
      <w:r w:rsidR="00646641">
        <w:rPr>
          <w:bCs/>
          <w:sz w:val="24"/>
        </w:rPr>
        <w:t>аблица 3 Технические требования</w:t>
      </w:r>
    </w:p>
    <w:p w:rsidR="00FE39A9" w:rsidRDefault="00FE39A9" w:rsidP="0063701E">
      <w:pPr>
        <w:ind w:right="-2"/>
        <w:jc w:val="both"/>
        <w:rPr>
          <w:bCs/>
          <w:sz w:val="24"/>
        </w:rPr>
      </w:pPr>
    </w:p>
    <w:tbl>
      <w:tblPr>
        <w:tblStyle w:val="affffb"/>
        <w:tblW w:w="10201" w:type="dxa"/>
        <w:tblLook w:val="04A0" w:firstRow="1" w:lastRow="0" w:firstColumn="1" w:lastColumn="0" w:noHBand="0" w:noVBand="1"/>
      </w:tblPr>
      <w:tblGrid>
        <w:gridCol w:w="704"/>
        <w:gridCol w:w="4111"/>
        <w:gridCol w:w="4678"/>
        <w:gridCol w:w="708"/>
      </w:tblGrid>
      <w:tr w:rsidR="00FE39A9" w:rsidTr="00646641">
        <w:tc>
          <w:tcPr>
            <w:tcW w:w="704" w:type="dxa"/>
          </w:tcPr>
          <w:p w:rsidR="00FE39A9" w:rsidRDefault="00FE39A9" w:rsidP="00FE39A9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4111" w:type="dxa"/>
          </w:tcPr>
          <w:p w:rsidR="00FE39A9" w:rsidRDefault="00FE39A9" w:rsidP="00646641">
            <w:pPr>
              <w:ind w:right="-2"/>
              <w:jc w:val="center"/>
              <w:rPr>
                <w:sz w:val="24"/>
              </w:rPr>
            </w:pPr>
            <w:r w:rsidRPr="00012EE7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4678" w:type="dxa"/>
          </w:tcPr>
          <w:p w:rsidR="00FE39A9" w:rsidRDefault="00FE39A9" w:rsidP="00646641">
            <w:pPr>
              <w:ind w:right="-2"/>
              <w:jc w:val="center"/>
              <w:rPr>
                <w:sz w:val="24"/>
              </w:rPr>
            </w:pPr>
            <w:r w:rsidRPr="00012EE7">
              <w:rPr>
                <w:sz w:val="24"/>
                <w:szCs w:val="24"/>
              </w:rPr>
              <w:t>Требования заказчика</w:t>
            </w:r>
          </w:p>
        </w:tc>
        <w:tc>
          <w:tcPr>
            <w:tcW w:w="708" w:type="dxa"/>
          </w:tcPr>
          <w:p w:rsidR="00FE39A9" w:rsidRPr="00012EE7" w:rsidRDefault="00FE39A9" w:rsidP="00FE39A9">
            <w:pPr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FE39A9" w:rsidTr="00646641">
        <w:tc>
          <w:tcPr>
            <w:tcW w:w="704" w:type="dxa"/>
          </w:tcPr>
          <w:p w:rsidR="00FE39A9" w:rsidRPr="00FE39A9" w:rsidRDefault="00FE39A9" w:rsidP="00FE39A9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E39A9" w:rsidRDefault="00EE4FAD" w:rsidP="00FE39A9">
            <w:pPr>
              <w:ind w:right="-2"/>
              <w:rPr>
                <w:kern w:val="3"/>
                <w:sz w:val="24"/>
                <w:szCs w:val="24"/>
              </w:rPr>
            </w:pPr>
            <w:r w:rsidRPr="00EE4FAD">
              <w:rPr>
                <w:sz w:val="24"/>
                <w:szCs w:val="24"/>
              </w:rPr>
              <w:t>ОКПД2 71.20.7.</w:t>
            </w:r>
            <w:r w:rsidRPr="00524A95">
              <w:rPr>
                <w:i/>
              </w:rPr>
              <w:t xml:space="preserve">  </w:t>
            </w:r>
            <w:r w:rsidR="00646641">
              <w:rPr>
                <w:kern w:val="3"/>
                <w:sz w:val="24"/>
                <w:szCs w:val="24"/>
              </w:rPr>
              <w:t>Продление аттестации</w:t>
            </w:r>
            <w:r w:rsidR="00FE39A9" w:rsidRPr="00FE39A9">
              <w:rPr>
                <w:kern w:val="3"/>
                <w:sz w:val="24"/>
                <w:szCs w:val="24"/>
              </w:rPr>
              <w:t xml:space="preserve"> лаборатории неразрушающего контроля в соответствии с СДАНК-01-2020 на следующие виды (методы) контроля:</w:t>
            </w:r>
          </w:p>
          <w:p w:rsidR="00FE39A9" w:rsidRPr="00012EE7" w:rsidRDefault="00FE39A9" w:rsidP="00FE39A9">
            <w:pPr>
              <w:widowControl w:val="0"/>
              <w:autoSpaceDN w:val="0"/>
              <w:snapToGrid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>
              <w:rPr>
                <w:rFonts w:eastAsia="SimSun" w:cs="Mangal"/>
                <w:kern w:val="3"/>
                <w:sz w:val="24"/>
                <w:szCs w:val="24"/>
                <w:lang w:bidi="hi-IN"/>
              </w:rPr>
              <w:t>2</w:t>
            </w:r>
            <w:r w:rsidRPr="00012EE7">
              <w:rPr>
                <w:rFonts w:eastAsia="SimSun" w:cs="Mangal"/>
                <w:kern w:val="3"/>
                <w:sz w:val="24"/>
                <w:szCs w:val="24"/>
                <w:lang w:bidi="hi-IN"/>
              </w:rPr>
              <w:t>.    Ультразвуковой:</w:t>
            </w:r>
          </w:p>
          <w:p w:rsidR="00FE39A9" w:rsidRPr="00012EE7" w:rsidRDefault="00FE39A9" w:rsidP="00FE39A9">
            <w:pPr>
              <w:widowControl w:val="0"/>
              <w:autoSpaceDN w:val="0"/>
              <w:snapToGrid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>
              <w:rPr>
                <w:rFonts w:eastAsia="SimSun" w:cs="Mangal"/>
                <w:kern w:val="3"/>
                <w:sz w:val="24"/>
                <w:szCs w:val="24"/>
                <w:lang w:bidi="hi-IN"/>
              </w:rPr>
              <w:t>2</w:t>
            </w:r>
            <w:r w:rsidRPr="00012EE7">
              <w:rPr>
                <w:rFonts w:eastAsia="SimSun" w:cs="Mangal"/>
                <w:kern w:val="3"/>
                <w:sz w:val="24"/>
                <w:szCs w:val="24"/>
                <w:lang w:bidi="hi-IN"/>
              </w:rPr>
              <w:t>.</w:t>
            </w:r>
            <w:r w:rsidR="00646641">
              <w:rPr>
                <w:rFonts w:eastAsia="SimSun" w:cs="Mangal"/>
                <w:kern w:val="3"/>
                <w:sz w:val="24"/>
                <w:szCs w:val="24"/>
                <w:lang w:bidi="hi-IN"/>
              </w:rPr>
              <w:t>1. Ультразвуковая дефектоскопия.</w:t>
            </w:r>
          </w:p>
          <w:p w:rsidR="00FE39A9" w:rsidRPr="00012EE7" w:rsidRDefault="00FE39A9" w:rsidP="00FE39A9">
            <w:pPr>
              <w:widowControl w:val="0"/>
              <w:autoSpaceDN w:val="0"/>
              <w:snapToGrid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>
              <w:rPr>
                <w:rFonts w:eastAsia="SimSun" w:cs="Mangal"/>
                <w:kern w:val="3"/>
                <w:sz w:val="24"/>
                <w:szCs w:val="24"/>
                <w:lang w:bidi="hi-IN"/>
              </w:rPr>
              <w:t>2</w:t>
            </w:r>
            <w:r w:rsidRPr="00012EE7">
              <w:rPr>
                <w:rFonts w:eastAsia="SimSun" w:cs="Mangal"/>
                <w:kern w:val="3"/>
                <w:sz w:val="24"/>
                <w:szCs w:val="24"/>
                <w:lang w:bidi="hi-IN"/>
              </w:rPr>
              <w:t xml:space="preserve">.2. Ультразвуковая </w:t>
            </w:r>
            <w:proofErr w:type="spellStart"/>
            <w:r w:rsidRPr="00012EE7">
              <w:rPr>
                <w:rFonts w:eastAsia="SimSun" w:cs="Mangal"/>
                <w:kern w:val="3"/>
                <w:sz w:val="24"/>
                <w:szCs w:val="24"/>
                <w:lang w:bidi="hi-IN"/>
              </w:rPr>
              <w:t>толщинометрия</w:t>
            </w:r>
            <w:proofErr w:type="spellEnd"/>
            <w:r w:rsidRPr="00012EE7">
              <w:rPr>
                <w:rFonts w:eastAsia="SimSun" w:cs="Mangal"/>
                <w:kern w:val="3"/>
                <w:sz w:val="24"/>
                <w:szCs w:val="24"/>
                <w:lang w:bidi="hi-IN"/>
              </w:rPr>
              <w:t>.</w:t>
            </w:r>
          </w:p>
          <w:p w:rsidR="00FE39A9" w:rsidRPr="00012EE7" w:rsidRDefault="00FE39A9" w:rsidP="00FE39A9">
            <w:pPr>
              <w:widowControl w:val="0"/>
              <w:autoSpaceDN w:val="0"/>
              <w:snapToGrid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12EE7">
              <w:rPr>
                <w:rFonts w:eastAsia="SimSun" w:cs="Mangal"/>
                <w:kern w:val="3"/>
                <w:sz w:val="24"/>
                <w:szCs w:val="24"/>
                <w:lang w:bidi="hi-IN"/>
              </w:rPr>
              <w:t>4.    Магнитный:</w:t>
            </w:r>
          </w:p>
          <w:p w:rsidR="00FE39A9" w:rsidRPr="00012EE7" w:rsidRDefault="00FE39A9" w:rsidP="00FE39A9">
            <w:pPr>
              <w:widowControl w:val="0"/>
              <w:autoSpaceDN w:val="0"/>
              <w:snapToGrid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 w:rsidRPr="00012EE7">
              <w:rPr>
                <w:rFonts w:eastAsia="SimSun" w:cs="Mangal"/>
                <w:kern w:val="3"/>
                <w:sz w:val="24"/>
                <w:szCs w:val="24"/>
                <w:lang w:bidi="hi-IN"/>
              </w:rPr>
              <w:t>4.1. Магнитопорошковый.</w:t>
            </w:r>
          </w:p>
          <w:p w:rsidR="00FE39A9" w:rsidRPr="00012EE7" w:rsidRDefault="00FE39A9" w:rsidP="00FE39A9">
            <w:pPr>
              <w:widowControl w:val="0"/>
              <w:autoSpaceDN w:val="0"/>
              <w:snapToGrid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>
              <w:rPr>
                <w:rFonts w:eastAsia="SimSun" w:cs="Mangal"/>
                <w:kern w:val="3"/>
                <w:sz w:val="24"/>
                <w:szCs w:val="24"/>
                <w:lang w:bidi="hi-IN"/>
              </w:rPr>
              <w:t>6</w:t>
            </w:r>
            <w:r w:rsidRPr="00012EE7">
              <w:rPr>
                <w:rFonts w:eastAsia="SimSun" w:cs="Mangal"/>
                <w:kern w:val="3"/>
                <w:sz w:val="24"/>
                <w:szCs w:val="24"/>
                <w:lang w:bidi="hi-IN"/>
              </w:rPr>
              <w:t>.    Проникающими веществами:</w:t>
            </w:r>
          </w:p>
          <w:p w:rsidR="00FE39A9" w:rsidRPr="00012EE7" w:rsidRDefault="00FE39A9" w:rsidP="00FE39A9">
            <w:pPr>
              <w:widowControl w:val="0"/>
              <w:autoSpaceDN w:val="0"/>
              <w:snapToGrid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bidi="hi-IN"/>
              </w:rPr>
            </w:pPr>
            <w:r>
              <w:rPr>
                <w:rFonts w:eastAsia="SimSun" w:cs="Mangal"/>
                <w:kern w:val="3"/>
                <w:sz w:val="24"/>
                <w:szCs w:val="24"/>
                <w:lang w:bidi="hi-IN"/>
              </w:rPr>
              <w:t>6</w:t>
            </w:r>
            <w:r w:rsidRPr="00012EE7">
              <w:rPr>
                <w:rFonts w:eastAsia="SimSun" w:cs="Mangal"/>
                <w:kern w:val="3"/>
                <w:sz w:val="24"/>
                <w:szCs w:val="24"/>
                <w:lang w:bidi="hi-IN"/>
              </w:rPr>
              <w:t>.1. Капиллярный метод.</w:t>
            </w:r>
          </w:p>
          <w:p w:rsidR="00FE39A9" w:rsidRPr="00FE39A9" w:rsidRDefault="00FE39A9" w:rsidP="00FE39A9">
            <w:pPr>
              <w:ind w:right="-2"/>
              <w:rPr>
                <w:sz w:val="24"/>
                <w:szCs w:val="24"/>
              </w:rPr>
            </w:pPr>
            <w:r w:rsidRPr="00012EE7">
              <w:rPr>
                <w:rFonts w:eastAsia="SimSun" w:cs="Mangal"/>
                <w:kern w:val="3"/>
                <w:sz w:val="24"/>
                <w:szCs w:val="24"/>
                <w:lang w:bidi="hi-IN"/>
              </w:rPr>
              <w:t>11.  Визуальный и измерительный</w:t>
            </w:r>
            <w:r w:rsidR="00646641">
              <w:rPr>
                <w:rFonts w:eastAsia="SimSun" w:cs="Mangal"/>
                <w:kern w:val="3"/>
                <w:sz w:val="24"/>
                <w:szCs w:val="24"/>
                <w:lang w:bidi="hi-IN"/>
              </w:rPr>
              <w:t>.</w:t>
            </w:r>
          </w:p>
        </w:tc>
        <w:tc>
          <w:tcPr>
            <w:tcW w:w="4678" w:type="dxa"/>
          </w:tcPr>
          <w:p w:rsidR="00FE39A9" w:rsidRPr="00012EE7" w:rsidRDefault="00FE39A9" w:rsidP="00FE39A9">
            <w:pPr>
              <w:rPr>
                <w:kern w:val="1"/>
                <w:sz w:val="24"/>
                <w:szCs w:val="24"/>
              </w:rPr>
            </w:pPr>
            <w:r w:rsidRPr="00012EE7">
              <w:rPr>
                <w:kern w:val="1"/>
                <w:sz w:val="24"/>
                <w:szCs w:val="24"/>
              </w:rPr>
              <w:t>Объект</w:t>
            </w:r>
            <w:r>
              <w:rPr>
                <w:kern w:val="1"/>
                <w:sz w:val="24"/>
                <w:szCs w:val="24"/>
              </w:rPr>
              <w:t>ы контроля согласно СДАНК-01-2020</w:t>
            </w:r>
            <w:r w:rsidRPr="00012EE7">
              <w:rPr>
                <w:kern w:val="1"/>
                <w:sz w:val="24"/>
                <w:szCs w:val="24"/>
              </w:rPr>
              <w:t xml:space="preserve">: </w:t>
            </w:r>
          </w:p>
          <w:p w:rsidR="00FE39A9" w:rsidRPr="00012EE7" w:rsidRDefault="00FE39A9" w:rsidP="00FE39A9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1.  Оборудование, работающее под избыточным давлением</w:t>
            </w:r>
            <w:r w:rsidRPr="00012EE7">
              <w:rPr>
                <w:kern w:val="1"/>
                <w:sz w:val="24"/>
                <w:szCs w:val="24"/>
              </w:rPr>
              <w:t xml:space="preserve"> (</w:t>
            </w:r>
            <w:proofErr w:type="spellStart"/>
            <w:r w:rsidRPr="00012EE7">
              <w:rPr>
                <w:kern w:val="1"/>
                <w:sz w:val="24"/>
                <w:szCs w:val="24"/>
              </w:rPr>
              <w:t>п.п</w:t>
            </w:r>
            <w:proofErr w:type="spellEnd"/>
            <w:r w:rsidRPr="00012EE7">
              <w:rPr>
                <w:kern w:val="1"/>
                <w:sz w:val="24"/>
                <w:szCs w:val="24"/>
              </w:rPr>
              <w:t>. 1</w:t>
            </w:r>
            <w:r>
              <w:rPr>
                <w:kern w:val="1"/>
                <w:sz w:val="24"/>
                <w:szCs w:val="24"/>
              </w:rPr>
              <w:t>.1. /1.2. /1.8 /1.9</w:t>
            </w:r>
            <w:r w:rsidRPr="00012EE7">
              <w:rPr>
                <w:kern w:val="1"/>
                <w:sz w:val="24"/>
                <w:szCs w:val="24"/>
              </w:rPr>
              <w:t>).</w:t>
            </w:r>
          </w:p>
          <w:p w:rsidR="00FE39A9" w:rsidRPr="00012EE7" w:rsidRDefault="00FE39A9" w:rsidP="00FE39A9">
            <w:pPr>
              <w:rPr>
                <w:kern w:val="1"/>
                <w:sz w:val="24"/>
                <w:szCs w:val="24"/>
              </w:rPr>
            </w:pPr>
            <w:r w:rsidRPr="00012EE7">
              <w:rPr>
                <w:kern w:val="1"/>
                <w:sz w:val="24"/>
                <w:szCs w:val="24"/>
              </w:rPr>
              <w:t>3.  Подъемные сооружения (</w:t>
            </w:r>
            <w:proofErr w:type="spellStart"/>
            <w:r w:rsidRPr="00012EE7">
              <w:rPr>
                <w:kern w:val="1"/>
                <w:sz w:val="24"/>
                <w:szCs w:val="24"/>
              </w:rPr>
              <w:t>п.п</w:t>
            </w:r>
            <w:proofErr w:type="spellEnd"/>
            <w:r w:rsidRPr="00012EE7">
              <w:rPr>
                <w:kern w:val="1"/>
                <w:sz w:val="24"/>
                <w:szCs w:val="24"/>
              </w:rPr>
              <w:t>. 3.1. /3.2. /3.10.).</w:t>
            </w:r>
          </w:p>
          <w:p w:rsidR="00FE39A9" w:rsidRPr="00012EE7" w:rsidRDefault="00FE39A9" w:rsidP="00FE39A9">
            <w:pPr>
              <w:rPr>
                <w:kern w:val="1"/>
                <w:sz w:val="24"/>
                <w:szCs w:val="24"/>
              </w:rPr>
            </w:pPr>
            <w:r w:rsidRPr="00012EE7">
              <w:rPr>
                <w:kern w:val="1"/>
                <w:sz w:val="24"/>
                <w:szCs w:val="24"/>
              </w:rPr>
              <w:t>8.  Оборудование взрывопожароопасных и</w:t>
            </w:r>
          </w:p>
          <w:p w:rsidR="00FE39A9" w:rsidRPr="00012EE7" w:rsidRDefault="00FE39A9" w:rsidP="00FE39A9">
            <w:pPr>
              <w:rPr>
                <w:kern w:val="1"/>
                <w:sz w:val="24"/>
                <w:szCs w:val="24"/>
              </w:rPr>
            </w:pPr>
            <w:r w:rsidRPr="00012EE7">
              <w:rPr>
                <w:kern w:val="1"/>
                <w:sz w:val="24"/>
                <w:szCs w:val="24"/>
              </w:rPr>
              <w:t>химически опасных производств (</w:t>
            </w:r>
            <w:proofErr w:type="spellStart"/>
            <w:r w:rsidRPr="00012EE7">
              <w:rPr>
                <w:kern w:val="1"/>
                <w:sz w:val="24"/>
                <w:szCs w:val="24"/>
              </w:rPr>
              <w:t>п.п</w:t>
            </w:r>
            <w:proofErr w:type="spellEnd"/>
            <w:r w:rsidRPr="00012EE7">
              <w:rPr>
                <w:kern w:val="1"/>
                <w:sz w:val="24"/>
                <w:szCs w:val="24"/>
              </w:rPr>
              <w:t>. 8.12).</w:t>
            </w:r>
          </w:p>
          <w:p w:rsidR="00FE39A9" w:rsidRPr="00012EE7" w:rsidRDefault="00FE39A9" w:rsidP="00FE39A9">
            <w:pPr>
              <w:rPr>
                <w:kern w:val="1"/>
                <w:sz w:val="24"/>
                <w:szCs w:val="24"/>
              </w:rPr>
            </w:pPr>
            <w:r w:rsidRPr="00012EE7">
              <w:rPr>
                <w:kern w:val="1"/>
                <w:sz w:val="24"/>
                <w:szCs w:val="24"/>
              </w:rPr>
              <w:t>11. Здания и сооружения (</w:t>
            </w:r>
            <w:proofErr w:type="spellStart"/>
            <w:r w:rsidRPr="00012EE7">
              <w:rPr>
                <w:kern w:val="1"/>
                <w:sz w:val="24"/>
                <w:szCs w:val="24"/>
              </w:rPr>
              <w:t>п.п</w:t>
            </w:r>
            <w:proofErr w:type="spellEnd"/>
            <w:r w:rsidRPr="00012EE7">
              <w:rPr>
                <w:kern w:val="1"/>
                <w:sz w:val="24"/>
                <w:szCs w:val="24"/>
              </w:rPr>
              <w:t>. 11.1).</w:t>
            </w:r>
          </w:p>
          <w:p w:rsidR="00FE39A9" w:rsidRDefault="00FE39A9" w:rsidP="00FE39A9">
            <w:pPr>
              <w:ind w:right="-2"/>
              <w:rPr>
                <w:sz w:val="24"/>
              </w:rPr>
            </w:pPr>
            <w:r w:rsidRPr="00012EE7">
              <w:rPr>
                <w:kern w:val="1"/>
                <w:sz w:val="24"/>
                <w:szCs w:val="24"/>
              </w:rPr>
              <w:t>12. Оборудование электроэнергетики.</w:t>
            </w:r>
          </w:p>
        </w:tc>
        <w:tc>
          <w:tcPr>
            <w:tcW w:w="708" w:type="dxa"/>
          </w:tcPr>
          <w:p w:rsidR="00FE39A9" w:rsidRPr="00012EE7" w:rsidRDefault="00FE39A9" w:rsidP="00FE39A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</w:t>
            </w:r>
          </w:p>
        </w:tc>
      </w:tr>
      <w:tr w:rsidR="00FE39A9" w:rsidTr="00646641">
        <w:tc>
          <w:tcPr>
            <w:tcW w:w="704" w:type="dxa"/>
          </w:tcPr>
          <w:p w:rsidR="00FE39A9" w:rsidRDefault="00FE39A9" w:rsidP="00FE39A9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1" w:type="dxa"/>
          </w:tcPr>
          <w:p w:rsidR="00FE39A9" w:rsidRDefault="00EE4FAD" w:rsidP="00FE39A9">
            <w:pPr>
              <w:ind w:right="-2"/>
              <w:jc w:val="both"/>
              <w:rPr>
                <w:sz w:val="24"/>
              </w:rPr>
            </w:pPr>
            <w:r w:rsidRPr="00EE4FAD">
              <w:rPr>
                <w:sz w:val="24"/>
                <w:szCs w:val="24"/>
              </w:rPr>
              <w:t>ОКПД2 71.20.7.</w:t>
            </w:r>
            <w:r w:rsidRPr="00524A95">
              <w:rPr>
                <w:i/>
              </w:rPr>
              <w:t xml:space="preserve">  </w:t>
            </w:r>
            <w:r w:rsidR="00FE39A9">
              <w:rPr>
                <w:sz w:val="24"/>
              </w:rPr>
              <w:t>Плановый инспекционный контроль</w:t>
            </w:r>
          </w:p>
        </w:tc>
        <w:tc>
          <w:tcPr>
            <w:tcW w:w="4678" w:type="dxa"/>
          </w:tcPr>
          <w:p w:rsidR="00FE39A9" w:rsidRDefault="00FE39A9" w:rsidP="00FE39A9">
            <w:pPr>
              <w:ind w:right="-2"/>
              <w:jc w:val="both"/>
              <w:rPr>
                <w:sz w:val="24"/>
              </w:rPr>
            </w:pPr>
          </w:p>
        </w:tc>
        <w:tc>
          <w:tcPr>
            <w:tcW w:w="708" w:type="dxa"/>
          </w:tcPr>
          <w:p w:rsidR="00FE39A9" w:rsidRDefault="00FE39A9" w:rsidP="00FE39A9">
            <w:pPr>
              <w:ind w:right="-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E39A9" w:rsidRPr="00BB3073" w:rsidRDefault="00FE39A9" w:rsidP="0063701E">
      <w:pPr>
        <w:ind w:right="-2"/>
        <w:jc w:val="both"/>
        <w:rPr>
          <w:sz w:val="24"/>
        </w:rPr>
      </w:pPr>
    </w:p>
    <w:p w:rsidR="00FE39A9" w:rsidRDefault="00FE39A9" w:rsidP="0020065B">
      <w:pPr>
        <w:ind w:right="-2" w:firstLine="708"/>
        <w:jc w:val="both"/>
        <w:rPr>
          <w:bCs/>
        </w:rPr>
      </w:pPr>
    </w:p>
    <w:p w:rsidR="00FE39A9" w:rsidRDefault="00FE39A9" w:rsidP="0020065B">
      <w:pPr>
        <w:ind w:right="-2" w:firstLine="708"/>
        <w:jc w:val="both"/>
        <w:rPr>
          <w:bCs/>
        </w:rPr>
      </w:pPr>
    </w:p>
    <w:p w:rsidR="00FE39A9" w:rsidRDefault="00FE39A9" w:rsidP="0020065B">
      <w:pPr>
        <w:ind w:right="-2" w:firstLine="708"/>
        <w:jc w:val="both"/>
        <w:rPr>
          <w:bCs/>
        </w:rPr>
      </w:pPr>
      <w:bookmarkStart w:id="26" w:name="_GoBack"/>
      <w:bookmarkEnd w:id="26"/>
    </w:p>
    <w:sectPr w:rsidR="00FE39A9" w:rsidSect="00C155D5">
      <w:footerReference w:type="default" r:id="rId8"/>
      <w:headerReference w:type="first" r:id="rId9"/>
      <w:pgSz w:w="11906" w:h="16838"/>
      <w:pgMar w:top="709" w:right="992" w:bottom="992" w:left="1134" w:header="142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777" w:rsidRDefault="002D5777">
      <w:r>
        <w:separator/>
      </w:r>
    </w:p>
  </w:endnote>
  <w:endnote w:type="continuationSeparator" w:id="0">
    <w:p w:rsidR="002D5777" w:rsidRDefault="002D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7860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B3073" w:rsidRPr="00CC1120" w:rsidRDefault="00BB3073">
        <w:pPr>
          <w:pStyle w:val="af"/>
          <w:jc w:val="right"/>
          <w:rPr>
            <w:sz w:val="20"/>
            <w:szCs w:val="20"/>
          </w:rPr>
        </w:pPr>
        <w:r w:rsidRPr="00CC1120">
          <w:rPr>
            <w:sz w:val="20"/>
            <w:szCs w:val="20"/>
          </w:rPr>
          <w:fldChar w:fldCharType="begin"/>
        </w:r>
        <w:r w:rsidRPr="00CC1120">
          <w:rPr>
            <w:sz w:val="20"/>
            <w:szCs w:val="20"/>
          </w:rPr>
          <w:instrText>PAGE   \* MERGEFORMAT</w:instrText>
        </w:r>
        <w:r w:rsidRPr="00CC1120">
          <w:rPr>
            <w:sz w:val="20"/>
            <w:szCs w:val="20"/>
          </w:rPr>
          <w:fldChar w:fldCharType="separate"/>
        </w:r>
        <w:r w:rsidR="00EE4FAD">
          <w:rPr>
            <w:noProof/>
            <w:sz w:val="20"/>
            <w:szCs w:val="20"/>
          </w:rPr>
          <w:t>4</w:t>
        </w:r>
        <w:r w:rsidRPr="00CC1120">
          <w:rPr>
            <w:sz w:val="20"/>
            <w:szCs w:val="20"/>
          </w:rPr>
          <w:fldChar w:fldCharType="end"/>
        </w:r>
      </w:p>
    </w:sdtContent>
  </w:sdt>
  <w:p w:rsidR="00BB3073" w:rsidRDefault="00BB307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777" w:rsidRDefault="002D5777">
      <w:r>
        <w:separator/>
      </w:r>
    </w:p>
  </w:footnote>
  <w:footnote w:type="continuationSeparator" w:id="0">
    <w:p w:rsidR="002D5777" w:rsidRDefault="002D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519" w:rsidRDefault="00191519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2DC7"/>
    <w:multiLevelType w:val="multilevel"/>
    <w:tmpl w:val="4DE2689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437"/>
        </w:tabs>
        <w:ind w:left="787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2C03C6B"/>
    <w:multiLevelType w:val="multilevel"/>
    <w:tmpl w:val="2D3A726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0D322B4"/>
    <w:multiLevelType w:val="multilevel"/>
    <w:tmpl w:val="93ACB4E6"/>
    <w:lvl w:ilvl="0">
      <w:start w:val="1"/>
      <w:numFmt w:val="decimal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24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E45E01"/>
    <w:multiLevelType w:val="multilevel"/>
    <w:tmpl w:val="3C36606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321723"/>
    <w:multiLevelType w:val="multilevel"/>
    <w:tmpl w:val="9EF841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9F62F0"/>
    <w:multiLevelType w:val="multilevel"/>
    <w:tmpl w:val="BA9EC3D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5471328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9A72EB1"/>
    <w:multiLevelType w:val="multilevel"/>
    <w:tmpl w:val="E5A0EE6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5CF61C17"/>
    <w:multiLevelType w:val="multilevel"/>
    <w:tmpl w:val="A7C4B6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DFD5CA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6457F73"/>
    <w:multiLevelType w:val="multilevel"/>
    <w:tmpl w:val="7A14F6E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19"/>
    <w:rsid w:val="000263B3"/>
    <w:rsid w:val="00061681"/>
    <w:rsid w:val="000A62D4"/>
    <w:rsid w:val="00104B5E"/>
    <w:rsid w:val="00126F9D"/>
    <w:rsid w:val="00157CD0"/>
    <w:rsid w:val="00191519"/>
    <w:rsid w:val="001A33A9"/>
    <w:rsid w:val="0020065B"/>
    <w:rsid w:val="00244D2F"/>
    <w:rsid w:val="00267C4A"/>
    <w:rsid w:val="002703FB"/>
    <w:rsid w:val="002A669A"/>
    <w:rsid w:val="002D1F87"/>
    <w:rsid w:val="002D5777"/>
    <w:rsid w:val="00371C58"/>
    <w:rsid w:val="003A4F43"/>
    <w:rsid w:val="003D1CC7"/>
    <w:rsid w:val="00407943"/>
    <w:rsid w:val="004D2E62"/>
    <w:rsid w:val="00506E80"/>
    <w:rsid w:val="00527218"/>
    <w:rsid w:val="005F1238"/>
    <w:rsid w:val="0063701E"/>
    <w:rsid w:val="00646641"/>
    <w:rsid w:val="007560F4"/>
    <w:rsid w:val="007D243E"/>
    <w:rsid w:val="00842399"/>
    <w:rsid w:val="00873668"/>
    <w:rsid w:val="0093023F"/>
    <w:rsid w:val="00950001"/>
    <w:rsid w:val="00950349"/>
    <w:rsid w:val="00962D23"/>
    <w:rsid w:val="00976B66"/>
    <w:rsid w:val="00A544B1"/>
    <w:rsid w:val="00A8718C"/>
    <w:rsid w:val="00AA2668"/>
    <w:rsid w:val="00BB3073"/>
    <w:rsid w:val="00BE52A9"/>
    <w:rsid w:val="00C155D5"/>
    <w:rsid w:val="00CC1120"/>
    <w:rsid w:val="00D61CF1"/>
    <w:rsid w:val="00DA76D5"/>
    <w:rsid w:val="00E02975"/>
    <w:rsid w:val="00E22397"/>
    <w:rsid w:val="00E36D53"/>
    <w:rsid w:val="00E42058"/>
    <w:rsid w:val="00EB741D"/>
    <w:rsid w:val="00EE4FAD"/>
    <w:rsid w:val="00F41449"/>
    <w:rsid w:val="00FB0860"/>
    <w:rsid w:val="00FC07C6"/>
    <w:rsid w:val="00FE39A9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5F88BEE"/>
  <w15:docId w15:val="{C0288CD1-8040-419A-AE39-FB3AB36C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3"/>
    <w:link w:val="10"/>
    <w:qFormat/>
    <w:rsid w:val="007B7458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B7458"/>
    <w:pPr>
      <w:outlineLvl w:val="1"/>
    </w:pPr>
  </w:style>
  <w:style w:type="paragraph" w:styleId="31">
    <w:name w:val="heading 3"/>
    <w:aliases w:val="H3"/>
    <w:basedOn w:val="a3"/>
    <w:next w:val="a3"/>
    <w:link w:val="32"/>
    <w:autoRedefine/>
    <w:qFormat/>
    <w:rsid w:val="00CC02B9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1"/>
    <w:next w:val="a3"/>
    <w:link w:val="40"/>
    <w:qFormat/>
    <w:rsid w:val="007B7458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7B7458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7B7458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7B7458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4"/>
    <w:link w:val="1"/>
    <w:qFormat/>
    <w:rsid w:val="007B7458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basedOn w:val="a4"/>
    <w:link w:val="31"/>
    <w:qFormat/>
    <w:rsid w:val="00CC02B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4"/>
    <w:link w:val="4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7B745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7B7458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7B745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7B7458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7B7458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7B7458"/>
    <w:rPr>
      <w:vertAlign w:val="superscript"/>
    </w:rPr>
  </w:style>
  <w:style w:type="character" w:customStyle="1" w:styleId="aa">
    <w:name w:val="Верхний колонтитул Знак"/>
    <w:basedOn w:val="a4"/>
    <w:link w:val="ab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4"/>
    <w:link w:val="ad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4"/>
    <w:link w:val="af"/>
    <w:uiPriority w:val="99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4"/>
    <w:link w:val="af1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4"/>
    <w:link w:val="34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4"/>
    <w:link w:val="36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page number"/>
    <w:basedOn w:val="a4"/>
    <w:qFormat/>
    <w:rsid w:val="007B7458"/>
  </w:style>
  <w:style w:type="character" w:customStyle="1" w:styleId="-0">
    <w:name w:val="Интернет-ссылка"/>
    <w:uiPriority w:val="99"/>
    <w:rsid w:val="007B7458"/>
    <w:rPr>
      <w:color w:val="0000FF"/>
      <w:u w:val="single"/>
    </w:rPr>
  </w:style>
  <w:style w:type="character" w:customStyle="1" w:styleId="af3">
    <w:name w:val="Текст выноски Знак"/>
    <w:basedOn w:val="a4"/>
    <w:link w:val="af4"/>
    <w:semiHidden/>
    <w:qFormat/>
    <w:rsid w:val="007B7458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annotation reference"/>
    <w:uiPriority w:val="99"/>
    <w:semiHidden/>
    <w:qFormat/>
    <w:rsid w:val="007B7458"/>
    <w:rPr>
      <w:sz w:val="16"/>
      <w:szCs w:val="16"/>
    </w:rPr>
  </w:style>
  <w:style w:type="character" w:customStyle="1" w:styleId="af6">
    <w:name w:val="Текст примечания Знак"/>
    <w:basedOn w:val="a4"/>
    <w:link w:val="af7"/>
    <w:semiHidden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ма примечания Знак"/>
    <w:basedOn w:val="af6"/>
    <w:link w:val="af9"/>
    <w:semiHidden/>
    <w:qFormat/>
    <w:rsid w:val="007B74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a">
    <w:name w:val="Strong"/>
    <w:uiPriority w:val="22"/>
    <w:qFormat/>
    <w:rsid w:val="007B7458"/>
    <w:rPr>
      <w:b/>
      <w:bCs/>
    </w:rPr>
  </w:style>
  <w:style w:type="character" w:customStyle="1" w:styleId="afb">
    <w:name w:val="Название Знак"/>
    <w:link w:val="11"/>
    <w:uiPriority w:val="10"/>
    <w:qFormat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c">
    <w:name w:val="Подзаголовок Знак"/>
    <w:basedOn w:val="a4"/>
    <w:link w:val="afd"/>
    <w:uiPriority w:val="11"/>
    <w:qFormat/>
    <w:rsid w:val="007B745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e">
    <w:name w:val="Emphasis"/>
    <w:uiPriority w:val="20"/>
    <w:qFormat/>
    <w:rsid w:val="007B7458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7B7458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">
    <w:name w:val="Выделенная цитата Знак"/>
    <w:basedOn w:val="a4"/>
    <w:link w:val="aff0"/>
    <w:uiPriority w:val="30"/>
    <w:qFormat/>
    <w:rsid w:val="007B7458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1">
    <w:name w:val="Subtle Emphasis"/>
    <w:uiPriority w:val="19"/>
    <w:qFormat/>
    <w:rsid w:val="007B7458"/>
    <w:rPr>
      <w:i/>
      <w:iCs/>
      <w:color w:val="808080"/>
    </w:rPr>
  </w:style>
  <w:style w:type="character" w:styleId="aff2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aff3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aff4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aff5">
    <w:name w:val="Book Title"/>
    <w:uiPriority w:val="33"/>
    <w:qFormat/>
    <w:rsid w:val="007B7458"/>
    <w:rPr>
      <w:b/>
      <w:bCs/>
      <w:smallCaps/>
      <w:spacing w:val="5"/>
    </w:rPr>
  </w:style>
  <w:style w:type="character" w:customStyle="1" w:styleId="aff6">
    <w:name w:val="Электронная подпись Знак"/>
    <w:basedOn w:val="a4"/>
    <w:link w:val="aff7"/>
    <w:uiPriority w:val="99"/>
    <w:qFormat/>
    <w:rsid w:val="007B745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8"/>
    <w:qFormat/>
    <w:locked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7B7458"/>
  </w:style>
  <w:style w:type="character" w:customStyle="1" w:styleId="aff9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a"/>
    <w:uiPriority w:val="34"/>
    <w:qFormat/>
    <w:locked/>
    <w:rsid w:val="007B74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b">
    <w:name w:val="комментарий"/>
    <w:qFormat/>
    <w:rsid w:val="007B7458"/>
    <w:rPr>
      <w:b/>
      <w:i/>
      <w:shd w:val="clear" w:color="auto" w:fill="FFFF99"/>
    </w:rPr>
  </w:style>
  <w:style w:type="character" w:customStyle="1" w:styleId="affc">
    <w:name w:val="Подподпункт Знак"/>
    <w:link w:val="affd"/>
    <w:qFormat/>
    <w:locked/>
    <w:rsid w:val="007B745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7">
    <w:name w:val="УРОВЕНЬ_Абзац_тип3 Знак"/>
    <w:link w:val="30"/>
    <w:qFormat/>
    <w:rsid w:val="007B7458"/>
    <w:rPr>
      <w:rFonts w:ascii="Times New Roman" w:eastAsia="Calibri" w:hAnsi="Times New Roman" w:cs="Times New Roman"/>
      <w:sz w:val="26"/>
      <w:szCs w:val="28"/>
    </w:rPr>
  </w:style>
  <w:style w:type="character" w:customStyle="1" w:styleId="affe">
    <w:name w:val="Текст концевой сноски Знак"/>
    <w:basedOn w:val="a4"/>
    <w:link w:val="afff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4"/>
    <w:qFormat/>
    <w:rsid w:val="007B7458"/>
    <w:rPr>
      <w:vertAlign w:val="superscript"/>
    </w:rPr>
  </w:style>
  <w:style w:type="character" w:customStyle="1" w:styleId="2a">
    <w:name w:val="Пункт2 Знак"/>
    <w:link w:val="2b"/>
    <w:qFormat/>
    <w:rsid w:val="007B74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7B7458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7B7458"/>
    <w:rPr>
      <w:color w:val="605E5C"/>
      <w:shd w:val="clear" w:color="auto" w:fill="E1DFDD"/>
    </w:rPr>
  </w:style>
  <w:style w:type="character" w:customStyle="1" w:styleId="afff1">
    <w:name w:val="Основной текст_"/>
    <w:link w:val="16"/>
    <w:qFormat/>
    <w:locked/>
    <w:rsid w:val="002B28E3"/>
    <w:rPr>
      <w:rFonts w:cs="Times New Roman"/>
      <w:sz w:val="28"/>
      <w:szCs w:val="28"/>
      <w:shd w:val="clear" w:color="auto" w:fill="FFFFFF"/>
    </w:rPr>
  </w:style>
  <w:style w:type="character" w:customStyle="1" w:styleId="afff2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customStyle="1" w:styleId="afff3">
    <w:name w:val="Ссылка указателя"/>
    <w:qFormat/>
  </w:style>
  <w:style w:type="character" w:customStyle="1" w:styleId="afff4">
    <w:name w:val="Символ нумерации"/>
    <w:qFormat/>
    <w:rPr>
      <w:b/>
      <w:bCs/>
    </w:rPr>
  </w:style>
  <w:style w:type="paragraph" w:styleId="afff5">
    <w:name w:val="Title"/>
    <w:basedOn w:val="a3"/>
    <w:next w:val="af1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1">
    <w:name w:val="Body Text"/>
    <w:basedOn w:val="a3"/>
    <w:link w:val="af0"/>
    <w:rsid w:val="007B7458"/>
    <w:pPr>
      <w:spacing w:after="120"/>
    </w:pPr>
  </w:style>
  <w:style w:type="paragraph" w:styleId="afff6">
    <w:name w:val="List"/>
    <w:basedOn w:val="af1"/>
  </w:style>
  <w:style w:type="paragraph" w:styleId="afff7">
    <w:name w:val="caption"/>
    <w:basedOn w:val="a3"/>
    <w:next w:val="a3"/>
    <w:uiPriority w:val="35"/>
    <w:qFormat/>
    <w:rsid w:val="007B7458"/>
    <w:rPr>
      <w:rFonts w:eastAsia="Calibri"/>
      <w:b/>
      <w:bCs/>
      <w:color w:val="4F81BD"/>
      <w:sz w:val="18"/>
      <w:szCs w:val="18"/>
    </w:rPr>
  </w:style>
  <w:style w:type="paragraph" w:styleId="afff8">
    <w:name w:val="index heading"/>
    <w:basedOn w:val="afff5"/>
  </w:style>
  <w:style w:type="paragraph" w:customStyle="1" w:styleId="afff9">
    <w:name w:val="Название раздела инструкции"/>
    <w:basedOn w:val="a3"/>
    <w:autoRedefine/>
    <w:qFormat/>
    <w:rsid w:val="007B745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B7458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B7458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rsid w:val="007B7458"/>
    <w:rPr>
      <w:sz w:val="20"/>
      <w:szCs w:val="20"/>
    </w:rPr>
  </w:style>
  <w:style w:type="paragraph" w:customStyle="1" w:styleId="17">
    <w:name w:val="Шапка 1"/>
    <w:basedOn w:val="a3"/>
    <w:qFormat/>
    <w:rsid w:val="007B7458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7B7458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8">
    <w:name w:val="Шапка 3"/>
    <w:basedOn w:val="a3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fb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customStyle="1" w:styleId="afffa">
    <w:name w:val="Колонтитул"/>
    <w:basedOn w:val="a3"/>
    <w:qFormat/>
  </w:style>
  <w:style w:type="paragraph" w:styleId="ab">
    <w:name w:val="header"/>
    <w:basedOn w:val="a3"/>
    <w:link w:val="aa"/>
    <w:rsid w:val="007B745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d">
    <w:name w:val="Body Text Indent"/>
    <w:basedOn w:val="a3"/>
    <w:link w:val="ac"/>
    <w:rsid w:val="007B7458"/>
    <w:pPr>
      <w:ind w:left="360"/>
    </w:pPr>
    <w:rPr>
      <w:sz w:val="24"/>
      <w:szCs w:val="24"/>
    </w:rPr>
  </w:style>
  <w:style w:type="paragraph" w:styleId="af">
    <w:name w:val="footer"/>
    <w:basedOn w:val="a3"/>
    <w:link w:val="ae"/>
    <w:uiPriority w:val="99"/>
    <w:rsid w:val="007B7458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7B7458"/>
    <w:pPr>
      <w:spacing w:after="120" w:line="480" w:lineRule="auto"/>
      <w:ind w:left="283"/>
    </w:pPr>
  </w:style>
  <w:style w:type="paragraph" w:styleId="34">
    <w:name w:val="Body Text 3"/>
    <w:basedOn w:val="a3"/>
    <w:link w:val="33"/>
    <w:qFormat/>
    <w:rsid w:val="007B7458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B7458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7B7458"/>
    <w:pPr>
      <w:spacing w:after="120" w:line="480" w:lineRule="auto"/>
    </w:pPr>
  </w:style>
  <w:style w:type="paragraph" w:styleId="afffb">
    <w:name w:val="Block Text"/>
    <w:basedOn w:val="a3"/>
    <w:qFormat/>
    <w:rsid w:val="007B7458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8">
    <w:name w:val="Подпункт"/>
    <w:basedOn w:val="a3"/>
    <w:link w:val="12"/>
    <w:qFormat/>
    <w:rsid w:val="007B7458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7B7458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7B7458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  <w:ind w:left="567"/>
    </w:pPr>
    <w:rPr>
      <w:rFonts w:cstheme="minorHAnsi"/>
      <w:sz w:val="24"/>
      <w:szCs w:val="24"/>
    </w:rPr>
  </w:style>
  <w:style w:type="paragraph" w:customStyle="1" w:styleId="afffc">
    <w:name w:val="Раздел регламента"/>
    <w:basedOn w:val="a3"/>
    <w:qFormat/>
    <w:rsid w:val="007B7458"/>
  </w:style>
  <w:style w:type="paragraph" w:customStyle="1" w:styleId="afffd">
    <w:name w:val="Приложение к регламенту"/>
    <w:basedOn w:val="a3"/>
    <w:qFormat/>
    <w:rsid w:val="007B7458"/>
    <w:pPr>
      <w:jc w:val="right"/>
    </w:pPr>
  </w:style>
  <w:style w:type="paragraph" w:styleId="2d">
    <w:name w:val="toc 2"/>
    <w:basedOn w:val="a3"/>
    <w:next w:val="a3"/>
    <w:autoRedefine/>
    <w:uiPriority w:val="39"/>
    <w:rsid w:val="007B7458"/>
    <w:pPr>
      <w:spacing w:before="240"/>
    </w:pPr>
    <w:rPr>
      <w:rFonts w:cstheme="minorHAnsi"/>
      <w:b/>
      <w:bCs/>
      <w:sz w:val="20"/>
      <w:szCs w:val="20"/>
    </w:rPr>
  </w:style>
  <w:style w:type="paragraph" w:styleId="af4">
    <w:name w:val="Balloon Text"/>
    <w:basedOn w:val="a3"/>
    <w:link w:val="af3"/>
    <w:semiHidden/>
    <w:qFormat/>
    <w:rsid w:val="007B7458"/>
    <w:rPr>
      <w:rFonts w:ascii="Tahoma" w:hAnsi="Tahoma" w:cs="Tahoma"/>
      <w:sz w:val="16"/>
      <w:szCs w:val="16"/>
    </w:rPr>
  </w:style>
  <w:style w:type="paragraph" w:styleId="af7">
    <w:name w:val="annotation text"/>
    <w:basedOn w:val="a3"/>
    <w:link w:val="af6"/>
    <w:semiHidden/>
    <w:qFormat/>
    <w:rsid w:val="007B7458"/>
    <w:rPr>
      <w:sz w:val="20"/>
      <w:szCs w:val="20"/>
    </w:rPr>
  </w:style>
  <w:style w:type="paragraph" w:styleId="af9">
    <w:name w:val="annotation subject"/>
    <w:basedOn w:val="af7"/>
    <w:next w:val="af7"/>
    <w:link w:val="af8"/>
    <w:semiHidden/>
    <w:qFormat/>
    <w:rsid w:val="007B7458"/>
    <w:rPr>
      <w:b/>
      <w:bCs/>
    </w:rPr>
  </w:style>
  <w:style w:type="paragraph" w:customStyle="1" w:styleId="19">
    <w:name w:val="Обычный (веб)1"/>
    <w:basedOn w:val="a3"/>
    <w:uiPriority w:val="99"/>
    <w:qFormat/>
    <w:rsid w:val="007B7458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7B745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7B745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7B7458"/>
    <w:pPr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7B7458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7B7458"/>
    <w:pPr>
      <w:spacing w:line="360" w:lineRule="auto"/>
    </w:pPr>
    <w:rPr>
      <w:rFonts w:eastAsia="Calibri"/>
      <w:sz w:val="24"/>
      <w:szCs w:val="24"/>
    </w:rPr>
  </w:style>
  <w:style w:type="paragraph" w:styleId="afd">
    <w:name w:val="Subtitle"/>
    <w:basedOn w:val="a3"/>
    <w:next w:val="a3"/>
    <w:link w:val="afc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a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9"/>
    <w:qFormat/>
    <w:rsid w:val="007B7458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7B7458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0">
    <w:name w:val="Intense Quote"/>
    <w:basedOn w:val="a3"/>
    <w:next w:val="a3"/>
    <w:link w:val="aff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7B7458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7">
    <w:name w:val="E-mail Signature"/>
    <w:basedOn w:val="a3"/>
    <w:link w:val="aff6"/>
    <w:uiPriority w:val="99"/>
    <w:unhideWhenUsed/>
    <w:qFormat/>
    <w:rsid w:val="007B7458"/>
    <w:rPr>
      <w:rFonts w:eastAsia="Calibri"/>
      <w:sz w:val="24"/>
      <w:szCs w:val="24"/>
      <w:lang w:val="x-none" w:eastAsia="x-none"/>
    </w:rPr>
  </w:style>
  <w:style w:type="paragraph" w:customStyle="1" w:styleId="affff1">
    <w:name w:val="Знак"/>
    <w:basedOn w:val="a3"/>
    <w:qFormat/>
    <w:rsid w:val="007B74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7B7458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7B7458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7B74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B745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a">
    <w:name w:val="Знак Знак3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7B7458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7B74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7B7458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7B7458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d">
    <w:name w:val="Подподпункт"/>
    <w:basedOn w:val="aff8"/>
    <w:link w:val="affc"/>
    <w:qFormat/>
    <w:rsid w:val="007B7458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a"/>
    <w:qFormat/>
    <w:rsid w:val="007B7458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a"/>
    <w:qFormat/>
    <w:rsid w:val="007B7458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a"/>
    <w:qFormat/>
    <w:rsid w:val="007B7458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a"/>
    <w:link w:val="37"/>
    <w:qFormat/>
    <w:rsid w:val="007B7458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a"/>
    <w:qFormat/>
    <w:rsid w:val="007B7458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7B7458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">
    <w:name w:val="endnote text"/>
    <w:basedOn w:val="a3"/>
    <w:link w:val="affe"/>
    <w:rsid w:val="007B7458"/>
    <w:rPr>
      <w:sz w:val="20"/>
      <w:szCs w:val="20"/>
    </w:rPr>
  </w:style>
  <w:style w:type="paragraph" w:customStyle="1" w:styleId="21">
    <w:name w:val="Заголовок 2 КВВ"/>
    <w:basedOn w:val="a3"/>
    <w:qFormat/>
    <w:rsid w:val="007B745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7B7458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a"/>
    <w:link w:val="13"/>
    <w:qFormat/>
    <w:rsid w:val="007B7458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7B745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7B7458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7B7458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f1"/>
    <w:qFormat/>
    <w:rsid w:val="002B28E3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lang w:eastAsia="en-US"/>
    </w:rPr>
  </w:style>
  <w:style w:type="paragraph" w:customStyle="1" w:styleId="affff8">
    <w:name w:val="Содержимое врезки"/>
    <w:basedOn w:val="a3"/>
    <w:qFormat/>
  </w:style>
  <w:style w:type="paragraph" w:customStyle="1" w:styleId="affff9">
    <w:name w:val="Содержимое таблицы"/>
    <w:basedOn w:val="a3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7B7458"/>
  </w:style>
  <w:style w:type="numbering" w:customStyle="1" w:styleId="2f">
    <w:name w:val="Стиль2"/>
    <w:uiPriority w:val="99"/>
    <w:qFormat/>
    <w:rsid w:val="007B7458"/>
  </w:style>
  <w:style w:type="table" w:styleId="affffb">
    <w:name w:val="Table Grid"/>
    <w:basedOn w:val="a5"/>
    <w:uiPriority w:val="39"/>
    <w:rsid w:val="007B745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3"/>
    <w:rsid w:val="00527218"/>
    <w:pPr>
      <w:widowControl w:val="0"/>
      <w:spacing w:after="120"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character" w:styleId="affffc">
    <w:name w:val="Hyperlink"/>
    <w:basedOn w:val="a4"/>
    <w:uiPriority w:val="99"/>
    <w:unhideWhenUsed/>
    <w:rsid w:val="00FC07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A0F08-68FF-49BA-8A98-F3A7A466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Мартынова Надежда Сергеевна</cp:lastModifiedBy>
  <cp:revision>7</cp:revision>
  <cp:lastPrinted>2026-05-20T09:28:00Z</cp:lastPrinted>
  <dcterms:created xsi:type="dcterms:W3CDTF">2026-05-19T11:50:00Z</dcterms:created>
  <dcterms:modified xsi:type="dcterms:W3CDTF">2026-06-10T10:31:00Z</dcterms:modified>
  <dc:language>ru-RU</dc:language>
</cp:coreProperties>
</file>