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2028" w:rsidRPr="002D2B6F" w:rsidRDefault="0076465B">
      <w:pPr>
        <w:pStyle w:val="14"/>
        <w:spacing w:after="0" w:line="240" w:lineRule="auto"/>
        <w:jc w:val="center"/>
        <w:rPr>
          <w:b/>
          <w:sz w:val="24"/>
          <w:szCs w:val="24"/>
        </w:rPr>
      </w:pPr>
      <w:r>
        <w:rPr>
          <w:rStyle w:val="af"/>
          <w:sz w:val="24"/>
          <w:szCs w:val="24"/>
        </w:rPr>
        <w:t>Д</w:t>
      </w:r>
      <w:r w:rsidRPr="002D2B6F">
        <w:rPr>
          <w:rStyle w:val="af"/>
          <w:b/>
          <w:sz w:val="24"/>
          <w:szCs w:val="24"/>
        </w:rPr>
        <w:t xml:space="preserve">оговор № </w:t>
      </w:r>
    </w:p>
    <w:p w:rsidR="00CE2028" w:rsidRPr="002D2B6F" w:rsidRDefault="0076465B">
      <w:pPr>
        <w:pStyle w:val="14"/>
        <w:spacing w:after="500" w:line="240" w:lineRule="auto"/>
        <w:jc w:val="center"/>
        <w:rPr>
          <w:b/>
          <w:sz w:val="24"/>
          <w:szCs w:val="24"/>
        </w:rPr>
      </w:pPr>
      <w:r w:rsidRPr="002D2B6F">
        <w:rPr>
          <w:rStyle w:val="af"/>
          <w:b/>
          <w:sz w:val="24"/>
          <w:szCs w:val="24"/>
        </w:rPr>
        <w:t>на поставку комплектующих для автоматизированных рабочих мест и автоматизированных почтовых станций для нужд Дирекции МР Волга</w:t>
      </w:r>
    </w:p>
    <w:p w:rsidR="00CE2028" w:rsidRDefault="0076465B">
      <w:pPr>
        <w:pStyle w:val="14"/>
        <w:spacing w:after="580"/>
        <w:jc w:val="both"/>
      </w:pPr>
      <w:r>
        <w:rPr>
          <w:rStyle w:val="af"/>
        </w:rPr>
        <w:t>г. Самара</w:t>
      </w:r>
    </w:p>
    <w:p w:rsidR="00CE2028" w:rsidRDefault="0076465B">
      <w:pPr>
        <w:pStyle w:val="14"/>
        <w:spacing w:after="220" w:line="254" w:lineRule="auto"/>
        <w:jc w:val="both"/>
      </w:pPr>
      <w:r>
        <w:rPr>
          <w:rStyle w:val="af"/>
          <w:sz w:val="24"/>
          <w:szCs w:val="24"/>
        </w:rPr>
        <w:t xml:space="preserve">ООО «Почта Сервис» </w:t>
      </w:r>
      <w:r>
        <w:rPr>
          <w:rStyle w:val="af"/>
        </w:rPr>
        <w:t xml:space="preserve">(далее – Покупатель) в лице Руководителя </w:t>
      </w:r>
      <w:r w:rsidR="00C455CC">
        <w:rPr>
          <w:rStyle w:val="af"/>
        </w:rPr>
        <w:t>Регионального центра Самара</w:t>
      </w:r>
      <w:r>
        <w:rPr>
          <w:rStyle w:val="af"/>
        </w:rPr>
        <w:t xml:space="preserve"> </w:t>
      </w:r>
      <w:proofErr w:type="spellStart"/>
      <w:r>
        <w:rPr>
          <w:rStyle w:val="af"/>
        </w:rPr>
        <w:t>Терина</w:t>
      </w:r>
      <w:proofErr w:type="spellEnd"/>
      <w:r>
        <w:rPr>
          <w:rStyle w:val="af"/>
        </w:rPr>
        <w:t xml:space="preserve"> Андрея Николаевича, действующего на основании доверенности </w:t>
      </w:r>
      <w:r w:rsidRPr="00474877">
        <w:rPr>
          <w:rStyle w:val="af"/>
          <w:color w:val="auto"/>
        </w:rPr>
        <w:t xml:space="preserve">№ </w:t>
      </w:r>
      <w:r w:rsidR="00474877" w:rsidRPr="00474877">
        <w:rPr>
          <w:rStyle w:val="af"/>
          <w:color w:val="auto"/>
          <w:lang w:val="en-US" w:eastAsia="en-US"/>
        </w:rPr>
        <w:t>bb</w:t>
      </w:r>
      <w:r w:rsidR="00474877" w:rsidRPr="00474877">
        <w:rPr>
          <w:rStyle w:val="af"/>
          <w:color w:val="auto"/>
          <w:lang w:eastAsia="en-US"/>
        </w:rPr>
        <w:t>7</w:t>
      </w:r>
      <w:r w:rsidR="00474877" w:rsidRPr="00474877">
        <w:rPr>
          <w:rStyle w:val="af"/>
          <w:color w:val="auto"/>
          <w:lang w:val="en-US" w:eastAsia="en-US"/>
        </w:rPr>
        <w:t>b</w:t>
      </w:r>
      <w:r w:rsidR="00474877" w:rsidRPr="00474877">
        <w:rPr>
          <w:rStyle w:val="af"/>
          <w:color w:val="auto"/>
          <w:lang w:eastAsia="en-US"/>
        </w:rPr>
        <w:t>820</w:t>
      </w:r>
      <w:r w:rsidR="00474877" w:rsidRPr="00474877">
        <w:rPr>
          <w:rStyle w:val="af"/>
          <w:color w:val="auto"/>
          <w:lang w:val="en-US" w:eastAsia="en-US"/>
        </w:rPr>
        <w:t>a</w:t>
      </w:r>
      <w:r w:rsidR="00474877" w:rsidRPr="00474877">
        <w:rPr>
          <w:rStyle w:val="af"/>
          <w:color w:val="auto"/>
          <w:lang w:eastAsia="en-US"/>
        </w:rPr>
        <w:t>-74</w:t>
      </w:r>
      <w:r w:rsidR="00474877" w:rsidRPr="00474877">
        <w:rPr>
          <w:rStyle w:val="af"/>
          <w:color w:val="auto"/>
          <w:lang w:val="en-US" w:eastAsia="en-US"/>
        </w:rPr>
        <w:t>e</w:t>
      </w:r>
      <w:r w:rsidR="00474877" w:rsidRPr="00474877">
        <w:rPr>
          <w:rStyle w:val="af"/>
          <w:color w:val="auto"/>
          <w:lang w:eastAsia="en-US"/>
        </w:rPr>
        <w:t>8-4</w:t>
      </w:r>
      <w:proofErr w:type="spellStart"/>
      <w:r w:rsidR="00474877" w:rsidRPr="00474877">
        <w:rPr>
          <w:rStyle w:val="af"/>
          <w:color w:val="auto"/>
          <w:lang w:val="en-US" w:eastAsia="en-US"/>
        </w:rPr>
        <w:t>af</w:t>
      </w:r>
      <w:proofErr w:type="spellEnd"/>
      <w:r w:rsidR="00474877" w:rsidRPr="00474877">
        <w:rPr>
          <w:rStyle w:val="af"/>
          <w:color w:val="auto"/>
          <w:lang w:eastAsia="en-US"/>
        </w:rPr>
        <w:t>6-842</w:t>
      </w:r>
      <w:r w:rsidR="00474877" w:rsidRPr="00474877">
        <w:rPr>
          <w:rStyle w:val="af"/>
          <w:color w:val="auto"/>
          <w:lang w:val="en-US" w:eastAsia="en-US"/>
        </w:rPr>
        <w:t>f</w:t>
      </w:r>
      <w:r w:rsidR="00474877" w:rsidRPr="00474877">
        <w:rPr>
          <w:rStyle w:val="af"/>
          <w:color w:val="auto"/>
          <w:lang w:eastAsia="en-US"/>
        </w:rPr>
        <w:t>-</w:t>
      </w:r>
      <w:r w:rsidR="00474877" w:rsidRPr="00474877">
        <w:rPr>
          <w:rStyle w:val="af"/>
          <w:color w:val="auto"/>
          <w:lang w:val="en-US" w:eastAsia="en-US"/>
        </w:rPr>
        <w:t>e</w:t>
      </w:r>
      <w:r w:rsidR="00474877" w:rsidRPr="00474877">
        <w:rPr>
          <w:rStyle w:val="af"/>
          <w:color w:val="auto"/>
          <w:lang w:eastAsia="en-US"/>
        </w:rPr>
        <w:t>0</w:t>
      </w:r>
      <w:r w:rsidR="00474877" w:rsidRPr="00474877">
        <w:rPr>
          <w:rStyle w:val="af"/>
          <w:color w:val="auto"/>
          <w:lang w:val="en-US" w:eastAsia="en-US"/>
        </w:rPr>
        <w:t>de</w:t>
      </w:r>
      <w:r w:rsidR="00474877" w:rsidRPr="00474877">
        <w:rPr>
          <w:rStyle w:val="af"/>
          <w:color w:val="auto"/>
          <w:lang w:eastAsia="en-US"/>
        </w:rPr>
        <w:t>3</w:t>
      </w:r>
      <w:r w:rsidR="00474877" w:rsidRPr="00474877">
        <w:rPr>
          <w:rStyle w:val="af"/>
          <w:color w:val="auto"/>
          <w:lang w:val="en-US" w:eastAsia="en-US"/>
        </w:rPr>
        <w:t>e</w:t>
      </w:r>
      <w:r w:rsidR="00474877" w:rsidRPr="00474877">
        <w:rPr>
          <w:rStyle w:val="af"/>
          <w:color w:val="auto"/>
          <w:lang w:eastAsia="en-US"/>
        </w:rPr>
        <w:t>0059</w:t>
      </w:r>
      <w:r w:rsidR="00474877" w:rsidRPr="00474877">
        <w:rPr>
          <w:rStyle w:val="af"/>
          <w:color w:val="auto"/>
          <w:lang w:val="en-US" w:eastAsia="en-US"/>
        </w:rPr>
        <w:t>b</w:t>
      </w:r>
      <w:r w:rsidR="00474877" w:rsidRPr="00474877">
        <w:rPr>
          <w:rStyle w:val="af"/>
          <w:color w:val="auto"/>
          <w:lang w:eastAsia="en-US"/>
        </w:rPr>
        <w:t xml:space="preserve">3 </w:t>
      </w:r>
      <w:r w:rsidRPr="00474877">
        <w:rPr>
          <w:rStyle w:val="af"/>
          <w:color w:val="auto"/>
        </w:rPr>
        <w:t xml:space="preserve">от 10.09.2025 года, с одной стороны, и </w:t>
      </w:r>
      <w:r w:rsidRPr="00474877">
        <w:rPr>
          <w:rStyle w:val="af"/>
          <w:color w:val="auto"/>
          <w:sz w:val="24"/>
          <w:szCs w:val="24"/>
        </w:rPr>
        <w:t xml:space="preserve">                     </w:t>
      </w:r>
      <w:r>
        <w:rPr>
          <w:rStyle w:val="af"/>
          <w:sz w:val="24"/>
          <w:szCs w:val="24"/>
        </w:rPr>
        <w:t xml:space="preserve">                         </w:t>
      </w:r>
      <w:r>
        <w:rPr>
          <w:rStyle w:val="af"/>
        </w:rPr>
        <w:t>(далее – Поставщик), в лице                                                        , действующего на основании                                    , с другой стороны, далее – Сторона / Стороны, заключили настоящий договор (далее – Договор) о нижеследующем:</w:t>
      </w:r>
    </w:p>
    <w:p w:rsidR="00CE2028" w:rsidRPr="002D2B6F" w:rsidRDefault="0076465B">
      <w:pPr>
        <w:pStyle w:val="14"/>
        <w:numPr>
          <w:ilvl w:val="0"/>
          <w:numId w:val="1"/>
        </w:numPr>
        <w:tabs>
          <w:tab w:val="left" w:pos="346"/>
        </w:tabs>
        <w:spacing w:line="240" w:lineRule="auto"/>
        <w:jc w:val="center"/>
        <w:rPr>
          <w:b/>
          <w:sz w:val="24"/>
          <w:szCs w:val="24"/>
        </w:rPr>
      </w:pPr>
      <w:r w:rsidRPr="002D2B6F">
        <w:rPr>
          <w:rStyle w:val="af"/>
          <w:b/>
          <w:sz w:val="24"/>
          <w:szCs w:val="24"/>
        </w:rPr>
        <w:t>Предмет Договора</w:t>
      </w:r>
    </w:p>
    <w:p w:rsidR="00CE2028" w:rsidRDefault="0076465B">
      <w:pPr>
        <w:pStyle w:val="14"/>
        <w:numPr>
          <w:ilvl w:val="1"/>
          <w:numId w:val="1"/>
        </w:numPr>
        <w:tabs>
          <w:tab w:val="left" w:pos="553"/>
        </w:tabs>
        <w:spacing w:line="254" w:lineRule="auto"/>
        <w:ind w:left="580" w:hanging="580"/>
        <w:jc w:val="both"/>
      </w:pPr>
      <w:r>
        <w:rPr>
          <w:rStyle w:val="af"/>
        </w:rPr>
        <w:t xml:space="preserve">Поставщик обязуется передать Покупателю Товар в срок </w:t>
      </w:r>
      <w:r>
        <w:rPr>
          <w:rStyle w:val="af"/>
          <w:sz w:val="24"/>
          <w:szCs w:val="24"/>
        </w:rPr>
        <w:t xml:space="preserve">30 (тридцать) календарных дней </w:t>
      </w:r>
      <w:r>
        <w:rPr>
          <w:rStyle w:val="af"/>
        </w:rPr>
        <w:t>с даты подписания Договора, а Покупатель обязуется принять и оплатить Товар в порядке и на условиях, предусмотренных Договором.</w:t>
      </w:r>
    </w:p>
    <w:p w:rsidR="00CE2028" w:rsidRDefault="0076465B">
      <w:pPr>
        <w:pStyle w:val="14"/>
        <w:numPr>
          <w:ilvl w:val="1"/>
          <w:numId w:val="1"/>
        </w:numPr>
        <w:tabs>
          <w:tab w:val="left" w:pos="553"/>
        </w:tabs>
        <w:spacing w:line="264" w:lineRule="auto"/>
        <w:ind w:left="580" w:hanging="580"/>
        <w:jc w:val="both"/>
      </w:pPr>
      <w:r>
        <w:rPr>
          <w:rStyle w:val="af"/>
        </w:rPr>
        <w:t>Наименование, количество и иные характеристики Товара указаны в Спецификации (Приложении № 1 к Договору). Технические требования к Товару, требования к качеству Товара, таре, упаковке и маркировке определены в Техническом задании (Приложение № 2 к Договору). Страна происхождения Товара указана в Спецификации (Приложении № 1 к Договору).</w:t>
      </w:r>
    </w:p>
    <w:p w:rsidR="00CE2028" w:rsidRDefault="0076465B">
      <w:pPr>
        <w:pStyle w:val="14"/>
        <w:numPr>
          <w:ilvl w:val="1"/>
          <w:numId w:val="1"/>
        </w:numPr>
        <w:tabs>
          <w:tab w:val="left" w:pos="553"/>
        </w:tabs>
        <w:jc w:val="both"/>
      </w:pPr>
      <w:r>
        <w:rPr>
          <w:rStyle w:val="af"/>
        </w:rPr>
        <w:t>Место доставки определено в Техническом задании».</w:t>
      </w:r>
    </w:p>
    <w:p w:rsidR="00CE2028" w:rsidRDefault="0076465B">
      <w:pPr>
        <w:pStyle w:val="14"/>
        <w:numPr>
          <w:ilvl w:val="1"/>
          <w:numId w:val="1"/>
        </w:numPr>
        <w:tabs>
          <w:tab w:val="left" w:pos="553"/>
        </w:tabs>
        <w:jc w:val="both"/>
      </w:pPr>
      <w:r>
        <w:rPr>
          <w:rStyle w:val="af"/>
        </w:rPr>
        <w:t>Способ доставки: Поставщик самостоятельно определяет способ доставки Товара.</w:t>
      </w:r>
    </w:p>
    <w:p w:rsidR="00CE2028" w:rsidRDefault="0076465B" w:rsidP="002B4E0E">
      <w:pPr>
        <w:pStyle w:val="14"/>
        <w:numPr>
          <w:ilvl w:val="1"/>
          <w:numId w:val="1"/>
        </w:numPr>
        <w:tabs>
          <w:tab w:val="left" w:pos="553"/>
        </w:tabs>
        <w:spacing w:after="220"/>
        <w:ind w:left="580" w:hanging="580"/>
        <w:jc w:val="both"/>
      </w:pPr>
      <w:r>
        <w:rPr>
          <w:rStyle w:val="af"/>
        </w:rPr>
        <w:t xml:space="preserve">Товар должен быть </w:t>
      </w:r>
      <w:proofErr w:type="spellStart"/>
      <w:r>
        <w:rPr>
          <w:rStyle w:val="af"/>
        </w:rPr>
        <w:t>затарен</w:t>
      </w:r>
      <w:proofErr w:type="spellEnd"/>
      <w:r>
        <w:rPr>
          <w:rStyle w:val="af"/>
        </w:rPr>
        <w:t xml:space="preserve"> (упакован) надлежащим образом, обеспечивающим его сохранность при перевозке и хранении. На тару (упаковку) Товара должна быть нанесена маркировка в соответствии с требованиями законодательства Российской Федерации.</w:t>
      </w:r>
      <w:r w:rsidR="002B4E0E">
        <w:rPr>
          <w:rStyle w:val="af"/>
        </w:rPr>
        <w:t xml:space="preserve"> </w:t>
      </w:r>
      <w:r w:rsidR="002B4E0E" w:rsidRPr="002B4E0E">
        <w:rPr>
          <w:rStyle w:val="af"/>
        </w:rPr>
        <w:t>Маркировка Товара должна соответствовать ГОСТ 14192-96, а также содержать номер Договора и наименование Покупателя. Требования к упаковке и маркировке Товара определяются Техническим заданием (Приложение № 2 к Договору), включая требования разделов 4–5 Технического задания. Поставщик несет материальную ответственность перед Покупателем за любой ущерб Товару, связанный с ненадлежащей упаковкой и/или маркировкой. Маркировка Товара должна содержать основные сведения, характеризующие Товар, включая: товарный знак или наименование и товарный знак производителя; местонахождение производителя; тип, модель; дату выпуска (месяц и две последние цифры года).</w:t>
      </w:r>
    </w:p>
    <w:p w:rsidR="00CE2028" w:rsidRPr="002D2B6F" w:rsidRDefault="0076465B">
      <w:pPr>
        <w:pStyle w:val="14"/>
        <w:numPr>
          <w:ilvl w:val="0"/>
          <w:numId w:val="1"/>
        </w:numPr>
        <w:tabs>
          <w:tab w:val="left" w:pos="346"/>
        </w:tabs>
        <w:spacing w:line="240" w:lineRule="auto"/>
        <w:jc w:val="center"/>
        <w:rPr>
          <w:b/>
          <w:sz w:val="24"/>
          <w:szCs w:val="24"/>
        </w:rPr>
      </w:pPr>
      <w:r w:rsidRPr="002D2B6F">
        <w:rPr>
          <w:rStyle w:val="af"/>
          <w:b/>
          <w:sz w:val="24"/>
          <w:szCs w:val="24"/>
        </w:rPr>
        <w:t>Цена Договора и порядок расчетов</w:t>
      </w:r>
    </w:p>
    <w:p w:rsidR="00CE2028" w:rsidRDefault="002B4E0E">
      <w:pPr>
        <w:pStyle w:val="14"/>
        <w:numPr>
          <w:ilvl w:val="1"/>
          <w:numId w:val="1"/>
        </w:numPr>
        <w:tabs>
          <w:tab w:val="left" w:pos="553"/>
        </w:tabs>
        <w:spacing w:line="259" w:lineRule="auto"/>
        <w:ind w:left="580" w:hanging="580"/>
        <w:jc w:val="both"/>
      </w:pPr>
      <w:r w:rsidRPr="006941D9">
        <w:rPr>
          <w:i/>
          <w:u w:val="single"/>
          <w:shd w:val="clear" w:color="auto" w:fill="FFFF00"/>
        </w:rPr>
        <w:t>Вариант 1:</w:t>
      </w:r>
      <w:r>
        <w:rPr>
          <w:shd w:val="clear" w:color="auto" w:fill="FFFF00"/>
        </w:rPr>
        <w:t xml:space="preserve"> </w:t>
      </w:r>
      <w:r w:rsidRPr="006941D9">
        <w:rPr>
          <w:shd w:val="clear" w:color="auto" w:fill="FFFF00"/>
        </w:rPr>
        <w:t>[</w:t>
      </w:r>
      <w:r w:rsidRPr="009B4CE5">
        <w:t xml:space="preserve">Общая цена Договора составляет </w:t>
      </w:r>
      <w:r w:rsidRPr="006941D9">
        <w:rPr>
          <w:shd w:val="clear" w:color="auto" w:fill="FFFF00"/>
        </w:rPr>
        <w:t>[</w:t>
      </w:r>
      <w:r w:rsidRPr="006941D9">
        <w:rPr>
          <w:i/>
        </w:rPr>
        <w:t>указать общую цену договора</w:t>
      </w:r>
      <w:r w:rsidRPr="006941D9">
        <w:rPr>
          <w:shd w:val="clear" w:color="auto" w:fill="FFFF00"/>
        </w:rPr>
        <w:t>]</w:t>
      </w:r>
      <w:r w:rsidRPr="009B4CE5">
        <w:t>, в том числе НДС в размере, определяемом в соответствии с Налоговым кодексом Российской Федерации. В случае, если при исполнении Договора изменяется ставка НДС, применяемая Поставщиком, то указанная цена Договора содержит НДС в размере, определенном Налоговым кодексом Российской Федерации. Стороны договорились, что в указанном случае изменение ставки НДС не увеличивает общую цену Договора</w:t>
      </w:r>
      <w:r w:rsidRPr="00BF4A0D">
        <w:t xml:space="preserve">.] </w:t>
      </w:r>
      <w:r w:rsidRPr="006941D9">
        <w:rPr>
          <w:i/>
          <w:u w:val="single"/>
          <w:shd w:val="clear" w:color="auto" w:fill="FFFF00"/>
        </w:rPr>
        <w:t>Вариант 2:</w:t>
      </w:r>
      <w:r>
        <w:t xml:space="preserve"> </w:t>
      </w:r>
      <w:r w:rsidRPr="00DB40CF">
        <w:rPr>
          <w:highlight w:val="yellow"/>
        </w:rPr>
        <w:t>[</w:t>
      </w:r>
      <w:r w:rsidRPr="00DB40CF">
        <w:t xml:space="preserve">Общая цена Договора составляет </w:t>
      </w:r>
      <w:r w:rsidRPr="006941D9">
        <w:rPr>
          <w:shd w:val="clear" w:color="auto" w:fill="FFFF00"/>
        </w:rPr>
        <w:t>[</w:t>
      </w:r>
      <w:r w:rsidRPr="00DB40CF">
        <w:rPr>
          <w:i/>
        </w:rPr>
        <w:t>указать общую цену договора</w:t>
      </w:r>
      <w:r w:rsidRPr="006941D9">
        <w:rPr>
          <w:shd w:val="clear" w:color="auto" w:fill="FFFF00"/>
        </w:rPr>
        <w:t>]</w:t>
      </w:r>
      <w:r w:rsidRPr="00DB40CF">
        <w:t xml:space="preserve">, НДС не облагается на основании </w:t>
      </w:r>
      <w:r w:rsidRPr="006941D9">
        <w:rPr>
          <w:shd w:val="clear" w:color="auto" w:fill="FFFF00"/>
        </w:rPr>
        <w:t>[</w:t>
      </w:r>
      <w:r w:rsidRPr="00DB40CF">
        <w:rPr>
          <w:i/>
        </w:rPr>
        <w:t>указать ссылку на соответствующую норму</w:t>
      </w:r>
      <w:r w:rsidRPr="006941D9">
        <w:rPr>
          <w:shd w:val="clear" w:color="auto" w:fill="FFFF00"/>
        </w:rPr>
        <w:t>]</w:t>
      </w:r>
      <w:r w:rsidRPr="00DB40CF">
        <w:t xml:space="preserve"> Налогового кодекса Российской Федерации. В случае, если при исполнении Договора Поставщик становится плательщиком НДС, то указанная цена Договора содержит НДС в размере, определенном главой 21 Налогового кодекса Российской Федерации. Стороны договорились, что в указанном случае сумма НДС не увеличивает общую цену Договора</w:t>
      </w:r>
      <w:r>
        <w:t>.</w:t>
      </w:r>
      <w:r w:rsidRPr="00DB40CF">
        <w:rPr>
          <w:highlight w:val="yellow"/>
        </w:rPr>
        <w:t>]</w:t>
      </w:r>
      <w:r w:rsidRPr="003C41AC">
        <w:t>.</w:t>
      </w:r>
    </w:p>
    <w:p w:rsidR="00CE2028" w:rsidRDefault="0076465B">
      <w:pPr>
        <w:pStyle w:val="14"/>
        <w:numPr>
          <w:ilvl w:val="1"/>
          <w:numId w:val="1"/>
        </w:numPr>
        <w:tabs>
          <w:tab w:val="left" w:pos="553"/>
        </w:tabs>
        <w:ind w:left="580" w:hanging="580"/>
        <w:jc w:val="both"/>
      </w:pPr>
      <w:r>
        <w:rPr>
          <w:rStyle w:val="af"/>
        </w:rPr>
        <w:lastRenderedPageBreak/>
        <w:t>Цена единицы поставляемого Товара, указанная в Приложении № 1 к Договору, включает в себя: стоимость Товара, расходы, связанные с доставкой, разгрузкой - погрузкой, размещением в местах хранения Покупателя, стоимость упаковки (тары), маркировки, страхование, таможенные платежи (пошлины), применимые налоги, сборы и иные расходы Поставщика, связанные с исполнением Договора.</w:t>
      </w:r>
    </w:p>
    <w:p w:rsidR="00CE2028" w:rsidRDefault="0076465B">
      <w:pPr>
        <w:pStyle w:val="14"/>
        <w:numPr>
          <w:ilvl w:val="1"/>
          <w:numId w:val="1"/>
        </w:numPr>
        <w:tabs>
          <w:tab w:val="left" w:pos="553"/>
        </w:tabs>
        <w:spacing w:line="264" w:lineRule="auto"/>
        <w:ind w:left="580" w:hanging="580"/>
        <w:jc w:val="both"/>
      </w:pPr>
      <w:r>
        <w:rPr>
          <w:rStyle w:val="af"/>
        </w:rPr>
        <w:t xml:space="preserve">Срок оплаты Товара Покупателем: </w:t>
      </w:r>
      <w:r w:rsidR="00236CC7" w:rsidRPr="00236CC7">
        <w:t>в течение 7 (семи) рабочих дней с даты подписания товарной накладной по форме № ТОРГ-12/УПД по соответствующему подразделению.</w:t>
      </w:r>
    </w:p>
    <w:p w:rsidR="00CE2028" w:rsidRDefault="0076465B">
      <w:pPr>
        <w:pStyle w:val="14"/>
        <w:numPr>
          <w:ilvl w:val="1"/>
          <w:numId w:val="1"/>
        </w:numPr>
        <w:tabs>
          <w:tab w:val="left" w:pos="553"/>
        </w:tabs>
        <w:spacing w:line="259" w:lineRule="auto"/>
        <w:ind w:left="580" w:hanging="580"/>
        <w:jc w:val="both"/>
      </w:pPr>
      <w:r>
        <w:rPr>
          <w:rStyle w:val="af"/>
        </w:rPr>
        <w:t xml:space="preserve">Поставщик направляет Покупателю счет на оплату в течение </w:t>
      </w:r>
      <w:r>
        <w:rPr>
          <w:rStyle w:val="af"/>
          <w:sz w:val="24"/>
          <w:szCs w:val="24"/>
        </w:rPr>
        <w:t xml:space="preserve">2 (двух) рабочих дней </w:t>
      </w:r>
      <w:r>
        <w:rPr>
          <w:rStyle w:val="af"/>
        </w:rPr>
        <w:t xml:space="preserve">с даты подписания </w:t>
      </w:r>
      <w:r w:rsidR="00236CC7" w:rsidRPr="004F4DFD">
        <w:t>товарной накладной по форме № ТОРГ-12/УПД по соответствующему подразделению</w:t>
      </w:r>
      <w:r>
        <w:rPr>
          <w:rStyle w:val="af"/>
        </w:rPr>
        <w:t>.</w:t>
      </w:r>
    </w:p>
    <w:p w:rsidR="00CE2028" w:rsidRDefault="0076465B">
      <w:pPr>
        <w:pStyle w:val="14"/>
        <w:numPr>
          <w:ilvl w:val="1"/>
          <w:numId w:val="1"/>
        </w:numPr>
        <w:tabs>
          <w:tab w:val="left" w:pos="561"/>
        </w:tabs>
        <w:ind w:left="580" w:hanging="580"/>
        <w:jc w:val="both"/>
      </w:pPr>
      <w:r>
        <w:rPr>
          <w:rStyle w:val="af"/>
        </w:rPr>
        <w:t>Оплата по Договору осуществляется с расчетного счета Покупателя по безналичному расчету платежными поручениями путем перечисления Покупателем денежных средств на расчетный счет Поставщика, указанный в Договоре. В случае изменения реквизитов расчетного счета Поставщик обязан в течение 1 (одного) рабочего дня с даты изменения реквизитов расчетного счета в порядке, предусмотренном Договором, сообщить об этом Покупателю, указав новые реквизиты расчетного счета. В противном случае, все риски, связанные с перечислением Покупателем денежных средств на расчетный счет Поставщика, с указанными в Договоре реквизитами, несет Поставщик.</w:t>
      </w:r>
    </w:p>
    <w:p w:rsidR="00CE2028" w:rsidRDefault="0076465B">
      <w:pPr>
        <w:pStyle w:val="14"/>
        <w:numPr>
          <w:ilvl w:val="1"/>
          <w:numId w:val="1"/>
        </w:numPr>
        <w:tabs>
          <w:tab w:val="left" w:pos="561"/>
        </w:tabs>
        <w:spacing w:line="259" w:lineRule="auto"/>
        <w:ind w:left="580" w:hanging="580"/>
        <w:jc w:val="both"/>
      </w:pPr>
      <w:r>
        <w:rPr>
          <w:rStyle w:val="af"/>
        </w:rPr>
        <w:t>Обязательства Покупателя по оплате Товара считаются выполненными с даты списания денежных средств с расчетного или лицевого счета Покупателя.</w:t>
      </w:r>
    </w:p>
    <w:p w:rsidR="00CE2028" w:rsidRDefault="0076465B">
      <w:pPr>
        <w:pStyle w:val="14"/>
        <w:numPr>
          <w:ilvl w:val="1"/>
          <w:numId w:val="1"/>
        </w:numPr>
        <w:tabs>
          <w:tab w:val="left" w:pos="561"/>
        </w:tabs>
        <w:ind w:left="580" w:hanging="580"/>
        <w:jc w:val="both"/>
      </w:pPr>
      <w:r>
        <w:rPr>
          <w:rStyle w:val="af"/>
        </w:rPr>
        <w:t>Поставщик, являющийся плательщиком НДС, обязан предоставлять Покупателю счета-фактуры в порядке и сроки, установленные законодательством Российской Федерации. При неисполнении Поставщиком указанной в настоящем пункте обязанности в установленный срок Покупатель вправе взыскать с Поставщика денежные средства в размере соответствующих сумм НДС. Кроме того, в случае предъявления претензии налоговым органом в отношении соответствующих сумм НДС, Покупатель вправе взыскать с Поставщика пени и штрафы, приходящиеся на данные суммы НДС, в случае их начисления по решению налогового органа.</w:t>
      </w:r>
    </w:p>
    <w:p w:rsidR="00CE2028" w:rsidRDefault="0076465B">
      <w:pPr>
        <w:pStyle w:val="14"/>
        <w:numPr>
          <w:ilvl w:val="1"/>
          <w:numId w:val="1"/>
        </w:numPr>
        <w:tabs>
          <w:tab w:val="left" w:pos="561"/>
        </w:tabs>
        <w:ind w:left="580" w:hanging="580"/>
        <w:jc w:val="both"/>
      </w:pPr>
      <w:r>
        <w:rPr>
          <w:rStyle w:val="af"/>
        </w:rPr>
        <w:t>Отсрочка оплаты Товаров не является предоставлением Покупателю коммерческого кредита, предусмотренного статьей 823 Гражданского кодекса Российской Федерации. На сумму денежного обязательства Покупателя по оплате Товаров законные проценты, предусмотренные статьей 317.1 Гражданского кодекса Российской Федерации, не начисляются.</w:t>
      </w:r>
    </w:p>
    <w:p w:rsidR="00CE2028" w:rsidRDefault="0076465B">
      <w:pPr>
        <w:pStyle w:val="14"/>
        <w:numPr>
          <w:ilvl w:val="1"/>
          <w:numId w:val="1"/>
        </w:numPr>
        <w:tabs>
          <w:tab w:val="left" w:pos="561"/>
        </w:tabs>
        <w:spacing w:after="220"/>
        <w:ind w:left="580" w:hanging="580"/>
        <w:jc w:val="both"/>
      </w:pPr>
      <w:r>
        <w:rPr>
          <w:rStyle w:val="af"/>
        </w:rPr>
        <w:t>Акт сверки взаимных расчетов составляется не реже одного раза в год, по запросу Покупателя, в том числе перед составлением годовой отчетности и перед закрытием (расторжением) Договора.</w:t>
      </w:r>
    </w:p>
    <w:p w:rsidR="00CE2028" w:rsidRPr="002D2B6F" w:rsidRDefault="0076465B">
      <w:pPr>
        <w:pStyle w:val="14"/>
        <w:numPr>
          <w:ilvl w:val="0"/>
          <w:numId w:val="1"/>
        </w:numPr>
        <w:tabs>
          <w:tab w:val="left" w:pos="346"/>
        </w:tabs>
        <w:spacing w:line="240" w:lineRule="auto"/>
        <w:jc w:val="center"/>
        <w:rPr>
          <w:b/>
          <w:sz w:val="24"/>
          <w:szCs w:val="24"/>
        </w:rPr>
      </w:pPr>
      <w:r w:rsidRPr="002D2B6F">
        <w:rPr>
          <w:rStyle w:val="af"/>
          <w:b/>
          <w:sz w:val="24"/>
          <w:szCs w:val="24"/>
        </w:rPr>
        <w:t>Порядок, сроки и условия поставки и приемки Товара</w:t>
      </w:r>
    </w:p>
    <w:p w:rsidR="00CE2028" w:rsidRDefault="0076465B">
      <w:pPr>
        <w:pStyle w:val="14"/>
        <w:numPr>
          <w:ilvl w:val="1"/>
          <w:numId w:val="1"/>
        </w:numPr>
        <w:tabs>
          <w:tab w:val="left" w:pos="561"/>
        </w:tabs>
        <w:ind w:left="580" w:hanging="580"/>
        <w:jc w:val="both"/>
      </w:pPr>
      <w:r>
        <w:rPr>
          <w:rStyle w:val="af"/>
        </w:rPr>
        <w:t xml:space="preserve">Поставщик обязан известить Покупателя о дате и времени доставки Товара не позднее чем за </w:t>
      </w:r>
      <w:r>
        <w:rPr>
          <w:rStyle w:val="af"/>
          <w:sz w:val="24"/>
          <w:szCs w:val="24"/>
        </w:rPr>
        <w:t xml:space="preserve">3 (три) рабочих дня </w:t>
      </w:r>
      <w:r>
        <w:rPr>
          <w:rStyle w:val="af"/>
        </w:rPr>
        <w:t>до даты доставки Товара</w:t>
      </w:r>
      <w:r w:rsidR="00236CC7">
        <w:rPr>
          <w:rStyle w:val="af"/>
        </w:rPr>
        <w:t xml:space="preserve"> </w:t>
      </w:r>
      <w:r w:rsidR="00236CC7" w:rsidRPr="00353D96">
        <w:rPr>
          <w:iCs/>
          <w:snapToGrid w:val="0"/>
        </w:rPr>
        <w:t>по каждому подразделению</w:t>
      </w:r>
      <w:r>
        <w:rPr>
          <w:rStyle w:val="af"/>
        </w:rPr>
        <w:t>. Извещение должно быть направлено в адрес Покупателя в соответствии с контактными данными Покупателя, указанными в Договоре.</w:t>
      </w:r>
    </w:p>
    <w:p w:rsidR="00CE2028" w:rsidRDefault="0076465B">
      <w:pPr>
        <w:pStyle w:val="14"/>
        <w:numPr>
          <w:ilvl w:val="1"/>
          <w:numId w:val="1"/>
        </w:numPr>
        <w:tabs>
          <w:tab w:val="left" w:pos="561"/>
        </w:tabs>
        <w:ind w:left="580" w:hanging="580"/>
        <w:jc w:val="both"/>
      </w:pPr>
      <w:r>
        <w:rPr>
          <w:rStyle w:val="af"/>
        </w:rPr>
        <w:t>Покупатель должен подтвердить Поставщику готовность принять Товар в указанное Поставщиком время. Без наличия подтверждения Покупателя доставка Товара в указанное Поставщиком время не производится.</w:t>
      </w:r>
    </w:p>
    <w:p w:rsidR="00CE2028" w:rsidRDefault="0076465B">
      <w:pPr>
        <w:pStyle w:val="14"/>
        <w:numPr>
          <w:ilvl w:val="1"/>
          <w:numId w:val="1"/>
        </w:numPr>
        <w:tabs>
          <w:tab w:val="left" w:pos="561"/>
        </w:tabs>
        <w:jc w:val="both"/>
      </w:pPr>
      <w:r>
        <w:rPr>
          <w:rStyle w:val="af"/>
        </w:rPr>
        <w:t>Разгрузочные работы в месте доставки Товара осуществляются силами Поставщика.</w:t>
      </w:r>
    </w:p>
    <w:p w:rsidR="00CE2028" w:rsidRDefault="0076465B">
      <w:pPr>
        <w:pStyle w:val="14"/>
        <w:numPr>
          <w:ilvl w:val="1"/>
          <w:numId w:val="1"/>
        </w:numPr>
        <w:tabs>
          <w:tab w:val="left" w:pos="561"/>
        </w:tabs>
        <w:spacing w:line="264" w:lineRule="auto"/>
        <w:ind w:left="580" w:hanging="580"/>
        <w:jc w:val="both"/>
      </w:pPr>
      <w:r>
        <w:rPr>
          <w:rStyle w:val="af"/>
        </w:rPr>
        <w:t>Поставка Товара</w:t>
      </w:r>
      <w:r w:rsidR="00236CC7">
        <w:rPr>
          <w:rStyle w:val="af"/>
        </w:rPr>
        <w:t xml:space="preserve"> </w:t>
      </w:r>
      <w:r w:rsidR="00236CC7" w:rsidRPr="00353D96">
        <w:rPr>
          <w:rFonts w:eastAsia="Arial"/>
          <w:lang w:eastAsia="ar-SA"/>
        </w:rPr>
        <w:t>в каждое подразделение</w:t>
      </w:r>
      <w:r>
        <w:rPr>
          <w:rStyle w:val="af"/>
        </w:rPr>
        <w:t xml:space="preserve"> осуществляется путем передачи Поставщиком Товара, товарной накладной по форме ТОРГ-12/УПД (в 2-х экземплярах, если иное не предусмотрено законодательством РФ или Договором), документов об оценке соответствия, обязательных для данного вида Товара и иных сопроводительных документов, указанных в </w:t>
      </w:r>
      <w:r>
        <w:rPr>
          <w:rStyle w:val="af"/>
        </w:rPr>
        <w:lastRenderedPageBreak/>
        <w:t>Договоре и Техническом задании.</w:t>
      </w:r>
    </w:p>
    <w:p w:rsidR="00CE2028" w:rsidRDefault="0076465B">
      <w:pPr>
        <w:pStyle w:val="14"/>
        <w:numPr>
          <w:ilvl w:val="1"/>
          <w:numId w:val="1"/>
        </w:numPr>
        <w:tabs>
          <w:tab w:val="left" w:pos="561"/>
        </w:tabs>
        <w:ind w:left="580" w:hanging="580"/>
        <w:jc w:val="both"/>
      </w:pPr>
      <w:r>
        <w:rPr>
          <w:rStyle w:val="af"/>
        </w:rPr>
        <w:t>Покупатель осуществляет приемку Товара на соответствие качеству, количеству, ассортименту, комплектности, техническим требованиям, требованиям к безопасности, требованиям к размеру, состоянию упаковки, состоянию и содержанию маркировки, установленным в Договоре и приложениях к нему, а также проверяет наличие сопроводительных документов на Товар.</w:t>
      </w:r>
    </w:p>
    <w:p w:rsidR="00CE2028" w:rsidRPr="0076465B" w:rsidRDefault="0076465B" w:rsidP="00236CC7">
      <w:pPr>
        <w:pStyle w:val="14"/>
        <w:numPr>
          <w:ilvl w:val="1"/>
          <w:numId w:val="1"/>
        </w:numPr>
        <w:tabs>
          <w:tab w:val="left" w:pos="561"/>
        </w:tabs>
        <w:ind w:left="561" w:hanging="561"/>
        <w:jc w:val="both"/>
        <w:rPr>
          <w:color w:val="auto"/>
        </w:rPr>
      </w:pPr>
      <w:r w:rsidRPr="0076465B">
        <w:rPr>
          <w:rStyle w:val="af"/>
          <w:color w:val="auto"/>
        </w:rPr>
        <w:t>Приемка Товара осуществляется Покупателем</w:t>
      </w:r>
      <w:r w:rsidR="00236CC7">
        <w:rPr>
          <w:rStyle w:val="af"/>
          <w:color w:val="auto"/>
        </w:rPr>
        <w:t xml:space="preserve"> </w:t>
      </w:r>
      <w:r w:rsidR="00236CC7" w:rsidRPr="00236CC7">
        <w:rPr>
          <w:rStyle w:val="af"/>
          <w:color w:val="auto"/>
        </w:rPr>
        <w:t>в каждом подразделении</w:t>
      </w:r>
      <w:r w:rsidR="002D2B6F">
        <w:rPr>
          <w:rStyle w:val="af"/>
          <w:color w:val="auto"/>
        </w:rPr>
        <w:t>,</w:t>
      </w:r>
      <w:r w:rsidRPr="0076465B">
        <w:rPr>
          <w:rStyle w:val="af"/>
          <w:color w:val="auto"/>
        </w:rPr>
        <w:t xml:space="preserve"> в течение 15 (пятнадцати) рабочих </w:t>
      </w:r>
      <w:r w:rsidRPr="0076465B">
        <w:rPr>
          <w:rStyle w:val="af"/>
        </w:rPr>
        <w:t>дней с даты получения Товара и документов, указанных в Договоре и Техническом задании. Указанный срок может продлеваться на срок проведения экспертизы, если Покупателем принято решение о проведении экспертизы Товара.</w:t>
      </w:r>
    </w:p>
    <w:p w:rsidR="00CE2028" w:rsidRDefault="0076465B">
      <w:pPr>
        <w:pStyle w:val="14"/>
        <w:numPr>
          <w:ilvl w:val="1"/>
          <w:numId w:val="1"/>
        </w:numPr>
        <w:tabs>
          <w:tab w:val="left" w:pos="559"/>
        </w:tabs>
        <w:ind w:left="580" w:hanging="580"/>
        <w:jc w:val="both"/>
      </w:pPr>
      <w:r>
        <w:rPr>
          <w:rStyle w:val="af"/>
        </w:rPr>
        <w:t>Приемка осуществляется уполномоченным работником Покупателя или приемочной комиссией Покупателя в соответствии с внутренними документами Покупателя. Покупатель обязан уведомить Поставщика о дате приемке товара. В случае неприбытия уполномоченного представителя Поставщика для участия в приемке в срок, указанный в уведомлении, Покупатель вправе на свое усмотрение осуществить приемку Товара без участия Поставщика либо повторно вызвать Поставщика на приемку.</w:t>
      </w:r>
    </w:p>
    <w:p w:rsidR="00CE2028" w:rsidRDefault="0076465B">
      <w:pPr>
        <w:pStyle w:val="14"/>
        <w:numPr>
          <w:ilvl w:val="1"/>
          <w:numId w:val="1"/>
        </w:numPr>
        <w:tabs>
          <w:tab w:val="left" w:pos="559"/>
        </w:tabs>
        <w:jc w:val="both"/>
      </w:pPr>
      <w:r>
        <w:rPr>
          <w:rStyle w:val="af"/>
        </w:rPr>
        <w:t>По результатам приемки Покупатель принимает одно из следующих решений:</w:t>
      </w:r>
    </w:p>
    <w:p w:rsidR="00CE2028" w:rsidRDefault="0076465B">
      <w:pPr>
        <w:pStyle w:val="14"/>
        <w:numPr>
          <w:ilvl w:val="0"/>
          <w:numId w:val="2"/>
        </w:numPr>
        <w:tabs>
          <w:tab w:val="left" w:pos="559"/>
        </w:tabs>
        <w:ind w:left="580" w:hanging="580"/>
        <w:jc w:val="both"/>
      </w:pPr>
      <w:r>
        <w:rPr>
          <w:rStyle w:val="af"/>
        </w:rPr>
        <w:t>Товар поставлен надлежащим образом в соответствии с условиями Договора, Покупатель не имеет замечаний к поставленному Товару. В этом случае Товар подлежит приемке;</w:t>
      </w:r>
    </w:p>
    <w:p w:rsidR="00CE2028" w:rsidRDefault="0076465B">
      <w:pPr>
        <w:pStyle w:val="14"/>
        <w:numPr>
          <w:ilvl w:val="0"/>
          <w:numId w:val="2"/>
        </w:numPr>
        <w:tabs>
          <w:tab w:val="left" w:pos="559"/>
        </w:tabs>
        <w:ind w:left="580" w:hanging="580"/>
        <w:jc w:val="both"/>
      </w:pPr>
      <w:r>
        <w:rPr>
          <w:rStyle w:val="af"/>
        </w:rPr>
        <w:t xml:space="preserve">Товар поставлен с нарушением условий Договора о количестве, комплектности, качестве, безопасности и иных требований к Товару,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Покупатель устанавливает Поставщику срок для устранения выявленных недостатков, составляет Акт об установленном расхождении по количеству и качеству при приемке </w:t>
      </w:r>
      <w:proofErr w:type="spellStart"/>
      <w:r>
        <w:rPr>
          <w:rStyle w:val="af"/>
        </w:rPr>
        <w:t>товарно</w:t>
      </w:r>
      <w:r>
        <w:rPr>
          <w:rStyle w:val="af"/>
        </w:rPr>
        <w:softHyphen/>
        <w:t>материальных</w:t>
      </w:r>
      <w:proofErr w:type="spellEnd"/>
      <w:r>
        <w:rPr>
          <w:rStyle w:val="af"/>
        </w:rPr>
        <w:t xml:space="preserve"> ценностей по форме ТОРГ-2 и направляет его Поставщику, а также инициирует применение неустойки, установленной Договором, к Поставщику;</w:t>
      </w:r>
    </w:p>
    <w:p w:rsidR="00CE2028" w:rsidRDefault="0076465B">
      <w:pPr>
        <w:pStyle w:val="14"/>
        <w:numPr>
          <w:ilvl w:val="0"/>
          <w:numId w:val="2"/>
        </w:numPr>
        <w:tabs>
          <w:tab w:val="left" w:pos="559"/>
        </w:tabs>
        <w:ind w:left="580" w:hanging="580"/>
        <w:jc w:val="both"/>
      </w:pPr>
      <w:r>
        <w:rPr>
          <w:rStyle w:val="af"/>
        </w:rPr>
        <w:t>Товар соответствует условиям Договора, но поставлен с нарушением сроков, установленных Договором. В этом случае Товар подлежит приемке с одновременным применением к Поставщику неустойки, предусмотренной Договором;</w:t>
      </w:r>
    </w:p>
    <w:p w:rsidR="00CE2028" w:rsidRDefault="0076465B">
      <w:pPr>
        <w:pStyle w:val="14"/>
        <w:numPr>
          <w:ilvl w:val="0"/>
          <w:numId w:val="2"/>
        </w:numPr>
        <w:tabs>
          <w:tab w:val="left" w:pos="559"/>
        </w:tabs>
        <w:ind w:left="580" w:hanging="580"/>
        <w:jc w:val="both"/>
      </w:pPr>
      <w:r>
        <w:rPr>
          <w:rStyle w:val="af"/>
        </w:rPr>
        <w:t>Товар не поставлен Поставщиком или поставлен с существенным нарушением условий Договора, которое влечет для Покупателя такой ущерб, что он в значительной степени лишается того, на что вправе был рассчитывать при заключении Договора. В указанном случае Товар не подлежит приемке Покупателем. Покупатель направляет Поставщику мотивированный отказ от подписания товарной накладной по форме ТОРГ-12/УПД;</w:t>
      </w:r>
    </w:p>
    <w:p w:rsidR="00CE2028" w:rsidRDefault="0076465B">
      <w:pPr>
        <w:pStyle w:val="14"/>
        <w:numPr>
          <w:ilvl w:val="0"/>
          <w:numId w:val="2"/>
        </w:numPr>
        <w:tabs>
          <w:tab w:val="left" w:pos="559"/>
        </w:tabs>
        <w:ind w:left="580" w:hanging="580"/>
        <w:jc w:val="both"/>
      </w:pPr>
      <w:r>
        <w:rPr>
          <w:rStyle w:val="af"/>
        </w:rPr>
        <w:t xml:space="preserve">Поставщик не предоставил полный комплект надлежащим образом оформленных документов, указанных Договоре и Техническом задании. До момента предоставления указанных документов в полном объеме Товар считается </w:t>
      </w:r>
      <w:proofErr w:type="spellStart"/>
      <w:r>
        <w:rPr>
          <w:rStyle w:val="af"/>
        </w:rPr>
        <w:t>непоставленным</w:t>
      </w:r>
      <w:proofErr w:type="spellEnd"/>
      <w:r>
        <w:rPr>
          <w:rStyle w:val="af"/>
        </w:rPr>
        <w:t>. Покупатель устанавливает Поставщику срок для устранения допущенных нарушений, а также инициирует применение неустойки, установленной Договором, к Поставщику.</w:t>
      </w:r>
    </w:p>
    <w:p w:rsidR="00CE2028" w:rsidRDefault="0076465B">
      <w:pPr>
        <w:pStyle w:val="14"/>
        <w:numPr>
          <w:ilvl w:val="1"/>
          <w:numId w:val="1"/>
        </w:numPr>
        <w:tabs>
          <w:tab w:val="left" w:pos="559"/>
        </w:tabs>
        <w:spacing w:line="259" w:lineRule="auto"/>
        <w:ind w:left="580" w:hanging="580"/>
        <w:jc w:val="both"/>
      </w:pPr>
      <w:r>
        <w:rPr>
          <w:rStyle w:val="af"/>
        </w:rPr>
        <w:t>После устранения Поставщиком недостатков приемка Товара осуществляется в порядке, предусмотренном настоящим разделом Договора.</w:t>
      </w:r>
    </w:p>
    <w:p w:rsidR="00CE2028" w:rsidRDefault="0076465B">
      <w:pPr>
        <w:pStyle w:val="14"/>
        <w:numPr>
          <w:ilvl w:val="1"/>
          <w:numId w:val="1"/>
        </w:numPr>
        <w:tabs>
          <w:tab w:val="left" w:pos="591"/>
        </w:tabs>
        <w:spacing w:line="259" w:lineRule="auto"/>
        <w:ind w:left="580" w:hanging="580"/>
        <w:jc w:val="both"/>
      </w:pPr>
      <w:r>
        <w:rPr>
          <w:rStyle w:val="af"/>
        </w:rPr>
        <w:t>Если Товар соответствует условиям Договора, Покупатель</w:t>
      </w:r>
      <w:r w:rsidR="002D2B6F">
        <w:rPr>
          <w:rStyle w:val="af"/>
        </w:rPr>
        <w:t xml:space="preserve"> соответствующего </w:t>
      </w:r>
      <w:proofErr w:type="gramStart"/>
      <w:r w:rsidR="002D2B6F">
        <w:rPr>
          <w:rStyle w:val="af"/>
        </w:rPr>
        <w:t xml:space="preserve">подразделения </w:t>
      </w:r>
      <w:r>
        <w:rPr>
          <w:rStyle w:val="af"/>
        </w:rPr>
        <w:t xml:space="preserve"> подписывает</w:t>
      </w:r>
      <w:proofErr w:type="gramEnd"/>
      <w:r>
        <w:rPr>
          <w:rStyle w:val="af"/>
        </w:rPr>
        <w:t xml:space="preserve"> товарную накладную по форме ТОРГ-12/УПД в двух экземплярах (если иное не предусмотрено законодательством РФ или Договором), по одному для каждой из Сторон.</w:t>
      </w:r>
    </w:p>
    <w:p w:rsidR="00CE2028" w:rsidRDefault="0076465B">
      <w:pPr>
        <w:pStyle w:val="14"/>
        <w:numPr>
          <w:ilvl w:val="1"/>
          <w:numId w:val="1"/>
        </w:numPr>
        <w:tabs>
          <w:tab w:val="left" w:pos="591"/>
        </w:tabs>
        <w:ind w:left="580" w:hanging="580"/>
        <w:jc w:val="both"/>
      </w:pPr>
      <w:r>
        <w:rPr>
          <w:rStyle w:val="af"/>
        </w:rPr>
        <w:t xml:space="preserve">Товар считается поставленным и принятым, если он не был в употреблении, является исправным, поставлен в количестве и комплектности, соответствует условиям Договора, а также принят Покупателем по товарной накладной по форме ТОРГ- 12/УПД без замечаний. Стороны соглашаются, что датой поставки считается дата подписания обеими Сторонами </w:t>
      </w:r>
      <w:r>
        <w:rPr>
          <w:rStyle w:val="af"/>
        </w:rPr>
        <w:lastRenderedPageBreak/>
        <w:t>товарной накладной по форме ТОРГ-12/УПД.</w:t>
      </w:r>
    </w:p>
    <w:p w:rsidR="00CE2028" w:rsidRDefault="0076465B">
      <w:pPr>
        <w:pStyle w:val="14"/>
        <w:numPr>
          <w:ilvl w:val="1"/>
          <w:numId w:val="1"/>
        </w:numPr>
        <w:tabs>
          <w:tab w:val="left" w:pos="591"/>
        </w:tabs>
        <w:ind w:left="580" w:hanging="580"/>
        <w:jc w:val="both"/>
      </w:pPr>
      <w:r>
        <w:rPr>
          <w:rStyle w:val="af"/>
        </w:rPr>
        <w:t>Во всех случаях, влекущих возврат Товара Поставщику, Покупатель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Покупателем в связи с принятием Товара на ответственное хранение и (или) его возвратом (заменой), подлежат возмещению Поставщиком.</w:t>
      </w:r>
    </w:p>
    <w:p w:rsidR="00CE2028" w:rsidRDefault="0076465B" w:rsidP="002D2B6F">
      <w:pPr>
        <w:pStyle w:val="14"/>
        <w:numPr>
          <w:ilvl w:val="1"/>
          <w:numId w:val="1"/>
        </w:numPr>
        <w:tabs>
          <w:tab w:val="left" w:pos="591"/>
        </w:tabs>
        <w:ind w:left="580" w:hanging="580"/>
        <w:jc w:val="both"/>
      </w:pPr>
      <w:r>
        <w:rPr>
          <w:rStyle w:val="af"/>
        </w:rPr>
        <w:t>Право собственности и риск случайной гибели или порчи Товара переходит от Поставщика к Покупателю с момента приемки Товара Покупателем и подписания Сторонами товарной накладной ТОРГ-12/УПД без замечаний</w:t>
      </w:r>
      <w:r w:rsidR="002D2B6F">
        <w:rPr>
          <w:rStyle w:val="af"/>
        </w:rPr>
        <w:t xml:space="preserve"> </w:t>
      </w:r>
      <w:r w:rsidR="002D2B6F" w:rsidRPr="002D2B6F">
        <w:rPr>
          <w:rStyle w:val="af"/>
        </w:rPr>
        <w:t>каждым подразделением</w:t>
      </w:r>
      <w:r>
        <w:rPr>
          <w:rStyle w:val="af"/>
        </w:rPr>
        <w:t>.</w:t>
      </w:r>
    </w:p>
    <w:p w:rsidR="00CE2028" w:rsidRDefault="0076465B">
      <w:pPr>
        <w:pStyle w:val="14"/>
        <w:numPr>
          <w:ilvl w:val="1"/>
          <w:numId w:val="1"/>
        </w:numPr>
        <w:tabs>
          <w:tab w:val="left" w:pos="591"/>
        </w:tabs>
        <w:spacing w:line="264" w:lineRule="auto"/>
        <w:ind w:left="580" w:hanging="580"/>
        <w:jc w:val="both"/>
      </w:pPr>
      <w:r>
        <w:rPr>
          <w:rStyle w:val="af"/>
        </w:rPr>
        <w:t>В случае подтверждения несоответствия качества Товара условиям Договора и при наличии у Сторон разногласий о дальнейшей судьбе Товара, Поставщик обязан распорядиться Товаром по своему усмотрению в течение 5 (Пяти) календарных дней с момента выставления Покупателем претензии, при этом все издержки и убытки, понесённые Покупателем, возмещаются Поставщиком. При невыполнении Поставщиком настоящего пункта Покупатель имеет право по истечении вышеуказанного срока реализовать Товар, принятый на ответственное хранение, с отнесением всех расходов, включая расходы по его реализации, и убытков, понесенных Покупателем, на Поставщика.</w:t>
      </w:r>
    </w:p>
    <w:p w:rsidR="00CE2028" w:rsidRDefault="0076465B">
      <w:pPr>
        <w:pStyle w:val="14"/>
        <w:numPr>
          <w:ilvl w:val="1"/>
          <w:numId w:val="1"/>
        </w:numPr>
        <w:tabs>
          <w:tab w:val="left" w:pos="591"/>
        </w:tabs>
        <w:spacing w:after="220" w:line="259" w:lineRule="auto"/>
        <w:ind w:left="580" w:hanging="580"/>
        <w:jc w:val="both"/>
      </w:pPr>
      <w:r>
        <w:rPr>
          <w:rStyle w:val="af"/>
        </w:rPr>
        <w:t>В случае досрочной поставки Товара по Договору Покупатель вправе принять поставленный Товар в соответствии с настоящим разделом Договора.</w:t>
      </w:r>
    </w:p>
    <w:p w:rsidR="00CE2028" w:rsidRPr="002D2B6F" w:rsidRDefault="0076465B">
      <w:pPr>
        <w:pStyle w:val="14"/>
        <w:numPr>
          <w:ilvl w:val="0"/>
          <w:numId w:val="1"/>
        </w:numPr>
        <w:tabs>
          <w:tab w:val="left" w:pos="346"/>
        </w:tabs>
        <w:spacing w:line="240" w:lineRule="auto"/>
        <w:jc w:val="center"/>
        <w:rPr>
          <w:b/>
          <w:sz w:val="24"/>
          <w:szCs w:val="24"/>
        </w:rPr>
      </w:pPr>
      <w:r w:rsidRPr="002D2B6F">
        <w:rPr>
          <w:rStyle w:val="af"/>
          <w:b/>
          <w:sz w:val="24"/>
          <w:szCs w:val="24"/>
        </w:rPr>
        <w:t>Права и обязанности Сторон</w:t>
      </w:r>
    </w:p>
    <w:p w:rsidR="00CE2028" w:rsidRDefault="0076465B">
      <w:pPr>
        <w:pStyle w:val="14"/>
        <w:numPr>
          <w:ilvl w:val="1"/>
          <w:numId w:val="1"/>
        </w:numPr>
        <w:tabs>
          <w:tab w:val="left" w:pos="854"/>
        </w:tabs>
        <w:jc w:val="both"/>
      </w:pPr>
      <w:r>
        <w:rPr>
          <w:rStyle w:val="af"/>
        </w:rPr>
        <w:t>Поставщик обязан:</w:t>
      </w:r>
    </w:p>
    <w:p w:rsidR="00CE2028" w:rsidRDefault="0076465B">
      <w:pPr>
        <w:pStyle w:val="14"/>
        <w:numPr>
          <w:ilvl w:val="2"/>
          <w:numId w:val="1"/>
        </w:numPr>
        <w:tabs>
          <w:tab w:val="left" w:pos="854"/>
        </w:tabs>
        <w:ind w:left="860" w:hanging="860"/>
        <w:jc w:val="both"/>
      </w:pPr>
      <w:r>
        <w:rPr>
          <w:rStyle w:val="af"/>
        </w:rPr>
        <w:t>предоставлять Покупателю по его требованию документы, относящиеся к предмету Договора, а также своевременно предоставлять Покупателю достоверную информацию о ходе исполнения своих обязательств, в том числе о сложностях, возникающих при исполнении Договора;</w:t>
      </w:r>
    </w:p>
    <w:p w:rsidR="00CE2028" w:rsidRDefault="0076465B">
      <w:pPr>
        <w:pStyle w:val="14"/>
        <w:numPr>
          <w:ilvl w:val="2"/>
          <w:numId w:val="1"/>
        </w:numPr>
        <w:tabs>
          <w:tab w:val="left" w:pos="854"/>
        </w:tabs>
        <w:ind w:left="860" w:hanging="860"/>
        <w:jc w:val="both"/>
      </w:pPr>
      <w:r>
        <w:rPr>
          <w:rStyle w:val="af"/>
        </w:rPr>
        <w:t>незамедлительно предоставлять Покупателю информацию о смене режима налогообложения или об освобождении от обязанностей налогоплательщика НДС. Убытки, которые Покупатель понесет из-за отсутствия или несвоевременного представления информации о смене режима налогообложения, Поставщик обязан компенсировать в течение 10 (десяти) рабочих дней с даты получения соответствующего письменного требования Покупателя;</w:t>
      </w:r>
    </w:p>
    <w:p w:rsidR="00CE2028" w:rsidRDefault="0076465B">
      <w:pPr>
        <w:pStyle w:val="14"/>
        <w:numPr>
          <w:ilvl w:val="2"/>
          <w:numId w:val="1"/>
        </w:numPr>
        <w:tabs>
          <w:tab w:val="left" w:pos="854"/>
        </w:tabs>
        <w:ind w:left="860" w:hanging="860"/>
        <w:jc w:val="both"/>
      </w:pPr>
      <w:r>
        <w:rPr>
          <w:rStyle w:val="af"/>
        </w:rPr>
        <w:t>не передавать оригиналы или копии документов, полученных от Покупателя по Договору, третьим лицам без предварительного получения письменного согласия Покупателя. Для целей Договора под третьими лицами понимаются любые физические или юридические лица, за исключением Покупателя и работников Покупателя, Поставщика и работников Поставщика;</w:t>
      </w:r>
    </w:p>
    <w:p w:rsidR="00CE2028" w:rsidRDefault="0076465B">
      <w:pPr>
        <w:pStyle w:val="14"/>
        <w:numPr>
          <w:ilvl w:val="2"/>
          <w:numId w:val="1"/>
        </w:numPr>
        <w:tabs>
          <w:tab w:val="left" w:pos="854"/>
        </w:tabs>
        <w:spacing w:line="264" w:lineRule="auto"/>
        <w:ind w:left="860" w:hanging="860"/>
        <w:jc w:val="both"/>
      </w:pPr>
      <w:r>
        <w:rPr>
          <w:rStyle w:val="af"/>
        </w:rPr>
        <w:t>обеспечить сохранность конфиденциальной информации Покупателя, полученной в ходе исполнения Договора, и не разглашать данную информацию без письменного согласия Покупателя независимо от продолжения или прекращения правоотношений с Покупателем без ограничения сроков действия данной обязанности;</w:t>
      </w:r>
    </w:p>
    <w:p w:rsidR="00CE2028" w:rsidRDefault="0076465B">
      <w:pPr>
        <w:pStyle w:val="14"/>
        <w:numPr>
          <w:ilvl w:val="2"/>
          <w:numId w:val="1"/>
        </w:numPr>
        <w:tabs>
          <w:tab w:val="left" w:pos="854"/>
        </w:tabs>
        <w:ind w:left="860" w:hanging="860"/>
        <w:jc w:val="both"/>
      </w:pPr>
      <w:r>
        <w:rPr>
          <w:rStyle w:val="af"/>
        </w:rPr>
        <w:t>в случае, если к Покупателю будут предъявлены претензии со стороны третьих лиц в отношении нарушения последним прав третьих лиц, вызванного действиями или бездействием Поставщика, то Поставщик обязуется выступить на стороне Покупателя во всех возможных судебных или претензионных спорах, а также возместить Покупателю любые убытки, которые возникнут или могут возникнуть в связи с предъявлением к Покупателю указанных требований;</w:t>
      </w:r>
    </w:p>
    <w:p w:rsidR="00CE2028" w:rsidRDefault="0076465B">
      <w:pPr>
        <w:pStyle w:val="14"/>
        <w:numPr>
          <w:ilvl w:val="2"/>
          <w:numId w:val="1"/>
        </w:numPr>
        <w:tabs>
          <w:tab w:val="left" w:pos="853"/>
        </w:tabs>
        <w:ind w:left="860" w:hanging="860"/>
        <w:jc w:val="both"/>
      </w:pPr>
      <w:r>
        <w:rPr>
          <w:rStyle w:val="af"/>
        </w:rPr>
        <w:t>в случае привлечения к исполнению Договора соисполнителей (третьих лиц), если такое привлечение допускается Договором, соблюдать должную осмотрительность, а также:</w:t>
      </w:r>
    </w:p>
    <w:p w:rsidR="00CE2028" w:rsidRDefault="0076465B">
      <w:pPr>
        <w:pStyle w:val="14"/>
        <w:numPr>
          <w:ilvl w:val="3"/>
          <w:numId w:val="1"/>
        </w:numPr>
        <w:tabs>
          <w:tab w:val="left" w:pos="853"/>
        </w:tabs>
        <w:ind w:left="860" w:hanging="860"/>
        <w:jc w:val="both"/>
      </w:pPr>
      <w:r>
        <w:rPr>
          <w:rStyle w:val="af"/>
        </w:rPr>
        <w:lastRenderedPageBreak/>
        <w:t>уведомлять Покупателя о привлечении таких третьих лиц путем направления Поставщику списка лиц, которые Поставщик планирует привлечь в качестве соисполнителей в течение 20 (двадцати) рабочих дней после даты заключения Договора, а в случае, если в течение срока действия Договора у Поставщика дополнительно возникнет потребность в привлечении третьих лиц в качестве соисполнителей – в срок до 10 (десяти) рабочих дней до даты заключения соответствующего договора (договоров) с такими лицами;</w:t>
      </w:r>
    </w:p>
    <w:p w:rsidR="00CE2028" w:rsidRDefault="0076465B">
      <w:pPr>
        <w:pStyle w:val="14"/>
        <w:numPr>
          <w:ilvl w:val="3"/>
          <w:numId w:val="1"/>
        </w:numPr>
        <w:tabs>
          <w:tab w:val="left" w:pos="853"/>
        </w:tabs>
        <w:spacing w:line="264" w:lineRule="auto"/>
        <w:ind w:left="860" w:hanging="860"/>
        <w:jc w:val="both"/>
      </w:pPr>
      <w:r>
        <w:rPr>
          <w:rStyle w:val="af"/>
        </w:rPr>
        <w:t>нести полную ответственность за действия привлечённых Поставщиком соисполнителей как за собственные действия;</w:t>
      </w:r>
    </w:p>
    <w:p w:rsidR="00CE2028" w:rsidRDefault="0076465B">
      <w:pPr>
        <w:pStyle w:val="14"/>
        <w:numPr>
          <w:ilvl w:val="3"/>
          <w:numId w:val="1"/>
        </w:numPr>
        <w:tabs>
          <w:tab w:val="left" w:pos="853"/>
        </w:tabs>
        <w:ind w:left="860" w:hanging="860"/>
        <w:jc w:val="both"/>
      </w:pPr>
      <w:r>
        <w:rPr>
          <w:rStyle w:val="af"/>
        </w:rPr>
        <w:t>предоставить Покупателю информацию о заключенных с соисполнителями договорах и их условиях в течение 1 (одного) рабочего дня со дня заключения такого договора;</w:t>
      </w:r>
    </w:p>
    <w:p w:rsidR="00CE2028" w:rsidRDefault="0076465B">
      <w:pPr>
        <w:pStyle w:val="14"/>
        <w:numPr>
          <w:ilvl w:val="3"/>
          <w:numId w:val="1"/>
        </w:numPr>
        <w:tabs>
          <w:tab w:val="left" w:pos="853"/>
        </w:tabs>
        <w:spacing w:line="264" w:lineRule="auto"/>
        <w:ind w:left="860" w:hanging="860"/>
        <w:jc w:val="both"/>
      </w:pPr>
      <w:r>
        <w:rPr>
          <w:rStyle w:val="af"/>
        </w:rPr>
        <w:t>обеспечить соблюдение соисполнителями (третьими лицами) положений Федерального закона от 27 июля 2006 года № 152-ФЗ «О персональных данных»;</w:t>
      </w:r>
    </w:p>
    <w:p w:rsidR="00CE2028" w:rsidRDefault="0076465B">
      <w:pPr>
        <w:pStyle w:val="14"/>
        <w:numPr>
          <w:ilvl w:val="2"/>
          <w:numId w:val="1"/>
        </w:numPr>
        <w:tabs>
          <w:tab w:val="left" w:pos="853"/>
        </w:tabs>
        <w:ind w:left="860" w:hanging="860"/>
        <w:jc w:val="both"/>
      </w:pPr>
      <w:r>
        <w:rPr>
          <w:rStyle w:val="af"/>
        </w:rPr>
        <w:t xml:space="preserve">соблюдать требования законодательства РФ в отношении товаров, подлежащих </w:t>
      </w:r>
      <w:proofErr w:type="spellStart"/>
      <w:r>
        <w:rPr>
          <w:rStyle w:val="af"/>
        </w:rPr>
        <w:t>прослеживаемости</w:t>
      </w:r>
      <w:proofErr w:type="spellEnd"/>
      <w:r>
        <w:rPr>
          <w:rStyle w:val="af"/>
        </w:rPr>
        <w:t xml:space="preserve"> (если такие товары поставляются по Договору), а также заключить с Покупателем соглашение о применении электронного документооборота на условиях и по форме, предложенной Покупателем;</w:t>
      </w:r>
    </w:p>
    <w:p w:rsidR="00CE2028" w:rsidRDefault="0076465B">
      <w:pPr>
        <w:pStyle w:val="14"/>
        <w:numPr>
          <w:ilvl w:val="1"/>
          <w:numId w:val="1"/>
        </w:numPr>
        <w:tabs>
          <w:tab w:val="left" w:pos="853"/>
        </w:tabs>
        <w:jc w:val="both"/>
      </w:pPr>
      <w:r>
        <w:rPr>
          <w:rStyle w:val="af"/>
        </w:rPr>
        <w:t>Поставщик вправе:</w:t>
      </w:r>
    </w:p>
    <w:p w:rsidR="00CE2028" w:rsidRDefault="0076465B">
      <w:pPr>
        <w:pStyle w:val="14"/>
        <w:numPr>
          <w:ilvl w:val="2"/>
          <w:numId w:val="1"/>
        </w:numPr>
        <w:tabs>
          <w:tab w:val="left" w:pos="853"/>
        </w:tabs>
        <w:ind w:left="860" w:hanging="860"/>
        <w:jc w:val="both"/>
      </w:pPr>
      <w:r>
        <w:rPr>
          <w:rStyle w:val="af"/>
        </w:rPr>
        <w:t>привлекать к выполнению Договора соисполнителей при условии направления в адрес Покупателя соответствующего письменного уведомления. Такое уведомление должно содержать сведения о привлекаемых лицах, в том числе наименование, ОГРН, ИНН (для юридических лиц), фамилию имя, отчество (последнее – при наличии), ИНН (для физических лиц), а также соблюдения требований, указанных в пункте 4.1.6 Договора;</w:t>
      </w:r>
    </w:p>
    <w:p w:rsidR="00CE2028" w:rsidRDefault="0076465B">
      <w:pPr>
        <w:pStyle w:val="14"/>
        <w:numPr>
          <w:ilvl w:val="1"/>
          <w:numId w:val="1"/>
        </w:numPr>
        <w:tabs>
          <w:tab w:val="left" w:pos="853"/>
        </w:tabs>
        <w:jc w:val="both"/>
      </w:pPr>
      <w:r>
        <w:rPr>
          <w:rStyle w:val="af"/>
        </w:rPr>
        <w:t>Покупатель обязуется:</w:t>
      </w:r>
    </w:p>
    <w:p w:rsidR="00CE2028" w:rsidRDefault="0076465B">
      <w:pPr>
        <w:pStyle w:val="14"/>
        <w:numPr>
          <w:ilvl w:val="2"/>
          <w:numId w:val="1"/>
        </w:numPr>
        <w:tabs>
          <w:tab w:val="left" w:pos="853"/>
        </w:tabs>
        <w:spacing w:line="264" w:lineRule="auto"/>
        <w:ind w:left="860" w:hanging="860"/>
        <w:jc w:val="both"/>
      </w:pPr>
      <w:r>
        <w:rPr>
          <w:rStyle w:val="af"/>
        </w:rPr>
        <w:t>обеспечить сохранность конфиденциальной информации Поставщика, ставшей известной Покупателю в ходе исполнения Договора;</w:t>
      </w:r>
    </w:p>
    <w:p w:rsidR="00CE2028" w:rsidRDefault="0076465B">
      <w:pPr>
        <w:pStyle w:val="14"/>
        <w:numPr>
          <w:ilvl w:val="1"/>
          <w:numId w:val="1"/>
        </w:numPr>
        <w:tabs>
          <w:tab w:val="left" w:pos="853"/>
        </w:tabs>
        <w:jc w:val="both"/>
      </w:pPr>
      <w:r>
        <w:rPr>
          <w:rStyle w:val="af"/>
        </w:rPr>
        <w:t>Покупатель вправе:</w:t>
      </w:r>
    </w:p>
    <w:p w:rsidR="00CE2028" w:rsidRDefault="0076465B">
      <w:pPr>
        <w:pStyle w:val="14"/>
        <w:numPr>
          <w:ilvl w:val="2"/>
          <w:numId w:val="1"/>
        </w:numPr>
        <w:tabs>
          <w:tab w:val="left" w:pos="853"/>
        </w:tabs>
        <w:ind w:left="860" w:hanging="860"/>
        <w:jc w:val="both"/>
      </w:pPr>
      <w:r>
        <w:rPr>
          <w:rStyle w:val="af"/>
        </w:rPr>
        <w:t>не возвращать Поставщику многооборотную тару или упаковку, стоимость которой включена в цену Товара, и в которой Товар поставляется, а Поставщик не вправе требовать от Покупателя возврата многооборотной тары;</w:t>
      </w:r>
    </w:p>
    <w:p w:rsidR="00CE2028" w:rsidRDefault="0076465B">
      <w:pPr>
        <w:pStyle w:val="14"/>
        <w:numPr>
          <w:ilvl w:val="2"/>
          <w:numId w:val="1"/>
        </w:numPr>
        <w:tabs>
          <w:tab w:val="left" w:pos="853"/>
        </w:tabs>
        <w:spacing w:after="220" w:line="264" w:lineRule="auto"/>
        <w:ind w:left="860" w:hanging="860"/>
        <w:jc w:val="both"/>
      </w:pPr>
      <w:r>
        <w:rPr>
          <w:rStyle w:val="af"/>
        </w:rPr>
        <w:t>проводить экспертизу и привлекать экспертов, специалистов и иных лиц, обладающих необходимыми знаниями в области сертификации, стандартизации, безопасности, оценки качества и других сферах, для проверки соответствия поставленных Товаров требованиям, установленным Договором.</w:t>
      </w:r>
    </w:p>
    <w:p w:rsidR="00CE2028" w:rsidRPr="002D2B6F" w:rsidRDefault="0076465B">
      <w:pPr>
        <w:pStyle w:val="14"/>
        <w:numPr>
          <w:ilvl w:val="0"/>
          <w:numId w:val="1"/>
        </w:numPr>
        <w:tabs>
          <w:tab w:val="left" w:pos="346"/>
        </w:tabs>
        <w:spacing w:line="240" w:lineRule="auto"/>
        <w:jc w:val="center"/>
        <w:rPr>
          <w:b/>
          <w:sz w:val="24"/>
          <w:szCs w:val="24"/>
        </w:rPr>
      </w:pPr>
      <w:r w:rsidRPr="002D2B6F">
        <w:rPr>
          <w:rStyle w:val="af"/>
          <w:b/>
          <w:sz w:val="24"/>
          <w:szCs w:val="24"/>
        </w:rPr>
        <w:t>Качество Товара и гарантийные обязательства</w:t>
      </w:r>
    </w:p>
    <w:p w:rsidR="00CE2028" w:rsidRDefault="0076465B">
      <w:pPr>
        <w:pStyle w:val="14"/>
        <w:numPr>
          <w:ilvl w:val="1"/>
          <w:numId w:val="1"/>
        </w:numPr>
        <w:tabs>
          <w:tab w:val="left" w:pos="557"/>
        </w:tabs>
        <w:ind w:left="580" w:hanging="580"/>
        <w:jc w:val="both"/>
      </w:pPr>
      <w:r>
        <w:rPr>
          <w:rStyle w:val="af"/>
        </w:rPr>
        <w:t>Поставляемый Товар должен соответствовать требованиям к безопасности, качеству, техническим характеристикам, функциональным характеристикам (потребительским свойствам) Товара, предусмотренным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w:t>
      </w:r>
    </w:p>
    <w:p w:rsidR="00CE2028" w:rsidRDefault="0076465B">
      <w:pPr>
        <w:pStyle w:val="14"/>
        <w:ind w:left="580"/>
        <w:jc w:val="both"/>
      </w:pPr>
      <w:r>
        <w:rPr>
          <w:rStyle w:val="af"/>
        </w:rPr>
        <w:t>Федерации о стандартизации, иным требованиям, связанным с определением соответствия Товара потребностям Покупателя, требованиям стандартов, технических условий или иных нормативных документов, которым должны соответствовать Товары, а также требованиям документов, прямо указанных в Договоре и Техническом задании.</w:t>
      </w:r>
    </w:p>
    <w:p w:rsidR="00CE2028" w:rsidRDefault="002B4E0E">
      <w:pPr>
        <w:pStyle w:val="14"/>
        <w:numPr>
          <w:ilvl w:val="1"/>
          <w:numId w:val="1"/>
        </w:numPr>
        <w:tabs>
          <w:tab w:val="left" w:pos="557"/>
        </w:tabs>
        <w:ind w:left="580" w:hanging="580"/>
        <w:jc w:val="both"/>
      </w:pPr>
      <w:r w:rsidRPr="002B4E0E">
        <w:t>Гарантийный срок Товара (при наличии гарантии на Товар), установленный Поставщиком, составляет не менее 12 (двенадцати) месяцев и исчисляется с даты подписания Сторонами товарной накладной по форме ТОРГ-12</w:t>
      </w:r>
      <w:r w:rsidRPr="002B4E0E">
        <w:rPr>
          <w:i/>
        </w:rPr>
        <w:t>/УПД</w:t>
      </w:r>
      <w:r w:rsidRPr="002B4E0E">
        <w:t>.</w:t>
      </w:r>
    </w:p>
    <w:p w:rsidR="00CE2028" w:rsidRDefault="0076465B">
      <w:pPr>
        <w:pStyle w:val="14"/>
        <w:numPr>
          <w:ilvl w:val="1"/>
          <w:numId w:val="1"/>
        </w:numPr>
        <w:tabs>
          <w:tab w:val="left" w:pos="557"/>
        </w:tabs>
        <w:ind w:left="580" w:hanging="580"/>
        <w:jc w:val="both"/>
      </w:pPr>
      <w:r>
        <w:rPr>
          <w:rStyle w:val="af"/>
        </w:rPr>
        <w:lastRenderedPageBreak/>
        <w:t>При обнаружении недостатков Товара в период гарантийного срока, возникших по не зависящим от Покупателя причинам, Поставщик обязан за свой счет устранить недостатки либо заменить Товар ненадлежащего качества новым в течение 20 (двадцати) календарных дней с даты получения письменного требования от Покупателя об устранении недостатков Товара.</w:t>
      </w:r>
    </w:p>
    <w:p w:rsidR="00CE2028" w:rsidRDefault="0076465B">
      <w:pPr>
        <w:pStyle w:val="14"/>
        <w:spacing w:line="264" w:lineRule="auto"/>
        <w:ind w:left="580"/>
        <w:jc w:val="both"/>
      </w:pPr>
      <w:r>
        <w:rPr>
          <w:rStyle w:val="af"/>
        </w:rPr>
        <w:t>В случае замены или ремонта какой-либо части Товара на такую замененную или отремонтированную часть Товара Поставщик предоставляет гарантию. Срок гарантии при этом устанавливается Поставщиком или производителем детали Товара, но не менее срока, предусмотренного Договором.</w:t>
      </w:r>
    </w:p>
    <w:p w:rsidR="00CE2028" w:rsidRDefault="0076465B">
      <w:pPr>
        <w:pStyle w:val="14"/>
        <w:spacing w:after="220" w:line="259" w:lineRule="auto"/>
        <w:ind w:left="580"/>
        <w:jc w:val="both"/>
      </w:pPr>
      <w:r>
        <w:rPr>
          <w:rStyle w:val="af"/>
        </w:rPr>
        <w:t>Все сопутствующие гарантийному обслуживанию мероприятия (доставка, погрузка, разгрузка) осуществляются силами и за счет Поставщика.</w:t>
      </w:r>
    </w:p>
    <w:p w:rsidR="00CE2028" w:rsidRPr="002D2B6F" w:rsidRDefault="0076465B">
      <w:pPr>
        <w:pStyle w:val="14"/>
        <w:numPr>
          <w:ilvl w:val="0"/>
          <w:numId w:val="1"/>
        </w:numPr>
        <w:tabs>
          <w:tab w:val="left" w:pos="346"/>
        </w:tabs>
        <w:spacing w:line="240" w:lineRule="auto"/>
        <w:jc w:val="center"/>
        <w:rPr>
          <w:b/>
          <w:sz w:val="24"/>
          <w:szCs w:val="24"/>
        </w:rPr>
      </w:pPr>
      <w:r w:rsidRPr="002D2B6F">
        <w:rPr>
          <w:rStyle w:val="af"/>
          <w:b/>
          <w:sz w:val="24"/>
          <w:szCs w:val="24"/>
        </w:rPr>
        <w:t>Ответственность Сторон</w:t>
      </w:r>
    </w:p>
    <w:p w:rsidR="00CE2028" w:rsidRDefault="0076465B">
      <w:pPr>
        <w:pStyle w:val="14"/>
        <w:numPr>
          <w:ilvl w:val="1"/>
          <w:numId w:val="1"/>
        </w:numPr>
        <w:tabs>
          <w:tab w:val="left" w:pos="557"/>
        </w:tabs>
        <w:ind w:left="580" w:hanging="580"/>
        <w:jc w:val="both"/>
      </w:pPr>
      <w:r>
        <w:rPr>
          <w:rStyle w:val="af"/>
        </w:rPr>
        <w:t>При нарушении сроков исполнения обязательств, в том числе гарантийных обязательств Поставщик уплачивает Покупателю неустойку в виде пени, которая начисляется за каждый день просрочки, начиная со дня, следующего после дня истечения установленного Договором срока исполнения Поставщиком обязательства. Размер пени составляет 0,3% от стоимости обязательств, исполнение которых просрочено, за каждый день просрочки.</w:t>
      </w:r>
    </w:p>
    <w:p w:rsidR="00CE2028" w:rsidRDefault="0076465B">
      <w:pPr>
        <w:pStyle w:val="14"/>
        <w:numPr>
          <w:ilvl w:val="1"/>
          <w:numId w:val="1"/>
        </w:numPr>
        <w:tabs>
          <w:tab w:val="left" w:pos="557"/>
        </w:tabs>
        <w:ind w:left="580" w:hanging="580"/>
        <w:jc w:val="both"/>
      </w:pPr>
      <w:r>
        <w:rPr>
          <w:rStyle w:val="af"/>
        </w:rPr>
        <w:t>При нарушении сроков устранения недостатков в поставленных Товарах, выявленных Покупателем, Поставщик уплачивает Покупателю неустойку в виде пени, которая начисляется за каждый день просрочки, начиная со дня, следующего после дня истечения срока устранения недостатков в поставленных Товарах, выявленных Покупателем. Размер пени составляет 0,3% от стоимости обязательств, исполнение которых просрочено за каждый день просрочки. Общий размер пени не может превышать 10% от цены Договора.</w:t>
      </w:r>
    </w:p>
    <w:p w:rsidR="00CE2028" w:rsidRDefault="0076465B">
      <w:pPr>
        <w:pStyle w:val="14"/>
        <w:numPr>
          <w:ilvl w:val="1"/>
          <w:numId w:val="1"/>
        </w:numPr>
        <w:tabs>
          <w:tab w:val="left" w:pos="557"/>
        </w:tabs>
        <w:ind w:left="580" w:hanging="580"/>
        <w:jc w:val="both"/>
      </w:pPr>
      <w:r>
        <w:rPr>
          <w:rStyle w:val="af"/>
        </w:rPr>
        <w:t>При неисполнении или ненадлежащем исполнении Поставщиком Договора, повлекшее за собой расторжение Договора по инициативе Покупателя, Поставщик уплачивает Покупателю неустойку в виде штрафа в размере 100 000 (сто тысяч) рублей.</w:t>
      </w:r>
    </w:p>
    <w:p w:rsidR="00CE2028" w:rsidRDefault="0076465B">
      <w:pPr>
        <w:pStyle w:val="14"/>
        <w:numPr>
          <w:ilvl w:val="1"/>
          <w:numId w:val="1"/>
        </w:numPr>
        <w:tabs>
          <w:tab w:val="left" w:pos="557"/>
        </w:tabs>
        <w:ind w:left="580" w:hanging="580"/>
        <w:jc w:val="both"/>
      </w:pPr>
      <w:r>
        <w:rPr>
          <w:rStyle w:val="af"/>
        </w:rPr>
        <w:t>При нарушении Покупателем сроков оплаты поставленных и принятых Товаров Поставщик вправе потребовать от Покупателя уплаты неустойки в виде пени в размере 0,3% от стоимости обязательств по оплате, исполнение которых просрочено, за каждый день просрочки, начиная со дня, следующего после дня истечения установленного Договором срока исполнения Покупателем обязательства по оплате. Общий размер неустойки не может превышать 10% стоимости обязательств по оплате, исполнение которых просрочено.</w:t>
      </w:r>
    </w:p>
    <w:p w:rsidR="00CE2028" w:rsidRDefault="0076465B">
      <w:pPr>
        <w:pStyle w:val="14"/>
        <w:numPr>
          <w:ilvl w:val="1"/>
          <w:numId w:val="1"/>
        </w:numPr>
        <w:tabs>
          <w:tab w:val="left" w:pos="557"/>
        </w:tabs>
        <w:spacing w:line="264" w:lineRule="auto"/>
        <w:ind w:left="580" w:hanging="580"/>
        <w:jc w:val="both"/>
      </w:pPr>
      <w:r>
        <w:rPr>
          <w:rStyle w:val="af"/>
        </w:rPr>
        <w:t>Покупатель имеет право на удержание суммы начисленной Поставщику неустойки (пени, штрафа) при осуществлении оплаты по Договору.</w:t>
      </w:r>
    </w:p>
    <w:p w:rsidR="00CE2028" w:rsidRDefault="0076465B">
      <w:pPr>
        <w:pStyle w:val="14"/>
        <w:numPr>
          <w:ilvl w:val="1"/>
          <w:numId w:val="1"/>
        </w:numPr>
        <w:tabs>
          <w:tab w:val="left" w:pos="559"/>
        </w:tabs>
        <w:spacing w:line="264" w:lineRule="auto"/>
        <w:ind w:left="580" w:hanging="580"/>
        <w:jc w:val="both"/>
      </w:pPr>
      <w:r>
        <w:rPr>
          <w:rStyle w:val="af"/>
        </w:rPr>
        <w:t>Поставщик, не исполнивший или ненадлежащим образом исполнивший обязательства по Договору, обязан возместить Покупателю убытки (как реальный ущерб, так и упущенную выгоду) в полной сумме сверх предусмотренных Договором неустоек.</w:t>
      </w:r>
    </w:p>
    <w:p w:rsidR="00CE2028" w:rsidRPr="005618CC" w:rsidRDefault="0076465B">
      <w:pPr>
        <w:pStyle w:val="14"/>
        <w:numPr>
          <w:ilvl w:val="1"/>
          <w:numId w:val="1"/>
        </w:numPr>
        <w:tabs>
          <w:tab w:val="left" w:pos="559"/>
        </w:tabs>
        <w:spacing w:after="220"/>
        <w:ind w:left="580" w:hanging="580"/>
        <w:jc w:val="both"/>
        <w:rPr>
          <w:color w:val="000000" w:themeColor="text1"/>
        </w:rPr>
      </w:pPr>
      <w:r>
        <w:rPr>
          <w:rStyle w:val="af"/>
        </w:rPr>
        <w:t>Для Поставщика не является основанием для неисполнения, ненадлежащего исполнения Договора либо основанием освобождения от ответственности за нарушение обязательств, предусмотренных настоящим Договором, наличие следующих обстоятельств: инфляционных процессов, кризисных явлений в экономике, изменений валютных курсов, введения публично-правовыми образованиями экономических санкций против любых лиц, ухудшения финансового состояния, банкротства, противоправных действий третьих лиц, изменений цен на материалы, сырье, оборудование, продукцию и иные объекты гражданских прав. Перечисленные обстоятельства не являются для Покупателя обстоятельствами непреодолимой силы по смыслу пункта 3 статьи 401 Гражданского кодекса Российской Федерации.</w:t>
      </w:r>
    </w:p>
    <w:p w:rsidR="00CE2028" w:rsidRPr="00DB18B6" w:rsidRDefault="0076465B">
      <w:pPr>
        <w:pStyle w:val="14"/>
        <w:numPr>
          <w:ilvl w:val="0"/>
          <w:numId w:val="1"/>
        </w:numPr>
        <w:tabs>
          <w:tab w:val="left" w:pos="346"/>
        </w:tabs>
        <w:spacing w:after="0" w:line="240" w:lineRule="auto"/>
        <w:jc w:val="center"/>
        <w:rPr>
          <w:b/>
          <w:color w:val="000000" w:themeColor="text1"/>
          <w:sz w:val="24"/>
          <w:szCs w:val="24"/>
        </w:rPr>
      </w:pPr>
      <w:r w:rsidRPr="00DB18B6">
        <w:rPr>
          <w:rStyle w:val="af"/>
          <w:b/>
          <w:color w:val="000000" w:themeColor="text1"/>
          <w:sz w:val="24"/>
          <w:szCs w:val="24"/>
        </w:rPr>
        <w:t>Обеспечение исполнения Договора.</w:t>
      </w:r>
    </w:p>
    <w:p w:rsidR="00CE2028" w:rsidRPr="00DB18B6" w:rsidRDefault="0076465B">
      <w:pPr>
        <w:pStyle w:val="14"/>
        <w:spacing w:line="240" w:lineRule="auto"/>
        <w:jc w:val="center"/>
        <w:rPr>
          <w:b/>
          <w:color w:val="000000" w:themeColor="text1"/>
          <w:sz w:val="24"/>
          <w:szCs w:val="24"/>
        </w:rPr>
      </w:pPr>
      <w:r w:rsidRPr="00DB18B6">
        <w:rPr>
          <w:rStyle w:val="af"/>
          <w:b/>
          <w:color w:val="000000" w:themeColor="text1"/>
          <w:sz w:val="24"/>
          <w:szCs w:val="24"/>
        </w:rPr>
        <w:t>Обеспечение исполнения гарантийных обязательств по Договору</w:t>
      </w:r>
    </w:p>
    <w:p w:rsidR="00CE2028" w:rsidRDefault="0076465B">
      <w:pPr>
        <w:pStyle w:val="14"/>
        <w:numPr>
          <w:ilvl w:val="1"/>
          <w:numId w:val="1"/>
        </w:numPr>
        <w:tabs>
          <w:tab w:val="left" w:pos="559"/>
        </w:tabs>
        <w:spacing w:after="220"/>
        <w:jc w:val="both"/>
      </w:pPr>
      <w:r>
        <w:rPr>
          <w:rStyle w:val="af"/>
        </w:rPr>
        <w:lastRenderedPageBreak/>
        <w:t>Обеспечение исполнения Договора и гарантийных обязательств не установлено.</w:t>
      </w:r>
    </w:p>
    <w:p w:rsidR="00CE2028" w:rsidRDefault="0076465B">
      <w:pPr>
        <w:pStyle w:val="14"/>
        <w:numPr>
          <w:ilvl w:val="0"/>
          <w:numId w:val="1"/>
        </w:numPr>
        <w:tabs>
          <w:tab w:val="left" w:pos="346"/>
        </w:tabs>
        <w:spacing w:line="240" w:lineRule="auto"/>
        <w:jc w:val="center"/>
        <w:rPr>
          <w:sz w:val="24"/>
          <w:szCs w:val="24"/>
        </w:rPr>
      </w:pPr>
      <w:r>
        <w:rPr>
          <w:rStyle w:val="af"/>
          <w:sz w:val="24"/>
          <w:szCs w:val="24"/>
        </w:rPr>
        <w:t>Обстоятельства непреодолимой силы</w:t>
      </w:r>
    </w:p>
    <w:p w:rsidR="00CE2028" w:rsidRDefault="0076465B">
      <w:pPr>
        <w:pStyle w:val="14"/>
        <w:numPr>
          <w:ilvl w:val="1"/>
          <w:numId w:val="1"/>
        </w:numPr>
        <w:tabs>
          <w:tab w:val="left" w:pos="559"/>
        </w:tabs>
        <w:ind w:left="580" w:hanging="580"/>
        <w:jc w:val="both"/>
      </w:pPr>
      <w:r>
        <w:rPr>
          <w:rStyle w:val="af"/>
        </w:rPr>
        <w:t>Сторона освобождается от ответственности за неисполнение или ненадлежащее исполнение обязательств по Договору, если докажет, что неисполнение или ненадлежащее исполнение обязательства, предусмотренного настоящим Договором, произошло вследствие действия обстоятельств непреодолимой силы или по вине другой Стороны. Под обстоятельствами непреодолимой силы понимаются чрезвычайные и непредотвратимые при данных условиях обстоятельства, в том числе запретные действия властей, гражданские волнения, эпидемии, блокады, эмбарго, землетрясения, наводнения, пожары или другие стихийные бедствия.</w:t>
      </w:r>
    </w:p>
    <w:p w:rsidR="00CE2028" w:rsidRDefault="0076465B">
      <w:pPr>
        <w:pStyle w:val="14"/>
        <w:numPr>
          <w:ilvl w:val="1"/>
          <w:numId w:val="1"/>
        </w:numPr>
        <w:tabs>
          <w:tab w:val="left" w:pos="559"/>
        </w:tabs>
        <w:ind w:left="580" w:hanging="580"/>
        <w:jc w:val="both"/>
      </w:pPr>
      <w:r>
        <w:rPr>
          <w:rStyle w:val="af"/>
        </w:rPr>
        <w:t xml:space="preserve">Сторона, для которой создалась невозможность исполнения обязательств по Договору вследствие действия обстоятельств непреодолимой силы, не позднее 15 (Пятнадцати) календарных дней с момента их наступления в письменной форме (электронной почтой или факсом, с последующим предоставлением оригинала документа) извещает другую Сторону с приложением документов, удостоверяющих факт наступления указанных обстоятельств. </w:t>
      </w:r>
      <w:proofErr w:type="spellStart"/>
      <w:r>
        <w:rPr>
          <w:rStyle w:val="af"/>
        </w:rPr>
        <w:t>Неизвещение</w:t>
      </w:r>
      <w:proofErr w:type="spellEnd"/>
      <w:r>
        <w:rPr>
          <w:rStyle w:val="af"/>
        </w:rPr>
        <w:t xml:space="preserve"> или несвоевременное извещение другой Стороны, для которой создалась невозможность исполнения обязательств по Договору вследствие наступления обстоятельств непреодолимой силы, влечет за собой утрату права для этой Стороны ссылаться на эти обстоятельства.</w:t>
      </w:r>
    </w:p>
    <w:p w:rsidR="00CE2028" w:rsidRDefault="0076465B">
      <w:pPr>
        <w:pStyle w:val="14"/>
        <w:numPr>
          <w:ilvl w:val="1"/>
          <w:numId w:val="1"/>
        </w:numPr>
        <w:tabs>
          <w:tab w:val="left" w:pos="559"/>
        </w:tabs>
        <w:spacing w:line="264" w:lineRule="auto"/>
        <w:ind w:left="580" w:hanging="580"/>
        <w:jc w:val="both"/>
      </w:pPr>
      <w:r>
        <w:rPr>
          <w:rStyle w:val="af"/>
        </w:rPr>
        <w:t>Подтверждением наличия обстоятельств непреодолимой силы и их продолжительности является соответствующее письменное свидетельство уполномоченных органов или уполномоченных организаций.</w:t>
      </w:r>
    </w:p>
    <w:p w:rsidR="00CE2028" w:rsidRDefault="0076465B">
      <w:pPr>
        <w:pStyle w:val="14"/>
        <w:numPr>
          <w:ilvl w:val="1"/>
          <w:numId w:val="1"/>
        </w:numPr>
        <w:tabs>
          <w:tab w:val="left" w:pos="559"/>
        </w:tabs>
        <w:spacing w:after="220"/>
        <w:ind w:left="580" w:hanging="580"/>
        <w:jc w:val="both"/>
      </w:pPr>
      <w:r>
        <w:rPr>
          <w:rStyle w:val="af"/>
        </w:rPr>
        <w:t>Если обстоятельства непреодолимой силы продолжают действовать более 30 (Тридцати) календарных дней, то Стороны вправе расторгнуть Договор по соглашению Сторон.</w:t>
      </w:r>
    </w:p>
    <w:p w:rsidR="00CE2028" w:rsidRPr="002D2B6F" w:rsidRDefault="0076465B">
      <w:pPr>
        <w:pStyle w:val="14"/>
        <w:numPr>
          <w:ilvl w:val="0"/>
          <w:numId w:val="1"/>
        </w:numPr>
        <w:tabs>
          <w:tab w:val="left" w:pos="346"/>
        </w:tabs>
        <w:spacing w:line="240" w:lineRule="auto"/>
        <w:jc w:val="center"/>
        <w:rPr>
          <w:b/>
          <w:sz w:val="24"/>
          <w:szCs w:val="24"/>
        </w:rPr>
      </w:pPr>
      <w:r w:rsidRPr="002D2B6F">
        <w:rPr>
          <w:rStyle w:val="af"/>
          <w:b/>
          <w:sz w:val="24"/>
          <w:szCs w:val="24"/>
        </w:rPr>
        <w:t>Рассмотрение и разрешение споров</w:t>
      </w:r>
    </w:p>
    <w:p w:rsidR="00CE2028" w:rsidRDefault="0076465B">
      <w:pPr>
        <w:pStyle w:val="14"/>
        <w:numPr>
          <w:ilvl w:val="1"/>
          <w:numId w:val="1"/>
        </w:numPr>
        <w:tabs>
          <w:tab w:val="left" w:pos="559"/>
        </w:tabs>
        <w:spacing w:line="259" w:lineRule="auto"/>
        <w:ind w:left="580" w:hanging="580"/>
        <w:jc w:val="both"/>
      </w:pPr>
      <w:r>
        <w:rPr>
          <w:rStyle w:val="af"/>
        </w:rPr>
        <w:t>Договором предусматривается обязательный досудебный претензионный порядок урегулирования споров.</w:t>
      </w:r>
    </w:p>
    <w:p w:rsidR="00CE2028" w:rsidRDefault="0076465B">
      <w:pPr>
        <w:pStyle w:val="14"/>
        <w:numPr>
          <w:ilvl w:val="1"/>
          <w:numId w:val="1"/>
        </w:numPr>
        <w:tabs>
          <w:tab w:val="left" w:pos="554"/>
        </w:tabs>
        <w:ind w:left="580" w:hanging="580"/>
        <w:jc w:val="both"/>
      </w:pPr>
      <w:r>
        <w:rPr>
          <w:rStyle w:val="af"/>
        </w:rPr>
        <w:t>Претензия должна быть направлена в письменном виде. В претензии указываются: допущенные при исполнении Договора нарушения со ссылкой на соответствующие положения Договора или его приложений; наименование, почтовый адрес и реквизиты Стороны, предъявившей претензию; наименование, почтовый адрес и реквизиты Стороны, которой направлена претензия; отражаются стоимостная оценка ответственности (если претензионные требования подлежат денежной оценке), а также действия, которые должны быть произведены Стороной для устранения нарушений.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p>
    <w:p w:rsidR="00CE2028" w:rsidRDefault="0076465B">
      <w:pPr>
        <w:pStyle w:val="14"/>
        <w:numPr>
          <w:ilvl w:val="1"/>
          <w:numId w:val="1"/>
        </w:numPr>
        <w:tabs>
          <w:tab w:val="left" w:pos="554"/>
        </w:tabs>
        <w:ind w:left="580" w:hanging="580"/>
        <w:jc w:val="both"/>
      </w:pPr>
      <w:r>
        <w:rPr>
          <w:rStyle w:val="af"/>
        </w:rPr>
        <w:t>Ответ на претензию должен быть направлен Стороной, получившей претензию, в адрес Стороны, направившей претензию, не позднее, чем через 10 (десять) рабочих дней с даты получения претензии.</w:t>
      </w:r>
    </w:p>
    <w:p w:rsidR="00CE2028" w:rsidRDefault="0076465B">
      <w:pPr>
        <w:pStyle w:val="14"/>
        <w:numPr>
          <w:ilvl w:val="1"/>
          <w:numId w:val="1"/>
        </w:numPr>
        <w:tabs>
          <w:tab w:val="left" w:pos="554"/>
        </w:tabs>
        <w:spacing w:after="220" w:line="264" w:lineRule="auto"/>
        <w:ind w:left="580" w:hanging="580"/>
        <w:jc w:val="both"/>
      </w:pPr>
      <w:r>
        <w:rPr>
          <w:rStyle w:val="af"/>
        </w:rPr>
        <w:t xml:space="preserve">При </w:t>
      </w:r>
      <w:proofErr w:type="spellStart"/>
      <w:r>
        <w:rPr>
          <w:rStyle w:val="af"/>
        </w:rPr>
        <w:t>неурегулировании</w:t>
      </w:r>
      <w:proofErr w:type="spellEnd"/>
      <w:r>
        <w:rPr>
          <w:rStyle w:val="af"/>
        </w:rPr>
        <w:t xml:space="preserve"> Сторонами спора в досудебном порядке спор передается на рассмотрение Арбитражного суда г. Самары.</w:t>
      </w:r>
    </w:p>
    <w:p w:rsidR="00CE2028" w:rsidRPr="002D2B6F" w:rsidRDefault="0076465B">
      <w:pPr>
        <w:pStyle w:val="14"/>
        <w:numPr>
          <w:ilvl w:val="0"/>
          <w:numId w:val="1"/>
        </w:numPr>
        <w:tabs>
          <w:tab w:val="left" w:pos="414"/>
        </w:tabs>
        <w:spacing w:line="240" w:lineRule="auto"/>
        <w:jc w:val="center"/>
        <w:rPr>
          <w:b/>
          <w:sz w:val="24"/>
          <w:szCs w:val="24"/>
        </w:rPr>
      </w:pPr>
      <w:r w:rsidRPr="002D2B6F">
        <w:rPr>
          <w:rStyle w:val="af"/>
          <w:b/>
          <w:sz w:val="24"/>
          <w:szCs w:val="24"/>
        </w:rPr>
        <w:t>Срок действия и порядок изменения Договора</w:t>
      </w:r>
    </w:p>
    <w:p w:rsidR="00CE2028" w:rsidRDefault="0076465B" w:rsidP="002D2B6F">
      <w:pPr>
        <w:pStyle w:val="14"/>
        <w:numPr>
          <w:ilvl w:val="1"/>
          <w:numId w:val="1"/>
        </w:numPr>
        <w:tabs>
          <w:tab w:val="left" w:pos="577"/>
        </w:tabs>
        <w:ind w:left="578" w:hanging="578"/>
        <w:jc w:val="both"/>
      </w:pPr>
      <w:r>
        <w:rPr>
          <w:rStyle w:val="af"/>
        </w:rPr>
        <w:t xml:space="preserve">Договор действует </w:t>
      </w:r>
      <w:r w:rsidR="002D2B6F" w:rsidRPr="002D2B6F">
        <w:rPr>
          <w:rStyle w:val="af"/>
        </w:rPr>
        <w:t>с даты подписания Договора до 31.12.2026г</w:t>
      </w:r>
      <w:r>
        <w:rPr>
          <w:rStyle w:val="af"/>
        </w:rPr>
        <w:t>.</w:t>
      </w:r>
    </w:p>
    <w:p w:rsidR="00CE2028" w:rsidRDefault="0076465B" w:rsidP="002D2B6F">
      <w:pPr>
        <w:pStyle w:val="14"/>
        <w:numPr>
          <w:ilvl w:val="1"/>
          <w:numId w:val="1"/>
        </w:numPr>
        <w:tabs>
          <w:tab w:val="left" w:pos="577"/>
        </w:tabs>
        <w:spacing w:after="340"/>
        <w:ind w:left="578" w:hanging="578"/>
        <w:jc w:val="both"/>
      </w:pPr>
      <w:r>
        <w:rPr>
          <w:rStyle w:val="af"/>
        </w:rPr>
        <w:t>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rsidR="00CE2028" w:rsidRPr="00DB18B6" w:rsidRDefault="0076465B">
      <w:pPr>
        <w:pStyle w:val="14"/>
        <w:numPr>
          <w:ilvl w:val="0"/>
          <w:numId w:val="1"/>
        </w:numPr>
        <w:tabs>
          <w:tab w:val="left" w:pos="414"/>
        </w:tabs>
        <w:spacing w:line="240" w:lineRule="auto"/>
        <w:jc w:val="center"/>
        <w:rPr>
          <w:b/>
          <w:sz w:val="24"/>
          <w:szCs w:val="24"/>
        </w:rPr>
      </w:pPr>
      <w:r w:rsidRPr="00DB18B6">
        <w:rPr>
          <w:rStyle w:val="af"/>
          <w:b/>
          <w:sz w:val="24"/>
          <w:szCs w:val="24"/>
        </w:rPr>
        <w:lastRenderedPageBreak/>
        <w:t>Расторжение Договора</w:t>
      </w:r>
    </w:p>
    <w:p w:rsidR="00CE2028" w:rsidRDefault="0076465B">
      <w:pPr>
        <w:pStyle w:val="14"/>
        <w:numPr>
          <w:ilvl w:val="1"/>
          <w:numId w:val="1"/>
        </w:numPr>
        <w:tabs>
          <w:tab w:val="left" w:pos="834"/>
        </w:tabs>
        <w:ind w:left="860" w:hanging="860"/>
        <w:jc w:val="both"/>
      </w:pPr>
      <w:r>
        <w:rPr>
          <w:rStyle w:val="af"/>
        </w:rPr>
        <w:t>Договор может быть расторгнут по соглашению Сторон, решению суда или Стороной в одностороннем внесудебном порядке по основаниям, предусмотренным законодательством Российской Федерации или настоящим Договором.</w:t>
      </w:r>
    </w:p>
    <w:p w:rsidR="00CE2028" w:rsidRDefault="0076465B">
      <w:pPr>
        <w:pStyle w:val="14"/>
        <w:numPr>
          <w:ilvl w:val="1"/>
          <w:numId w:val="1"/>
        </w:numPr>
        <w:tabs>
          <w:tab w:val="left" w:pos="834"/>
        </w:tabs>
        <w:ind w:left="860" w:hanging="860"/>
        <w:jc w:val="both"/>
      </w:pPr>
      <w:r>
        <w:rPr>
          <w:rStyle w:val="af"/>
        </w:rPr>
        <w:t>Покупатель вправе в одностороннем внесудебном порядке отказаться от исполнения Договора на условиях, установленных Положением о закупке Покупателя, в случаях, предусмотренных законодательством РФ или Договором, а также в случае существенного нарушения Поставщиком Договора, в том числе в случае:</w:t>
      </w:r>
    </w:p>
    <w:p w:rsidR="00CE2028" w:rsidRDefault="0076465B">
      <w:pPr>
        <w:pStyle w:val="14"/>
        <w:numPr>
          <w:ilvl w:val="2"/>
          <w:numId w:val="1"/>
        </w:numPr>
        <w:tabs>
          <w:tab w:val="left" w:pos="834"/>
        </w:tabs>
        <w:ind w:left="860" w:hanging="860"/>
        <w:jc w:val="both"/>
      </w:pPr>
      <w:r>
        <w:rPr>
          <w:rStyle w:val="af"/>
        </w:rPr>
        <w:t>если Поставщиком осуществлена поставка Товара ненадлежащего качества с недостатками, которые не могут быть устранены в приемлемый для Покупателя срок, либо существенного (на срок более 30 (тридцати) календарных дней) или неоднократного (более 2 (двух) раз) нарушения сроков поставки Товара предоставления документов, которые являются обязательными в соответствии с Договором;</w:t>
      </w:r>
    </w:p>
    <w:p w:rsidR="00CE2028" w:rsidRDefault="0076465B">
      <w:pPr>
        <w:pStyle w:val="14"/>
        <w:numPr>
          <w:ilvl w:val="2"/>
          <w:numId w:val="1"/>
        </w:numPr>
        <w:tabs>
          <w:tab w:val="left" w:pos="834"/>
        </w:tabs>
        <w:spacing w:line="259" w:lineRule="auto"/>
        <w:ind w:left="860" w:hanging="860"/>
        <w:jc w:val="both"/>
      </w:pPr>
      <w:r>
        <w:rPr>
          <w:rStyle w:val="af"/>
        </w:rPr>
        <w:t>нарушения обязательств воздерживаться от запрещенных в разделе 12 Договора действий;</w:t>
      </w:r>
    </w:p>
    <w:p w:rsidR="00CE2028" w:rsidRDefault="0076465B">
      <w:pPr>
        <w:pStyle w:val="14"/>
        <w:numPr>
          <w:ilvl w:val="2"/>
          <w:numId w:val="1"/>
        </w:numPr>
        <w:tabs>
          <w:tab w:val="left" w:pos="834"/>
        </w:tabs>
        <w:spacing w:line="259" w:lineRule="auto"/>
        <w:ind w:left="860" w:hanging="860"/>
        <w:jc w:val="both"/>
      </w:pPr>
      <w:r>
        <w:rPr>
          <w:rStyle w:val="af"/>
        </w:rPr>
        <w:t>нарушения условий о замене обеспечения исполнения Договора, обеспечения исполнения гарантийных обязательств (если предоставление такого обеспечения предусмотрено Договором);</w:t>
      </w:r>
    </w:p>
    <w:p w:rsidR="00CE2028" w:rsidRDefault="0076465B">
      <w:pPr>
        <w:pStyle w:val="14"/>
        <w:numPr>
          <w:ilvl w:val="2"/>
          <w:numId w:val="1"/>
        </w:numPr>
        <w:tabs>
          <w:tab w:val="left" w:pos="834"/>
        </w:tabs>
        <w:jc w:val="both"/>
      </w:pPr>
      <w:r>
        <w:rPr>
          <w:rStyle w:val="af"/>
        </w:rPr>
        <w:t>нарушения положений пунктов 13.3.1 – 13.3.4 Договора.</w:t>
      </w:r>
    </w:p>
    <w:p w:rsidR="00CE2028" w:rsidRDefault="0076465B">
      <w:pPr>
        <w:pStyle w:val="14"/>
        <w:numPr>
          <w:ilvl w:val="1"/>
          <w:numId w:val="1"/>
        </w:numPr>
        <w:tabs>
          <w:tab w:val="left" w:pos="830"/>
        </w:tabs>
        <w:spacing w:line="264" w:lineRule="auto"/>
        <w:ind w:left="840" w:hanging="840"/>
        <w:jc w:val="both"/>
      </w:pPr>
      <w:r>
        <w:rPr>
          <w:rStyle w:val="af"/>
        </w:rPr>
        <w:t>Поставщик вправе отказаться от исполнения Договора в одностороннем внесудебном порядке в случаях, установленных законодательством или Договором, а также в случае существенного нарушения Покупателем Договора, в том числе в случае:</w:t>
      </w:r>
    </w:p>
    <w:p w:rsidR="00CE2028" w:rsidRDefault="0076465B">
      <w:pPr>
        <w:pStyle w:val="14"/>
        <w:numPr>
          <w:ilvl w:val="2"/>
          <w:numId w:val="1"/>
        </w:numPr>
        <w:tabs>
          <w:tab w:val="left" w:pos="830"/>
        </w:tabs>
        <w:spacing w:line="264" w:lineRule="auto"/>
        <w:ind w:left="840" w:hanging="840"/>
        <w:jc w:val="both"/>
      </w:pPr>
      <w:r>
        <w:rPr>
          <w:rStyle w:val="af"/>
        </w:rPr>
        <w:t>существенного или неоднократного нарушения Покупателем сроков оплаты по Договору. При этом под неоднократностью понимается нарушение сроков оплаты более чем 2 (два) раза на срок, превышающий 30 (тридцать) рабочих дней с даты, когда должна быть совершена оплата в соответствии с условиями Договора;</w:t>
      </w:r>
    </w:p>
    <w:p w:rsidR="00CE2028" w:rsidRDefault="0076465B">
      <w:pPr>
        <w:pStyle w:val="14"/>
        <w:numPr>
          <w:ilvl w:val="2"/>
          <w:numId w:val="1"/>
        </w:numPr>
        <w:tabs>
          <w:tab w:val="left" w:pos="830"/>
        </w:tabs>
        <w:jc w:val="both"/>
      </w:pPr>
      <w:r>
        <w:rPr>
          <w:rStyle w:val="af"/>
        </w:rPr>
        <w:t>необоснованного отказа Покупателя в приемке поставки Товара.</w:t>
      </w:r>
    </w:p>
    <w:p w:rsidR="00CE2028" w:rsidRDefault="0076465B">
      <w:pPr>
        <w:pStyle w:val="14"/>
        <w:numPr>
          <w:ilvl w:val="1"/>
          <w:numId w:val="1"/>
        </w:numPr>
        <w:tabs>
          <w:tab w:val="left" w:pos="830"/>
        </w:tabs>
        <w:ind w:left="840" w:hanging="840"/>
        <w:jc w:val="both"/>
      </w:pPr>
      <w:r>
        <w:rPr>
          <w:rStyle w:val="af"/>
        </w:rPr>
        <w:t>Сторона, решившая расторгнуть Договор в одностороннем порядке, должна направить другой Стороне письменное уведомление о принятом решении об одностороннем отказе от исполнения Договора с приложением к нему протокола, содержащего:</w:t>
      </w:r>
    </w:p>
    <w:p w:rsidR="00CE2028" w:rsidRDefault="0076465B">
      <w:pPr>
        <w:pStyle w:val="14"/>
        <w:numPr>
          <w:ilvl w:val="2"/>
          <w:numId w:val="1"/>
        </w:numPr>
        <w:tabs>
          <w:tab w:val="left" w:pos="830"/>
        </w:tabs>
        <w:spacing w:line="264" w:lineRule="auto"/>
        <w:ind w:left="840" w:hanging="840"/>
        <w:jc w:val="both"/>
      </w:pPr>
      <w:r>
        <w:rPr>
          <w:rStyle w:val="af"/>
        </w:rPr>
        <w:t>реквизиты Сторон, наименование, место нахождения, почтовый адрес (фамилию, имя, отчество (при наличии), сведения о месте жительства, почтовый адрес для физического лица), номер контактного телефона и факса, адрес электронной почты;</w:t>
      </w:r>
    </w:p>
    <w:p w:rsidR="00CE2028" w:rsidRDefault="0076465B">
      <w:pPr>
        <w:pStyle w:val="14"/>
        <w:numPr>
          <w:ilvl w:val="2"/>
          <w:numId w:val="1"/>
        </w:numPr>
        <w:tabs>
          <w:tab w:val="left" w:pos="830"/>
        </w:tabs>
        <w:jc w:val="both"/>
      </w:pPr>
      <w:r>
        <w:rPr>
          <w:rStyle w:val="af"/>
        </w:rPr>
        <w:t>указание на предмет Договора;</w:t>
      </w:r>
    </w:p>
    <w:p w:rsidR="00CE2028" w:rsidRDefault="0076465B">
      <w:pPr>
        <w:pStyle w:val="14"/>
        <w:numPr>
          <w:ilvl w:val="2"/>
          <w:numId w:val="1"/>
        </w:numPr>
        <w:tabs>
          <w:tab w:val="left" w:pos="830"/>
        </w:tabs>
        <w:spacing w:line="264" w:lineRule="auto"/>
        <w:ind w:left="840" w:hanging="840"/>
        <w:jc w:val="both"/>
      </w:pPr>
      <w:r>
        <w:rPr>
          <w:rStyle w:val="af"/>
        </w:rPr>
        <w:t>указание на действия (бездействие) Стороны, связанные с неисполнением или ненадлежащим исполнением обязательств, иные сведения, которые послужили основанием для отказа от исполнения Договора в одностороннем порядке, с обоснованием принятого решения.</w:t>
      </w:r>
    </w:p>
    <w:p w:rsidR="00CE2028" w:rsidRDefault="0076465B">
      <w:pPr>
        <w:pStyle w:val="14"/>
        <w:numPr>
          <w:ilvl w:val="1"/>
          <w:numId w:val="1"/>
        </w:numPr>
        <w:tabs>
          <w:tab w:val="left" w:pos="830"/>
        </w:tabs>
        <w:ind w:left="840" w:hanging="840"/>
        <w:jc w:val="both"/>
      </w:pPr>
      <w:r>
        <w:rPr>
          <w:rStyle w:val="af"/>
        </w:rPr>
        <w:t>К протоколу прикладываются копии документов, подтверждающих обоснованность принятого решения об одностороннем отказе от исполнения договора (при их наличии), которые являются неотъемлемой частью протокола.</w:t>
      </w:r>
    </w:p>
    <w:p w:rsidR="00CE2028" w:rsidRDefault="0076465B">
      <w:pPr>
        <w:pStyle w:val="14"/>
        <w:numPr>
          <w:ilvl w:val="1"/>
          <w:numId w:val="1"/>
        </w:numPr>
        <w:tabs>
          <w:tab w:val="left" w:pos="830"/>
        </w:tabs>
        <w:ind w:left="840" w:hanging="840"/>
        <w:jc w:val="both"/>
      </w:pPr>
      <w:r>
        <w:rPr>
          <w:rStyle w:val="af"/>
        </w:rPr>
        <w:t>Уведомление о принятом решении об одностороннем отказе от исполнения Договора направляется другой Стороне в течение 3 (трех) рабочих дней со дня подписания протокола. К уведомлению также прикладываются документы, подтверждающие полномочия лица, подписавшего уведомление, действовать от имени Стороны по Договору.</w:t>
      </w:r>
    </w:p>
    <w:p w:rsidR="00CE2028" w:rsidRDefault="0076465B">
      <w:pPr>
        <w:pStyle w:val="14"/>
        <w:numPr>
          <w:ilvl w:val="1"/>
          <w:numId w:val="1"/>
        </w:numPr>
        <w:tabs>
          <w:tab w:val="left" w:pos="830"/>
        </w:tabs>
        <w:spacing w:line="259" w:lineRule="auto"/>
        <w:ind w:left="840" w:hanging="840"/>
        <w:jc w:val="both"/>
      </w:pPr>
      <w:r>
        <w:rPr>
          <w:rStyle w:val="af"/>
        </w:rPr>
        <w:t>Договор считается расторгнутым с даты получения одной Стороной уведомления другой Стороны об одностороннем отказе от исполнения Договора.</w:t>
      </w:r>
    </w:p>
    <w:p w:rsidR="00CE2028" w:rsidRDefault="0076465B">
      <w:pPr>
        <w:pStyle w:val="14"/>
        <w:numPr>
          <w:ilvl w:val="1"/>
          <w:numId w:val="1"/>
        </w:numPr>
        <w:tabs>
          <w:tab w:val="left" w:pos="830"/>
        </w:tabs>
        <w:ind w:left="840" w:hanging="840"/>
        <w:jc w:val="both"/>
      </w:pPr>
      <w:r>
        <w:rPr>
          <w:rStyle w:val="af"/>
        </w:rPr>
        <w:t xml:space="preserve">В случае, когда направленное Поставщику уведомление об одностороннем отказе от </w:t>
      </w:r>
      <w:r>
        <w:rPr>
          <w:rStyle w:val="af"/>
        </w:rPr>
        <w:lastRenderedPageBreak/>
        <w:t>исполнения Договора вернется к Покупателю с отметкой почтового отделения об отсутствии адресата по адресу, указанному в разделе 15 Договора, или с отметкой «истек срок хранения», то датой расторжения Договора будет считаться дата получения Заказчиком такого уведомления.</w:t>
      </w:r>
    </w:p>
    <w:p w:rsidR="00CE2028" w:rsidRDefault="0076465B">
      <w:pPr>
        <w:pStyle w:val="14"/>
        <w:numPr>
          <w:ilvl w:val="1"/>
          <w:numId w:val="1"/>
        </w:numPr>
        <w:tabs>
          <w:tab w:val="left" w:pos="830"/>
        </w:tabs>
        <w:spacing w:after="220"/>
        <w:ind w:left="840" w:hanging="840"/>
        <w:jc w:val="both"/>
      </w:pPr>
      <w:r>
        <w:rPr>
          <w:rStyle w:val="af"/>
        </w:rPr>
        <w:t>Никакое существенное изменение обстоятельств, из которых Стороны исходили при заключении Договора, не является основанием для его неисполнения, ненадлежащего исполнения, а также изменения или расторжения ни в одностороннем порядке, ни в судебном порядке в соответствии со статьей 451 Гражданского кодекса Российской Федерации по требованию Поставщика.</w:t>
      </w:r>
    </w:p>
    <w:p w:rsidR="00CE2028" w:rsidRPr="00DB18B6" w:rsidRDefault="0076465B">
      <w:pPr>
        <w:pStyle w:val="14"/>
        <w:numPr>
          <w:ilvl w:val="0"/>
          <w:numId w:val="1"/>
        </w:numPr>
        <w:tabs>
          <w:tab w:val="left" w:pos="414"/>
        </w:tabs>
        <w:spacing w:line="240" w:lineRule="auto"/>
        <w:jc w:val="center"/>
        <w:rPr>
          <w:b/>
          <w:sz w:val="24"/>
          <w:szCs w:val="24"/>
        </w:rPr>
      </w:pPr>
      <w:proofErr w:type="spellStart"/>
      <w:r w:rsidRPr="00DB18B6">
        <w:rPr>
          <w:rStyle w:val="af"/>
          <w:b/>
          <w:sz w:val="24"/>
          <w:szCs w:val="24"/>
        </w:rPr>
        <w:t>Комплаенс</w:t>
      </w:r>
      <w:proofErr w:type="spellEnd"/>
      <w:r w:rsidRPr="00DB18B6">
        <w:rPr>
          <w:rStyle w:val="af"/>
          <w:b/>
          <w:sz w:val="24"/>
          <w:szCs w:val="24"/>
        </w:rPr>
        <w:t>-оговорка</w:t>
      </w:r>
    </w:p>
    <w:p w:rsidR="00CE2028" w:rsidRDefault="0076465B">
      <w:pPr>
        <w:pStyle w:val="14"/>
        <w:numPr>
          <w:ilvl w:val="1"/>
          <w:numId w:val="1"/>
        </w:numPr>
        <w:tabs>
          <w:tab w:val="left" w:pos="577"/>
        </w:tabs>
        <w:spacing w:line="259" w:lineRule="auto"/>
        <w:ind w:left="560" w:hanging="560"/>
        <w:jc w:val="both"/>
      </w:pPr>
      <w:r>
        <w:rPr>
          <w:rStyle w:val="af"/>
        </w:rPr>
        <w:t xml:space="preserve">Стороны обязуются соблюдать положения </w:t>
      </w:r>
      <w:proofErr w:type="spellStart"/>
      <w:r>
        <w:rPr>
          <w:rStyle w:val="af"/>
        </w:rPr>
        <w:t>Комплаенс</w:t>
      </w:r>
      <w:proofErr w:type="spellEnd"/>
      <w:r>
        <w:rPr>
          <w:rStyle w:val="af"/>
        </w:rPr>
        <w:t xml:space="preserve">-оговорки, установленные Приложением № </w:t>
      </w:r>
      <w:r w:rsidR="00DB18B6">
        <w:rPr>
          <w:rStyle w:val="af"/>
        </w:rPr>
        <w:t>3</w:t>
      </w:r>
      <w:r>
        <w:rPr>
          <w:rStyle w:val="af"/>
        </w:rPr>
        <w:t xml:space="preserve"> к Договору.</w:t>
      </w:r>
    </w:p>
    <w:p w:rsidR="00CE2028" w:rsidRPr="00DB18B6" w:rsidRDefault="0076465B">
      <w:pPr>
        <w:pStyle w:val="14"/>
        <w:numPr>
          <w:ilvl w:val="0"/>
          <w:numId w:val="1"/>
        </w:numPr>
        <w:tabs>
          <w:tab w:val="left" w:pos="4276"/>
        </w:tabs>
        <w:spacing w:line="240" w:lineRule="auto"/>
        <w:ind w:left="3860"/>
        <w:rPr>
          <w:b/>
          <w:sz w:val="24"/>
          <w:szCs w:val="24"/>
        </w:rPr>
      </w:pPr>
      <w:r w:rsidRPr="00DB18B6">
        <w:rPr>
          <w:rStyle w:val="af"/>
          <w:b/>
          <w:sz w:val="24"/>
          <w:szCs w:val="24"/>
        </w:rPr>
        <w:t>Прочие положения</w:t>
      </w:r>
    </w:p>
    <w:p w:rsidR="00CE2028" w:rsidRDefault="0076465B">
      <w:pPr>
        <w:pStyle w:val="14"/>
        <w:numPr>
          <w:ilvl w:val="1"/>
          <w:numId w:val="1"/>
        </w:numPr>
        <w:tabs>
          <w:tab w:val="left" w:pos="837"/>
        </w:tabs>
        <w:ind w:left="860" w:hanging="860"/>
        <w:jc w:val="both"/>
      </w:pPr>
      <w:r>
        <w:rPr>
          <w:rStyle w:val="af"/>
        </w:rPr>
        <w:t xml:space="preserve">Если одна из Сторон изменит свои почтовые, контактные и/или платежные реквизиты или подвергнется </w:t>
      </w:r>
      <w:proofErr w:type="gramStart"/>
      <w:r>
        <w:rPr>
          <w:rStyle w:val="af"/>
        </w:rPr>
        <w:t>реорганизации</w:t>
      </w:r>
      <w:proofErr w:type="gramEnd"/>
      <w:r>
        <w:rPr>
          <w:rStyle w:val="af"/>
        </w:rPr>
        <w:t xml:space="preserve"> или ликвидации, она обязана письменно информировать об этом другую Сторону в течение 2 (двух) рабочих дней с даты вступления в силу этих изменений (в случае реорганизации или ликвидации – в течение 1 (одного) рабочего дня с даты принятия соответствующего решения об этом; в случае изменения банковских реквизитов – в срок, указанный в Договоре).</w:t>
      </w:r>
    </w:p>
    <w:p w:rsidR="00CE2028" w:rsidRDefault="0076465B">
      <w:pPr>
        <w:pStyle w:val="14"/>
        <w:numPr>
          <w:ilvl w:val="1"/>
          <w:numId w:val="1"/>
        </w:numPr>
        <w:tabs>
          <w:tab w:val="left" w:pos="837"/>
        </w:tabs>
        <w:spacing w:line="264" w:lineRule="auto"/>
        <w:ind w:left="860" w:hanging="860"/>
        <w:jc w:val="both"/>
      </w:pPr>
      <w:r>
        <w:rPr>
          <w:rStyle w:val="af"/>
        </w:rPr>
        <w:t>Стороны определили следующий порядок обмена документами или юридически значимыми сообщениями:</w:t>
      </w:r>
    </w:p>
    <w:p w:rsidR="00CE2028" w:rsidRDefault="0076465B">
      <w:pPr>
        <w:pStyle w:val="14"/>
        <w:numPr>
          <w:ilvl w:val="0"/>
          <w:numId w:val="3"/>
        </w:numPr>
        <w:tabs>
          <w:tab w:val="left" w:pos="837"/>
        </w:tabs>
        <w:ind w:left="860" w:hanging="860"/>
        <w:jc w:val="both"/>
      </w:pPr>
      <w:r>
        <w:rPr>
          <w:rStyle w:val="af"/>
        </w:rPr>
        <w:t>нарочно (курьерской доставкой). Факт получения документа и (или) юридически значимого сообщения должен подтверждаться распиской Стороны в его получении. Расписка должна содержать наименование документа и (или) юридически значимого сообщения и дату его получения, фамилию, имя, отчество (при наличии), должность и подпись лица, получившего данный документ и (или) юридически значимое сообщение;</w:t>
      </w:r>
    </w:p>
    <w:p w:rsidR="00CE2028" w:rsidRDefault="0076465B">
      <w:pPr>
        <w:pStyle w:val="14"/>
        <w:numPr>
          <w:ilvl w:val="0"/>
          <w:numId w:val="3"/>
        </w:numPr>
        <w:tabs>
          <w:tab w:val="left" w:pos="837"/>
        </w:tabs>
        <w:jc w:val="both"/>
      </w:pPr>
      <w:r>
        <w:rPr>
          <w:rStyle w:val="af"/>
        </w:rPr>
        <w:t>заказным письмом с уведомлением о вручении;</w:t>
      </w:r>
    </w:p>
    <w:p w:rsidR="00CE2028" w:rsidRDefault="0076465B">
      <w:pPr>
        <w:pStyle w:val="14"/>
        <w:numPr>
          <w:ilvl w:val="0"/>
          <w:numId w:val="3"/>
        </w:numPr>
        <w:tabs>
          <w:tab w:val="left" w:pos="837"/>
        </w:tabs>
        <w:spacing w:line="259" w:lineRule="auto"/>
        <w:ind w:left="860" w:hanging="860"/>
        <w:jc w:val="both"/>
      </w:pPr>
      <w:r>
        <w:rPr>
          <w:rStyle w:val="af"/>
        </w:rPr>
        <w:t>электронной почтой, с последующим направлением документа и (или) юридически значимого сообщения заказным письмом с уведомлением о вручении;</w:t>
      </w:r>
    </w:p>
    <w:p w:rsidR="00CE2028" w:rsidRDefault="0076465B">
      <w:pPr>
        <w:pStyle w:val="14"/>
        <w:numPr>
          <w:ilvl w:val="0"/>
          <w:numId w:val="3"/>
        </w:numPr>
        <w:tabs>
          <w:tab w:val="left" w:pos="837"/>
        </w:tabs>
        <w:ind w:left="860" w:hanging="860"/>
        <w:jc w:val="both"/>
      </w:pPr>
      <w:r>
        <w:rPr>
          <w:rStyle w:val="af"/>
        </w:rPr>
        <w:t>в электронном виде с использованием телекоммуникационных каналов связи, при наличии соглашения Сторон об использовании такого порядка обмена документами и (или) юридически значимыми сообщениями.</w:t>
      </w:r>
    </w:p>
    <w:p w:rsidR="00CE2028" w:rsidRDefault="0076465B">
      <w:pPr>
        <w:pStyle w:val="14"/>
        <w:spacing w:line="264" w:lineRule="auto"/>
        <w:ind w:left="860"/>
        <w:jc w:val="both"/>
      </w:pPr>
      <w:r>
        <w:rPr>
          <w:rStyle w:val="af"/>
        </w:rPr>
        <w:t>Авторизированные адреса электронной почты Сторон указаны в разделе 15 Договора.</w:t>
      </w:r>
    </w:p>
    <w:p w:rsidR="00CE2028" w:rsidRDefault="0076465B">
      <w:pPr>
        <w:pStyle w:val="14"/>
        <w:spacing w:line="264" w:lineRule="auto"/>
        <w:ind w:left="860"/>
        <w:jc w:val="both"/>
      </w:pPr>
      <w:r>
        <w:rPr>
          <w:rStyle w:val="af"/>
        </w:rPr>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даты доставки соответствующего сообщения ей или её представителю.</w:t>
      </w:r>
    </w:p>
    <w:p w:rsidR="00CE2028" w:rsidRDefault="0076465B">
      <w:pPr>
        <w:pStyle w:val="14"/>
        <w:ind w:left="860"/>
        <w:jc w:val="both"/>
      </w:pPr>
      <w:r>
        <w:rPr>
          <w:rStyle w:val="af"/>
        </w:rP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CE2028" w:rsidRDefault="0076465B">
      <w:pPr>
        <w:pStyle w:val="14"/>
        <w:numPr>
          <w:ilvl w:val="1"/>
          <w:numId w:val="1"/>
        </w:numPr>
        <w:tabs>
          <w:tab w:val="left" w:pos="837"/>
        </w:tabs>
        <w:jc w:val="both"/>
      </w:pPr>
      <w:r>
        <w:rPr>
          <w:rStyle w:val="af"/>
        </w:rPr>
        <w:t>Заверения об обстоятельствах. Возмещение потерь.</w:t>
      </w:r>
    </w:p>
    <w:p w:rsidR="00CE2028" w:rsidRDefault="0076465B">
      <w:pPr>
        <w:pStyle w:val="14"/>
        <w:numPr>
          <w:ilvl w:val="2"/>
          <w:numId w:val="1"/>
        </w:numPr>
        <w:tabs>
          <w:tab w:val="left" w:pos="837"/>
        </w:tabs>
        <w:ind w:left="860" w:hanging="860"/>
        <w:jc w:val="both"/>
      </w:pPr>
      <w:r>
        <w:rPr>
          <w:rStyle w:val="af"/>
        </w:rPr>
        <w:t>В соответствии со статьей 431.2 ГК РФ Поставщик настоящим дает в отношении себя другой Покупателю следующие заверения об обстоятельствах на дату заключения Договора:</w:t>
      </w:r>
    </w:p>
    <w:p w:rsidR="00CE2028" w:rsidRDefault="0076465B">
      <w:pPr>
        <w:pStyle w:val="14"/>
        <w:numPr>
          <w:ilvl w:val="3"/>
          <w:numId w:val="1"/>
        </w:numPr>
        <w:tabs>
          <w:tab w:val="left" w:pos="940"/>
        </w:tabs>
        <w:ind w:left="860" w:hanging="860"/>
        <w:jc w:val="both"/>
      </w:pPr>
      <w:r>
        <w:rPr>
          <w:rStyle w:val="af"/>
        </w:rPr>
        <w:t xml:space="preserve">он является юридическим лицом (или индивидуальным предпринимателем), надлежащим образом созданным (зарегистрированным) и действующим в соответствии с законодательством Российской Федерации, и имеет право на осуществление своей хозяйственной деятельности на территории Российской Федерации и в соответствии с </w:t>
      </w:r>
      <w:r>
        <w:rPr>
          <w:rStyle w:val="af"/>
        </w:rPr>
        <w:lastRenderedPageBreak/>
        <w:t>законодательством Российской Федерации;</w:t>
      </w:r>
    </w:p>
    <w:p w:rsidR="00CE2028" w:rsidRDefault="0076465B">
      <w:pPr>
        <w:pStyle w:val="14"/>
        <w:numPr>
          <w:ilvl w:val="3"/>
          <w:numId w:val="1"/>
        </w:numPr>
        <w:tabs>
          <w:tab w:val="left" w:pos="940"/>
        </w:tabs>
        <w:spacing w:line="259" w:lineRule="auto"/>
        <w:ind w:left="860" w:hanging="860"/>
        <w:jc w:val="both"/>
      </w:pPr>
      <w:r>
        <w:rPr>
          <w:rStyle w:val="af"/>
        </w:rPr>
        <w:t>он обладает полной правоспособностью на заключение Договора, а также на исполнение своих обязательств и осуществление своих прав по Договору или в связи с ним;</w:t>
      </w:r>
    </w:p>
    <w:p w:rsidR="00CE2028" w:rsidRDefault="0076465B">
      <w:pPr>
        <w:pStyle w:val="14"/>
        <w:numPr>
          <w:ilvl w:val="3"/>
          <w:numId w:val="1"/>
        </w:numPr>
        <w:tabs>
          <w:tab w:val="left" w:pos="940"/>
        </w:tabs>
        <w:spacing w:line="259" w:lineRule="auto"/>
        <w:ind w:left="860" w:hanging="860"/>
        <w:jc w:val="both"/>
      </w:pPr>
      <w:r>
        <w:rPr>
          <w:rStyle w:val="af"/>
        </w:rPr>
        <w:t>он не находится в процессе ликвидации или реорганизации и не отвечает признакам банкротства (несостоятельности);</w:t>
      </w:r>
    </w:p>
    <w:p w:rsidR="00CE2028" w:rsidRDefault="0076465B">
      <w:pPr>
        <w:pStyle w:val="14"/>
        <w:numPr>
          <w:ilvl w:val="3"/>
          <w:numId w:val="1"/>
        </w:numPr>
        <w:tabs>
          <w:tab w:val="left" w:pos="937"/>
        </w:tabs>
        <w:ind w:left="860" w:hanging="860"/>
        <w:jc w:val="both"/>
      </w:pPr>
      <w:r>
        <w:rPr>
          <w:rStyle w:val="af"/>
        </w:rPr>
        <w:t>настоящий Договор надлежащим образом заключен Поставщиком, является для него законным, действительным, юридически обязательным и может быть исполнен в принудительном порядке в отношении него;</w:t>
      </w:r>
    </w:p>
    <w:p w:rsidR="00CE2028" w:rsidRDefault="0076465B">
      <w:pPr>
        <w:pStyle w:val="14"/>
        <w:numPr>
          <w:ilvl w:val="3"/>
          <w:numId w:val="1"/>
        </w:numPr>
        <w:tabs>
          <w:tab w:val="left" w:pos="937"/>
        </w:tabs>
        <w:ind w:left="860" w:hanging="860"/>
        <w:jc w:val="both"/>
      </w:pPr>
      <w:r>
        <w:rPr>
          <w:rStyle w:val="af"/>
        </w:rPr>
        <w:t>лица, подписывающие от имени Поставщика настоящий Договор и любые связанные с ним документы, надлежащим образом уполномочены совершать данные действия от его имени;</w:t>
      </w:r>
    </w:p>
    <w:p w:rsidR="00CE2028" w:rsidRDefault="0076465B">
      <w:pPr>
        <w:pStyle w:val="14"/>
        <w:numPr>
          <w:ilvl w:val="3"/>
          <w:numId w:val="1"/>
        </w:numPr>
        <w:tabs>
          <w:tab w:val="left" w:pos="937"/>
        </w:tabs>
        <w:spacing w:line="264" w:lineRule="auto"/>
        <w:ind w:left="860" w:hanging="860"/>
        <w:jc w:val="both"/>
      </w:pPr>
      <w:r>
        <w:rPr>
          <w:rStyle w:val="af"/>
        </w:rPr>
        <w:t>он получил все корпоративные одобрения, а также все согласования и разрешения государственных органов, органов местного самоуправления и иных третьих лиц, которые в соответствии с применимым правом и учредительными документами Поставщика необходимы для подписания и исполнения Договора;</w:t>
      </w:r>
    </w:p>
    <w:p w:rsidR="00CE2028" w:rsidRDefault="0076465B">
      <w:pPr>
        <w:pStyle w:val="14"/>
        <w:numPr>
          <w:ilvl w:val="3"/>
          <w:numId w:val="1"/>
        </w:numPr>
        <w:tabs>
          <w:tab w:val="left" w:pos="937"/>
        </w:tabs>
        <w:jc w:val="both"/>
      </w:pPr>
      <w:r>
        <w:rPr>
          <w:rStyle w:val="af"/>
        </w:rPr>
        <w:t>заключение и исполнение Поставщиком Договора не приведет:</w:t>
      </w:r>
    </w:p>
    <w:p w:rsidR="00CE2028" w:rsidRDefault="0076465B">
      <w:pPr>
        <w:pStyle w:val="14"/>
        <w:numPr>
          <w:ilvl w:val="0"/>
          <w:numId w:val="4"/>
        </w:numPr>
        <w:tabs>
          <w:tab w:val="left" w:pos="835"/>
        </w:tabs>
        <w:ind w:left="860" w:hanging="860"/>
        <w:jc w:val="both"/>
      </w:pPr>
      <w:r>
        <w:rPr>
          <w:rStyle w:val="af"/>
        </w:rPr>
        <w:t>к нарушению действующего законодательства или иных нормативно-правовых актов органов государственной власти и местного самоуправления, судебных актов (постановлений) и решений третейских судов, а также учредительных и (или) иных внутренних документов Поставщика;</w:t>
      </w:r>
    </w:p>
    <w:p w:rsidR="00CE2028" w:rsidRDefault="0076465B">
      <w:pPr>
        <w:pStyle w:val="14"/>
        <w:numPr>
          <w:ilvl w:val="0"/>
          <w:numId w:val="4"/>
        </w:numPr>
        <w:tabs>
          <w:tab w:val="left" w:pos="835"/>
        </w:tabs>
        <w:spacing w:line="264" w:lineRule="auto"/>
        <w:ind w:left="860" w:hanging="860"/>
        <w:jc w:val="both"/>
      </w:pPr>
      <w:r>
        <w:rPr>
          <w:rStyle w:val="af"/>
        </w:rPr>
        <w:t>к нарушению или невыполнению каких-либо договорных обязательств Поставщика.</w:t>
      </w:r>
    </w:p>
    <w:p w:rsidR="00CE2028" w:rsidRDefault="0076465B">
      <w:pPr>
        <w:pStyle w:val="14"/>
        <w:numPr>
          <w:ilvl w:val="2"/>
          <w:numId w:val="1"/>
        </w:numPr>
        <w:tabs>
          <w:tab w:val="left" w:pos="835"/>
        </w:tabs>
        <w:spacing w:line="259" w:lineRule="auto"/>
        <w:ind w:left="860" w:hanging="860"/>
        <w:jc w:val="both"/>
      </w:pPr>
      <w:r>
        <w:rPr>
          <w:rStyle w:val="af"/>
        </w:rPr>
        <w:t>В соответствии со статьей 431.2 ГК РФ Поставщик дает Покупателю заверения о следующих обстоятельствах на дату заключения Договора:</w:t>
      </w:r>
    </w:p>
    <w:p w:rsidR="00CE2028" w:rsidRDefault="0076465B">
      <w:pPr>
        <w:pStyle w:val="14"/>
        <w:numPr>
          <w:ilvl w:val="3"/>
          <w:numId w:val="1"/>
        </w:numPr>
        <w:tabs>
          <w:tab w:val="left" w:pos="937"/>
        </w:tabs>
        <w:ind w:left="860" w:hanging="860"/>
        <w:jc w:val="both"/>
      </w:pPr>
      <w:r>
        <w:rPr>
          <w:rStyle w:val="af"/>
        </w:rPr>
        <w:t>Товар в споре и под арестом не состоит, не является предметом залога и не обременен другими правами третьих лиц, на Товар (в случае необходимости их наличия в соответствии с законодательством Российской Федерации) имеются все необходимые разрешительные документы.</w:t>
      </w:r>
    </w:p>
    <w:p w:rsidR="00CE2028" w:rsidRDefault="0076465B">
      <w:pPr>
        <w:pStyle w:val="14"/>
        <w:numPr>
          <w:ilvl w:val="3"/>
          <w:numId w:val="1"/>
        </w:numPr>
        <w:tabs>
          <w:tab w:val="left" w:pos="937"/>
        </w:tabs>
        <w:jc w:val="both"/>
      </w:pPr>
      <w:r>
        <w:rPr>
          <w:rStyle w:val="af"/>
        </w:rPr>
        <w:t>Товар соответствует требованиям, установленным Договором.</w:t>
      </w:r>
    </w:p>
    <w:p w:rsidR="00CE2028" w:rsidRDefault="0076465B">
      <w:pPr>
        <w:pStyle w:val="14"/>
        <w:numPr>
          <w:ilvl w:val="3"/>
          <w:numId w:val="1"/>
        </w:numPr>
        <w:tabs>
          <w:tab w:val="left" w:pos="937"/>
        </w:tabs>
        <w:ind w:left="860" w:hanging="860"/>
        <w:jc w:val="both"/>
      </w:pPr>
      <w:r>
        <w:rPr>
          <w:rStyle w:val="af"/>
        </w:rPr>
        <w:t>В случае, если Поставщик осуществляет поставку вычислительной техники или иной техники с предустановленным программным обеспечением, он обладает всеми необходимыми в силу действующего законодательства интеллектуальными правами (в том числе подтвержденными, в случае необходимости, действующими лицензиями и сертификатами (сертификатами доступа), выданными компетентными органами власти) для исполнения обязательств по Договору на дату подписания Сторонами Договора и в течение срока действия Договора в соответствии с законодательством Российской Федерации, а также не нарушает права третьих лиц при заключении и (или) исполнении Договора.</w:t>
      </w:r>
    </w:p>
    <w:p w:rsidR="00CE2028" w:rsidRDefault="0076465B">
      <w:pPr>
        <w:pStyle w:val="14"/>
        <w:numPr>
          <w:ilvl w:val="2"/>
          <w:numId w:val="1"/>
        </w:numPr>
        <w:tabs>
          <w:tab w:val="left" w:pos="835"/>
        </w:tabs>
        <w:ind w:left="860" w:hanging="860"/>
        <w:jc w:val="both"/>
      </w:pPr>
      <w:r>
        <w:rPr>
          <w:rStyle w:val="af"/>
        </w:rPr>
        <w:t>Стороны признают, что данные в пункте 13.3 Договора заверения об обстоятельствах имеют существенное значение для Покупателя, а также для заключения, исполнения или прекращения Договора.</w:t>
      </w:r>
    </w:p>
    <w:p w:rsidR="00CE2028" w:rsidRDefault="0076465B">
      <w:pPr>
        <w:pStyle w:val="14"/>
        <w:numPr>
          <w:ilvl w:val="2"/>
          <w:numId w:val="1"/>
        </w:numPr>
        <w:tabs>
          <w:tab w:val="left" w:pos="835"/>
        </w:tabs>
        <w:spacing w:line="264" w:lineRule="auto"/>
        <w:ind w:left="860" w:hanging="860"/>
        <w:jc w:val="both"/>
      </w:pPr>
      <w:r>
        <w:rPr>
          <w:rStyle w:val="af"/>
        </w:rPr>
        <w:t>Стороны безусловно соглашаются и подтверждают, что Покупатель, в пользу которого предоставлены заверения об обстоятельствах в соответствии с пунктом 13.3 Договора, полагается на данные заверения при заключении и исполнении Договора.</w:t>
      </w:r>
    </w:p>
    <w:p w:rsidR="00CE2028" w:rsidRDefault="0076465B">
      <w:pPr>
        <w:pStyle w:val="14"/>
        <w:numPr>
          <w:ilvl w:val="2"/>
          <w:numId w:val="1"/>
        </w:numPr>
        <w:tabs>
          <w:tab w:val="left" w:pos="835"/>
        </w:tabs>
        <w:spacing w:line="259" w:lineRule="auto"/>
        <w:ind w:left="860" w:hanging="860"/>
        <w:jc w:val="both"/>
      </w:pPr>
      <w:r>
        <w:rPr>
          <w:rStyle w:val="af"/>
        </w:rPr>
        <w:t>В соответствии со статьей 406.1 ГК РФ Поставщик обязан возместить имущественные потери Покупателя, возникшие в случае наступления следующих обстоятельств:</w:t>
      </w:r>
    </w:p>
    <w:p w:rsidR="00CE2028" w:rsidRDefault="0076465B">
      <w:pPr>
        <w:pStyle w:val="14"/>
        <w:numPr>
          <w:ilvl w:val="3"/>
          <w:numId w:val="1"/>
        </w:numPr>
        <w:tabs>
          <w:tab w:val="left" w:pos="937"/>
        </w:tabs>
        <w:ind w:left="860" w:hanging="860"/>
        <w:jc w:val="both"/>
      </w:pPr>
      <w:r>
        <w:rPr>
          <w:rStyle w:val="af"/>
        </w:rPr>
        <w:t>доначисления налоговым органом при проведении проверки Покупателя после даты заключения Договора каких-либо сумм налогов Покупателю по взаимоотношениям Покупателя и Поставщика в том числе в следующих случаях:</w:t>
      </w:r>
    </w:p>
    <w:p w:rsidR="00CE2028" w:rsidRDefault="0076465B">
      <w:pPr>
        <w:pStyle w:val="14"/>
        <w:numPr>
          <w:ilvl w:val="0"/>
          <w:numId w:val="5"/>
        </w:numPr>
        <w:tabs>
          <w:tab w:val="left" w:pos="839"/>
        </w:tabs>
        <w:spacing w:line="264" w:lineRule="auto"/>
        <w:ind w:left="860" w:hanging="860"/>
        <w:jc w:val="both"/>
      </w:pPr>
      <w:r>
        <w:rPr>
          <w:rStyle w:val="af"/>
        </w:rPr>
        <w:lastRenderedPageBreak/>
        <w:t>в рамках проверки налоговым органом установлено, что обязательства по Договору не были исполнены Поставщике м непосредственно или привлеченным им в соответствии с действующим законодательством Российской Федерации третьим лицом;</w:t>
      </w:r>
    </w:p>
    <w:p w:rsidR="00CE2028" w:rsidRDefault="0076465B">
      <w:pPr>
        <w:pStyle w:val="14"/>
        <w:numPr>
          <w:ilvl w:val="0"/>
          <w:numId w:val="5"/>
        </w:numPr>
        <w:tabs>
          <w:tab w:val="left" w:pos="839"/>
        </w:tabs>
        <w:ind w:left="860" w:hanging="860"/>
        <w:jc w:val="both"/>
      </w:pPr>
      <w:r>
        <w:rPr>
          <w:rStyle w:val="af"/>
        </w:rPr>
        <w:t>доначисление соответствующих налогов обосновано неисполнением или ненадлежащим исполнением Поставщике м обязательств, предусмотренных законодательством Российской Федерации о налогах и сборах;</w:t>
      </w:r>
    </w:p>
    <w:p w:rsidR="00CE2028" w:rsidRDefault="0076465B">
      <w:pPr>
        <w:pStyle w:val="14"/>
        <w:numPr>
          <w:ilvl w:val="0"/>
          <w:numId w:val="5"/>
        </w:numPr>
        <w:tabs>
          <w:tab w:val="left" w:pos="839"/>
        </w:tabs>
        <w:spacing w:line="259" w:lineRule="auto"/>
        <w:ind w:left="860" w:hanging="860"/>
        <w:jc w:val="both"/>
      </w:pPr>
      <w:r>
        <w:rPr>
          <w:rStyle w:val="af"/>
        </w:rPr>
        <w:t>налоговым органом выявлена недостоверная информация в первичных документах и/или счетах-фактурах, подписанных представителями Поставщика;</w:t>
      </w:r>
    </w:p>
    <w:p w:rsidR="00CE2028" w:rsidRDefault="0076465B">
      <w:pPr>
        <w:pStyle w:val="14"/>
        <w:numPr>
          <w:ilvl w:val="0"/>
          <w:numId w:val="5"/>
        </w:numPr>
        <w:tabs>
          <w:tab w:val="left" w:pos="839"/>
        </w:tabs>
        <w:ind w:left="860" w:hanging="860"/>
        <w:jc w:val="both"/>
      </w:pPr>
      <w:r>
        <w:rPr>
          <w:rStyle w:val="af"/>
        </w:rPr>
        <w:t>представители Поставщика или привлеченные им для исполнения Договора третьи лица ссылаются на то, что они не участвовали в заключении и/или исполнении Договора;</w:t>
      </w:r>
    </w:p>
    <w:p w:rsidR="00CE2028" w:rsidRDefault="0076465B">
      <w:pPr>
        <w:pStyle w:val="14"/>
        <w:numPr>
          <w:ilvl w:val="0"/>
          <w:numId w:val="5"/>
        </w:numPr>
        <w:tabs>
          <w:tab w:val="left" w:pos="839"/>
        </w:tabs>
        <w:ind w:left="860" w:hanging="860"/>
        <w:jc w:val="both"/>
      </w:pPr>
      <w:r>
        <w:rPr>
          <w:rStyle w:val="af"/>
        </w:rPr>
        <w:t>по иным причинам, связанным с действиями или бездействием Поставщика, включая привлеченных им к исполнению Договора третьих лиц или с показателями отчетности Поставщика.</w:t>
      </w:r>
    </w:p>
    <w:p w:rsidR="00CE2028" w:rsidRDefault="0076465B">
      <w:pPr>
        <w:pStyle w:val="14"/>
        <w:ind w:left="860"/>
        <w:jc w:val="both"/>
      </w:pPr>
      <w:r>
        <w:rPr>
          <w:rStyle w:val="af"/>
        </w:rPr>
        <w:t xml:space="preserve">В настоящем подпункте размер возмещения имущественных потерь определяется в следующем порядке: вся сумма таких </w:t>
      </w:r>
      <w:proofErr w:type="spellStart"/>
      <w:r>
        <w:rPr>
          <w:rStyle w:val="af"/>
        </w:rPr>
        <w:t>доначисленных</w:t>
      </w:r>
      <w:proofErr w:type="spellEnd"/>
      <w:r>
        <w:rPr>
          <w:rStyle w:val="af"/>
        </w:rPr>
        <w:t xml:space="preserve"> налогов, включая пени и штраф, согласно соответствующему решению налогового органа. Потери возмещаются Поставщиком в течение 10 (десяти) рабочих дней с даты получения от Покупателя соответствующего требования </w:t>
      </w:r>
      <w:r>
        <w:rPr>
          <w:rStyle w:val="af"/>
          <w:lang w:val="en-US" w:eastAsia="en-US"/>
        </w:rPr>
        <w:t>c</w:t>
      </w:r>
      <w:r w:rsidRPr="0076465B">
        <w:rPr>
          <w:rStyle w:val="af"/>
          <w:lang w:eastAsia="en-US"/>
        </w:rPr>
        <w:t xml:space="preserve"> </w:t>
      </w:r>
      <w:r>
        <w:rPr>
          <w:rStyle w:val="af"/>
        </w:rPr>
        <w:t>приложенным решением налогового органа;</w:t>
      </w:r>
    </w:p>
    <w:p w:rsidR="00CE2028" w:rsidRDefault="0076465B">
      <w:pPr>
        <w:pStyle w:val="14"/>
        <w:numPr>
          <w:ilvl w:val="3"/>
          <w:numId w:val="1"/>
        </w:numPr>
        <w:tabs>
          <w:tab w:val="left" w:pos="937"/>
        </w:tabs>
        <w:ind w:left="860" w:hanging="860"/>
        <w:jc w:val="both"/>
      </w:pPr>
      <w:r>
        <w:rPr>
          <w:rStyle w:val="af"/>
        </w:rPr>
        <w:t>в иных случаях предъявления Покупателю органами, осуществляющими государственный (муниципальный) контроль (надзор), или иными лицами каких- либо требований, жалоб, претензий, исков или начисление Покупателю каких-либо обязательных к уплате платежей, если они прямо или косвенно вытекают из Договора и связаны с действиями (бездействием) Поставщика или с его юридическим статусом.</w:t>
      </w:r>
    </w:p>
    <w:p w:rsidR="00CE2028" w:rsidRDefault="0076465B">
      <w:pPr>
        <w:pStyle w:val="14"/>
        <w:ind w:left="860"/>
        <w:jc w:val="both"/>
      </w:pPr>
      <w:r>
        <w:rPr>
          <w:rStyle w:val="af"/>
        </w:rPr>
        <w:t>В настоящем подпункте размер возмещения потерь определяется в следующем порядке: вся сумма расходов Покупателя, которые он произвел или должен будет произвести при наступлении указанных в настоящем подпункте обстоятельств, включая, но не ограничиваясь: уплату налогов, иных обязательных платежей, штрафов, судебных расходов, судебных и внесудебных выплат. Потери возмещаются Поставщиком в течение 10 (десяти) рабочих дней с даты получения от Покупателя соответствующего требования.</w:t>
      </w:r>
    </w:p>
    <w:p w:rsidR="00CE2028" w:rsidRDefault="0076465B">
      <w:pPr>
        <w:pStyle w:val="14"/>
        <w:numPr>
          <w:ilvl w:val="1"/>
          <w:numId w:val="1"/>
        </w:numPr>
        <w:tabs>
          <w:tab w:val="left" w:pos="839"/>
        </w:tabs>
        <w:spacing w:line="264" w:lineRule="auto"/>
        <w:ind w:left="860" w:hanging="860"/>
        <w:jc w:val="both"/>
      </w:pPr>
      <w:r>
        <w:rPr>
          <w:rStyle w:val="af"/>
        </w:rPr>
        <w:t>Стороны обязуются обеспечить конфиденциальность сведений, относящихся к предмету Договора, и ставших им известными в ходе исполнения Договора:</w:t>
      </w:r>
    </w:p>
    <w:p w:rsidR="00CE2028" w:rsidRDefault="0076465B">
      <w:pPr>
        <w:pStyle w:val="14"/>
        <w:numPr>
          <w:ilvl w:val="2"/>
          <w:numId w:val="1"/>
        </w:numPr>
        <w:tabs>
          <w:tab w:val="left" w:pos="839"/>
        </w:tabs>
        <w:ind w:left="860" w:hanging="860"/>
        <w:jc w:val="both"/>
      </w:pPr>
      <w:r>
        <w:rPr>
          <w:rStyle w:val="af"/>
        </w:rPr>
        <w:t>Сторона, получившая в рамках Договора от другой Стороны конфиденциальную информацию коммерческого, финансового и технического характера, а также иную конфиденциальную информацию, должна защитить ее от третьих лиц с той же тщательностью, как она делает это со своей конфиденциальной информацией, за исключением тех случаев, когда конфиденциальная информация стала широко известна иным образом, или раскрытие которой требуется и возможно в соответствии с действующим законодательством Российской Федерации;</w:t>
      </w:r>
    </w:p>
    <w:p w:rsidR="0076465B" w:rsidRDefault="0076465B">
      <w:pPr>
        <w:pStyle w:val="14"/>
        <w:numPr>
          <w:ilvl w:val="2"/>
          <w:numId w:val="1"/>
        </w:numPr>
        <w:tabs>
          <w:tab w:val="left" w:pos="839"/>
        </w:tabs>
        <w:ind w:left="860" w:hanging="860"/>
        <w:jc w:val="both"/>
        <w:rPr>
          <w:rStyle w:val="af"/>
        </w:rPr>
      </w:pPr>
      <w:r>
        <w:rPr>
          <w:rStyle w:val="af"/>
        </w:rPr>
        <w:t>сведения, ставшие известными каждой из Сторон в ходе исполнения Договора, являются конфиденциальной информацией и не подлежат разглашению. Стороны принимают все необходимые меры для того, чтобы их работники, агенты и правопреемники без предварительного согласия другой Стороны не информировали третьих лиц об условиях исполнения Договора;</w:t>
      </w:r>
    </w:p>
    <w:p w:rsidR="00CE2028" w:rsidRPr="00ED32C1" w:rsidRDefault="00ED32C1" w:rsidP="00ED32C1">
      <w:pPr>
        <w:pStyle w:val="af6"/>
        <w:numPr>
          <w:ilvl w:val="2"/>
          <w:numId w:val="1"/>
        </w:numPr>
        <w:spacing w:after="100"/>
        <w:ind w:left="862" w:hanging="862"/>
        <w:rPr>
          <w:rFonts w:ascii="Times New Roman" w:hAnsi="Times New Roman" w:cs="Times New Roman"/>
          <w:sz w:val="22"/>
          <w:szCs w:val="22"/>
        </w:rPr>
      </w:pPr>
      <w:r w:rsidRPr="00ED32C1">
        <w:rPr>
          <w:rStyle w:val="af"/>
          <w:rFonts w:eastAsia="Microsoft Sans Serif"/>
        </w:rPr>
        <w:t>каждая из Сторон обязуется соблюдать требования Федерального закона от 27 июля 2006 года № 152-ФЗ «О персональных данных» при получении, хранении, обработке и передаче персональных данных, ставших известными какой-либо из Сторон в ходе исполнения обязательств по Договору.</w:t>
      </w:r>
    </w:p>
    <w:p w:rsidR="00CE2028" w:rsidRDefault="0076465B">
      <w:pPr>
        <w:pStyle w:val="14"/>
        <w:numPr>
          <w:ilvl w:val="1"/>
          <w:numId w:val="1"/>
        </w:numPr>
        <w:tabs>
          <w:tab w:val="left" w:pos="832"/>
        </w:tabs>
        <w:ind w:left="860" w:hanging="860"/>
        <w:jc w:val="both"/>
      </w:pPr>
      <w:r>
        <w:rPr>
          <w:rStyle w:val="af"/>
        </w:rPr>
        <w:t>Уступка прав Поставщика допускается только с согласия Покупателя. Если согласие Покупателя не получено, то это следует считать запретом на уступку прав по Договору.</w:t>
      </w:r>
    </w:p>
    <w:p w:rsidR="00CE2028" w:rsidRDefault="0076465B">
      <w:pPr>
        <w:pStyle w:val="14"/>
        <w:numPr>
          <w:ilvl w:val="1"/>
          <w:numId w:val="1"/>
        </w:numPr>
        <w:tabs>
          <w:tab w:val="left" w:pos="832"/>
        </w:tabs>
        <w:ind w:left="860" w:hanging="860"/>
        <w:jc w:val="both"/>
      </w:pPr>
      <w:r>
        <w:rPr>
          <w:rStyle w:val="af"/>
        </w:rPr>
        <w:lastRenderedPageBreak/>
        <w:t>Договор заключается Сторонами добровольно, Стороны не введены в заблуждение относительно правовой природы сделки и/или правовых последствий, которые возникают у Сторон или могут возникнуть в связи с заключением Договора. Все полномочия, необходимые для заключения Договора и/или осуществления в связи с ним действий, получены Сторонами должным образом, в том числе получено согласия/одобрения третьих лиц, которое в силу закона и/или учредительных документов любого из Сторон может быть необходимо для заключения Договора. Лица, подписывающие Договор, уполномочены в полном объеме на представление каждой Стороны.</w:t>
      </w:r>
    </w:p>
    <w:p w:rsidR="00CE2028" w:rsidRDefault="0076465B">
      <w:pPr>
        <w:pStyle w:val="14"/>
        <w:numPr>
          <w:ilvl w:val="1"/>
          <w:numId w:val="1"/>
        </w:numPr>
        <w:tabs>
          <w:tab w:val="left" w:pos="832"/>
        </w:tabs>
        <w:spacing w:after="240" w:line="259" w:lineRule="auto"/>
        <w:ind w:left="860" w:hanging="860"/>
        <w:jc w:val="both"/>
      </w:pPr>
      <w:r>
        <w:rPr>
          <w:rStyle w:val="af"/>
        </w:rPr>
        <w:t>В случае, если между положениями Договора и технического задания есть противоречия, то приоритет имеют положения Договора.</w:t>
      </w:r>
    </w:p>
    <w:p w:rsidR="00CE2028" w:rsidRPr="00DB18B6" w:rsidRDefault="0076465B">
      <w:pPr>
        <w:pStyle w:val="14"/>
        <w:numPr>
          <w:ilvl w:val="0"/>
          <w:numId w:val="1"/>
        </w:numPr>
        <w:tabs>
          <w:tab w:val="left" w:pos="474"/>
        </w:tabs>
        <w:spacing w:line="240" w:lineRule="auto"/>
        <w:jc w:val="center"/>
        <w:rPr>
          <w:b/>
          <w:sz w:val="24"/>
          <w:szCs w:val="24"/>
        </w:rPr>
      </w:pPr>
      <w:r w:rsidRPr="00DB18B6">
        <w:rPr>
          <w:rStyle w:val="af"/>
          <w:b/>
          <w:sz w:val="24"/>
          <w:szCs w:val="24"/>
        </w:rPr>
        <w:t>ПРИЛОЖЕНИЯ</w:t>
      </w:r>
    </w:p>
    <w:p w:rsidR="00CE2028" w:rsidRDefault="0076465B">
      <w:pPr>
        <w:pStyle w:val="14"/>
        <w:jc w:val="both"/>
      </w:pPr>
      <w:r>
        <w:rPr>
          <w:rStyle w:val="af"/>
        </w:rPr>
        <w:t>К Договору прилагаются и являются его неотъемлемой частью:</w:t>
      </w:r>
    </w:p>
    <w:p w:rsidR="00CE2028" w:rsidRDefault="0076465B">
      <w:pPr>
        <w:pStyle w:val="14"/>
        <w:jc w:val="both"/>
      </w:pPr>
      <w:r>
        <w:rPr>
          <w:rStyle w:val="af"/>
        </w:rPr>
        <w:t>Приложение № 1. Спецификация.</w:t>
      </w:r>
    </w:p>
    <w:p w:rsidR="00CE2028" w:rsidRDefault="0076465B">
      <w:pPr>
        <w:pStyle w:val="14"/>
        <w:jc w:val="both"/>
      </w:pPr>
      <w:r>
        <w:rPr>
          <w:rStyle w:val="af"/>
        </w:rPr>
        <w:t>Приложение № 2. Техническое задание.</w:t>
      </w:r>
    </w:p>
    <w:p w:rsidR="00CE2028" w:rsidRDefault="0076465B">
      <w:pPr>
        <w:pStyle w:val="14"/>
        <w:spacing w:after="240"/>
        <w:jc w:val="both"/>
      </w:pPr>
      <w:r>
        <w:rPr>
          <w:rStyle w:val="af"/>
        </w:rPr>
        <w:t xml:space="preserve">Приложение № </w:t>
      </w:r>
      <w:r w:rsidR="00DB18B6">
        <w:rPr>
          <w:rStyle w:val="af"/>
        </w:rPr>
        <w:t>3</w:t>
      </w:r>
      <w:r>
        <w:rPr>
          <w:rStyle w:val="af"/>
        </w:rPr>
        <w:t xml:space="preserve">. </w:t>
      </w:r>
      <w:proofErr w:type="spellStart"/>
      <w:r>
        <w:rPr>
          <w:rStyle w:val="af"/>
        </w:rPr>
        <w:t>Комплаенс</w:t>
      </w:r>
      <w:proofErr w:type="spellEnd"/>
      <w:r>
        <w:rPr>
          <w:rStyle w:val="af"/>
        </w:rPr>
        <w:t>-оговорка.</w:t>
      </w:r>
    </w:p>
    <w:p w:rsidR="009A0134" w:rsidRDefault="0076465B" w:rsidP="009A0134">
      <w:pPr>
        <w:pStyle w:val="14"/>
        <w:numPr>
          <w:ilvl w:val="0"/>
          <w:numId w:val="1"/>
        </w:numPr>
        <w:tabs>
          <w:tab w:val="left" w:pos="474"/>
        </w:tabs>
        <w:spacing w:after="0" w:line="240" w:lineRule="auto"/>
        <w:jc w:val="center"/>
        <w:rPr>
          <w:rStyle w:val="af"/>
          <w:sz w:val="24"/>
          <w:szCs w:val="24"/>
        </w:rPr>
      </w:pPr>
      <w:r>
        <w:rPr>
          <w:rStyle w:val="af"/>
          <w:sz w:val="24"/>
          <w:szCs w:val="24"/>
        </w:rPr>
        <w:t>Адреса и банковские реквизиты Сторон</w:t>
      </w:r>
    </w:p>
    <w:p w:rsidR="009A0134" w:rsidRDefault="009A0134" w:rsidP="009A0134">
      <w:pPr>
        <w:pStyle w:val="14"/>
        <w:tabs>
          <w:tab w:val="left" w:pos="474"/>
        </w:tabs>
        <w:spacing w:after="0" w:line="240" w:lineRule="auto"/>
        <w:rPr>
          <w:rStyle w:val="af"/>
          <w:sz w:val="24"/>
          <w:szCs w:val="24"/>
        </w:rPr>
      </w:pPr>
      <w:r>
        <w:rPr>
          <w:rStyle w:val="af"/>
          <w:sz w:val="24"/>
          <w:szCs w:val="24"/>
        </w:rPr>
        <w:t xml:space="preserve"> </w:t>
      </w:r>
    </w:p>
    <w:tbl>
      <w:tblPr>
        <w:tblStyle w:val="af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1"/>
        <w:gridCol w:w="4702"/>
      </w:tblGrid>
      <w:tr w:rsidR="009A0134" w:rsidTr="00CD7CAB">
        <w:tc>
          <w:tcPr>
            <w:tcW w:w="4701" w:type="dxa"/>
          </w:tcPr>
          <w:p w:rsidR="009A0134" w:rsidRDefault="009A0134" w:rsidP="009A0134">
            <w:pPr>
              <w:pStyle w:val="14"/>
              <w:tabs>
                <w:tab w:val="left" w:pos="474"/>
              </w:tabs>
              <w:spacing w:after="0" w:line="240" w:lineRule="auto"/>
              <w:rPr>
                <w:sz w:val="24"/>
                <w:szCs w:val="24"/>
              </w:rPr>
            </w:pPr>
            <w:r>
              <w:rPr>
                <w:sz w:val="24"/>
                <w:szCs w:val="24"/>
              </w:rPr>
              <w:t>ПОКУПАТЕЛЬ:</w:t>
            </w:r>
          </w:p>
          <w:p w:rsidR="009A0134" w:rsidRDefault="009A0134" w:rsidP="009A0134">
            <w:pPr>
              <w:pStyle w:val="14"/>
              <w:tabs>
                <w:tab w:val="left" w:pos="474"/>
              </w:tabs>
              <w:spacing w:after="0" w:line="240" w:lineRule="auto"/>
              <w:rPr>
                <w:sz w:val="24"/>
                <w:szCs w:val="24"/>
              </w:rPr>
            </w:pPr>
            <w:r>
              <w:rPr>
                <w:sz w:val="24"/>
                <w:szCs w:val="24"/>
              </w:rPr>
              <w:t>ООО «Почта Сервис»</w:t>
            </w:r>
          </w:p>
        </w:tc>
        <w:tc>
          <w:tcPr>
            <w:tcW w:w="4702" w:type="dxa"/>
          </w:tcPr>
          <w:p w:rsidR="009A0134" w:rsidRDefault="009A0134" w:rsidP="009A0134">
            <w:pPr>
              <w:pStyle w:val="14"/>
              <w:tabs>
                <w:tab w:val="left" w:pos="474"/>
              </w:tabs>
              <w:spacing w:after="0" w:line="240" w:lineRule="auto"/>
              <w:rPr>
                <w:sz w:val="24"/>
                <w:szCs w:val="24"/>
              </w:rPr>
            </w:pPr>
            <w:r>
              <w:rPr>
                <w:sz w:val="24"/>
                <w:szCs w:val="24"/>
              </w:rPr>
              <w:t>ПОСТАВЩИК:</w:t>
            </w:r>
          </w:p>
        </w:tc>
      </w:tr>
      <w:tr w:rsidR="009A0134" w:rsidTr="00CD7CAB">
        <w:tc>
          <w:tcPr>
            <w:tcW w:w="4701" w:type="dxa"/>
          </w:tcPr>
          <w:p w:rsidR="009A0134" w:rsidRDefault="009A0134" w:rsidP="009A0134">
            <w:pPr>
              <w:pStyle w:val="14"/>
              <w:tabs>
                <w:tab w:val="left" w:pos="474"/>
              </w:tabs>
              <w:spacing w:after="0" w:line="240" w:lineRule="auto"/>
              <w:rPr>
                <w:sz w:val="24"/>
                <w:szCs w:val="24"/>
              </w:rPr>
            </w:pPr>
            <w:r>
              <w:rPr>
                <w:sz w:val="24"/>
                <w:szCs w:val="24"/>
              </w:rPr>
              <w:t>Адрес: 125252, г. Москва, ул. 3-я Песчаная, д. 2А</w:t>
            </w:r>
          </w:p>
          <w:p w:rsidR="009A0134" w:rsidRDefault="009A0134" w:rsidP="009A0134">
            <w:pPr>
              <w:pStyle w:val="14"/>
              <w:tabs>
                <w:tab w:val="left" w:pos="474"/>
              </w:tabs>
              <w:spacing w:after="0" w:line="240" w:lineRule="auto"/>
              <w:rPr>
                <w:sz w:val="24"/>
                <w:szCs w:val="24"/>
              </w:rPr>
            </w:pPr>
            <w:r>
              <w:rPr>
                <w:sz w:val="24"/>
                <w:szCs w:val="24"/>
              </w:rPr>
              <w:t xml:space="preserve">ИНН: </w:t>
            </w:r>
            <w:r w:rsidRPr="009A0134">
              <w:rPr>
                <w:sz w:val="24"/>
                <w:szCs w:val="24"/>
              </w:rPr>
              <w:t>9729304853</w:t>
            </w:r>
          </w:p>
          <w:p w:rsidR="009A0134" w:rsidRDefault="009A0134" w:rsidP="009A0134">
            <w:pPr>
              <w:pStyle w:val="14"/>
              <w:tabs>
                <w:tab w:val="left" w:pos="474"/>
              </w:tabs>
              <w:spacing w:after="0" w:line="240" w:lineRule="auto"/>
              <w:rPr>
                <w:sz w:val="24"/>
                <w:szCs w:val="24"/>
              </w:rPr>
            </w:pPr>
            <w:r>
              <w:rPr>
                <w:sz w:val="24"/>
                <w:szCs w:val="24"/>
              </w:rPr>
              <w:t xml:space="preserve">КПП: </w:t>
            </w:r>
            <w:r w:rsidRPr="009A0134">
              <w:rPr>
                <w:sz w:val="24"/>
                <w:szCs w:val="24"/>
              </w:rPr>
              <w:t>771401001</w:t>
            </w:r>
          </w:p>
          <w:p w:rsidR="009A0134" w:rsidRDefault="00C87001" w:rsidP="009A0134">
            <w:pPr>
              <w:pStyle w:val="14"/>
              <w:tabs>
                <w:tab w:val="left" w:pos="474"/>
              </w:tabs>
              <w:spacing w:after="0" w:line="240" w:lineRule="auto"/>
              <w:rPr>
                <w:sz w:val="24"/>
                <w:szCs w:val="24"/>
              </w:rPr>
            </w:pPr>
            <w:r>
              <w:rPr>
                <w:sz w:val="24"/>
                <w:szCs w:val="24"/>
              </w:rPr>
              <w:t>ОГРН</w:t>
            </w:r>
            <w:r w:rsidR="009A0134">
              <w:rPr>
                <w:sz w:val="24"/>
                <w:szCs w:val="24"/>
              </w:rPr>
              <w:t xml:space="preserve">: </w:t>
            </w:r>
            <w:r w:rsidRPr="00C87001">
              <w:rPr>
                <w:rStyle w:val="af"/>
              </w:rPr>
              <w:t>1217700051205</w:t>
            </w:r>
          </w:p>
          <w:p w:rsidR="009A0134" w:rsidRDefault="009A0134" w:rsidP="009A0134">
            <w:pPr>
              <w:pStyle w:val="14"/>
              <w:tabs>
                <w:tab w:val="left" w:pos="474"/>
              </w:tabs>
              <w:spacing w:after="0" w:line="240" w:lineRule="auto"/>
            </w:pPr>
            <w:r>
              <w:rPr>
                <w:sz w:val="24"/>
                <w:szCs w:val="24"/>
              </w:rPr>
              <w:t>Банковские реквизиты:</w:t>
            </w:r>
            <w:r>
              <w:t xml:space="preserve"> </w:t>
            </w:r>
          </w:p>
          <w:p w:rsidR="009A0134" w:rsidRDefault="009A0134" w:rsidP="009A0134">
            <w:pPr>
              <w:pStyle w:val="14"/>
              <w:tabs>
                <w:tab w:val="left" w:pos="474"/>
              </w:tabs>
              <w:spacing w:after="0" w:line="240" w:lineRule="auto"/>
              <w:rPr>
                <w:sz w:val="24"/>
                <w:szCs w:val="24"/>
              </w:rPr>
            </w:pPr>
            <w:r>
              <w:t xml:space="preserve">р/с </w:t>
            </w:r>
            <w:r w:rsidRPr="009A0134">
              <w:rPr>
                <w:sz w:val="24"/>
                <w:szCs w:val="24"/>
              </w:rPr>
              <w:t>40702810706800002588</w:t>
            </w:r>
            <w:r>
              <w:rPr>
                <w:sz w:val="24"/>
                <w:szCs w:val="24"/>
              </w:rPr>
              <w:t xml:space="preserve"> </w:t>
            </w:r>
            <w:r w:rsidRPr="009A0134">
              <w:rPr>
                <w:sz w:val="24"/>
                <w:szCs w:val="24"/>
              </w:rPr>
              <w:t>Филиал Банка ВТБ (ПАО) в г. Москве</w:t>
            </w:r>
          </w:p>
          <w:p w:rsidR="00C87001" w:rsidRDefault="00C87001" w:rsidP="009A0134">
            <w:pPr>
              <w:pStyle w:val="14"/>
              <w:tabs>
                <w:tab w:val="left" w:pos="474"/>
              </w:tabs>
              <w:spacing w:after="0" w:line="240" w:lineRule="auto"/>
              <w:rPr>
                <w:sz w:val="24"/>
                <w:szCs w:val="24"/>
              </w:rPr>
            </w:pPr>
            <w:r w:rsidRPr="00C87001">
              <w:rPr>
                <w:sz w:val="24"/>
                <w:szCs w:val="24"/>
              </w:rPr>
              <w:t>БИК: 044525187</w:t>
            </w:r>
          </w:p>
          <w:p w:rsidR="00C87001" w:rsidRDefault="00C87001" w:rsidP="009A0134">
            <w:pPr>
              <w:pStyle w:val="14"/>
              <w:tabs>
                <w:tab w:val="left" w:pos="474"/>
              </w:tabs>
              <w:spacing w:after="0" w:line="240" w:lineRule="auto"/>
              <w:rPr>
                <w:sz w:val="24"/>
                <w:szCs w:val="24"/>
              </w:rPr>
            </w:pPr>
            <w:r>
              <w:rPr>
                <w:sz w:val="24"/>
                <w:szCs w:val="24"/>
              </w:rPr>
              <w:t xml:space="preserve">к/с </w:t>
            </w:r>
            <w:r w:rsidRPr="00C87001">
              <w:rPr>
                <w:sz w:val="24"/>
                <w:szCs w:val="24"/>
              </w:rPr>
              <w:t>30101810700000000187</w:t>
            </w:r>
          </w:p>
          <w:p w:rsidR="00C87001" w:rsidRDefault="00C87001" w:rsidP="009A0134">
            <w:pPr>
              <w:pStyle w:val="14"/>
              <w:tabs>
                <w:tab w:val="left" w:pos="474"/>
              </w:tabs>
              <w:spacing w:after="0" w:line="240" w:lineRule="auto"/>
              <w:rPr>
                <w:sz w:val="24"/>
                <w:szCs w:val="24"/>
              </w:rPr>
            </w:pPr>
            <w:r w:rsidRPr="00C87001">
              <w:rPr>
                <w:sz w:val="24"/>
                <w:szCs w:val="24"/>
              </w:rPr>
              <w:t>ОКПО 47131713</w:t>
            </w:r>
          </w:p>
          <w:p w:rsidR="00C87001" w:rsidRDefault="00C87001" w:rsidP="009A0134">
            <w:pPr>
              <w:pStyle w:val="14"/>
              <w:tabs>
                <w:tab w:val="left" w:pos="474"/>
              </w:tabs>
              <w:spacing w:after="0" w:line="240" w:lineRule="auto"/>
              <w:rPr>
                <w:sz w:val="24"/>
                <w:szCs w:val="24"/>
              </w:rPr>
            </w:pPr>
            <w:r w:rsidRPr="00C87001">
              <w:rPr>
                <w:sz w:val="24"/>
                <w:szCs w:val="24"/>
              </w:rPr>
              <w:t>ОКТМО 45324000000</w:t>
            </w:r>
          </w:p>
          <w:p w:rsidR="009A0134" w:rsidRDefault="009A0134" w:rsidP="009A0134">
            <w:pPr>
              <w:pStyle w:val="14"/>
              <w:tabs>
                <w:tab w:val="left" w:pos="474"/>
              </w:tabs>
              <w:spacing w:after="0" w:line="240" w:lineRule="auto"/>
              <w:rPr>
                <w:sz w:val="24"/>
                <w:szCs w:val="24"/>
              </w:rPr>
            </w:pPr>
            <w:r>
              <w:rPr>
                <w:sz w:val="24"/>
                <w:szCs w:val="24"/>
              </w:rPr>
              <w:t>Телефон/факс:</w:t>
            </w:r>
            <w:r w:rsidR="00C87001">
              <w:rPr>
                <w:sz w:val="24"/>
                <w:szCs w:val="24"/>
              </w:rPr>
              <w:t xml:space="preserve"> </w:t>
            </w:r>
            <w:r w:rsidR="00C87001" w:rsidRPr="00C87001">
              <w:rPr>
                <w:sz w:val="24"/>
                <w:szCs w:val="24"/>
              </w:rPr>
              <w:t>8 (495) 25 25 200</w:t>
            </w:r>
          </w:p>
          <w:p w:rsidR="009A0134" w:rsidRDefault="009A0134" w:rsidP="009A0134">
            <w:pPr>
              <w:pStyle w:val="14"/>
              <w:tabs>
                <w:tab w:val="left" w:pos="474"/>
              </w:tabs>
              <w:spacing w:after="0" w:line="240" w:lineRule="auto"/>
              <w:rPr>
                <w:sz w:val="24"/>
                <w:szCs w:val="24"/>
              </w:rPr>
            </w:pPr>
            <w:r w:rsidRPr="009A0134">
              <w:rPr>
                <w:sz w:val="24"/>
                <w:szCs w:val="24"/>
              </w:rPr>
              <w:t xml:space="preserve">Авторизованный адрес электронной почты: </w:t>
            </w:r>
            <w:hyperlink r:id="rId7" w:history="1">
              <w:r w:rsidRPr="003B0DF4">
                <w:rPr>
                  <w:rStyle w:val="af9"/>
                  <w:sz w:val="24"/>
                  <w:szCs w:val="24"/>
                </w:rPr>
                <w:t>post-service@russianpost.ru</w:t>
              </w:r>
            </w:hyperlink>
            <w:r>
              <w:rPr>
                <w:sz w:val="24"/>
                <w:szCs w:val="24"/>
              </w:rPr>
              <w:t xml:space="preserve"> </w:t>
            </w:r>
          </w:p>
        </w:tc>
        <w:tc>
          <w:tcPr>
            <w:tcW w:w="4702" w:type="dxa"/>
          </w:tcPr>
          <w:p w:rsidR="009A0134" w:rsidRDefault="009A0134" w:rsidP="009A0134">
            <w:pPr>
              <w:pStyle w:val="14"/>
              <w:tabs>
                <w:tab w:val="left" w:pos="474"/>
              </w:tabs>
              <w:spacing w:after="0" w:line="240" w:lineRule="auto"/>
              <w:rPr>
                <w:sz w:val="24"/>
                <w:szCs w:val="24"/>
              </w:rPr>
            </w:pPr>
          </w:p>
        </w:tc>
      </w:tr>
    </w:tbl>
    <w:p w:rsidR="009A0134" w:rsidRPr="009A0134" w:rsidRDefault="009A0134" w:rsidP="009A0134">
      <w:pPr>
        <w:pStyle w:val="14"/>
        <w:tabs>
          <w:tab w:val="left" w:pos="474"/>
        </w:tabs>
        <w:spacing w:after="0" w:line="240" w:lineRule="auto"/>
        <w:rPr>
          <w:sz w:val="24"/>
          <w:szCs w:val="24"/>
        </w:rPr>
      </w:pPr>
    </w:p>
    <w:p w:rsidR="00CE2028" w:rsidRDefault="00CE2028" w:rsidP="009A0134">
      <w:pPr>
        <w:pStyle w:val="14"/>
        <w:spacing w:after="0" w:line="259" w:lineRule="auto"/>
        <w:ind w:firstLine="860"/>
        <w:jc w:val="both"/>
      </w:pPr>
    </w:p>
    <w:tbl>
      <w:tblPr>
        <w:tblOverlap w:val="never"/>
        <w:tblW w:w="0" w:type="auto"/>
        <w:jc w:val="center"/>
        <w:tblLayout w:type="fixed"/>
        <w:tblCellMar>
          <w:left w:w="10" w:type="dxa"/>
          <w:right w:w="10" w:type="dxa"/>
        </w:tblCellMar>
        <w:tblLook w:val="04A0" w:firstRow="1" w:lastRow="0" w:firstColumn="1" w:lastColumn="0" w:noHBand="0" w:noVBand="1"/>
      </w:tblPr>
      <w:tblGrid>
        <w:gridCol w:w="4570"/>
        <w:gridCol w:w="4786"/>
      </w:tblGrid>
      <w:tr w:rsidR="00CE2028">
        <w:trPr>
          <w:trHeight w:hRule="exact" w:val="3720"/>
          <w:jc w:val="center"/>
        </w:trPr>
        <w:tc>
          <w:tcPr>
            <w:tcW w:w="4570" w:type="dxa"/>
            <w:shd w:val="clear" w:color="auto" w:fill="auto"/>
          </w:tcPr>
          <w:p w:rsidR="00CE2028" w:rsidRDefault="0076465B">
            <w:pPr>
              <w:pStyle w:val="af1"/>
              <w:spacing w:after="0" w:line="202" w:lineRule="auto"/>
              <w:ind w:firstLine="860"/>
              <w:rPr>
                <w:sz w:val="24"/>
                <w:szCs w:val="24"/>
              </w:rPr>
            </w:pPr>
            <w:r>
              <w:rPr>
                <w:rStyle w:val="af0"/>
                <w:sz w:val="24"/>
                <w:szCs w:val="24"/>
              </w:rPr>
              <w:t>ПОКУПАТЕЛЬ:</w:t>
            </w:r>
          </w:p>
          <w:p w:rsidR="00CE2028" w:rsidRDefault="002E3E6C">
            <w:pPr>
              <w:pStyle w:val="af1"/>
              <w:spacing w:after="120" w:line="206" w:lineRule="auto"/>
              <w:jc w:val="center"/>
              <w:rPr>
                <w:sz w:val="16"/>
                <w:szCs w:val="16"/>
              </w:rPr>
            </w:pPr>
            <w:r w:rsidRPr="002E3E6C">
              <w:rPr>
                <w:rStyle w:val="af0"/>
              </w:rPr>
              <w:t xml:space="preserve">Руководитель Регионального центра Самара </w:t>
            </w:r>
            <w:r w:rsidR="0076465B">
              <w:rPr>
                <w:rStyle w:val="af0"/>
                <w:sz w:val="16"/>
                <w:szCs w:val="16"/>
              </w:rPr>
              <w:t>(должность)</w:t>
            </w:r>
          </w:p>
          <w:p w:rsidR="00CE2028" w:rsidRDefault="0076465B">
            <w:pPr>
              <w:pStyle w:val="af1"/>
              <w:tabs>
                <w:tab w:val="left" w:leader="underscore" w:pos="2285"/>
              </w:tabs>
              <w:spacing w:after="0" w:line="240" w:lineRule="auto"/>
            </w:pPr>
            <w:r>
              <w:rPr>
                <w:rStyle w:val="af0"/>
              </w:rPr>
              <w:tab/>
              <w:t xml:space="preserve"> </w:t>
            </w:r>
            <w:proofErr w:type="spellStart"/>
            <w:r>
              <w:rPr>
                <w:rStyle w:val="af0"/>
                <w:u w:val="single"/>
              </w:rPr>
              <w:t>Терин</w:t>
            </w:r>
            <w:proofErr w:type="spellEnd"/>
            <w:r>
              <w:rPr>
                <w:rStyle w:val="af0"/>
                <w:u w:val="single"/>
              </w:rPr>
              <w:t xml:space="preserve"> А.Н.</w:t>
            </w:r>
          </w:p>
          <w:p w:rsidR="00CE2028" w:rsidRDefault="0076465B">
            <w:pPr>
              <w:pStyle w:val="af1"/>
              <w:spacing w:after="120" w:line="240" w:lineRule="auto"/>
              <w:ind w:firstLine="680"/>
              <w:rPr>
                <w:sz w:val="16"/>
                <w:szCs w:val="16"/>
              </w:rPr>
            </w:pPr>
            <w:r>
              <w:rPr>
                <w:rStyle w:val="af0"/>
                <w:sz w:val="16"/>
                <w:szCs w:val="16"/>
              </w:rPr>
              <w:t>(подпись, фамилия и инициалы)</w:t>
            </w:r>
          </w:p>
        </w:tc>
        <w:tc>
          <w:tcPr>
            <w:tcW w:w="4786" w:type="dxa"/>
            <w:shd w:val="clear" w:color="auto" w:fill="auto"/>
          </w:tcPr>
          <w:p w:rsidR="00CE2028" w:rsidRDefault="0076465B">
            <w:pPr>
              <w:pStyle w:val="af1"/>
              <w:spacing w:after="0" w:line="240" w:lineRule="auto"/>
              <w:jc w:val="center"/>
              <w:rPr>
                <w:sz w:val="24"/>
                <w:szCs w:val="24"/>
              </w:rPr>
            </w:pPr>
            <w:r>
              <w:rPr>
                <w:rStyle w:val="af0"/>
                <w:sz w:val="24"/>
                <w:szCs w:val="24"/>
              </w:rPr>
              <w:t>ПОСТАВЩИК:</w:t>
            </w:r>
          </w:p>
          <w:p w:rsidR="00CE2028" w:rsidRDefault="0076465B">
            <w:pPr>
              <w:pStyle w:val="af1"/>
              <w:spacing w:after="120" w:line="206" w:lineRule="auto"/>
              <w:jc w:val="center"/>
              <w:rPr>
                <w:sz w:val="16"/>
                <w:szCs w:val="16"/>
              </w:rPr>
            </w:pPr>
            <w:r>
              <w:rPr>
                <w:rStyle w:val="af0"/>
                <w:sz w:val="16"/>
                <w:szCs w:val="16"/>
              </w:rPr>
              <w:t>(должность)</w:t>
            </w:r>
          </w:p>
          <w:p w:rsidR="00CE2028" w:rsidRDefault="0076465B">
            <w:pPr>
              <w:pStyle w:val="af1"/>
              <w:tabs>
                <w:tab w:val="left" w:leader="underscore" w:pos="2220"/>
              </w:tabs>
              <w:spacing w:after="0" w:line="240" w:lineRule="auto"/>
              <w:ind w:firstLine="420"/>
            </w:pPr>
            <w:r>
              <w:rPr>
                <w:rStyle w:val="af0"/>
                <w:u w:val="single"/>
              </w:rPr>
              <w:tab/>
              <w:t>.</w:t>
            </w:r>
          </w:p>
          <w:p w:rsidR="00CE2028" w:rsidRDefault="0076465B">
            <w:pPr>
              <w:pStyle w:val="af1"/>
              <w:spacing w:after="380" w:line="240" w:lineRule="auto"/>
              <w:ind w:firstLine="960"/>
              <w:rPr>
                <w:sz w:val="16"/>
                <w:szCs w:val="16"/>
              </w:rPr>
            </w:pPr>
            <w:r>
              <w:rPr>
                <w:rStyle w:val="af0"/>
                <w:sz w:val="16"/>
                <w:szCs w:val="16"/>
              </w:rPr>
              <w:t>(подпись, фамилия и инициалы)</w:t>
            </w:r>
          </w:p>
          <w:p w:rsidR="00CE2028" w:rsidRDefault="0076465B">
            <w:pPr>
              <w:pStyle w:val="af1"/>
              <w:spacing w:after="240" w:line="259" w:lineRule="auto"/>
              <w:ind w:firstLine="700"/>
            </w:pPr>
            <w:r>
              <w:rPr>
                <w:rStyle w:val="af0"/>
              </w:rPr>
              <w:t>М.П.(при наличии печати)</w:t>
            </w:r>
          </w:p>
        </w:tc>
      </w:tr>
    </w:tbl>
    <w:p w:rsidR="00CE2028" w:rsidRDefault="00CE2028">
      <w:pPr>
        <w:sectPr w:rsidR="00CE2028">
          <w:headerReference w:type="default" r:id="rId8"/>
          <w:headerReference w:type="first" r:id="rId9"/>
          <w:pgSz w:w="11900" w:h="16840"/>
          <w:pgMar w:top="1122" w:right="846" w:bottom="818" w:left="1641" w:header="0" w:footer="3" w:gutter="0"/>
          <w:pgNumType w:start="1"/>
          <w:cols w:space="720"/>
          <w:noEndnote/>
          <w:titlePg/>
          <w:docGrid w:linePitch="360"/>
        </w:sectPr>
      </w:pPr>
    </w:p>
    <w:p w:rsidR="00CE2028" w:rsidRPr="00DB18B6" w:rsidRDefault="0076465B">
      <w:pPr>
        <w:pStyle w:val="14"/>
        <w:spacing w:after="400"/>
        <w:ind w:left="11640"/>
        <w:rPr>
          <w:b/>
        </w:rPr>
      </w:pPr>
      <w:r w:rsidRPr="00DB18B6">
        <w:rPr>
          <w:rStyle w:val="af"/>
          <w:b/>
        </w:rPr>
        <w:lastRenderedPageBreak/>
        <w:t xml:space="preserve">Приложение № 1 к Договору на поставку комплектующих для автоматизированных рабочих мест и автоматизированных почтовых станций для нужд Дирекции МР Волга № </w:t>
      </w:r>
    </w:p>
    <w:p w:rsidR="00CE2028" w:rsidRDefault="0076465B">
      <w:pPr>
        <w:pStyle w:val="14"/>
        <w:spacing w:after="180" w:line="240" w:lineRule="auto"/>
        <w:jc w:val="center"/>
        <w:rPr>
          <w:sz w:val="24"/>
          <w:szCs w:val="24"/>
        </w:rPr>
      </w:pPr>
      <w:r>
        <w:rPr>
          <w:rStyle w:val="af"/>
          <w:sz w:val="24"/>
          <w:szCs w:val="24"/>
        </w:rPr>
        <w:t>Спецификация</w:t>
      </w:r>
    </w:p>
    <w:p w:rsidR="00CE2028" w:rsidRDefault="0076465B">
      <w:pPr>
        <w:pStyle w:val="14"/>
        <w:spacing w:after="400" w:line="240" w:lineRule="auto"/>
        <w:ind w:firstLine="460"/>
        <w:rPr>
          <w:rStyle w:val="af"/>
        </w:rPr>
      </w:pPr>
      <w:r>
        <w:rPr>
          <w:rStyle w:val="af"/>
        </w:rPr>
        <w:t>на поставку комплектующих для автоматизированных рабочих мест и автоматизированных почтовых станций для нужд Дирекции МР Волга</w:t>
      </w:r>
    </w:p>
    <w:p w:rsidR="00CC6A36" w:rsidRDefault="00CC6A36">
      <w:pPr>
        <w:pStyle w:val="14"/>
        <w:spacing w:after="400" w:line="240" w:lineRule="auto"/>
        <w:ind w:firstLine="460"/>
      </w:pPr>
      <w:r>
        <w:rPr>
          <w:rStyle w:val="af"/>
        </w:rPr>
        <w:t xml:space="preserve">Заполняется по итогам проведения закупочной процедуры. </w:t>
      </w:r>
    </w:p>
    <w:tbl>
      <w:tblPr>
        <w:tblOverlap w:val="never"/>
        <w:tblW w:w="15461" w:type="dxa"/>
        <w:jc w:val="center"/>
        <w:tblLayout w:type="fixed"/>
        <w:tblCellMar>
          <w:left w:w="10" w:type="dxa"/>
          <w:right w:w="10" w:type="dxa"/>
        </w:tblCellMar>
        <w:tblLook w:val="04A0" w:firstRow="1" w:lastRow="0" w:firstColumn="1" w:lastColumn="0" w:noHBand="0" w:noVBand="1"/>
      </w:tblPr>
      <w:tblGrid>
        <w:gridCol w:w="710"/>
        <w:gridCol w:w="1843"/>
        <w:gridCol w:w="2410"/>
        <w:gridCol w:w="1416"/>
        <w:gridCol w:w="854"/>
        <w:gridCol w:w="706"/>
        <w:gridCol w:w="1416"/>
        <w:gridCol w:w="1138"/>
        <w:gridCol w:w="989"/>
        <w:gridCol w:w="1421"/>
        <w:gridCol w:w="1272"/>
        <w:gridCol w:w="1286"/>
      </w:tblGrid>
      <w:tr w:rsidR="00CE2028" w:rsidTr="00C87001">
        <w:trPr>
          <w:trHeight w:hRule="exact" w:val="1584"/>
          <w:jc w:val="center"/>
        </w:trPr>
        <w:tc>
          <w:tcPr>
            <w:tcW w:w="710" w:type="dxa"/>
            <w:tcBorders>
              <w:top w:val="single" w:sz="4" w:space="0" w:color="auto"/>
              <w:left w:val="single" w:sz="4" w:space="0" w:color="auto"/>
              <w:bottom w:val="single" w:sz="4" w:space="0" w:color="auto"/>
            </w:tcBorders>
            <w:shd w:val="clear" w:color="auto" w:fill="auto"/>
          </w:tcPr>
          <w:p w:rsidR="00CE2028" w:rsidRDefault="0076465B">
            <w:pPr>
              <w:pStyle w:val="af1"/>
              <w:spacing w:after="0" w:line="240" w:lineRule="auto"/>
              <w:jc w:val="center"/>
            </w:pPr>
            <w:r>
              <w:rPr>
                <w:rStyle w:val="af0"/>
              </w:rPr>
              <w:t>Ном ер п/п</w:t>
            </w:r>
          </w:p>
        </w:tc>
        <w:tc>
          <w:tcPr>
            <w:tcW w:w="1843" w:type="dxa"/>
            <w:tcBorders>
              <w:top w:val="single" w:sz="4" w:space="0" w:color="auto"/>
              <w:left w:val="single" w:sz="4" w:space="0" w:color="auto"/>
              <w:bottom w:val="single" w:sz="4" w:space="0" w:color="auto"/>
            </w:tcBorders>
            <w:shd w:val="clear" w:color="auto" w:fill="auto"/>
          </w:tcPr>
          <w:p w:rsidR="00CE2028" w:rsidRDefault="0076465B">
            <w:pPr>
              <w:pStyle w:val="af1"/>
              <w:spacing w:after="0"/>
              <w:jc w:val="center"/>
            </w:pPr>
            <w:r>
              <w:rPr>
                <w:rStyle w:val="af0"/>
              </w:rPr>
              <w:t>Наименование ТРУ/</w:t>
            </w:r>
            <w:proofErr w:type="spellStart"/>
            <w:r>
              <w:rPr>
                <w:rStyle w:val="af0"/>
              </w:rPr>
              <w:t>Наименов</w:t>
            </w:r>
            <w:proofErr w:type="spellEnd"/>
            <w:r>
              <w:rPr>
                <w:rStyle w:val="af0"/>
              </w:rPr>
              <w:t xml:space="preserve"> </w:t>
            </w:r>
            <w:proofErr w:type="spellStart"/>
            <w:r>
              <w:rPr>
                <w:rStyle w:val="af0"/>
              </w:rPr>
              <w:t>ание</w:t>
            </w:r>
            <w:proofErr w:type="spellEnd"/>
            <w:r>
              <w:rPr>
                <w:rStyle w:val="af0"/>
              </w:rPr>
              <w:t xml:space="preserve"> Товара</w:t>
            </w:r>
          </w:p>
        </w:tc>
        <w:tc>
          <w:tcPr>
            <w:tcW w:w="2410" w:type="dxa"/>
            <w:tcBorders>
              <w:top w:val="single" w:sz="4" w:space="0" w:color="auto"/>
              <w:left w:val="single" w:sz="4" w:space="0" w:color="auto"/>
              <w:bottom w:val="single" w:sz="4" w:space="0" w:color="auto"/>
            </w:tcBorders>
            <w:shd w:val="clear" w:color="auto" w:fill="auto"/>
          </w:tcPr>
          <w:p w:rsidR="00CE2028" w:rsidRDefault="0076465B">
            <w:pPr>
              <w:pStyle w:val="af1"/>
              <w:spacing w:after="0" w:line="240" w:lineRule="auto"/>
              <w:jc w:val="center"/>
            </w:pPr>
            <w:r>
              <w:rPr>
                <w:rStyle w:val="af0"/>
              </w:rPr>
              <w:t>Торговая марка, Артикул Товара</w:t>
            </w:r>
          </w:p>
        </w:tc>
        <w:tc>
          <w:tcPr>
            <w:tcW w:w="1416" w:type="dxa"/>
            <w:tcBorders>
              <w:top w:val="single" w:sz="4" w:space="0" w:color="auto"/>
              <w:left w:val="single" w:sz="4" w:space="0" w:color="auto"/>
              <w:bottom w:val="single" w:sz="4" w:space="0" w:color="auto"/>
            </w:tcBorders>
            <w:shd w:val="clear" w:color="auto" w:fill="auto"/>
          </w:tcPr>
          <w:p w:rsidR="00CE2028" w:rsidRDefault="0076465B">
            <w:pPr>
              <w:pStyle w:val="af1"/>
              <w:spacing w:after="0" w:line="240" w:lineRule="auto"/>
            </w:pPr>
            <w:r>
              <w:rPr>
                <w:rStyle w:val="af0"/>
              </w:rPr>
              <w:t>Код ОКПД2</w:t>
            </w:r>
          </w:p>
        </w:tc>
        <w:tc>
          <w:tcPr>
            <w:tcW w:w="854" w:type="dxa"/>
            <w:tcBorders>
              <w:top w:val="single" w:sz="4" w:space="0" w:color="auto"/>
              <w:left w:val="single" w:sz="4" w:space="0" w:color="auto"/>
              <w:bottom w:val="single" w:sz="4" w:space="0" w:color="auto"/>
            </w:tcBorders>
            <w:shd w:val="clear" w:color="auto" w:fill="auto"/>
          </w:tcPr>
          <w:p w:rsidR="00CE2028" w:rsidRDefault="0076465B">
            <w:pPr>
              <w:pStyle w:val="af1"/>
              <w:spacing w:after="0" w:line="240" w:lineRule="auto"/>
              <w:jc w:val="center"/>
            </w:pPr>
            <w:proofErr w:type="spellStart"/>
            <w:r>
              <w:rPr>
                <w:rStyle w:val="af0"/>
              </w:rPr>
              <w:t>Колич</w:t>
            </w:r>
            <w:proofErr w:type="spellEnd"/>
            <w:r>
              <w:rPr>
                <w:rStyle w:val="af0"/>
              </w:rPr>
              <w:t xml:space="preserve"> </w:t>
            </w:r>
            <w:proofErr w:type="spellStart"/>
            <w:r>
              <w:rPr>
                <w:rStyle w:val="af0"/>
              </w:rPr>
              <w:t>ество</w:t>
            </w:r>
            <w:proofErr w:type="spellEnd"/>
            <w:r>
              <w:rPr>
                <w:rStyle w:val="af0"/>
              </w:rPr>
              <w:t xml:space="preserve"> (</w:t>
            </w:r>
            <w:proofErr w:type="spellStart"/>
            <w:r>
              <w:rPr>
                <w:rStyle w:val="af0"/>
              </w:rPr>
              <w:t>объе</w:t>
            </w:r>
            <w:proofErr w:type="spellEnd"/>
            <w:r>
              <w:rPr>
                <w:rStyle w:val="af0"/>
              </w:rPr>
              <w:t xml:space="preserve"> м)</w:t>
            </w:r>
          </w:p>
        </w:tc>
        <w:tc>
          <w:tcPr>
            <w:tcW w:w="706" w:type="dxa"/>
            <w:tcBorders>
              <w:top w:val="single" w:sz="4" w:space="0" w:color="auto"/>
              <w:left w:val="single" w:sz="4" w:space="0" w:color="auto"/>
              <w:bottom w:val="single" w:sz="4" w:space="0" w:color="auto"/>
            </w:tcBorders>
            <w:shd w:val="clear" w:color="auto" w:fill="auto"/>
          </w:tcPr>
          <w:p w:rsidR="00CE2028" w:rsidRDefault="0076465B">
            <w:pPr>
              <w:pStyle w:val="af1"/>
              <w:spacing w:after="0" w:line="240" w:lineRule="auto"/>
              <w:jc w:val="center"/>
            </w:pPr>
            <w:r>
              <w:rPr>
                <w:rStyle w:val="af0"/>
              </w:rPr>
              <w:t xml:space="preserve">Един </w:t>
            </w:r>
            <w:proofErr w:type="spellStart"/>
            <w:r>
              <w:rPr>
                <w:rStyle w:val="af0"/>
              </w:rPr>
              <w:t>ица</w:t>
            </w:r>
            <w:proofErr w:type="spellEnd"/>
            <w:r>
              <w:rPr>
                <w:rStyle w:val="af0"/>
              </w:rPr>
              <w:t xml:space="preserve"> </w:t>
            </w:r>
            <w:proofErr w:type="spellStart"/>
            <w:r>
              <w:rPr>
                <w:rStyle w:val="af0"/>
              </w:rPr>
              <w:t>изме</w:t>
            </w:r>
            <w:proofErr w:type="spellEnd"/>
            <w:r>
              <w:rPr>
                <w:rStyle w:val="af0"/>
              </w:rPr>
              <w:t xml:space="preserve"> </w:t>
            </w:r>
            <w:proofErr w:type="spellStart"/>
            <w:r>
              <w:rPr>
                <w:rStyle w:val="af0"/>
              </w:rPr>
              <w:t>рени</w:t>
            </w:r>
            <w:proofErr w:type="spellEnd"/>
            <w:r>
              <w:rPr>
                <w:rStyle w:val="af0"/>
              </w:rPr>
              <w:t xml:space="preserve"> я</w:t>
            </w:r>
          </w:p>
        </w:tc>
        <w:tc>
          <w:tcPr>
            <w:tcW w:w="1416" w:type="dxa"/>
            <w:tcBorders>
              <w:top w:val="single" w:sz="4" w:space="0" w:color="auto"/>
              <w:left w:val="single" w:sz="4" w:space="0" w:color="auto"/>
              <w:bottom w:val="single" w:sz="4" w:space="0" w:color="auto"/>
            </w:tcBorders>
            <w:shd w:val="clear" w:color="auto" w:fill="auto"/>
          </w:tcPr>
          <w:p w:rsidR="00CE2028" w:rsidRDefault="0076465B">
            <w:pPr>
              <w:pStyle w:val="af1"/>
              <w:spacing w:after="0" w:line="240" w:lineRule="auto"/>
              <w:jc w:val="center"/>
            </w:pPr>
            <w:r>
              <w:rPr>
                <w:rStyle w:val="af0"/>
              </w:rPr>
              <w:t xml:space="preserve">Страна </w:t>
            </w:r>
            <w:proofErr w:type="spellStart"/>
            <w:r>
              <w:rPr>
                <w:rStyle w:val="af0"/>
              </w:rPr>
              <w:t>происхожде</w:t>
            </w:r>
            <w:proofErr w:type="spellEnd"/>
            <w:r>
              <w:rPr>
                <w:rStyle w:val="af0"/>
              </w:rPr>
              <w:t xml:space="preserve"> </w:t>
            </w:r>
            <w:proofErr w:type="spellStart"/>
            <w:r>
              <w:rPr>
                <w:rStyle w:val="af0"/>
              </w:rPr>
              <w:t>ния</w:t>
            </w:r>
            <w:proofErr w:type="spellEnd"/>
            <w:r>
              <w:rPr>
                <w:rStyle w:val="af0"/>
              </w:rPr>
              <w:t xml:space="preserve"> Товара</w:t>
            </w:r>
          </w:p>
        </w:tc>
        <w:tc>
          <w:tcPr>
            <w:tcW w:w="1138" w:type="dxa"/>
            <w:tcBorders>
              <w:top w:val="single" w:sz="4" w:space="0" w:color="auto"/>
              <w:left w:val="single" w:sz="4" w:space="0" w:color="auto"/>
              <w:bottom w:val="single" w:sz="4" w:space="0" w:color="auto"/>
            </w:tcBorders>
            <w:shd w:val="clear" w:color="auto" w:fill="auto"/>
            <w:vAlign w:val="bottom"/>
          </w:tcPr>
          <w:p w:rsidR="00CE2028" w:rsidRDefault="0076465B">
            <w:pPr>
              <w:pStyle w:val="af1"/>
              <w:spacing w:after="0" w:line="240" w:lineRule="auto"/>
              <w:jc w:val="center"/>
            </w:pPr>
            <w:r>
              <w:rPr>
                <w:rStyle w:val="af0"/>
              </w:rPr>
              <w:t xml:space="preserve">Номер реестровой записи товара, </w:t>
            </w:r>
            <w:proofErr w:type="spellStart"/>
            <w:r>
              <w:rPr>
                <w:rStyle w:val="af0"/>
              </w:rPr>
              <w:t>наименова</w:t>
            </w:r>
            <w:proofErr w:type="spellEnd"/>
            <w:r>
              <w:rPr>
                <w:rStyle w:val="af0"/>
              </w:rPr>
              <w:t xml:space="preserve"> </w:t>
            </w:r>
            <w:proofErr w:type="spellStart"/>
            <w:r>
              <w:rPr>
                <w:rStyle w:val="af0"/>
              </w:rPr>
              <w:t>ние</w:t>
            </w:r>
            <w:proofErr w:type="spellEnd"/>
            <w:r>
              <w:rPr>
                <w:rStyle w:val="af0"/>
              </w:rPr>
              <w:t xml:space="preserve"> реестра</w:t>
            </w:r>
          </w:p>
        </w:tc>
        <w:tc>
          <w:tcPr>
            <w:tcW w:w="989" w:type="dxa"/>
            <w:tcBorders>
              <w:top w:val="single" w:sz="4" w:space="0" w:color="auto"/>
              <w:left w:val="single" w:sz="4" w:space="0" w:color="auto"/>
              <w:bottom w:val="single" w:sz="4" w:space="0" w:color="auto"/>
            </w:tcBorders>
            <w:shd w:val="clear" w:color="auto" w:fill="auto"/>
          </w:tcPr>
          <w:p w:rsidR="00CE2028" w:rsidRDefault="0076465B">
            <w:pPr>
              <w:pStyle w:val="af1"/>
              <w:spacing w:after="0" w:line="240" w:lineRule="auto"/>
              <w:jc w:val="center"/>
            </w:pPr>
            <w:r>
              <w:rPr>
                <w:rStyle w:val="af0"/>
              </w:rPr>
              <w:t>Цена за единиц у без НДС (руб.)</w:t>
            </w:r>
          </w:p>
        </w:tc>
        <w:tc>
          <w:tcPr>
            <w:tcW w:w="1421" w:type="dxa"/>
            <w:tcBorders>
              <w:top w:val="single" w:sz="4" w:space="0" w:color="auto"/>
              <w:left w:val="single" w:sz="4" w:space="0" w:color="auto"/>
              <w:bottom w:val="single" w:sz="4" w:space="0" w:color="auto"/>
            </w:tcBorders>
            <w:shd w:val="clear" w:color="auto" w:fill="auto"/>
          </w:tcPr>
          <w:p w:rsidR="00CE2028" w:rsidRDefault="0076465B">
            <w:pPr>
              <w:pStyle w:val="af1"/>
              <w:spacing w:after="0" w:line="240" w:lineRule="auto"/>
              <w:jc w:val="center"/>
            </w:pPr>
            <w:r>
              <w:rPr>
                <w:rStyle w:val="af0"/>
              </w:rPr>
              <w:t>Стоимость всего без НДС (руб.)</w:t>
            </w:r>
          </w:p>
        </w:tc>
        <w:tc>
          <w:tcPr>
            <w:tcW w:w="1272" w:type="dxa"/>
            <w:tcBorders>
              <w:top w:val="single" w:sz="4" w:space="0" w:color="auto"/>
              <w:left w:val="single" w:sz="4" w:space="0" w:color="auto"/>
              <w:bottom w:val="single" w:sz="4" w:space="0" w:color="auto"/>
            </w:tcBorders>
            <w:shd w:val="clear" w:color="auto" w:fill="auto"/>
          </w:tcPr>
          <w:p w:rsidR="00CE2028" w:rsidRDefault="0076465B" w:rsidP="00C66425">
            <w:pPr>
              <w:pStyle w:val="af1"/>
              <w:spacing w:after="0" w:line="240" w:lineRule="auto"/>
              <w:jc w:val="center"/>
            </w:pPr>
            <w:r>
              <w:rPr>
                <w:rStyle w:val="af0"/>
              </w:rPr>
              <w:t>Сумма НДС 2</w:t>
            </w:r>
            <w:r w:rsidR="00C66425">
              <w:rPr>
                <w:rStyle w:val="af0"/>
                <w:lang w:val="en-US"/>
              </w:rPr>
              <w:t>2</w:t>
            </w:r>
            <w:r>
              <w:rPr>
                <w:rStyle w:val="af0"/>
              </w:rPr>
              <w:t>% (руб.)</w:t>
            </w:r>
          </w:p>
        </w:tc>
        <w:tc>
          <w:tcPr>
            <w:tcW w:w="1286" w:type="dxa"/>
            <w:tcBorders>
              <w:top w:val="single" w:sz="4" w:space="0" w:color="auto"/>
              <w:left w:val="single" w:sz="4" w:space="0" w:color="auto"/>
              <w:bottom w:val="single" w:sz="4" w:space="0" w:color="auto"/>
              <w:right w:val="single" w:sz="4" w:space="0" w:color="auto"/>
            </w:tcBorders>
            <w:shd w:val="clear" w:color="auto" w:fill="auto"/>
          </w:tcPr>
          <w:p w:rsidR="00CE2028" w:rsidRDefault="0076465B">
            <w:pPr>
              <w:pStyle w:val="af1"/>
              <w:spacing w:after="0" w:line="240" w:lineRule="auto"/>
              <w:jc w:val="center"/>
            </w:pPr>
            <w:r>
              <w:rPr>
                <w:rStyle w:val="af0"/>
              </w:rPr>
              <w:t>Стоимость всего с НДС (руб.)</w:t>
            </w:r>
          </w:p>
        </w:tc>
      </w:tr>
      <w:tr w:rsidR="00CE2028" w:rsidTr="00C87001">
        <w:trPr>
          <w:trHeight w:hRule="exact" w:val="288"/>
          <w:jc w:val="center"/>
        </w:trPr>
        <w:tc>
          <w:tcPr>
            <w:tcW w:w="710" w:type="dxa"/>
            <w:tcBorders>
              <w:top w:val="single" w:sz="4" w:space="0" w:color="auto"/>
              <w:left w:val="single" w:sz="4" w:space="0" w:color="auto"/>
              <w:bottom w:val="single" w:sz="4" w:space="0" w:color="auto"/>
            </w:tcBorders>
            <w:shd w:val="clear" w:color="auto" w:fill="auto"/>
          </w:tcPr>
          <w:p w:rsidR="00CE2028" w:rsidRDefault="0076465B">
            <w:pPr>
              <w:pStyle w:val="af1"/>
              <w:spacing w:after="0" w:line="240" w:lineRule="auto"/>
              <w:jc w:val="center"/>
            </w:pPr>
            <w:r>
              <w:rPr>
                <w:rStyle w:val="af0"/>
              </w:rPr>
              <w:t>1</w:t>
            </w:r>
          </w:p>
        </w:tc>
        <w:tc>
          <w:tcPr>
            <w:tcW w:w="1843" w:type="dxa"/>
            <w:tcBorders>
              <w:top w:val="single" w:sz="4" w:space="0" w:color="auto"/>
              <w:left w:val="single" w:sz="4" w:space="0" w:color="auto"/>
              <w:bottom w:val="single" w:sz="4" w:space="0" w:color="auto"/>
            </w:tcBorders>
            <w:shd w:val="clear" w:color="auto" w:fill="auto"/>
          </w:tcPr>
          <w:p w:rsidR="00CE2028" w:rsidRDefault="0076465B">
            <w:pPr>
              <w:pStyle w:val="af1"/>
              <w:spacing w:after="0" w:line="240" w:lineRule="auto"/>
              <w:jc w:val="center"/>
            </w:pPr>
            <w:r>
              <w:rPr>
                <w:rStyle w:val="af0"/>
              </w:rPr>
              <w:t>2</w:t>
            </w:r>
          </w:p>
        </w:tc>
        <w:tc>
          <w:tcPr>
            <w:tcW w:w="2410" w:type="dxa"/>
            <w:tcBorders>
              <w:top w:val="single" w:sz="4" w:space="0" w:color="auto"/>
              <w:left w:val="single" w:sz="4" w:space="0" w:color="auto"/>
              <w:bottom w:val="single" w:sz="4" w:space="0" w:color="auto"/>
            </w:tcBorders>
            <w:shd w:val="clear" w:color="auto" w:fill="auto"/>
          </w:tcPr>
          <w:p w:rsidR="00CE2028" w:rsidRDefault="0076465B">
            <w:pPr>
              <w:pStyle w:val="af1"/>
              <w:spacing w:after="0" w:line="240" w:lineRule="auto"/>
              <w:jc w:val="center"/>
            </w:pPr>
            <w:r>
              <w:rPr>
                <w:rStyle w:val="af0"/>
              </w:rPr>
              <w:t>3</w:t>
            </w:r>
          </w:p>
        </w:tc>
        <w:tc>
          <w:tcPr>
            <w:tcW w:w="1416" w:type="dxa"/>
            <w:tcBorders>
              <w:top w:val="single" w:sz="4" w:space="0" w:color="auto"/>
              <w:left w:val="single" w:sz="4" w:space="0" w:color="auto"/>
              <w:bottom w:val="single" w:sz="4" w:space="0" w:color="auto"/>
            </w:tcBorders>
            <w:shd w:val="clear" w:color="auto" w:fill="auto"/>
          </w:tcPr>
          <w:p w:rsidR="00CE2028" w:rsidRDefault="0076465B">
            <w:pPr>
              <w:pStyle w:val="af1"/>
              <w:spacing w:after="0" w:line="240" w:lineRule="auto"/>
              <w:jc w:val="center"/>
            </w:pPr>
            <w:r>
              <w:rPr>
                <w:rStyle w:val="af0"/>
              </w:rPr>
              <w:t>4</w:t>
            </w:r>
          </w:p>
        </w:tc>
        <w:tc>
          <w:tcPr>
            <w:tcW w:w="854" w:type="dxa"/>
            <w:tcBorders>
              <w:top w:val="single" w:sz="4" w:space="0" w:color="auto"/>
              <w:left w:val="single" w:sz="4" w:space="0" w:color="auto"/>
              <w:bottom w:val="single" w:sz="4" w:space="0" w:color="auto"/>
            </w:tcBorders>
            <w:shd w:val="clear" w:color="auto" w:fill="auto"/>
          </w:tcPr>
          <w:p w:rsidR="00CE2028" w:rsidRDefault="0076465B">
            <w:pPr>
              <w:pStyle w:val="af1"/>
              <w:spacing w:after="0" w:line="240" w:lineRule="auto"/>
              <w:jc w:val="center"/>
            </w:pPr>
            <w:r>
              <w:rPr>
                <w:rStyle w:val="af0"/>
              </w:rPr>
              <w:t>5</w:t>
            </w:r>
          </w:p>
        </w:tc>
        <w:tc>
          <w:tcPr>
            <w:tcW w:w="706" w:type="dxa"/>
            <w:tcBorders>
              <w:top w:val="single" w:sz="4" w:space="0" w:color="auto"/>
              <w:left w:val="single" w:sz="4" w:space="0" w:color="auto"/>
              <w:bottom w:val="single" w:sz="4" w:space="0" w:color="auto"/>
            </w:tcBorders>
            <w:shd w:val="clear" w:color="auto" w:fill="auto"/>
          </w:tcPr>
          <w:p w:rsidR="00CE2028" w:rsidRDefault="0076465B">
            <w:pPr>
              <w:pStyle w:val="af1"/>
              <w:spacing w:after="0" w:line="240" w:lineRule="auto"/>
              <w:jc w:val="center"/>
            </w:pPr>
            <w:r>
              <w:rPr>
                <w:rStyle w:val="af0"/>
              </w:rPr>
              <w:t>6</w:t>
            </w:r>
          </w:p>
        </w:tc>
        <w:tc>
          <w:tcPr>
            <w:tcW w:w="1416" w:type="dxa"/>
            <w:tcBorders>
              <w:top w:val="single" w:sz="4" w:space="0" w:color="auto"/>
              <w:left w:val="single" w:sz="4" w:space="0" w:color="auto"/>
              <w:bottom w:val="single" w:sz="4" w:space="0" w:color="auto"/>
            </w:tcBorders>
            <w:shd w:val="clear" w:color="auto" w:fill="auto"/>
          </w:tcPr>
          <w:p w:rsidR="00CE2028" w:rsidRDefault="0076465B">
            <w:pPr>
              <w:pStyle w:val="af1"/>
              <w:spacing w:after="0" w:line="240" w:lineRule="auto"/>
              <w:jc w:val="center"/>
            </w:pPr>
            <w:r>
              <w:rPr>
                <w:rStyle w:val="af0"/>
              </w:rPr>
              <w:t>7</w:t>
            </w:r>
          </w:p>
        </w:tc>
        <w:tc>
          <w:tcPr>
            <w:tcW w:w="1138" w:type="dxa"/>
            <w:tcBorders>
              <w:top w:val="single" w:sz="4" w:space="0" w:color="auto"/>
              <w:left w:val="single" w:sz="4" w:space="0" w:color="auto"/>
              <w:bottom w:val="single" w:sz="4" w:space="0" w:color="auto"/>
            </w:tcBorders>
            <w:shd w:val="clear" w:color="auto" w:fill="auto"/>
          </w:tcPr>
          <w:p w:rsidR="00CE2028" w:rsidRDefault="0076465B">
            <w:pPr>
              <w:pStyle w:val="af1"/>
              <w:spacing w:after="0" w:line="240" w:lineRule="auto"/>
              <w:jc w:val="center"/>
            </w:pPr>
            <w:r>
              <w:rPr>
                <w:rStyle w:val="af0"/>
              </w:rPr>
              <w:t>8</w:t>
            </w:r>
          </w:p>
        </w:tc>
        <w:tc>
          <w:tcPr>
            <w:tcW w:w="989" w:type="dxa"/>
            <w:tcBorders>
              <w:top w:val="single" w:sz="4" w:space="0" w:color="auto"/>
              <w:left w:val="single" w:sz="4" w:space="0" w:color="auto"/>
              <w:bottom w:val="single" w:sz="4" w:space="0" w:color="auto"/>
            </w:tcBorders>
            <w:shd w:val="clear" w:color="auto" w:fill="auto"/>
          </w:tcPr>
          <w:p w:rsidR="00CE2028" w:rsidRDefault="0076465B">
            <w:pPr>
              <w:pStyle w:val="af1"/>
              <w:spacing w:after="0" w:line="240" w:lineRule="auto"/>
              <w:jc w:val="center"/>
            </w:pPr>
            <w:r>
              <w:rPr>
                <w:rStyle w:val="af0"/>
              </w:rPr>
              <w:t>9</w:t>
            </w:r>
          </w:p>
        </w:tc>
        <w:tc>
          <w:tcPr>
            <w:tcW w:w="1421" w:type="dxa"/>
            <w:tcBorders>
              <w:top w:val="single" w:sz="4" w:space="0" w:color="auto"/>
              <w:left w:val="single" w:sz="4" w:space="0" w:color="auto"/>
              <w:bottom w:val="single" w:sz="4" w:space="0" w:color="auto"/>
            </w:tcBorders>
            <w:shd w:val="clear" w:color="auto" w:fill="auto"/>
          </w:tcPr>
          <w:p w:rsidR="00CE2028" w:rsidRDefault="0076465B">
            <w:pPr>
              <w:pStyle w:val="af1"/>
              <w:spacing w:after="0" w:line="240" w:lineRule="auto"/>
              <w:jc w:val="center"/>
            </w:pPr>
            <w:r>
              <w:rPr>
                <w:rStyle w:val="af0"/>
              </w:rPr>
              <w:t>10</w:t>
            </w:r>
          </w:p>
        </w:tc>
        <w:tc>
          <w:tcPr>
            <w:tcW w:w="1272" w:type="dxa"/>
            <w:tcBorders>
              <w:top w:val="single" w:sz="4" w:space="0" w:color="auto"/>
              <w:left w:val="single" w:sz="4" w:space="0" w:color="auto"/>
              <w:bottom w:val="single" w:sz="4" w:space="0" w:color="auto"/>
            </w:tcBorders>
            <w:shd w:val="clear" w:color="auto" w:fill="auto"/>
          </w:tcPr>
          <w:p w:rsidR="00CE2028" w:rsidRDefault="0076465B">
            <w:pPr>
              <w:pStyle w:val="af1"/>
              <w:spacing w:after="0" w:line="240" w:lineRule="auto"/>
              <w:jc w:val="center"/>
            </w:pPr>
            <w:r>
              <w:rPr>
                <w:rStyle w:val="af0"/>
              </w:rPr>
              <w:t>11</w:t>
            </w:r>
          </w:p>
        </w:tc>
        <w:tc>
          <w:tcPr>
            <w:tcW w:w="1286" w:type="dxa"/>
            <w:tcBorders>
              <w:top w:val="single" w:sz="4" w:space="0" w:color="auto"/>
              <w:left w:val="single" w:sz="4" w:space="0" w:color="auto"/>
              <w:bottom w:val="single" w:sz="4" w:space="0" w:color="auto"/>
              <w:right w:val="single" w:sz="4" w:space="0" w:color="auto"/>
            </w:tcBorders>
            <w:shd w:val="clear" w:color="auto" w:fill="auto"/>
          </w:tcPr>
          <w:p w:rsidR="00CE2028" w:rsidRDefault="0076465B">
            <w:pPr>
              <w:pStyle w:val="af1"/>
              <w:spacing w:after="0" w:line="240" w:lineRule="auto"/>
              <w:jc w:val="center"/>
            </w:pPr>
            <w:r>
              <w:rPr>
                <w:rStyle w:val="af0"/>
              </w:rPr>
              <w:t>12</w:t>
            </w:r>
          </w:p>
        </w:tc>
      </w:tr>
    </w:tbl>
    <w:p w:rsidR="00CE2028" w:rsidRDefault="00CE2028">
      <w:pPr>
        <w:spacing w:after="119" w:line="1" w:lineRule="exact"/>
      </w:pPr>
    </w:p>
    <w:p w:rsidR="00C87001" w:rsidRDefault="0076465B" w:rsidP="00C87001">
      <w:pPr>
        <w:pStyle w:val="14"/>
        <w:spacing w:after="700" w:line="288" w:lineRule="auto"/>
        <w:ind w:left="280" w:firstLine="720"/>
        <w:rPr>
          <w:rStyle w:val="af"/>
          <w:sz w:val="24"/>
          <w:szCs w:val="24"/>
        </w:rPr>
      </w:pPr>
      <w:proofErr w:type="gramStart"/>
      <w:r>
        <w:rPr>
          <w:rStyle w:val="af"/>
        </w:rPr>
        <w:t xml:space="preserve">Итого: </w:t>
      </w:r>
      <w:r w:rsidR="00C87001">
        <w:rPr>
          <w:rStyle w:val="af"/>
          <w:sz w:val="24"/>
          <w:szCs w:val="24"/>
        </w:rPr>
        <w:t xml:space="preserve">  </w:t>
      </w:r>
      <w:proofErr w:type="gramEnd"/>
      <w:r w:rsidR="00C87001">
        <w:rPr>
          <w:rStyle w:val="af"/>
          <w:sz w:val="24"/>
          <w:szCs w:val="24"/>
        </w:rPr>
        <w:t xml:space="preserve">          </w:t>
      </w:r>
      <w:r>
        <w:rPr>
          <w:rStyle w:val="af"/>
          <w:sz w:val="24"/>
          <w:szCs w:val="24"/>
        </w:rPr>
        <w:t xml:space="preserve"> руб. </w:t>
      </w:r>
      <w:r w:rsidR="00C87001">
        <w:rPr>
          <w:rStyle w:val="af"/>
          <w:sz w:val="24"/>
          <w:szCs w:val="24"/>
        </w:rPr>
        <w:t xml:space="preserve"> </w:t>
      </w:r>
      <w:proofErr w:type="gramStart"/>
      <w:r>
        <w:rPr>
          <w:rStyle w:val="af"/>
          <w:sz w:val="24"/>
          <w:szCs w:val="24"/>
        </w:rPr>
        <w:t>(</w:t>
      </w:r>
      <w:r w:rsidR="00C87001">
        <w:rPr>
          <w:rStyle w:val="af"/>
          <w:sz w:val="24"/>
          <w:szCs w:val="24"/>
        </w:rPr>
        <w:t xml:space="preserve">  </w:t>
      </w:r>
      <w:proofErr w:type="gramEnd"/>
      <w:r w:rsidR="00C87001">
        <w:rPr>
          <w:rStyle w:val="af"/>
          <w:sz w:val="24"/>
          <w:szCs w:val="24"/>
        </w:rPr>
        <w:t xml:space="preserve">                   </w:t>
      </w:r>
      <w:r>
        <w:rPr>
          <w:rStyle w:val="af"/>
          <w:sz w:val="24"/>
          <w:szCs w:val="24"/>
        </w:rPr>
        <w:t xml:space="preserve"> рублей </w:t>
      </w:r>
      <w:r w:rsidR="00C87001">
        <w:rPr>
          <w:rStyle w:val="af"/>
          <w:sz w:val="24"/>
          <w:szCs w:val="24"/>
        </w:rPr>
        <w:t xml:space="preserve">                 </w:t>
      </w:r>
      <w:r>
        <w:rPr>
          <w:rStyle w:val="af"/>
          <w:sz w:val="24"/>
          <w:szCs w:val="24"/>
        </w:rPr>
        <w:t xml:space="preserve"> копеек)</w:t>
      </w:r>
      <w:r>
        <w:rPr>
          <w:rStyle w:val="af"/>
        </w:rPr>
        <w:t>, в том числе НДС в размере, определяемом в соответствии с Налоговым кодексом Российской Федерации.</w:t>
      </w:r>
    </w:p>
    <w:p w:rsidR="00C87001" w:rsidRDefault="00C87001" w:rsidP="00C87001">
      <w:pPr>
        <w:pStyle w:val="14"/>
        <w:spacing w:after="700" w:line="288" w:lineRule="auto"/>
        <w:ind w:left="280" w:firstLine="720"/>
        <w:rPr>
          <w:rStyle w:val="af"/>
          <w:sz w:val="24"/>
          <w:szCs w:val="24"/>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4159"/>
        <w:gridCol w:w="4356"/>
      </w:tblGrid>
      <w:tr w:rsidR="00C87001" w:rsidTr="00C87001">
        <w:trPr>
          <w:trHeight w:hRule="exact" w:val="2212"/>
          <w:jc w:val="center"/>
        </w:trPr>
        <w:tc>
          <w:tcPr>
            <w:tcW w:w="4159" w:type="dxa"/>
            <w:shd w:val="clear" w:color="auto" w:fill="auto"/>
          </w:tcPr>
          <w:p w:rsidR="00C87001" w:rsidRDefault="00C87001" w:rsidP="00C87001">
            <w:pPr>
              <w:pStyle w:val="af1"/>
              <w:spacing w:after="0" w:line="202" w:lineRule="auto"/>
              <w:ind w:firstLine="860"/>
              <w:rPr>
                <w:sz w:val="24"/>
                <w:szCs w:val="24"/>
              </w:rPr>
            </w:pPr>
            <w:r>
              <w:rPr>
                <w:rStyle w:val="af0"/>
                <w:sz w:val="24"/>
                <w:szCs w:val="24"/>
              </w:rPr>
              <w:lastRenderedPageBreak/>
              <w:t>ПОКУПАТЕЛЬ:</w:t>
            </w:r>
          </w:p>
          <w:p w:rsidR="00C87001" w:rsidRDefault="00C87001" w:rsidP="00C87001">
            <w:pPr>
              <w:pStyle w:val="af1"/>
              <w:spacing w:after="120" w:line="206" w:lineRule="auto"/>
              <w:jc w:val="center"/>
              <w:rPr>
                <w:rStyle w:val="af0"/>
              </w:rPr>
            </w:pPr>
            <w:r>
              <w:rPr>
                <w:rStyle w:val="af0"/>
              </w:rPr>
              <w:t xml:space="preserve">Руководитель </w:t>
            </w:r>
            <w:r w:rsidR="00345BE7">
              <w:rPr>
                <w:rStyle w:val="af0"/>
              </w:rPr>
              <w:t>Регионального центра Самара</w:t>
            </w:r>
            <w:r>
              <w:rPr>
                <w:rStyle w:val="af0"/>
              </w:rPr>
              <w:t xml:space="preserve"> </w:t>
            </w:r>
          </w:p>
          <w:p w:rsidR="00C87001" w:rsidRDefault="00C87001" w:rsidP="00C87001">
            <w:pPr>
              <w:pStyle w:val="af1"/>
              <w:spacing w:after="120" w:line="206" w:lineRule="auto"/>
              <w:jc w:val="center"/>
              <w:rPr>
                <w:sz w:val="16"/>
                <w:szCs w:val="16"/>
              </w:rPr>
            </w:pPr>
            <w:r>
              <w:rPr>
                <w:rStyle w:val="af0"/>
                <w:sz w:val="16"/>
                <w:szCs w:val="16"/>
              </w:rPr>
              <w:t>(должность)</w:t>
            </w:r>
          </w:p>
          <w:p w:rsidR="00C87001" w:rsidRDefault="00C87001" w:rsidP="00C87001">
            <w:pPr>
              <w:pStyle w:val="af1"/>
              <w:tabs>
                <w:tab w:val="left" w:leader="underscore" w:pos="2285"/>
              </w:tabs>
              <w:spacing w:after="0" w:line="240" w:lineRule="auto"/>
            </w:pPr>
            <w:r>
              <w:rPr>
                <w:rStyle w:val="af0"/>
              </w:rPr>
              <w:tab/>
              <w:t xml:space="preserve"> </w:t>
            </w:r>
            <w:proofErr w:type="spellStart"/>
            <w:r>
              <w:rPr>
                <w:rStyle w:val="af0"/>
                <w:u w:val="single"/>
              </w:rPr>
              <w:t>Терин</w:t>
            </w:r>
            <w:proofErr w:type="spellEnd"/>
            <w:r>
              <w:rPr>
                <w:rStyle w:val="af0"/>
                <w:u w:val="single"/>
              </w:rPr>
              <w:t xml:space="preserve"> А.Н.</w:t>
            </w:r>
          </w:p>
          <w:p w:rsidR="00C87001" w:rsidRDefault="00C87001" w:rsidP="00C87001">
            <w:pPr>
              <w:pStyle w:val="af1"/>
              <w:spacing w:after="120" w:line="240" w:lineRule="auto"/>
              <w:ind w:firstLine="680"/>
              <w:rPr>
                <w:sz w:val="16"/>
                <w:szCs w:val="16"/>
              </w:rPr>
            </w:pPr>
            <w:r>
              <w:rPr>
                <w:rStyle w:val="af0"/>
                <w:sz w:val="16"/>
                <w:szCs w:val="16"/>
              </w:rPr>
              <w:t>(подпись, фамилия и инициалы)</w:t>
            </w:r>
          </w:p>
        </w:tc>
        <w:tc>
          <w:tcPr>
            <w:tcW w:w="4356" w:type="dxa"/>
            <w:shd w:val="clear" w:color="auto" w:fill="auto"/>
          </w:tcPr>
          <w:p w:rsidR="00C87001" w:rsidRDefault="00C87001" w:rsidP="00C87001">
            <w:pPr>
              <w:pStyle w:val="af1"/>
              <w:spacing w:after="0" w:line="240" w:lineRule="auto"/>
              <w:jc w:val="center"/>
              <w:rPr>
                <w:sz w:val="24"/>
                <w:szCs w:val="24"/>
              </w:rPr>
            </w:pPr>
            <w:r>
              <w:rPr>
                <w:rStyle w:val="af0"/>
                <w:sz w:val="24"/>
                <w:szCs w:val="24"/>
              </w:rPr>
              <w:t>ПОСТАВЩИК:</w:t>
            </w:r>
          </w:p>
          <w:p w:rsidR="00C87001" w:rsidRDefault="00C87001" w:rsidP="00C87001">
            <w:pPr>
              <w:pStyle w:val="af1"/>
              <w:spacing w:after="120" w:line="206" w:lineRule="auto"/>
              <w:jc w:val="center"/>
              <w:rPr>
                <w:sz w:val="16"/>
                <w:szCs w:val="16"/>
              </w:rPr>
            </w:pPr>
            <w:r>
              <w:rPr>
                <w:rStyle w:val="af0"/>
                <w:sz w:val="16"/>
                <w:szCs w:val="16"/>
              </w:rPr>
              <w:t>(должность)</w:t>
            </w:r>
          </w:p>
          <w:p w:rsidR="00C87001" w:rsidRDefault="00C87001" w:rsidP="00C87001">
            <w:pPr>
              <w:pStyle w:val="af1"/>
              <w:tabs>
                <w:tab w:val="left" w:leader="underscore" w:pos="2220"/>
              </w:tabs>
              <w:spacing w:after="0" w:line="240" w:lineRule="auto"/>
              <w:ind w:firstLine="420"/>
            </w:pPr>
            <w:r>
              <w:rPr>
                <w:rStyle w:val="af0"/>
                <w:u w:val="single"/>
              </w:rPr>
              <w:tab/>
              <w:t>.</w:t>
            </w:r>
          </w:p>
          <w:p w:rsidR="00C87001" w:rsidRDefault="00C87001" w:rsidP="00C87001">
            <w:pPr>
              <w:pStyle w:val="af1"/>
              <w:spacing w:after="380" w:line="240" w:lineRule="auto"/>
              <w:ind w:firstLine="960"/>
              <w:rPr>
                <w:sz w:val="16"/>
                <w:szCs w:val="16"/>
              </w:rPr>
            </w:pPr>
            <w:r>
              <w:rPr>
                <w:rStyle w:val="af0"/>
                <w:sz w:val="16"/>
                <w:szCs w:val="16"/>
              </w:rPr>
              <w:t>(подпись, фамилия и инициалы)</w:t>
            </w:r>
          </w:p>
          <w:p w:rsidR="00C87001" w:rsidRDefault="00C87001" w:rsidP="00C87001">
            <w:pPr>
              <w:pStyle w:val="af1"/>
              <w:spacing w:after="240" w:line="259" w:lineRule="auto"/>
              <w:ind w:firstLine="700"/>
            </w:pPr>
            <w:r>
              <w:rPr>
                <w:rStyle w:val="af0"/>
              </w:rPr>
              <w:t>М.П.(при наличии печати)</w:t>
            </w:r>
          </w:p>
        </w:tc>
      </w:tr>
    </w:tbl>
    <w:p w:rsidR="00C87001" w:rsidRDefault="00C87001" w:rsidP="00C87001">
      <w:pPr>
        <w:pStyle w:val="14"/>
        <w:spacing w:after="700" w:line="288" w:lineRule="auto"/>
        <w:ind w:left="280" w:firstLine="720"/>
        <w:sectPr w:rsidR="00C87001">
          <w:headerReference w:type="default" r:id="rId10"/>
          <w:pgSz w:w="16840" w:h="11900" w:orient="landscape"/>
          <w:pgMar w:top="1128" w:right="546" w:bottom="1133" w:left="834" w:header="0" w:footer="705" w:gutter="0"/>
          <w:cols w:space="720"/>
          <w:noEndnote/>
          <w:docGrid w:linePitch="360"/>
        </w:sectPr>
      </w:pPr>
    </w:p>
    <w:p w:rsidR="00C87001" w:rsidRPr="00DB18B6" w:rsidRDefault="0076465B" w:rsidP="00C87001">
      <w:pPr>
        <w:pStyle w:val="14"/>
        <w:spacing w:after="880"/>
        <w:ind w:left="5380" w:right="140"/>
        <w:jc w:val="right"/>
        <w:rPr>
          <w:rStyle w:val="af"/>
          <w:b/>
        </w:rPr>
      </w:pPr>
      <w:r w:rsidRPr="00DB18B6">
        <w:rPr>
          <w:rStyle w:val="af"/>
          <w:b/>
        </w:rPr>
        <w:lastRenderedPageBreak/>
        <w:t>Приложение № 2 к Договору на поставку комплектующих для автоматизированных рабочих мест и автоматизированных почтовых станций для нужд Дирекции МР Волга №</w:t>
      </w:r>
    </w:p>
    <w:p w:rsidR="00C87001" w:rsidRDefault="00C87001" w:rsidP="00C87001">
      <w:pPr>
        <w:widowControl/>
        <w:jc w:val="center"/>
        <w:rPr>
          <w:rFonts w:ascii="Times New Roman" w:eastAsia="Times New Roman" w:hAnsi="Times New Roman" w:cs="Times New Roman"/>
          <w:b/>
          <w:color w:val="auto"/>
        </w:rPr>
      </w:pPr>
    </w:p>
    <w:p w:rsidR="00C87001" w:rsidRDefault="00C87001" w:rsidP="00C87001">
      <w:pPr>
        <w:widowControl/>
        <w:jc w:val="center"/>
        <w:rPr>
          <w:rFonts w:ascii="Times New Roman" w:eastAsia="Times New Roman" w:hAnsi="Times New Roman" w:cs="Times New Roman"/>
          <w:b/>
          <w:color w:val="auto"/>
        </w:rPr>
      </w:pPr>
    </w:p>
    <w:p w:rsidR="00C87001" w:rsidRDefault="00C87001" w:rsidP="00C87001">
      <w:pPr>
        <w:widowControl/>
        <w:jc w:val="center"/>
        <w:rPr>
          <w:rFonts w:ascii="Times New Roman" w:eastAsia="Times New Roman" w:hAnsi="Times New Roman" w:cs="Times New Roman"/>
          <w:b/>
          <w:color w:val="auto"/>
        </w:rPr>
      </w:pPr>
    </w:p>
    <w:p w:rsidR="00C87001" w:rsidRDefault="00C87001" w:rsidP="00C87001">
      <w:pPr>
        <w:widowControl/>
        <w:jc w:val="center"/>
        <w:rPr>
          <w:rFonts w:ascii="Times New Roman" w:eastAsia="Times New Roman" w:hAnsi="Times New Roman" w:cs="Times New Roman"/>
          <w:b/>
          <w:color w:val="auto"/>
        </w:rPr>
      </w:pPr>
    </w:p>
    <w:p w:rsidR="00C87001" w:rsidRDefault="00C87001" w:rsidP="00C87001">
      <w:pPr>
        <w:widowControl/>
        <w:jc w:val="center"/>
        <w:rPr>
          <w:rFonts w:ascii="Times New Roman" w:eastAsia="Times New Roman" w:hAnsi="Times New Roman" w:cs="Times New Roman"/>
          <w:b/>
          <w:color w:val="auto"/>
        </w:rPr>
      </w:pPr>
    </w:p>
    <w:p w:rsidR="00C87001" w:rsidRDefault="00C87001" w:rsidP="00C87001">
      <w:pPr>
        <w:widowControl/>
        <w:jc w:val="center"/>
        <w:rPr>
          <w:rFonts w:ascii="Times New Roman" w:eastAsia="Times New Roman" w:hAnsi="Times New Roman" w:cs="Times New Roman"/>
          <w:b/>
          <w:color w:val="auto"/>
        </w:rPr>
      </w:pPr>
    </w:p>
    <w:p w:rsidR="00C87001" w:rsidRDefault="00C87001" w:rsidP="00C87001">
      <w:pPr>
        <w:widowControl/>
        <w:jc w:val="center"/>
        <w:rPr>
          <w:rFonts w:ascii="Times New Roman" w:eastAsia="Times New Roman" w:hAnsi="Times New Roman" w:cs="Times New Roman"/>
          <w:b/>
          <w:color w:val="auto"/>
        </w:rPr>
      </w:pPr>
    </w:p>
    <w:p w:rsidR="00C87001" w:rsidRDefault="00C87001" w:rsidP="00C87001">
      <w:pPr>
        <w:widowControl/>
        <w:jc w:val="center"/>
        <w:rPr>
          <w:rFonts w:ascii="Times New Roman" w:eastAsia="Times New Roman" w:hAnsi="Times New Roman" w:cs="Times New Roman"/>
          <w:b/>
          <w:color w:val="auto"/>
        </w:rPr>
      </w:pPr>
    </w:p>
    <w:p w:rsidR="00C87001" w:rsidRDefault="00C87001" w:rsidP="00C87001">
      <w:pPr>
        <w:widowControl/>
        <w:jc w:val="center"/>
        <w:rPr>
          <w:rFonts w:ascii="Times New Roman" w:eastAsia="Times New Roman" w:hAnsi="Times New Roman" w:cs="Times New Roman"/>
          <w:b/>
          <w:color w:val="auto"/>
        </w:rPr>
      </w:pPr>
    </w:p>
    <w:p w:rsidR="00C87001" w:rsidRDefault="00C87001" w:rsidP="00C87001">
      <w:pPr>
        <w:widowControl/>
        <w:jc w:val="center"/>
        <w:rPr>
          <w:rFonts w:ascii="Times New Roman" w:eastAsia="Times New Roman" w:hAnsi="Times New Roman" w:cs="Times New Roman"/>
          <w:b/>
          <w:color w:val="auto"/>
        </w:rPr>
      </w:pPr>
    </w:p>
    <w:p w:rsidR="00C87001" w:rsidRDefault="00C87001" w:rsidP="00C87001">
      <w:pPr>
        <w:widowControl/>
        <w:jc w:val="center"/>
        <w:rPr>
          <w:rFonts w:ascii="Times New Roman" w:eastAsia="Times New Roman" w:hAnsi="Times New Roman" w:cs="Times New Roman"/>
          <w:b/>
          <w:color w:val="auto"/>
        </w:rPr>
      </w:pPr>
    </w:p>
    <w:p w:rsidR="00C87001" w:rsidRDefault="00C87001" w:rsidP="00C87001">
      <w:pPr>
        <w:widowControl/>
        <w:jc w:val="center"/>
        <w:rPr>
          <w:rFonts w:ascii="Times New Roman" w:eastAsia="Times New Roman" w:hAnsi="Times New Roman" w:cs="Times New Roman"/>
          <w:b/>
          <w:color w:val="auto"/>
        </w:rPr>
      </w:pPr>
    </w:p>
    <w:p w:rsidR="00C87001" w:rsidRDefault="00C87001" w:rsidP="00C87001">
      <w:pPr>
        <w:widowControl/>
        <w:jc w:val="center"/>
        <w:rPr>
          <w:rFonts w:ascii="Times New Roman" w:eastAsia="Times New Roman" w:hAnsi="Times New Roman" w:cs="Times New Roman"/>
          <w:b/>
          <w:color w:val="auto"/>
        </w:rPr>
      </w:pPr>
    </w:p>
    <w:p w:rsidR="00C87001" w:rsidRPr="00C87001" w:rsidRDefault="00C87001" w:rsidP="00C87001">
      <w:pPr>
        <w:widowControl/>
        <w:jc w:val="center"/>
        <w:rPr>
          <w:rFonts w:ascii="Times New Roman" w:eastAsia="Times New Roman" w:hAnsi="Times New Roman" w:cs="Times New Roman"/>
          <w:b/>
          <w:color w:val="auto"/>
        </w:rPr>
      </w:pPr>
      <w:r w:rsidRPr="00C87001">
        <w:rPr>
          <w:rFonts w:ascii="Times New Roman" w:eastAsia="Times New Roman" w:hAnsi="Times New Roman" w:cs="Times New Roman"/>
          <w:b/>
          <w:color w:val="auto"/>
        </w:rPr>
        <w:t>ТЕХНИЧЕСКОЕ ЗАДАНИЕ</w:t>
      </w:r>
    </w:p>
    <w:p w:rsidR="00C87001" w:rsidRPr="00C87001" w:rsidRDefault="00C87001" w:rsidP="00C87001">
      <w:pPr>
        <w:widowControl/>
        <w:jc w:val="center"/>
        <w:rPr>
          <w:rFonts w:ascii="Times New Roman" w:eastAsia="Calibri" w:hAnsi="Times New Roman" w:cs="Times New Roman"/>
          <w:snapToGrid w:val="0"/>
          <w:color w:val="auto"/>
          <w:lang w:eastAsia="en-US"/>
        </w:rPr>
      </w:pPr>
      <w:r w:rsidRPr="00C87001">
        <w:rPr>
          <w:rFonts w:ascii="Times New Roman" w:eastAsia="Arial Unicode MS" w:hAnsi="Times New Roman" w:cs="Times New Roman"/>
          <w:color w:val="auto"/>
          <w:lang w:eastAsia="ar-SA"/>
        </w:rPr>
        <w:t xml:space="preserve">на поставку </w:t>
      </w:r>
      <w:r w:rsidRPr="00C87001">
        <w:rPr>
          <w:rFonts w:ascii="Times New Roman" w:eastAsia="Times New Roman" w:hAnsi="Times New Roman" w:cs="Times New Roman"/>
          <w:color w:val="auto"/>
        </w:rPr>
        <w:t>комплектующих для автоматизированных рабочих мест и автоматизированных почтовых станций для нужд Дирекции МР Волга</w:t>
      </w:r>
    </w:p>
    <w:p w:rsidR="00C87001" w:rsidRPr="00C87001" w:rsidRDefault="00C87001" w:rsidP="00C87001">
      <w:pPr>
        <w:widowControl/>
        <w:jc w:val="center"/>
        <w:rPr>
          <w:rFonts w:ascii="Times New Roman" w:eastAsia="Times New Roman" w:hAnsi="Times New Roman" w:cs="Times New Roman"/>
          <w:color w:val="auto"/>
          <w:lang w:eastAsia="ar-SA"/>
        </w:rPr>
      </w:pPr>
      <w:r w:rsidRPr="00C87001">
        <w:rPr>
          <w:rFonts w:ascii="Times New Roman" w:eastAsia="Times New Roman" w:hAnsi="Times New Roman" w:cs="Times New Roman"/>
          <w:snapToGrid w:val="0"/>
          <w:color w:val="auto"/>
        </w:rPr>
        <w:t>(только для субъектов малого и среднего предпринимательства)</w:t>
      </w:r>
    </w:p>
    <w:p w:rsidR="00C87001" w:rsidRPr="00C87001" w:rsidRDefault="00C87001" w:rsidP="00C87001">
      <w:pPr>
        <w:widowControl/>
        <w:jc w:val="center"/>
        <w:rPr>
          <w:rFonts w:ascii="Times New Roman" w:eastAsia="Times New Roman" w:hAnsi="Times New Roman" w:cs="Times New Roman"/>
          <w:color w:val="auto"/>
          <w:lang w:eastAsia="ar-SA"/>
        </w:rPr>
      </w:pPr>
    </w:p>
    <w:p w:rsidR="00C87001" w:rsidRPr="00C87001" w:rsidRDefault="00C87001" w:rsidP="00C87001">
      <w:pPr>
        <w:widowControl/>
        <w:shd w:val="clear" w:color="auto" w:fill="FFFFFF"/>
        <w:jc w:val="both"/>
        <w:outlineLvl w:val="0"/>
        <w:rPr>
          <w:rFonts w:ascii="Times New Roman" w:eastAsia="Times New Roman" w:hAnsi="Times New Roman" w:cs="Times New Roman"/>
          <w:color w:val="auto"/>
        </w:rPr>
      </w:pPr>
    </w:p>
    <w:p w:rsidR="00C87001" w:rsidRPr="00C87001" w:rsidRDefault="00C87001" w:rsidP="00C87001">
      <w:pPr>
        <w:widowControl/>
        <w:shd w:val="clear" w:color="auto" w:fill="FFFFFF"/>
        <w:jc w:val="both"/>
        <w:outlineLvl w:val="0"/>
        <w:rPr>
          <w:rFonts w:ascii="Times New Roman" w:eastAsia="Times New Roman" w:hAnsi="Times New Roman" w:cs="Times New Roman"/>
          <w:color w:val="auto"/>
        </w:rPr>
      </w:pPr>
    </w:p>
    <w:p w:rsidR="00C87001" w:rsidRPr="00C87001" w:rsidRDefault="00C87001" w:rsidP="00C87001">
      <w:pPr>
        <w:widowControl/>
        <w:shd w:val="clear" w:color="auto" w:fill="FFFFFF"/>
        <w:jc w:val="both"/>
        <w:outlineLvl w:val="0"/>
        <w:rPr>
          <w:rFonts w:ascii="Times New Roman" w:eastAsia="Times New Roman" w:hAnsi="Times New Roman" w:cs="Times New Roman"/>
          <w:color w:val="auto"/>
        </w:rPr>
      </w:pPr>
    </w:p>
    <w:p w:rsidR="00C87001" w:rsidRPr="00C87001" w:rsidRDefault="00C87001" w:rsidP="00C87001">
      <w:pPr>
        <w:widowControl/>
        <w:shd w:val="clear" w:color="auto" w:fill="FFFFFF"/>
        <w:jc w:val="both"/>
        <w:outlineLvl w:val="0"/>
        <w:rPr>
          <w:rFonts w:ascii="Times New Roman" w:eastAsia="Times New Roman" w:hAnsi="Times New Roman" w:cs="Times New Roman"/>
          <w:color w:val="auto"/>
        </w:rPr>
      </w:pPr>
    </w:p>
    <w:p w:rsidR="00C87001" w:rsidRPr="00C87001" w:rsidRDefault="00C87001" w:rsidP="00C87001">
      <w:pPr>
        <w:widowControl/>
        <w:shd w:val="clear" w:color="auto" w:fill="FFFFFF"/>
        <w:jc w:val="both"/>
        <w:outlineLvl w:val="0"/>
        <w:rPr>
          <w:rFonts w:ascii="Times New Roman" w:eastAsia="Times New Roman" w:hAnsi="Times New Roman" w:cs="Times New Roman"/>
          <w:color w:val="auto"/>
        </w:rPr>
      </w:pPr>
    </w:p>
    <w:p w:rsidR="00C87001" w:rsidRPr="00C87001" w:rsidRDefault="00C87001" w:rsidP="00C87001">
      <w:pPr>
        <w:widowControl/>
        <w:shd w:val="clear" w:color="auto" w:fill="FFFFFF"/>
        <w:jc w:val="both"/>
        <w:outlineLvl w:val="0"/>
        <w:rPr>
          <w:rFonts w:ascii="Times New Roman" w:eastAsia="Times New Roman" w:hAnsi="Times New Roman" w:cs="Times New Roman"/>
          <w:color w:val="auto"/>
        </w:rPr>
      </w:pPr>
    </w:p>
    <w:p w:rsidR="00C87001" w:rsidRPr="00C87001" w:rsidRDefault="00C87001" w:rsidP="00C87001">
      <w:pPr>
        <w:widowControl/>
        <w:shd w:val="clear" w:color="auto" w:fill="FFFFFF"/>
        <w:jc w:val="both"/>
        <w:outlineLvl w:val="0"/>
        <w:rPr>
          <w:rFonts w:ascii="Times New Roman" w:eastAsia="Times New Roman" w:hAnsi="Times New Roman" w:cs="Times New Roman"/>
          <w:color w:val="auto"/>
        </w:rPr>
      </w:pPr>
    </w:p>
    <w:p w:rsidR="00C87001" w:rsidRPr="00C87001" w:rsidRDefault="00C87001" w:rsidP="00C87001">
      <w:pPr>
        <w:widowControl/>
        <w:shd w:val="clear" w:color="auto" w:fill="FFFFFF"/>
        <w:jc w:val="both"/>
        <w:outlineLvl w:val="0"/>
        <w:rPr>
          <w:rFonts w:ascii="Times New Roman" w:eastAsia="Times New Roman" w:hAnsi="Times New Roman" w:cs="Times New Roman"/>
          <w:color w:val="auto"/>
        </w:rPr>
      </w:pPr>
    </w:p>
    <w:p w:rsidR="00C87001" w:rsidRPr="00C87001" w:rsidRDefault="00C87001" w:rsidP="00C87001">
      <w:pPr>
        <w:widowControl/>
        <w:shd w:val="clear" w:color="auto" w:fill="FFFFFF"/>
        <w:jc w:val="both"/>
        <w:outlineLvl w:val="0"/>
        <w:rPr>
          <w:rFonts w:ascii="Times New Roman" w:eastAsia="Times New Roman" w:hAnsi="Times New Roman" w:cs="Times New Roman"/>
          <w:color w:val="auto"/>
        </w:rPr>
      </w:pPr>
    </w:p>
    <w:p w:rsidR="00C87001" w:rsidRPr="00C87001" w:rsidRDefault="00C87001" w:rsidP="00C87001">
      <w:pPr>
        <w:widowControl/>
        <w:shd w:val="clear" w:color="auto" w:fill="FFFFFF"/>
        <w:jc w:val="both"/>
        <w:outlineLvl w:val="0"/>
        <w:rPr>
          <w:rFonts w:ascii="Times New Roman" w:eastAsia="Times New Roman" w:hAnsi="Times New Roman" w:cs="Times New Roman"/>
          <w:color w:val="auto"/>
        </w:rPr>
      </w:pPr>
    </w:p>
    <w:p w:rsidR="00C87001" w:rsidRPr="00C87001" w:rsidRDefault="00C87001" w:rsidP="00C87001">
      <w:pPr>
        <w:widowControl/>
        <w:shd w:val="clear" w:color="auto" w:fill="FFFFFF"/>
        <w:jc w:val="both"/>
        <w:outlineLvl w:val="0"/>
        <w:rPr>
          <w:rFonts w:ascii="Times New Roman" w:eastAsia="Times New Roman" w:hAnsi="Times New Roman" w:cs="Times New Roman"/>
          <w:color w:val="auto"/>
        </w:rPr>
      </w:pPr>
    </w:p>
    <w:p w:rsidR="00C87001" w:rsidRPr="00C87001" w:rsidRDefault="00C87001" w:rsidP="00C87001">
      <w:pPr>
        <w:widowControl/>
        <w:shd w:val="clear" w:color="auto" w:fill="FFFFFF"/>
        <w:jc w:val="both"/>
        <w:outlineLvl w:val="0"/>
        <w:rPr>
          <w:rFonts w:ascii="Times New Roman" w:eastAsia="Times New Roman" w:hAnsi="Times New Roman" w:cs="Times New Roman"/>
          <w:color w:val="auto"/>
        </w:rPr>
      </w:pPr>
    </w:p>
    <w:p w:rsidR="00C87001" w:rsidRPr="00C87001" w:rsidRDefault="00C87001" w:rsidP="00C87001">
      <w:pPr>
        <w:widowControl/>
        <w:shd w:val="clear" w:color="auto" w:fill="FFFFFF"/>
        <w:jc w:val="both"/>
        <w:outlineLvl w:val="0"/>
        <w:rPr>
          <w:rFonts w:ascii="Times New Roman" w:eastAsia="Times New Roman" w:hAnsi="Times New Roman" w:cs="Times New Roman"/>
          <w:color w:val="auto"/>
        </w:rPr>
      </w:pPr>
    </w:p>
    <w:p w:rsidR="00C87001" w:rsidRPr="00C87001" w:rsidRDefault="00C87001" w:rsidP="00C87001">
      <w:pPr>
        <w:widowControl/>
        <w:shd w:val="clear" w:color="auto" w:fill="FFFFFF"/>
        <w:jc w:val="both"/>
        <w:outlineLvl w:val="0"/>
        <w:rPr>
          <w:rFonts w:ascii="Times New Roman" w:eastAsia="Times New Roman" w:hAnsi="Times New Roman" w:cs="Times New Roman"/>
          <w:color w:val="auto"/>
        </w:rPr>
      </w:pPr>
      <w:bookmarkStart w:id="0" w:name="_GoBack"/>
      <w:bookmarkEnd w:id="0"/>
    </w:p>
    <w:p w:rsidR="00C87001" w:rsidRPr="00C87001" w:rsidRDefault="00C87001" w:rsidP="00C87001">
      <w:pPr>
        <w:widowControl/>
        <w:shd w:val="clear" w:color="auto" w:fill="FFFFFF"/>
        <w:jc w:val="both"/>
        <w:outlineLvl w:val="0"/>
        <w:rPr>
          <w:rFonts w:ascii="Times New Roman" w:eastAsia="Times New Roman" w:hAnsi="Times New Roman" w:cs="Times New Roman"/>
          <w:color w:val="auto"/>
        </w:rPr>
      </w:pPr>
      <w:r w:rsidRPr="00C87001">
        <w:rPr>
          <w:rFonts w:ascii="Times New Roman" w:eastAsia="Times New Roman" w:hAnsi="Times New Roman" w:cs="Times New Roman"/>
          <w:color w:val="auto"/>
        </w:rPr>
        <w:t xml:space="preserve"> </w:t>
      </w:r>
    </w:p>
    <w:p w:rsidR="00C87001" w:rsidRPr="00C87001" w:rsidRDefault="00C87001" w:rsidP="00C87001">
      <w:pPr>
        <w:widowControl/>
        <w:shd w:val="clear" w:color="auto" w:fill="FFFFFF"/>
        <w:jc w:val="both"/>
        <w:outlineLvl w:val="0"/>
        <w:rPr>
          <w:rFonts w:ascii="Times New Roman" w:eastAsia="Times New Roman" w:hAnsi="Times New Roman" w:cs="Times New Roman"/>
          <w:color w:val="auto"/>
        </w:rPr>
      </w:pPr>
    </w:p>
    <w:p w:rsidR="00C87001" w:rsidRPr="00C87001" w:rsidRDefault="00C87001" w:rsidP="00C87001">
      <w:pPr>
        <w:widowControl/>
        <w:shd w:val="clear" w:color="auto" w:fill="FFFFFF"/>
        <w:jc w:val="both"/>
        <w:outlineLvl w:val="0"/>
        <w:rPr>
          <w:rFonts w:ascii="Times New Roman" w:eastAsia="Times New Roman" w:hAnsi="Times New Roman" w:cs="Times New Roman"/>
          <w:color w:val="auto"/>
        </w:rPr>
      </w:pPr>
    </w:p>
    <w:p w:rsidR="00C87001" w:rsidRPr="00C87001" w:rsidRDefault="00C87001" w:rsidP="00C87001">
      <w:pPr>
        <w:widowControl/>
        <w:shd w:val="clear" w:color="auto" w:fill="FFFFFF"/>
        <w:jc w:val="both"/>
        <w:outlineLvl w:val="0"/>
        <w:rPr>
          <w:rFonts w:ascii="Times New Roman" w:eastAsia="Times New Roman" w:hAnsi="Times New Roman" w:cs="Times New Roman"/>
          <w:color w:val="auto"/>
        </w:rPr>
      </w:pPr>
    </w:p>
    <w:p w:rsidR="00C87001" w:rsidRPr="00C87001" w:rsidRDefault="00C87001" w:rsidP="00C87001">
      <w:pPr>
        <w:widowControl/>
        <w:shd w:val="clear" w:color="auto" w:fill="FFFFFF"/>
        <w:jc w:val="both"/>
        <w:outlineLvl w:val="0"/>
        <w:rPr>
          <w:rFonts w:ascii="Times New Roman" w:eastAsia="Times New Roman" w:hAnsi="Times New Roman" w:cs="Times New Roman"/>
          <w:color w:val="auto"/>
        </w:rPr>
      </w:pPr>
    </w:p>
    <w:p w:rsidR="00C87001" w:rsidRPr="00C87001" w:rsidRDefault="00C87001" w:rsidP="00C87001">
      <w:pPr>
        <w:widowControl/>
        <w:shd w:val="clear" w:color="auto" w:fill="FFFFFF"/>
        <w:jc w:val="both"/>
        <w:outlineLvl w:val="0"/>
        <w:rPr>
          <w:rFonts w:ascii="Times New Roman" w:eastAsia="Times New Roman" w:hAnsi="Times New Roman" w:cs="Times New Roman"/>
          <w:color w:val="auto"/>
        </w:rPr>
      </w:pPr>
    </w:p>
    <w:p w:rsidR="00C87001" w:rsidRPr="00C87001" w:rsidRDefault="00C87001" w:rsidP="00C87001">
      <w:pPr>
        <w:widowControl/>
        <w:shd w:val="clear" w:color="auto" w:fill="FFFFFF"/>
        <w:jc w:val="both"/>
        <w:outlineLvl w:val="0"/>
        <w:rPr>
          <w:rFonts w:ascii="Times New Roman" w:eastAsia="Times New Roman" w:hAnsi="Times New Roman" w:cs="Times New Roman"/>
          <w:color w:val="auto"/>
        </w:rPr>
      </w:pPr>
    </w:p>
    <w:p w:rsidR="00C87001" w:rsidRPr="00C87001" w:rsidRDefault="00C87001" w:rsidP="00C87001">
      <w:pPr>
        <w:widowControl/>
        <w:shd w:val="clear" w:color="auto" w:fill="FFFFFF"/>
        <w:jc w:val="both"/>
        <w:outlineLvl w:val="0"/>
        <w:rPr>
          <w:rFonts w:ascii="Times New Roman" w:eastAsia="Times New Roman" w:hAnsi="Times New Roman" w:cs="Times New Roman"/>
          <w:color w:val="auto"/>
        </w:rPr>
      </w:pPr>
    </w:p>
    <w:p w:rsidR="00C87001" w:rsidRPr="00C87001" w:rsidRDefault="00C87001" w:rsidP="00C87001">
      <w:pPr>
        <w:widowControl/>
        <w:shd w:val="clear" w:color="auto" w:fill="FFFFFF"/>
        <w:jc w:val="both"/>
        <w:outlineLvl w:val="0"/>
        <w:rPr>
          <w:rFonts w:ascii="Times New Roman" w:eastAsia="Times New Roman" w:hAnsi="Times New Roman" w:cs="Times New Roman"/>
          <w:color w:val="auto"/>
        </w:rPr>
      </w:pPr>
    </w:p>
    <w:p w:rsidR="00C87001" w:rsidRPr="00C87001" w:rsidRDefault="00C87001" w:rsidP="00C87001">
      <w:pPr>
        <w:widowControl/>
        <w:shd w:val="clear" w:color="auto" w:fill="FFFFFF"/>
        <w:jc w:val="center"/>
        <w:outlineLvl w:val="0"/>
        <w:rPr>
          <w:rFonts w:ascii="Times New Roman" w:eastAsia="Times New Roman" w:hAnsi="Times New Roman" w:cs="Times New Roman"/>
          <w:color w:val="auto"/>
        </w:rPr>
      </w:pPr>
      <w:r w:rsidRPr="00C87001">
        <w:rPr>
          <w:rFonts w:ascii="Times New Roman" w:eastAsia="Times New Roman" w:hAnsi="Times New Roman" w:cs="Times New Roman"/>
          <w:color w:val="auto"/>
        </w:rPr>
        <w:t xml:space="preserve">г. Самара, </w:t>
      </w:r>
    </w:p>
    <w:p w:rsidR="00C87001" w:rsidRPr="00C87001" w:rsidRDefault="00C87001" w:rsidP="00C87001">
      <w:pPr>
        <w:widowControl/>
        <w:shd w:val="clear" w:color="auto" w:fill="FFFFFF"/>
        <w:jc w:val="center"/>
        <w:outlineLvl w:val="0"/>
        <w:rPr>
          <w:rFonts w:ascii="Times New Roman" w:eastAsia="Times New Roman" w:hAnsi="Times New Roman" w:cs="Times New Roman"/>
          <w:color w:val="auto"/>
        </w:rPr>
      </w:pPr>
      <w:r w:rsidRPr="00C87001">
        <w:rPr>
          <w:rFonts w:ascii="Times New Roman" w:eastAsia="Times New Roman" w:hAnsi="Times New Roman" w:cs="Times New Roman"/>
          <w:color w:val="auto"/>
        </w:rPr>
        <w:t>2026 г.</w:t>
      </w:r>
    </w:p>
    <w:p w:rsidR="00C87001" w:rsidRPr="00C87001" w:rsidRDefault="00C87001" w:rsidP="0011096D">
      <w:pPr>
        <w:widowControl/>
        <w:numPr>
          <w:ilvl w:val="0"/>
          <w:numId w:val="20"/>
        </w:numPr>
        <w:spacing w:after="120"/>
        <w:ind w:hanging="357"/>
        <w:jc w:val="center"/>
        <w:rPr>
          <w:rFonts w:ascii="Times New Roman" w:eastAsia="Arial Unicode MS" w:hAnsi="Times New Roman" w:cs="Times New Roman"/>
          <w:b/>
          <w:color w:val="auto"/>
          <w:lang w:eastAsia="ar-SA"/>
        </w:rPr>
      </w:pPr>
      <w:r w:rsidRPr="00C87001">
        <w:rPr>
          <w:rFonts w:ascii="Times New Roman" w:eastAsia="Arial Unicode MS" w:hAnsi="Times New Roman" w:cs="Times New Roman"/>
          <w:b/>
          <w:color w:val="auto"/>
          <w:lang w:eastAsia="ar-SA"/>
        </w:rPr>
        <w:lastRenderedPageBreak/>
        <w:t>ПЕРЕЧЕНЬ ПРИНЯТЫХ СОКРАЩЕНИЙ</w:t>
      </w:r>
    </w:p>
    <w:tbl>
      <w:tblPr>
        <w:tblW w:w="935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9"/>
        <w:gridCol w:w="2268"/>
        <w:gridCol w:w="6379"/>
      </w:tblGrid>
      <w:tr w:rsidR="00C87001" w:rsidRPr="00C87001" w:rsidTr="00C87001">
        <w:tc>
          <w:tcPr>
            <w:tcW w:w="709" w:type="dxa"/>
            <w:vAlign w:val="center"/>
          </w:tcPr>
          <w:p w:rsidR="00C87001" w:rsidRPr="00C87001" w:rsidRDefault="00C87001" w:rsidP="00C87001">
            <w:pPr>
              <w:suppressAutoHyphens/>
              <w:autoSpaceDE w:val="0"/>
              <w:jc w:val="center"/>
              <w:rPr>
                <w:rFonts w:ascii="Times New Roman" w:eastAsia="Arial" w:hAnsi="Times New Roman" w:cs="Times New Roman"/>
                <w:b/>
                <w:bCs/>
                <w:color w:val="auto"/>
                <w:lang w:eastAsia="ar-SA"/>
              </w:rPr>
            </w:pPr>
            <w:r w:rsidRPr="00C87001">
              <w:rPr>
                <w:rFonts w:ascii="Times New Roman" w:eastAsia="Arial" w:hAnsi="Times New Roman" w:cs="Times New Roman"/>
                <w:b/>
                <w:bCs/>
                <w:color w:val="auto"/>
                <w:lang w:eastAsia="ar-SA"/>
              </w:rPr>
              <w:t>№ п/п</w:t>
            </w:r>
          </w:p>
        </w:tc>
        <w:tc>
          <w:tcPr>
            <w:tcW w:w="2268" w:type="dxa"/>
            <w:vAlign w:val="center"/>
          </w:tcPr>
          <w:p w:rsidR="00C87001" w:rsidRPr="00C87001" w:rsidRDefault="00C87001" w:rsidP="00C87001">
            <w:pPr>
              <w:suppressAutoHyphens/>
              <w:autoSpaceDE w:val="0"/>
              <w:jc w:val="center"/>
              <w:rPr>
                <w:rFonts w:ascii="Times New Roman" w:eastAsia="Arial" w:hAnsi="Times New Roman" w:cs="Times New Roman"/>
                <w:b/>
                <w:bCs/>
                <w:color w:val="auto"/>
                <w:lang w:eastAsia="ar-SA"/>
              </w:rPr>
            </w:pPr>
            <w:r w:rsidRPr="00C87001">
              <w:rPr>
                <w:rFonts w:ascii="Times New Roman" w:eastAsia="Arial" w:hAnsi="Times New Roman" w:cs="Times New Roman"/>
                <w:b/>
                <w:bCs/>
                <w:color w:val="auto"/>
                <w:lang w:eastAsia="ar-SA"/>
              </w:rPr>
              <w:t>Сокращение</w:t>
            </w:r>
          </w:p>
        </w:tc>
        <w:tc>
          <w:tcPr>
            <w:tcW w:w="6379" w:type="dxa"/>
            <w:vAlign w:val="center"/>
          </w:tcPr>
          <w:p w:rsidR="00C87001" w:rsidRPr="00C87001" w:rsidRDefault="00C87001" w:rsidP="00C87001">
            <w:pPr>
              <w:suppressAutoHyphens/>
              <w:autoSpaceDE w:val="0"/>
              <w:ind w:firstLine="720"/>
              <w:jc w:val="center"/>
              <w:rPr>
                <w:rFonts w:ascii="Times New Roman" w:eastAsia="Arial" w:hAnsi="Times New Roman" w:cs="Times New Roman"/>
                <w:b/>
                <w:bCs/>
                <w:color w:val="auto"/>
                <w:lang w:eastAsia="ar-SA"/>
              </w:rPr>
            </w:pPr>
            <w:r w:rsidRPr="00C87001">
              <w:rPr>
                <w:rFonts w:ascii="Times New Roman" w:eastAsia="Arial" w:hAnsi="Times New Roman" w:cs="Times New Roman"/>
                <w:b/>
                <w:bCs/>
                <w:color w:val="auto"/>
                <w:lang w:eastAsia="ar-SA"/>
              </w:rPr>
              <w:t>Расшифровка сокращения</w:t>
            </w:r>
          </w:p>
        </w:tc>
      </w:tr>
      <w:tr w:rsidR="00C87001" w:rsidRPr="00C87001" w:rsidTr="00C87001">
        <w:tc>
          <w:tcPr>
            <w:tcW w:w="709" w:type="dxa"/>
            <w:vAlign w:val="center"/>
          </w:tcPr>
          <w:p w:rsidR="00C87001" w:rsidRPr="00C87001" w:rsidRDefault="00C87001" w:rsidP="00C87001">
            <w:pPr>
              <w:suppressAutoHyphens/>
              <w:autoSpaceDE w:val="0"/>
              <w:jc w:val="center"/>
              <w:rPr>
                <w:rFonts w:ascii="Times New Roman" w:eastAsia="Arial" w:hAnsi="Times New Roman" w:cs="Times New Roman"/>
                <w:color w:val="auto"/>
                <w:lang w:eastAsia="ar-SA"/>
              </w:rPr>
            </w:pPr>
            <w:r w:rsidRPr="00C87001">
              <w:rPr>
                <w:rFonts w:ascii="Times New Roman" w:eastAsia="Arial" w:hAnsi="Times New Roman" w:cs="Times New Roman"/>
                <w:color w:val="auto"/>
                <w:lang w:eastAsia="ar-SA"/>
              </w:rPr>
              <w:t>1</w:t>
            </w:r>
          </w:p>
        </w:tc>
        <w:tc>
          <w:tcPr>
            <w:tcW w:w="2268" w:type="dxa"/>
          </w:tcPr>
          <w:p w:rsidR="00C87001" w:rsidRPr="00C87001" w:rsidRDefault="00C87001" w:rsidP="00C87001">
            <w:pPr>
              <w:suppressAutoHyphens/>
              <w:autoSpaceDE w:val="0"/>
              <w:jc w:val="center"/>
              <w:rPr>
                <w:rFonts w:ascii="Times New Roman" w:eastAsia="Arial" w:hAnsi="Times New Roman" w:cs="Times New Roman"/>
                <w:color w:val="auto"/>
                <w:lang w:val="en-US" w:eastAsia="ar-SA"/>
              </w:rPr>
            </w:pPr>
            <w:r w:rsidRPr="00C87001">
              <w:rPr>
                <w:rFonts w:ascii="Times New Roman" w:eastAsia="Arial" w:hAnsi="Times New Roman" w:cs="Times New Roman"/>
                <w:color w:val="auto"/>
                <w:lang w:eastAsia="ar-SA"/>
              </w:rPr>
              <w:t>Покупатель</w:t>
            </w:r>
          </w:p>
        </w:tc>
        <w:tc>
          <w:tcPr>
            <w:tcW w:w="6379" w:type="dxa"/>
          </w:tcPr>
          <w:p w:rsidR="00C87001" w:rsidRPr="00C87001" w:rsidRDefault="00C87001" w:rsidP="00C87001">
            <w:pPr>
              <w:suppressAutoHyphens/>
              <w:autoSpaceDE w:val="0"/>
              <w:ind w:firstLine="720"/>
              <w:jc w:val="center"/>
              <w:rPr>
                <w:rFonts w:ascii="Times New Roman" w:eastAsia="Arial" w:hAnsi="Times New Roman" w:cs="Times New Roman"/>
                <w:color w:val="auto"/>
                <w:lang w:eastAsia="ar-SA"/>
              </w:rPr>
            </w:pPr>
            <w:r w:rsidRPr="00C87001">
              <w:rPr>
                <w:rFonts w:ascii="Times New Roman" w:eastAsia="Arial" w:hAnsi="Times New Roman" w:cs="Times New Roman"/>
                <w:color w:val="auto"/>
                <w:lang w:eastAsia="ar-SA"/>
              </w:rPr>
              <w:t>ООО «Почта Сервис»</w:t>
            </w:r>
          </w:p>
        </w:tc>
      </w:tr>
      <w:tr w:rsidR="00C87001" w:rsidRPr="00C87001" w:rsidTr="00C87001">
        <w:tc>
          <w:tcPr>
            <w:tcW w:w="709" w:type="dxa"/>
            <w:vAlign w:val="center"/>
          </w:tcPr>
          <w:p w:rsidR="00C87001" w:rsidRPr="00C87001" w:rsidRDefault="00C87001" w:rsidP="00C87001">
            <w:pPr>
              <w:suppressAutoHyphens/>
              <w:autoSpaceDE w:val="0"/>
              <w:jc w:val="center"/>
              <w:rPr>
                <w:rFonts w:ascii="Times New Roman" w:eastAsia="Arial" w:hAnsi="Times New Roman" w:cs="Times New Roman"/>
                <w:color w:val="auto"/>
                <w:lang w:eastAsia="ar-SA"/>
              </w:rPr>
            </w:pPr>
            <w:r w:rsidRPr="00C87001">
              <w:rPr>
                <w:rFonts w:ascii="Times New Roman" w:eastAsia="Arial" w:hAnsi="Times New Roman" w:cs="Times New Roman"/>
                <w:color w:val="auto"/>
                <w:lang w:eastAsia="ar-SA"/>
              </w:rPr>
              <w:t>2</w:t>
            </w:r>
          </w:p>
        </w:tc>
        <w:tc>
          <w:tcPr>
            <w:tcW w:w="2268" w:type="dxa"/>
          </w:tcPr>
          <w:p w:rsidR="00C87001" w:rsidRPr="00C87001" w:rsidRDefault="00C87001" w:rsidP="00C87001">
            <w:pPr>
              <w:suppressAutoHyphens/>
              <w:autoSpaceDE w:val="0"/>
              <w:jc w:val="center"/>
              <w:rPr>
                <w:rFonts w:ascii="Times New Roman" w:eastAsia="Arial" w:hAnsi="Times New Roman" w:cs="Times New Roman"/>
                <w:color w:val="auto"/>
                <w:lang w:val="en-US" w:eastAsia="ar-SA"/>
              </w:rPr>
            </w:pPr>
            <w:r w:rsidRPr="00C87001">
              <w:rPr>
                <w:rFonts w:ascii="Times New Roman" w:eastAsia="Arial" w:hAnsi="Times New Roman" w:cs="Times New Roman"/>
                <w:color w:val="auto"/>
                <w:lang w:eastAsia="ar-SA"/>
              </w:rPr>
              <w:t>Поставщик</w:t>
            </w:r>
          </w:p>
        </w:tc>
        <w:tc>
          <w:tcPr>
            <w:tcW w:w="6379" w:type="dxa"/>
          </w:tcPr>
          <w:p w:rsidR="00C87001" w:rsidRPr="00C87001" w:rsidRDefault="00C87001" w:rsidP="00C87001">
            <w:pPr>
              <w:suppressAutoHyphens/>
              <w:autoSpaceDE w:val="0"/>
              <w:ind w:firstLine="720"/>
              <w:jc w:val="center"/>
              <w:rPr>
                <w:rFonts w:ascii="Times New Roman" w:eastAsia="Arial" w:hAnsi="Times New Roman" w:cs="Times New Roman"/>
                <w:color w:val="auto"/>
                <w:lang w:eastAsia="ar-SA"/>
              </w:rPr>
            </w:pPr>
            <w:r w:rsidRPr="00C87001">
              <w:rPr>
                <w:rFonts w:ascii="Times New Roman" w:eastAsia="Arial" w:hAnsi="Times New Roman" w:cs="Times New Roman"/>
                <w:color w:val="auto"/>
                <w:lang w:eastAsia="ar-SA"/>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tc>
      </w:tr>
      <w:tr w:rsidR="00C87001" w:rsidRPr="00C87001" w:rsidTr="00C87001">
        <w:tc>
          <w:tcPr>
            <w:tcW w:w="709" w:type="dxa"/>
            <w:vAlign w:val="center"/>
          </w:tcPr>
          <w:p w:rsidR="00C87001" w:rsidRPr="00C87001" w:rsidRDefault="00C87001" w:rsidP="00C87001">
            <w:pPr>
              <w:suppressAutoHyphens/>
              <w:autoSpaceDE w:val="0"/>
              <w:jc w:val="center"/>
              <w:rPr>
                <w:rFonts w:ascii="Times New Roman" w:eastAsia="Arial" w:hAnsi="Times New Roman" w:cs="Times New Roman"/>
                <w:color w:val="auto"/>
                <w:lang w:eastAsia="ar-SA"/>
              </w:rPr>
            </w:pPr>
            <w:r w:rsidRPr="00C87001">
              <w:rPr>
                <w:rFonts w:ascii="Times New Roman" w:eastAsia="Arial" w:hAnsi="Times New Roman" w:cs="Times New Roman"/>
                <w:color w:val="auto"/>
                <w:lang w:eastAsia="ar-SA"/>
              </w:rPr>
              <w:t>3</w:t>
            </w:r>
          </w:p>
        </w:tc>
        <w:tc>
          <w:tcPr>
            <w:tcW w:w="2268" w:type="dxa"/>
          </w:tcPr>
          <w:p w:rsidR="00C87001" w:rsidRPr="00C87001" w:rsidRDefault="00C87001" w:rsidP="00C87001">
            <w:pPr>
              <w:suppressAutoHyphens/>
              <w:autoSpaceDE w:val="0"/>
              <w:jc w:val="center"/>
              <w:rPr>
                <w:rFonts w:ascii="Times New Roman" w:eastAsia="Arial" w:hAnsi="Times New Roman" w:cs="Times New Roman"/>
                <w:color w:val="auto"/>
                <w:lang w:val="en-US" w:eastAsia="ar-SA"/>
              </w:rPr>
            </w:pPr>
            <w:r w:rsidRPr="00C87001">
              <w:rPr>
                <w:rFonts w:ascii="Times New Roman" w:eastAsia="Arial" w:hAnsi="Times New Roman" w:cs="Times New Roman"/>
                <w:color w:val="auto"/>
                <w:lang w:eastAsia="ar-SA"/>
              </w:rPr>
              <w:t>Стороны</w:t>
            </w:r>
          </w:p>
        </w:tc>
        <w:tc>
          <w:tcPr>
            <w:tcW w:w="6379" w:type="dxa"/>
          </w:tcPr>
          <w:p w:rsidR="00C87001" w:rsidRPr="00C87001" w:rsidRDefault="00C87001" w:rsidP="00C87001">
            <w:pPr>
              <w:suppressAutoHyphens/>
              <w:autoSpaceDE w:val="0"/>
              <w:ind w:firstLine="720"/>
              <w:jc w:val="center"/>
              <w:rPr>
                <w:rFonts w:ascii="Times New Roman" w:eastAsia="Arial" w:hAnsi="Times New Roman" w:cs="Times New Roman"/>
                <w:color w:val="auto"/>
                <w:lang w:eastAsia="ar-SA"/>
              </w:rPr>
            </w:pPr>
            <w:r w:rsidRPr="00C87001">
              <w:rPr>
                <w:rFonts w:ascii="Times New Roman" w:eastAsia="Arial" w:hAnsi="Times New Roman" w:cs="Times New Roman"/>
                <w:color w:val="auto"/>
                <w:lang w:eastAsia="ar-SA"/>
              </w:rPr>
              <w:t>Покупатель и Поставщик</w:t>
            </w:r>
          </w:p>
        </w:tc>
      </w:tr>
      <w:tr w:rsidR="00C87001" w:rsidRPr="00C87001" w:rsidTr="00C87001">
        <w:tc>
          <w:tcPr>
            <w:tcW w:w="709" w:type="dxa"/>
            <w:vAlign w:val="center"/>
          </w:tcPr>
          <w:p w:rsidR="00C87001" w:rsidRPr="00C87001" w:rsidRDefault="00C87001" w:rsidP="00C87001">
            <w:pPr>
              <w:suppressAutoHyphens/>
              <w:autoSpaceDE w:val="0"/>
              <w:jc w:val="center"/>
              <w:rPr>
                <w:rFonts w:ascii="Times New Roman" w:eastAsia="Arial" w:hAnsi="Times New Roman" w:cs="Times New Roman"/>
                <w:color w:val="auto"/>
                <w:lang w:eastAsia="ar-SA"/>
              </w:rPr>
            </w:pPr>
            <w:r w:rsidRPr="00C87001">
              <w:rPr>
                <w:rFonts w:ascii="Times New Roman" w:eastAsia="Arial" w:hAnsi="Times New Roman" w:cs="Times New Roman"/>
                <w:color w:val="auto"/>
                <w:lang w:eastAsia="ar-SA"/>
              </w:rPr>
              <w:t>4</w:t>
            </w:r>
          </w:p>
        </w:tc>
        <w:tc>
          <w:tcPr>
            <w:tcW w:w="2268" w:type="dxa"/>
          </w:tcPr>
          <w:p w:rsidR="00C87001" w:rsidRPr="00C87001" w:rsidRDefault="00C87001" w:rsidP="00C87001">
            <w:pPr>
              <w:suppressAutoHyphens/>
              <w:autoSpaceDE w:val="0"/>
              <w:jc w:val="center"/>
              <w:rPr>
                <w:rFonts w:ascii="Times New Roman" w:eastAsia="Arial" w:hAnsi="Times New Roman" w:cs="Times New Roman"/>
                <w:color w:val="auto"/>
                <w:lang w:val="en-US" w:eastAsia="ar-SA"/>
              </w:rPr>
            </w:pPr>
            <w:r w:rsidRPr="00C87001">
              <w:rPr>
                <w:rFonts w:ascii="Times New Roman" w:eastAsia="Arial" w:hAnsi="Times New Roman" w:cs="Times New Roman"/>
                <w:color w:val="auto"/>
                <w:lang w:eastAsia="ar-SA"/>
              </w:rPr>
              <w:t>ТЗ</w:t>
            </w:r>
          </w:p>
        </w:tc>
        <w:tc>
          <w:tcPr>
            <w:tcW w:w="6379" w:type="dxa"/>
          </w:tcPr>
          <w:p w:rsidR="00C87001" w:rsidRPr="00C87001" w:rsidRDefault="00C87001" w:rsidP="00C87001">
            <w:pPr>
              <w:suppressAutoHyphens/>
              <w:autoSpaceDE w:val="0"/>
              <w:ind w:firstLine="720"/>
              <w:jc w:val="center"/>
              <w:rPr>
                <w:rFonts w:ascii="Times New Roman" w:eastAsia="Arial" w:hAnsi="Times New Roman" w:cs="Times New Roman"/>
                <w:color w:val="auto"/>
                <w:lang w:eastAsia="ar-SA"/>
              </w:rPr>
            </w:pPr>
            <w:r w:rsidRPr="00C87001">
              <w:rPr>
                <w:rFonts w:ascii="Times New Roman" w:eastAsia="Arial" w:hAnsi="Times New Roman" w:cs="Times New Roman"/>
                <w:color w:val="auto"/>
                <w:lang w:eastAsia="ar-SA"/>
              </w:rPr>
              <w:t>Техническое задание</w:t>
            </w:r>
          </w:p>
        </w:tc>
      </w:tr>
      <w:tr w:rsidR="00C87001" w:rsidRPr="00C87001" w:rsidTr="00C87001">
        <w:tc>
          <w:tcPr>
            <w:tcW w:w="709" w:type="dxa"/>
            <w:vAlign w:val="center"/>
          </w:tcPr>
          <w:p w:rsidR="00C87001" w:rsidRPr="00C87001" w:rsidRDefault="00C87001" w:rsidP="00C87001">
            <w:pPr>
              <w:suppressAutoHyphens/>
              <w:autoSpaceDE w:val="0"/>
              <w:jc w:val="center"/>
              <w:rPr>
                <w:rFonts w:ascii="Times New Roman" w:eastAsia="Arial" w:hAnsi="Times New Roman" w:cs="Times New Roman"/>
                <w:color w:val="auto"/>
                <w:lang w:eastAsia="ar-SA"/>
              </w:rPr>
            </w:pPr>
            <w:r w:rsidRPr="00C87001">
              <w:rPr>
                <w:rFonts w:ascii="Times New Roman" w:eastAsia="Arial" w:hAnsi="Times New Roman" w:cs="Times New Roman"/>
                <w:color w:val="auto"/>
                <w:lang w:eastAsia="ar-SA"/>
              </w:rPr>
              <w:t>5</w:t>
            </w:r>
          </w:p>
        </w:tc>
        <w:tc>
          <w:tcPr>
            <w:tcW w:w="2268" w:type="dxa"/>
          </w:tcPr>
          <w:p w:rsidR="00C87001" w:rsidRPr="00C87001" w:rsidRDefault="00C87001" w:rsidP="00C87001">
            <w:pPr>
              <w:suppressAutoHyphens/>
              <w:autoSpaceDE w:val="0"/>
              <w:jc w:val="center"/>
              <w:rPr>
                <w:rFonts w:ascii="Times New Roman" w:eastAsia="Arial" w:hAnsi="Times New Roman" w:cs="Times New Roman"/>
                <w:color w:val="auto"/>
                <w:lang w:val="en-US" w:eastAsia="ar-SA"/>
              </w:rPr>
            </w:pPr>
            <w:r w:rsidRPr="00C87001">
              <w:rPr>
                <w:rFonts w:ascii="Times New Roman" w:eastAsia="Arial" w:hAnsi="Times New Roman" w:cs="Times New Roman"/>
                <w:color w:val="auto"/>
                <w:lang w:eastAsia="ar-SA"/>
              </w:rPr>
              <w:t>Товар</w:t>
            </w:r>
          </w:p>
        </w:tc>
        <w:tc>
          <w:tcPr>
            <w:tcW w:w="6379" w:type="dxa"/>
          </w:tcPr>
          <w:p w:rsidR="00C87001" w:rsidRPr="00C87001" w:rsidRDefault="00C87001" w:rsidP="00C87001">
            <w:pPr>
              <w:suppressAutoHyphens/>
              <w:autoSpaceDE w:val="0"/>
              <w:ind w:firstLine="720"/>
              <w:jc w:val="center"/>
              <w:rPr>
                <w:rFonts w:ascii="Times New Roman" w:eastAsia="Arial" w:hAnsi="Times New Roman" w:cs="Times New Roman"/>
                <w:color w:val="auto"/>
                <w:lang w:eastAsia="ar-SA"/>
              </w:rPr>
            </w:pPr>
            <w:r w:rsidRPr="00C87001">
              <w:rPr>
                <w:rFonts w:ascii="Times New Roman" w:eastAsia="Arial" w:hAnsi="Times New Roman" w:cs="Times New Roman"/>
                <w:color w:val="auto"/>
                <w:lang w:eastAsia="ar-SA"/>
              </w:rPr>
              <w:t>Комплектующие для нужд Дирекции МР Волга: вычислительная и оргтехника</w:t>
            </w:r>
          </w:p>
        </w:tc>
      </w:tr>
      <w:tr w:rsidR="00C87001" w:rsidRPr="00C87001" w:rsidTr="00C87001">
        <w:tc>
          <w:tcPr>
            <w:tcW w:w="709" w:type="dxa"/>
            <w:vAlign w:val="center"/>
          </w:tcPr>
          <w:p w:rsidR="00C87001" w:rsidRPr="00C87001" w:rsidRDefault="00C87001" w:rsidP="00C87001">
            <w:pPr>
              <w:suppressAutoHyphens/>
              <w:autoSpaceDE w:val="0"/>
              <w:jc w:val="center"/>
              <w:rPr>
                <w:rFonts w:ascii="Times New Roman" w:eastAsia="Arial" w:hAnsi="Times New Roman" w:cs="Times New Roman"/>
                <w:color w:val="auto"/>
                <w:lang w:eastAsia="ar-SA"/>
              </w:rPr>
            </w:pPr>
            <w:r w:rsidRPr="00C87001">
              <w:rPr>
                <w:rFonts w:ascii="Times New Roman" w:eastAsia="Arial" w:hAnsi="Times New Roman" w:cs="Times New Roman"/>
                <w:color w:val="auto"/>
                <w:lang w:eastAsia="ar-SA"/>
              </w:rPr>
              <w:t>6</w:t>
            </w:r>
          </w:p>
        </w:tc>
        <w:tc>
          <w:tcPr>
            <w:tcW w:w="2268" w:type="dxa"/>
          </w:tcPr>
          <w:p w:rsidR="00C87001" w:rsidRPr="00C87001" w:rsidRDefault="00C87001" w:rsidP="00C87001">
            <w:pPr>
              <w:suppressAutoHyphens/>
              <w:autoSpaceDE w:val="0"/>
              <w:jc w:val="center"/>
              <w:rPr>
                <w:rFonts w:ascii="Times New Roman" w:eastAsia="Arial" w:hAnsi="Times New Roman" w:cs="Times New Roman"/>
                <w:color w:val="auto"/>
                <w:lang w:val="en-US" w:eastAsia="ar-SA"/>
              </w:rPr>
            </w:pPr>
            <w:r w:rsidRPr="00C87001">
              <w:rPr>
                <w:rFonts w:ascii="Times New Roman" w:eastAsia="Arial" w:hAnsi="Times New Roman" w:cs="Times New Roman"/>
                <w:color w:val="auto"/>
                <w:lang w:eastAsia="ar-SA"/>
              </w:rPr>
              <w:t>УПД</w:t>
            </w:r>
          </w:p>
        </w:tc>
        <w:tc>
          <w:tcPr>
            <w:tcW w:w="6379" w:type="dxa"/>
          </w:tcPr>
          <w:p w:rsidR="00C87001" w:rsidRPr="00C87001" w:rsidRDefault="00C87001" w:rsidP="00C87001">
            <w:pPr>
              <w:suppressAutoHyphens/>
              <w:autoSpaceDE w:val="0"/>
              <w:ind w:firstLine="720"/>
              <w:jc w:val="center"/>
              <w:rPr>
                <w:rFonts w:ascii="Times New Roman" w:eastAsia="Arial" w:hAnsi="Times New Roman" w:cs="Times New Roman"/>
                <w:color w:val="auto"/>
                <w:lang w:eastAsia="ar-SA"/>
              </w:rPr>
            </w:pPr>
            <w:r w:rsidRPr="00C87001">
              <w:rPr>
                <w:rFonts w:ascii="Times New Roman" w:eastAsia="Arial" w:hAnsi="Times New Roman" w:cs="Times New Roman"/>
                <w:color w:val="auto"/>
                <w:lang w:eastAsia="ar-SA"/>
              </w:rPr>
              <w:t>Универсальный передаточный документ</w:t>
            </w:r>
          </w:p>
        </w:tc>
      </w:tr>
      <w:tr w:rsidR="00C87001" w:rsidRPr="00C87001" w:rsidTr="00C87001">
        <w:trPr>
          <w:trHeight w:val="260"/>
        </w:trPr>
        <w:tc>
          <w:tcPr>
            <w:tcW w:w="709" w:type="dxa"/>
          </w:tcPr>
          <w:p w:rsidR="00C87001" w:rsidRPr="00C87001" w:rsidRDefault="00C87001" w:rsidP="00C87001">
            <w:pPr>
              <w:suppressAutoHyphens/>
              <w:autoSpaceDE w:val="0"/>
              <w:jc w:val="center"/>
              <w:rPr>
                <w:rFonts w:ascii="Times New Roman" w:eastAsia="Arial" w:hAnsi="Times New Roman" w:cs="Times New Roman"/>
                <w:color w:val="auto"/>
                <w:lang w:eastAsia="ar-SA"/>
              </w:rPr>
            </w:pPr>
            <w:r w:rsidRPr="00C87001">
              <w:rPr>
                <w:rFonts w:ascii="Times New Roman" w:eastAsia="Arial" w:hAnsi="Times New Roman" w:cs="Times New Roman"/>
                <w:color w:val="auto"/>
                <w:lang w:eastAsia="ar-SA"/>
              </w:rPr>
              <w:t>7</w:t>
            </w:r>
          </w:p>
        </w:tc>
        <w:tc>
          <w:tcPr>
            <w:tcW w:w="2268" w:type="dxa"/>
          </w:tcPr>
          <w:p w:rsidR="00C87001" w:rsidRPr="00C87001" w:rsidRDefault="00C87001" w:rsidP="00C87001">
            <w:pPr>
              <w:suppressAutoHyphens/>
              <w:autoSpaceDE w:val="0"/>
              <w:jc w:val="center"/>
              <w:rPr>
                <w:rFonts w:ascii="Times New Roman" w:eastAsia="Arial" w:hAnsi="Times New Roman" w:cs="Times New Roman"/>
                <w:color w:val="auto"/>
                <w:lang w:eastAsia="ar-SA"/>
              </w:rPr>
            </w:pPr>
            <w:r w:rsidRPr="00C87001">
              <w:rPr>
                <w:rFonts w:ascii="Times New Roman" w:eastAsia="Arial" w:hAnsi="Times New Roman" w:cs="Times New Roman"/>
                <w:color w:val="auto"/>
                <w:lang w:eastAsia="ar-SA"/>
              </w:rPr>
              <w:t>ТОРГ-12</w:t>
            </w:r>
          </w:p>
        </w:tc>
        <w:tc>
          <w:tcPr>
            <w:tcW w:w="6379" w:type="dxa"/>
          </w:tcPr>
          <w:p w:rsidR="00C87001" w:rsidRPr="00C87001" w:rsidRDefault="00C87001" w:rsidP="00C87001">
            <w:pPr>
              <w:suppressAutoHyphens/>
              <w:autoSpaceDE w:val="0"/>
              <w:ind w:firstLine="720"/>
              <w:jc w:val="center"/>
              <w:rPr>
                <w:rFonts w:ascii="Times New Roman" w:eastAsia="Arial" w:hAnsi="Times New Roman" w:cs="Times New Roman"/>
                <w:color w:val="auto"/>
                <w:lang w:eastAsia="ar-SA"/>
              </w:rPr>
            </w:pPr>
            <w:r w:rsidRPr="00C87001">
              <w:rPr>
                <w:rFonts w:ascii="Times New Roman" w:eastAsia="Arial" w:hAnsi="Times New Roman" w:cs="Times New Roman"/>
                <w:color w:val="auto"/>
                <w:lang w:eastAsia="ar-SA"/>
              </w:rPr>
              <w:t>Товарная накладная, унифицированная форма</w:t>
            </w:r>
          </w:p>
        </w:tc>
      </w:tr>
      <w:tr w:rsidR="00C87001" w:rsidRPr="00C87001" w:rsidTr="00C87001">
        <w:trPr>
          <w:trHeight w:val="260"/>
        </w:trPr>
        <w:tc>
          <w:tcPr>
            <w:tcW w:w="709" w:type="dxa"/>
          </w:tcPr>
          <w:p w:rsidR="00C87001" w:rsidRPr="00C87001" w:rsidRDefault="00C87001" w:rsidP="00C87001">
            <w:pPr>
              <w:suppressAutoHyphens/>
              <w:autoSpaceDE w:val="0"/>
              <w:jc w:val="center"/>
              <w:rPr>
                <w:rFonts w:ascii="Times New Roman" w:eastAsia="Arial" w:hAnsi="Times New Roman" w:cs="Times New Roman"/>
                <w:color w:val="auto"/>
                <w:lang w:eastAsia="ar-SA"/>
              </w:rPr>
            </w:pPr>
            <w:r w:rsidRPr="00C87001">
              <w:rPr>
                <w:rFonts w:ascii="Times New Roman" w:eastAsia="Arial" w:hAnsi="Times New Roman" w:cs="Times New Roman"/>
                <w:color w:val="auto"/>
                <w:lang w:eastAsia="ar-SA"/>
              </w:rPr>
              <w:t>8</w:t>
            </w:r>
          </w:p>
        </w:tc>
        <w:tc>
          <w:tcPr>
            <w:tcW w:w="2268" w:type="dxa"/>
          </w:tcPr>
          <w:p w:rsidR="00C87001" w:rsidRPr="00C87001" w:rsidRDefault="00C87001" w:rsidP="00C87001">
            <w:pPr>
              <w:suppressAutoHyphens/>
              <w:autoSpaceDE w:val="0"/>
              <w:jc w:val="center"/>
              <w:rPr>
                <w:rFonts w:ascii="Times New Roman" w:eastAsia="Arial" w:hAnsi="Times New Roman" w:cs="Times New Roman"/>
                <w:color w:val="auto"/>
                <w:lang w:eastAsia="ar-SA"/>
              </w:rPr>
            </w:pPr>
            <w:r w:rsidRPr="00C87001">
              <w:rPr>
                <w:rFonts w:ascii="Times New Roman" w:eastAsia="Arial" w:hAnsi="Times New Roman" w:cs="Times New Roman"/>
                <w:color w:val="auto"/>
                <w:lang w:eastAsia="ar-SA"/>
              </w:rPr>
              <w:t>ИБП</w:t>
            </w:r>
          </w:p>
        </w:tc>
        <w:tc>
          <w:tcPr>
            <w:tcW w:w="6379" w:type="dxa"/>
          </w:tcPr>
          <w:p w:rsidR="00C87001" w:rsidRPr="00C87001" w:rsidRDefault="00C87001" w:rsidP="00C87001">
            <w:pPr>
              <w:suppressAutoHyphens/>
              <w:autoSpaceDE w:val="0"/>
              <w:ind w:firstLine="720"/>
              <w:jc w:val="center"/>
              <w:rPr>
                <w:rFonts w:ascii="Times New Roman" w:eastAsia="Arial" w:hAnsi="Times New Roman" w:cs="Times New Roman"/>
                <w:color w:val="auto"/>
                <w:lang w:eastAsia="ar-SA"/>
              </w:rPr>
            </w:pPr>
            <w:r w:rsidRPr="00C87001">
              <w:rPr>
                <w:rFonts w:ascii="Times New Roman" w:eastAsia="Arial" w:hAnsi="Times New Roman" w:cs="Times New Roman"/>
                <w:color w:val="auto"/>
                <w:lang w:eastAsia="ar-SA"/>
              </w:rPr>
              <w:t>Источник бесперебойного питания</w:t>
            </w:r>
          </w:p>
        </w:tc>
      </w:tr>
      <w:tr w:rsidR="00C87001" w:rsidRPr="00C87001" w:rsidTr="00C87001">
        <w:trPr>
          <w:trHeight w:val="260"/>
        </w:trPr>
        <w:tc>
          <w:tcPr>
            <w:tcW w:w="709" w:type="dxa"/>
          </w:tcPr>
          <w:p w:rsidR="00C87001" w:rsidRPr="00C87001" w:rsidRDefault="00C87001" w:rsidP="00C87001">
            <w:pPr>
              <w:suppressAutoHyphens/>
              <w:autoSpaceDE w:val="0"/>
              <w:jc w:val="center"/>
              <w:rPr>
                <w:rFonts w:ascii="Times New Roman" w:eastAsia="Arial" w:hAnsi="Times New Roman" w:cs="Times New Roman"/>
                <w:color w:val="auto"/>
                <w:lang w:eastAsia="ar-SA"/>
              </w:rPr>
            </w:pPr>
            <w:r w:rsidRPr="00C87001">
              <w:rPr>
                <w:rFonts w:ascii="Times New Roman" w:eastAsia="Arial" w:hAnsi="Times New Roman" w:cs="Times New Roman"/>
                <w:color w:val="auto"/>
                <w:lang w:eastAsia="ar-SA"/>
              </w:rPr>
              <w:t>9</w:t>
            </w:r>
          </w:p>
        </w:tc>
        <w:tc>
          <w:tcPr>
            <w:tcW w:w="2268" w:type="dxa"/>
          </w:tcPr>
          <w:p w:rsidR="00C87001" w:rsidRPr="00C87001" w:rsidRDefault="00C87001" w:rsidP="00C87001">
            <w:pPr>
              <w:suppressAutoHyphens/>
              <w:autoSpaceDE w:val="0"/>
              <w:jc w:val="center"/>
              <w:rPr>
                <w:rFonts w:ascii="Times New Roman" w:eastAsia="Arial" w:hAnsi="Times New Roman" w:cs="Times New Roman"/>
                <w:color w:val="auto"/>
                <w:lang w:eastAsia="ar-SA"/>
              </w:rPr>
            </w:pPr>
            <w:r w:rsidRPr="00C87001">
              <w:rPr>
                <w:rFonts w:ascii="Times New Roman" w:eastAsia="Arial" w:hAnsi="Times New Roman" w:cs="Times New Roman"/>
                <w:color w:val="auto"/>
                <w:lang w:eastAsia="ar-SA"/>
              </w:rPr>
              <w:t>УФПС</w:t>
            </w:r>
          </w:p>
        </w:tc>
        <w:tc>
          <w:tcPr>
            <w:tcW w:w="6379" w:type="dxa"/>
          </w:tcPr>
          <w:p w:rsidR="00C87001" w:rsidRPr="00C87001" w:rsidRDefault="00C87001" w:rsidP="00C87001">
            <w:pPr>
              <w:suppressAutoHyphens/>
              <w:autoSpaceDE w:val="0"/>
              <w:ind w:firstLine="720"/>
              <w:jc w:val="center"/>
              <w:rPr>
                <w:rFonts w:ascii="Times New Roman" w:eastAsia="Arial" w:hAnsi="Times New Roman" w:cs="Times New Roman"/>
                <w:color w:val="auto"/>
                <w:lang w:eastAsia="ar-SA"/>
              </w:rPr>
            </w:pPr>
            <w:r w:rsidRPr="00C87001">
              <w:rPr>
                <w:rFonts w:ascii="Times New Roman" w:eastAsia="Arial" w:hAnsi="Times New Roman" w:cs="Times New Roman"/>
                <w:color w:val="auto"/>
                <w:lang w:eastAsia="ar-SA"/>
              </w:rPr>
              <w:t>Управление федеральной почтовой связи</w:t>
            </w:r>
          </w:p>
        </w:tc>
      </w:tr>
      <w:tr w:rsidR="00C87001" w:rsidRPr="00C87001" w:rsidTr="00C87001">
        <w:trPr>
          <w:trHeight w:val="260"/>
        </w:trPr>
        <w:tc>
          <w:tcPr>
            <w:tcW w:w="709" w:type="dxa"/>
          </w:tcPr>
          <w:p w:rsidR="00C87001" w:rsidRPr="00C87001" w:rsidRDefault="00C87001" w:rsidP="00C87001">
            <w:pPr>
              <w:suppressAutoHyphens/>
              <w:autoSpaceDE w:val="0"/>
              <w:jc w:val="center"/>
              <w:rPr>
                <w:rFonts w:ascii="Times New Roman" w:eastAsia="Arial" w:hAnsi="Times New Roman" w:cs="Times New Roman"/>
                <w:color w:val="auto"/>
                <w:lang w:eastAsia="ar-SA"/>
              </w:rPr>
            </w:pPr>
            <w:r w:rsidRPr="00C87001">
              <w:rPr>
                <w:rFonts w:ascii="Times New Roman" w:eastAsia="Arial" w:hAnsi="Times New Roman" w:cs="Times New Roman"/>
                <w:color w:val="auto"/>
                <w:lang w:eastAsia="ar-SA"/>
              </w:rPr>
              <w:t>10</w:t>
            </w:r>
          </w:p>
        </w:tc>
        <w:tc>
          <w:tcPr>
            <w:tcW w:w="2268" w:type="dxa"/>
          </w:tcPr>
          <w:p w:rsidR="00C87001" w:rsidRPr="00C87001" w:rsidRDefault="00C87001" w:rsidP="00C87001">
            <w:pPr>
              <w:suppressAutoHyphens/>
              <w:autoSpaceDE w:val="0"/>
              <w:jc w:val="center"/>
              <w:rPr>
                <w:rFonts w:ascii="Times New Roman" w:eastAsia="Arial" w:hAnsi="Times New Roman" w:cs="Times New Roman"/>
                <w:color w:val="auto"/>
                <w:lang w:eastAsia="ar-SA"/>
              </w:rPr>
            </w:pPr>
            <w:r w:rsidRPr="00C87001">
              <w:rPr>
                <w:rFonts w:ascii="Times New Roman" w:eastAsia="Arial" w:hAnsi="Times New Roman" w:cs="Times New Roman"/>
                <w:color w:val="auto"/>
                <w:lang w:eastAsia="ar-SA"/>
              </w:rPr>
              <w:t>ГОСТ</w:t>
            </w:r>
          </w:p>
        </w:tc>
        <w:tc>
          <w:tcPr>
            <w:tcW w:w="6379" w:type="dxa"/>
          </w:tcPr>
          <w:p w:rsidR="00C87001" w:rsidRPr="00C87001" w:rsidRDefault="00C87001" w:rsidP="00C87001">
            <w:pPr>
              <w:suppressAutoHyphens/>
              <w:autoSpaceDE w:val="0"/>
              <w:ind w:firstLine="720"/>
              <w:jc w:val="center"/>
              <w:rPr>
                <w:rFonts w:ascii="Times New Roman" w:eastAsia="Arial" w:hAnsi="Times New Roman" w:cs="Times New Roman"/>
                <w:color w:val="auto"/>
                <w:lang w:eastAsia="ar-SA"/>
              </w:rPr>
            </w:pPr>
            <w:r w:rsidRPr="00C87001">
              <w:rPr>
                <w:rFonts w:ascii="Times New Roman" w:eastAsia="Arial" w:hAnsi="Times New Roman" w:cs="Times New Roman"/>
                <w:color w:val="auto"/>
                <w:lang w:eastAsia="ar-SA"/>
              </w:rPr>
              <w:t>Межгосударственный стандарт</w:t>
            </w:r>
          </w:p>
        </w:tc>
      </w:tr>
      <w:tr w:rsidR="00C87001" w:rsidRPr="00C87001" w:rsidTr="00C87001">
        <w:trPr>
          <w:trHeight w:val="260"/>
        </w:trPr>
        <w:tc>
          <w:tcPr>
            <w:tcW w:w="709" w:type="dxa"/>
          </w:tcPr>
          <w:p w:rsidR="00C87001" w:rsidRPr="00C87001" w:rsidRDefault="00C87001" w:rsidP="00C87001">
            <w:pPr>
              <w:suppressAutoHyphens/>
              <w:autoSpaceDE w:val="0"/>
              <w:jc w:val="center"/>
              <w:rPr>
                <w:rFonts w:ascii="Times New Roman" w:eastAsia="Arial" w:hAnsi="Times New Roman" w:cs="Times New Roman"/>
                <w:color w:val="auto"/>
                <w:lang w:eastAsia="ar-SA"/>
              </w:rPr>
            </w:pPr>
            <w:r w:rsidRPr="00C87001">
              <w:rPr>
                <w:rFonts w:ascii="Times New Roman" w:eastAsia="Arial" w:hAnsi="Times New Roman" w:cs="Times New Roman"/>
                <w:color w:val="auto"/>
                <w:lang w:eastAsia="ar-SA"/>
              </w:rPr>
              <w:t>11</w:t>
            </w:r>
          </w:p>
        </w:tc>
        <w:tc>
          <w:tcPr>
            <w:tcW w:w="2268" w:type="dxa"/>
          </w:tcPr>
          <w:p w:rsidR="00C87001" w:rsidRPr="00C87001" w:rsidRDefault="00C87001" w:rsidP="00C87001">
            <w:pPr>
              <w:suppressAutoHyphens/>
              <w:autoSpaceDE w:val="0"/>
              <w:jc w:val="center"/>
              <w:rPr>
                <w:rFonts w:ascii="Times New Roman" w:eastAsia="Arial" w:hAnsi="Times New Roman" w:cs="Times New Roman"/>
                <w:color w:val="auto"/>
                <w:lang w:eastAsia="ar-SA"/>
              </w:rPr>
            </w:pPr>
            <w:r w:rsidRPr="00C87001">
              <w:rPr>
                <w:rFonts w:ascii="Times New Roman" w:eastAsia="Arial" w:hAnsi="Times New Roman" w:cs="Times New Roman"/>
                <w:color w:val="auto"/>
                <w:lang w:eastAsia="ar-SA"/>
              </w:rPr>
              <w:t>SSD</w:t>
            </w:r>
          </w:p>
        </w:tc>
        <w:tc>
          <w:tcPr>
            <w:tcW w:w="6379" w:type="dxa"/>
          </w:tcPr>
          <w:p w:rsidR="00C87001" w:rsidRPr="00C87001" w:rsidRDefault="00C87001" w:rsidP="00C87001">
            <w:pPr>
              <w:suppressAutoHyphens/>
              <w:autoSpaceDE w:val="0"/>
              <w:ind w:firstLine="720"/>
              <w:jc w:val="center"/>
              <w:rPr>
                <w:rFonts w:ascii="Times New Roman" w:eastAsia="Arial" w:hAnsi="Times New Roman" w:cs="Times New Roman"/>
                <w:color w:val="auto"/>
                <w:lang w:eastAsia="ar-SA"/>
              </w:rPr>
            </w:pPr>
            <w:proofErr w:type="spellStart"/>
            <w:r w:rsidRPr="00C87001">
              <w:rPr>
                <w:rFonts w:ascii="Times New Roman" w:eastAsia="Arial" w:hAnsi="Times New Roman" w:cs="Times New Roman"/>
                <w:color w:val="auto"/>
                <w:lang w:eastAsia="ar-SA"/>
              </w:rPr>
              <w:t>Solid-state</w:t>
            </w:r>
            <w:proofErr w:type="spellEnd"/>
            <w:r w:rsidRPr="00C87001">
              <w:rPr>
                <w:rFonts w:ascii="Times New Roman" w:eastAsia="Arial" w:hAnsi="Times New Roman" w:cs="Times New Roman"/>
                <w:color w:val="auto"/>
                <w:lang w:eastAsia="ar-SA"/>
              </w:rPr>
              <w:t xml:space="preserve"> </w:t>
            </w:r>
            <w:proofErr w:type="spellStart"/>
            <w:r w:rsidRPr="00C87001">
              <w:rPr>
                <w:rFonts w:ascii="Times New Roman" w:eastAsia="Arial" w:hAnsi="Times New Roman" w:cs="Times New Roman"/>
                <w:color w:val="auto"/>
                <w:lang w:eastAsia="ar-SA"/>
              </w:rPr>
              <w:t>disk</w:t>
            </w:r>
            <w:proofErr w:type="spellEnd"/>
            <w:r w:rsidRPr="00C87001">
              <w:rPr>
                <w:rFonts w:ascii="Times New Roman" w:eastAsia="Arial" w:hAnsi="Times New Roman" w:cs="Times New Roman"/>
                <w:color w:val="auto"/>
                <w:lang w:eastAsia="ar-SA"/>
              </w:rPr>
              <w:t>, твердотельный накопитель</w:t>
            </w:r>
          </w:p>
        </w:tc>
      </w:tr>
      <w:tr w:rsidR="00C87001" w:rsidRPr="00C87001" w:rsidTr="00C87001">
        <w:trPr>
          <w:trHeight w:val="260"/>
        </w:trPr>
        <w:tc>
          <w:tcPr>
            <w:tcW w:w="709" w:type="dxa"/>
          </w:tcPr>
          <w:p w:rsidR="00C87001" w:rsidRPr="00C87001" w:rsidRDefault="00C87001" w:rsidP="00C87001">
            <w:pPr>
              <w:suppressAutoHyphens/>
              <w:autoSpaceDE w:val="0"/>
              <w:jc w:val="center"/>
              <w:rPr>
                <w:rFonts w:ascii="Times New Roman" w:eastAsia="Arial" w:hAnsi="Times New Roman" w:cs="Times New Roman"/>
                <w:color w:val="auto"/>
                <w:lang w:eastAsia="ar-SA"/>
              </w:rPr>
            </w:pPr>
            <w:r w:rsidRPr="00C87001">
              <w:rPr>
                <w:rFonts w:ascii="Times New Roman" w:eastAsia="Arial" w:hAnsi="Times New Roman" w:cs="Times New Roman"/>
                <w:color w:val="auto"/>
                <w:lang w:eastAsia="ar-SA"/>
              </w:rPr>
              <w:t>12</w:t>
            </w:r>
          </w:p>
        </w:tc>
        <w:tc>
          <w:tcPr>
            <w:tcW w:w="2268" w:type="dxa"/>
          </w:tcPr>
          <w:p w:rsidR="00C87001" w:rsidRPr="00C87001" w:rsidRDefault="00C87001" w:rsidP="00C87001">
            <w:pPr>
              <w:suppressAutoHyphens/>
              <w:autoSpaceDE w:val="0"/>
              <w:jc w:val="center"/>
              <w:rPr>
                <w:rFonts w:ascii="Times New Roman" w:eastAsia="Arial" w:hAnsi="Times New Roman" w:cs="Times New Roman"/>
                <w:color w:val="auto"/>
                <w:lang w:eastAsia="ar-SA"/>
              </w:rPr>
            </w:pPr>
            <w:proofErr w:type="spellStart"/>
            <w:r w:rsidRPr="00C87001">
              <w:rPr>
                <w:rFonts w:ascii="Times New Roman" w:eastAsia="Arial" w:hAnsi="Times New Roman" w:cs="Times New Roman"/>
                <w:color w:val="auto"/>
                <w:lang w:eastAsia="ar-SA"/>
              </w:rPr>
              <w:t>ШхВхГ</w:t>
            </w:r>
            <w:proofErr w:type="spellEnd"/>
          </w:p>
        </w:tc>
        <w:tc>
          <w:tcPr>
            <w:tcW w:w="6379" w:type="dxa"/>
          </w:tcPr>
          <w:p w:rsidR="00C87001" w:rsidRPr="00C87001" w:rsidRDefault="00C87001" w:rsidP="00C87001">
            <w:pPr>
              <w:suppressAutoHyphens/>
              <w:autoSpaceDE w:val="0"/>
              <w:ind w:firstLine="720"/>
              <w:jc w:val="center"/>
              <w:rPr>
                <w:rFonts w:ascii="Times New Roman" w:eastAsia="Arial" w:hAnsi="Times New Roman" w:cs="Times New Roman"/>
                <w:color w:val="auto"/>
                <w:lang w:eastAsia="ar-SA"/>
              </w:rPr>
            </w:pPr>
            <w:r w:rsidRPr="00C87001">
              <w:rPr>
                <w:rFonts w:ascii="Times New Roman" w:eastAsia="Arial" w:hAnsi="Times New Roman" w:cs="Times New Roman"/>
                <w:color w:val="auto"/>
                <w:lang w:eastAsia="ar-SA"/>
              </w:rPr>
              <w:t>Ширина X Высота X Глубина</w:t>
            </w:r>
          </w:p>
        </w:tc>
      </w:tr>
      <w:tr w:rsidR="00C87001" w:rsidRPr="00C87001" w:rsidTr="00C87001">
        <w:trPr>
          <w:trHeight w:val="260"/>
        </w:trPr>
        <w:tc>
          <w:tcPr>
            <w:tcW w:w="709" w:type="dxa"/>
          </w:tcPr>
          <w:p w:rsidR="00C87001" w:rsidRPr="00C87001" w:rsidRDefault="00C87001" w:rsidP="00C87001">
            <w:pPr>
              <w:suppressAutoHyphens/>
              <w:autoSpaceDE w:val="0"/>
              <w:jc w:val="center"/>
              <w:rPr>
                <w:rFonts w:ascii="Times New Roman" w:eastAsia="Arial" w:hAnsi="Times New Roman" w:cs="Times New Roman"/>
                <w:color w:val="auto"/>
                <w:lang w:eastAsia="ar-SA"/>
              </w:rPr>
            </w:pPr>
            <w:r w:rsidRPr="00C87001">
              <w:rPr>
                <w:rFonts w:ascii="Times New Roman" w:eastAsia="Arial" w:hAnsi="Times New Roman" w:cs="Times New Roman"/>
                <w:color w:val="auto"/>
                <w:lang w:eastAsia="ar-SA"/>
              </w:rPr>
              <w:t>13</w:t>
            </w:r>
          </w:p>
        </w:tc>
        <w:tc>
          <w:tcPr>
            <w:tcW w:w="2268" w:type="dxa"/>
          </w:tcPr>
          <w:p w:rsidR="00C87001" w:rsidRPr="00C87001" w:rsidRDefault="00C87001" w:rsidP="00C87001">
            <w:pPr>
              <w:suppressAutoHyphens/>
              <w:autoSpaceDE w:val="0"/>
              <w:jc w:val="center"/>
              <w:rPr>
                <w:rFonts w:ascii="Times New Roman" w:eastAsia="Arial" w:hAnsi="Times New Roman" w:cs="Times New Roman"/>
                <w:color w:val="auto"/>
                <w:lang w:eastAsia="ar-SA"/>
              </w:rPr>
            </w:pPr>
            <w:r w:rsidRPr="00C87001">
              <w:rPr>
                <w:rFonts w:ascii="Times New Roman" w:eastAsia="Arial" w:hAnsi="Times New Roman" w:cs="Times New Roman"/>
                <w:color w:val="auto"/>
                <w:lang w:eastAsia="ar-SA"/>
              </w:rPr>
              <w:t>USB</w:t>
            </w:r>
          </w:p>
        </w:tc>
        <w:tc>
          <w:tcPr>
            <w:tcW w:w="6379" w:type="dxa"/>
          </w:tcPr>
          <w:p w:rsidR="00C87001" w:rsidRPr="00C87001" w:rsidRDefault="00C87001" w:rsidP="00C87001">
            <w:pPr>
              <w:suppressAutoHyphens/>
              <w:autoSpaceDE w:val="0"/>
              <w:ind w:firstLine="720"/>
              <w:jc w:val="center"/>
              <w:rPr>
                <w:rFonts w:ascii="Times New Roman" w:eastAsia="Arial" w:hAnsi="Times New Roman" w:cs="Times New Roman"/>
                <w:color w:val="auto"/>
                <w:lang w:eastAsia="ar-SA"/>
              </w:rPr>
            </w:pPr>
            <w:r w:rsidRPr="00C87001">
              <w:rPr>
                <w:rFonts w:ascii="Times New Roman" w:eastAsia="Arial" w:hAnsi="Times New Roman" w:cs="Times New Roman"/>
                <w:color w:val="auto"/>
                <w:lang w:eastAsia="ar-SA"/>
              </w:rPr>
              <w:t>последовательный интерфейс для подключения периферийных устройств к вычислительной технике</w:t>
            </w:r>
          </w:p>
        </w:tc>
      </w:tr>
      <w:tr w:rsidR="00C87001" w:rsidRPr="00C87001" w:rsidTr="00C87001">
        <w:trPr>
          <w:trHeight w:val="260"/>
        </w:trPr>
        <w:tc>
          <w:tcPr>
            <w:tcW w:w="709" w:type="dxa"/>
          </w:tcPr>
          <w:p w:rsidR="00C87001" w:rsidRPr="00C87001" w:rsidRDefault="00C87001" w:rsidP="00C87001">
            <w:pPr>
              <w:suppressAutoHyphens/>
              <w:autoSpaceDE w:val="0"/>
              <w:jc w:val="center"/>
              <w:rPr>
                <w:rFonts w:ascii="Times New Roman" w:eastAsia="Arial" w:hAnsi="Times New Roman" w:cs="Times New Roman"/>
                <w:color w:val="auto"/>
                <w:lang w:eastAsia="ar-SA"/>
              </w:rPr>
            </w:pPr>
            <w:r w:rsidRPr="00C87001">
              <w:rPr>
                <w:rFonts w:ascii="Times New Roman" w:eastAsia="Arial" w:hAnsi="Times New Roman" w:cs="Times New Roman"/>
                <w:color w:val="auto"/>
                <w:lang w:eastAsia="ar-SA"/>
              </w:rPr>
              <w:t>14</w:t>
            </w:r>
          </w:p>
        </w:tc>
        <w:tc>
          <w:tcPr>
            <w:tcW w:w="2268" w:type="dxa"/>
          </w:tcPr>
          <w:p w:rsidR="00C87001" w:rsidRPr="00C87001" w:rsidRDefault="00C87001" w:rsidP="00C87001">
            <w:pPr>
              <w:suppressAutoHyphens/>
              <w:autoSpaceDE w:val="0"/>
              <w:jc w:val="center"/>
              <w:rPr>
                <w:rFonts w:ascii="Times New Roman" w:eastAsia="Arial" w:hAnsi="Times New Roman" w:cs="Times New Roman"/>
                <w:color w:val="auto"/>
                <w:lang w:eastAsia="ar-SA"/>
              </w:rPr>
            </w:pPr>
            <w:r w:rsidRPr="00C87001">
              <w:rPr>
                <w:rFonts w:ascii="Times New Roman" w:eastAsia="Arial" w:hAnsi="Times New Roman" w:cs="Times New Roman"/>
                <w:color w:val="auto"/>
                <w:lang w:eastAsia="ar-SA"/>
              </w:rPr>
              <w:t>ATX</w:t>
            </w:r>
          </w:p>
        </w:tc>
        <w:tc>
          <w:tcPr>
            <w:tcW w:w="6379" w:type="dxa"/>
          </w:tcPr>
          <w:p w:rsidR="00C87001" w:rsidRPr="00C87001" w:rsidRDefault="00C87001" w:rsidP="00C87001">
            <w:pPr>
              <w:suppressAutoHyphens/>
              <w:autoSpaceDE w:val="0"/>
              <w:ind w:firstLine="720"/>
              <w:jc w:val="center"/>
              <w:rPr>
                <w:rFonts w:ascii="Times New Roman" w:eastAsia="Arial" w:hAnsi="Times New Roman" w:cs="Times New Roman"/>
                <w:color w:val="auto"/>
                <w:lang w:eastAsia="ar-SA"/>
              </w:rPr>
            </w:pPr>
            <w:r w:rsidRPr="00C87001">
              <w:rPr>
                <w:rFonts w:ascii="Times New Roman" w:eastAsia="Arial" w:hAnsi="Times New Roman" w:cs="Times New Roman"/>
                <w:color w:val="auto"/>
                <w:lang w:eastAsia="ar-SA"/>
              </w:rPr>
              <w:t>форм-фактор персональных настольных компьютеров</w:t>
            </w:r>
          </w:p>
        </w:tc>
      </w:tr>
      <w:tr w:rsidR="00C87001" w:rsidRPr="00C87001" w:rsidTr="00C87001">
        <w:trPr>
          <w:trHeight w:val="260"/>
        </w:trPr>
        <w:tc>
          <w:tcPr>
            <w:tcW w:w="709" w:type="dxa"/>
          </w:tcPr>
          <w:p w:rsidR="00C87001" w:rsidRPr="00C87001" w:rsidRDefault="00C87001" w:rsidP="00C87001">
            <w:pPr>
              <w:suppressAutoHyphens/>
              <w:autoSpaceDE w:val="0"/>
              <w:jc w:val="center"/>
              <w:rPr>
                <w:rFonts w:ascii="Times New Roman" w:eastAsia="Arial" w:hAnsi="Times New Roman" w:cs="Times New Roman"/>
                <w:color w:val="auto"/>
                <w:lang w:eastAsia="ar-SA"/>
              </w:rPr>
            </w:pPr>
            <w:r w:rsidRPr="00C87001">
              <w:rPr>
                <w:rFonts w:ascii="Times New Roman" w:eastAsia="Arial" w:hAnsi="Times New Roman" w:cs="Times New Roman"/>
                <w:color w:val="auto"/>
                <w:lang w:eastAsia="ar-SA"/>
              </w:rPr>
              <w:t>15</w:t>
            </w:r>
          </w:p>
        </w:tc>
        <w:tc>
          <w:tcPr>
            <w:tcW w:w="2268" w:type="dxa"/>
          </w:tcPr>
          <w:p w:rsidR="00C87001" w:rsidRPr="00C87001" w:rsidRDefault="00C87001" w:rsidP="00C87001">
            <w:pPr>
              <w:suppressAutoHyphens/>
              <w:autoSpaceDE w:val="0"/>
              <w:jc w:val="center"/>
              <w:rPr>
                <w:rFonts w:ascii="Times New Roman" w:eastAsia="Arial" w:hAnsi="Times New Roman" w:cs="Times New Roman"/>
                <w:color w:val="auto"/>
                <w:lang w:eastAsia="ar-SA"/>
              </w:rPr>
            </w:pPr>
            <w:r w:rsidRPr="00C87001">
              <w:rPr>
                <w:rFonts w:ascii="Times New Roman" w:eastAsia="Arial" w:hAnsi="Times New Roman" w:cs="Times New Roman"/>
                <w:color w:val="auto"/>
                <w:lang w:eastAsia="ar-SA"/>
              </w:rPr>
              <w:t>DDR</w:t>
            </w:r>
          </w:p>
        </w:tc>
        <w:tc>
          <w:tcPr>
            <w:tcW w:w="6379" w:type="dxa"/>
          </w:tcPr>
          <w:p w:rsidR="00C87001" w:rsidRPr="00C87001" w:rsidRDefault="00C87001" w:rsidP="00C87001">
            <w:pPr>
              <w:suppressAutoHyphens/>
              <w:autoSpaceDE w:val="0"/>
              <w:ind w:firstLine="720"/>
              <w:jc w:val="center"/>
              <w:rPr>
                <w:rFonts w:ascii="Times New Roman" w:eastAsia="Arial" w:hAnsi="Times New Roman" w:cs="Times New Roman"/>
                <w:color w:val="auto"/>
                <w:lang w:eastAsia="ar-SA"/>
              </w:rPr>
            </w:pPr>
            <w:r w:rsidRPr="00C87001">
              <w:rPr>
                <w:rFonts w:ascii="Times New Roman" w:eastAsia="Arial" w:hAnsi="Times New Roman" w:cs="Times New Roman"/>
                <w:color w:val="auto"/>
                <w:lang w:eastAsia="ar-SA"/>
              </w:rPr>
              <w:t>тип компьютерной оперативной памяти</w:t>
            </w:r>
          </w:p>
        </w:tc>
      </w:tr>
      <w:tr w:rsidR="00C87001" w:rsidRPr="00C87001" w:rsidTr="00C87001">
        <w:trPr>
          <w:trHeight w:val="260"/>
        </w:trPr>
        <w:tc>
          <w:tcPr>
            <w:tcW w:w="709" w:type="dxa"/>
          </w:tcPr>
          <w:p w:rsidR="00C87001" w:rsidRPr="00C87001" w:rsidRDefault="00C87001" w:rsidP="00C87001">
            <w:pPr>
              <w:suppressAutoHyphens/>
              <w:autoSpaceDE w:val="0"/>
              <w:jc w:val="center"/>
              <w:rPr>
                <w:rFonts w:ascii="Times New Roman" w:eastAsia="Arial" w:hAnsi="Times New Roman" w:cs="Times New Roman"/>
                <w:color w:val="auto"/>
                <w:lang w:eastAsia="ar-SA"/>
              </w:rPr>
            </w:pPr>
            <w:r w:rsidRPr="00C87001">
              <w:rPr>
                <w:rFonts w:ascii="Times New Roman" w:eastAsia="Arial" w:hAnsi="Times New Roman" w:cs="Times New Roman"/>
                <w:color w:val="auto"/>
                <w:lang w:eastAsia="ar-SA"/>
              </w:rPr>
              <w:t>16</w:t>
            </w:r>
          </w:p>
        </w:tc>
        <w:tc>
          <w:tcPr>
            <w:tcW w:w="2268" w:type="dxa"/>
          </w:tcPr>
          <w:p w:rsidR="00C87001" w:rsidRPr="00C87001" w:rsidRDefault="00C87001" w:rsidP="00C87001">
            <w:pPr>
              <w:suppressAutoHyphens/>
              <w:autoSpaceDE w:val="0"/>
              <w:jc w:val="center"/>
              <w:rPr>
                <w:rFonts w:ascii="Times New Roman" w:eastAsia="Arial" w:hAnsi="Times New Roman" w:cs="Times New Roman"/>
                <w:color w:val="auto"/>
                <w:lang w:eastAsia="ar-SA"/>
              </w:rPr>
            </w:pPr>
            <w:r w:rsidRPr="00C87001">
              <w:rPr>
                <w:rFonts w:ascii="Times New Roman" w:eastAsia="Arial" w:hAnsi="Times New Roman" w:cs="Times New Roman"/>
                <w:color w:val="auto"/>
                <w:lang w:eastAsia="ar-SA"/>
              </w:rPr>
              <w:t>HDMI</w:t>
            </w:r>
          </w:p>
        </w:tc>
        <w:tc>
          <w:tcPr>
            <w:tcW w:w="6379" w:type="dxa"/>
          </w:tcPr>
          <w:p w:rsidR="00C87001" w:rsidRPr="00C87001" w:rsidRDefault="00C87001" w:rsidP="00C87001">
            <w:pPr>
              <w:suppressAutoHyphens/>
              <w:autoSpaceDE w:val="0"/>
              <w:ind w:firstLine="720"/>
              <w:jc w:val="center"/>
              <w:rPr>
                <w:rFonts w:ascii="Times New Roman" w:eastAsia="Arial" w:hAnsi="Times New Roman" w:cs="Times New Roman"/>
                <w:color w:val="auto"/>
                <w:lang w:eastAsia="ar-SA"/>
              </w:rPr>
            </w:pPr>
            <w:proofErr w:type="spellStart"/>
            <w:r w:rsidRPr="00C87001">
              <w:rPr>
                <w:rFonts w:ascii="Times New Roman" w:eastAsia="Arial" w:hAnsi="Times New Roman" w:cs="Times New Roman"/>
                <w:color w:val="auto"/>
                <w:lang w:eastAsia="ar-SA"/>
              </w:rPr>
              <w:t>High</w:t>
            </w:r>
            <w:proofErr w:type="spellEnd"/>
            <w:r w:rsidRPr="00C87001">
              <w:rPr>
                <w:rFonts w:ascii="Times New Roman" w:eastAsia="Arial" w:hAnsi="Times New Roman" w:cs="Times New Roman"/>
                <w:color w:val="auto"/>
                <w:lang w:eastAsia="ar-SA"/>
              </w:rPr>
              <w:t xml:space="preserve"> </w:t>
            </w:r>
            <w:proofErr w:type="spellStart"/>
            <w:r w:rsidRPr="00C87001">
              <w:rPr>
                <w:rFonts w:ascii="Times New Roman" w:eastAsia="Arial" w:hAnsi="Times New Roman" w:cs="Times New Roman"/>
                <w:color w:val="auto"/>
                <w:lang w:eastAsia="ar-SA"/>
              </w:rPr>
              <w:t>Definition</w:t>
            </w:r>
            <w:proofErr w:type="spellEnd"/>
            <w:r w:rsidRPr="00C87001">
              <w:rPr>
                <w:rFonts w:ascii="Times New Roman" w:eastAsia="Arial" w:hAnsi="Times New Roman" w:cs="Times New Roman"/>
                <w:color w:val="auto"/>
                <w:lang w:eastAsia="ar-SA"/>
              </w:rPr>
              <w:t xml:space="preserve"> </w:t>
            </w:r>
            <w:proofErr w:type="spellStart"/>
            <w:r w:rsidRPr="00C87001">
              <w:rPr>
                <w:rFonts w:ascii="Times New Roman" w:eastAsia="Arial" w:hAnsi="Times New Roman" w:cs="Times New Roman"/>
                <w:color w:val="auto"/>
                <w:lang w:eastAsia="ar-SA"/>
              </w:rPr>
              <w:t>Multimedia</w:t>
            </w:r>
            <w:proofErr w:type="spellEnd"/>
            <w:r w:rsidRPr="00C87001">
              <w:rPr>
                <w:rFonts w:ascii="Times New Roman" w:eastAsia="Arial" w:hAnsi="Times New Roman" w:cs="Times New Roman"/>
                <w:color w:val="auto"/>
                <w:lang w:eastAsia="ar-SA"/>
              </w:rPr>
              <w:t xml:space="preserve"> </w:t>
            </w:r>
            <w:proofErr w:type="spellStart"/>
            <w:r w:rsidRPr="00C87001">
              <w:rPr>
                <w:rFonts w:ascii="Times New Roman" w:eastAsia="Arial" w:hAnsi="Times New Roman" w:cs="Times New Roman"/>
                <w:color w:val="auto"/>
                <w:lang w:eastAsia="ar-SA"/>
              </w:rPr>
              <w:t>Interface</w:t>
            </w:r>
            <w:proofErr w:type="spellEnd"/>
            <w:r w:rsidRPr="00C87001">
              <w:rPr>
                <w:rFonts w:ascii="Times New Roman" w:eastAsia="Arial" w:hAnsi="Times New Roman" w:cs="Times New Roman"/>
                <w:color w:val="auto"/>
                <w:lang w:eastAsia="ar-SA"/>
              </w:rPr>
              <w:t xml:space="preserve"> – интерфейс для подключения мультимедиа устройств к вычислительной технике</w:t>
            </w:r>
          </w:p>
        </w:tc>
      </w:tr>
      <w:tr w:rsidR="00C87001" w:rsidRPr="00C87001" w:rsidTr="00C87001">
        <w:trPr>
          <w:trHeight w:val="260"/>
        </w:trPr>
        <w:tc>
          <w:tcPr>
            <w:tcW w:w="709" w:type="dxa"/>
          </w:tcPr>
          <w:p w:rsidR="00C87001" w:rsidRPr="00C87001" w:rsidRDefault="00C87001" w:rsidP="00C87001">
            <w:pPr>
              <w:suppressAutoHyphens/>
              <w:autoSpaceDE w:val="0"/>
              <w:jc w:val="center"/>
              <w:rPr>
                <w:rFonts w:ascii="Times New Roman" w:eastAsia="Arial" w:hAnsi="Times New Roman" w:cs="Times New Roman"/>
                <w:color w:val="auto"/>
                <w:lang w:eastAsia="ar-SA"/>
              </w:rPr>
            </w:pPr>
            <w:r w:rsidRPr="00C87001">
              <w:rPr>
                <w:rFonts w:ascii="Times New Roman" w:eastAsia="Arial" w:hAnsi="Times New Roman" w:cs="Times New Roman"/>
                <w:color w:val="auto"/>
                <w:lang w:eastAsia="ar-SA"/>
              </w:rPr>
              <w:t>17</w:t>
            </w:r>
          </w:p>
        </w:tc>
        <w:tc>
          <w:tcPr>
            <w:tcW w:w="2268" w:type="dxa"/>
          </w:tcPr>
          <w:p w:rsidR="00C87001" w:rsidRPr="00C87001" w:rsidRDefault="00C87001" w:rsidP="00C87001">
            <w:pPr>
              <w:suppressAutoHyphens/>
              <w:autoSpaceDE w:val="0"/>
              <w:jc w:val="center"/>
              <w:rPr>
                <w:rFonts w:ascii="Times New Roman" w:eastAsia="Arial" w:hAnsi="Times New Roman" w:cs="Times New Roman"/>
                <w:color w:val="auto"/>
                <w:lang w:eastAsia="ar-SA"/>
              </w:rPr>
            </w:pPr>
            <w:r w:rsidRPr="00C87001">
              <w:rPr>
                <w:rFonts w:ascii="Times New Roman" w:eastAsia="Arial" w:hAnsi="Times New Roman" w:cs="Times New Roman"/>
                <w:color w:val="auto"/>
                <w:lang w:eastAsia="ar-SA"/>
              </w:rPr>
              <w:t>VGA</w:t>
            </w:r>
          </w:p>
        </w:tc>
        <w:tc>
          <w:tcPr>
            <w:tcW w:w="6379" w:type="dxa"/>
          </w:tcPr>
          <w:p w:rsidR="00C87001" w:rsidRPr="00C87001" w:rsidRDefault="00C87001" w:rsidP="00C87001">
            <w:pPr>
              <w:suppressAutoHyphens/>
              <w:autoSpaceDE w:val="0"/>
              <w:ind w:firstLine="720"/>
              <w:jc w:val="center"/>
              <w:rPr>
                <w:rFonts w:ascii="Times New Roman" w:eastAsia="Arial" w:hAnsi="Times New Roman" w:cs="Times New Roman"/>
                <w:color w:val="auto"/>
                <w:lang w:eastAsia="ar-SA"/>
              </w:rPr>
            </w:pPr>
            <w:proofErr w:type="spellStart"/>
            <w:r w:rsidRPr="00C87001">
              <w:rPr>
                <w:rFonts w:ascii="Times New Roman" w:eastAsia="Arial" w:hAnsi="Times New Roman" w:cs="Times New Roman"/>
                <w:color w:val="auto"/>
                <w:lang w:eastAsia="ar-SA"/>
              </w:rPr>
              <w:t>Video</w:t>
            </w:r>
            <w:proofErr w:type="spellEnd"/>
            <w:r w:rsidRPr="00C87001">
              <w:rPr>
                <w:rFonts w:ascii="Times New Roman" w:eastAsia="Arial" w:hAnsi="Times New Roman" w:cs="Times New Roman"/>
                <w:color w:val="auto"/>
                <w:lang w:eastAsia="ar-SA"/>
              </w:rPr>
              <w:t xml:space="preserve"> </w:t>
            </w:r>
            <w:proofErr w:type="spellStart"/>
            <w:r w:rsidRPr="00C87001">
              <w:rPr>
                <w:rFonts w:ascii="Times New Roman" w:eastAsia="Arial" w:hAnsi="Times New Roman" w:cs="Times New Roman"/>
                <w:color w:val="auto"/>
                <w:lang w:eastAsia="ar-SA"/>
              </w:rPr>
              <w:t>Graphics</w:t>
            </w:r>
            <w:proofErr w:type="spellEnd"/>
            <w:r w:rsidRPr="00C87001">
              <w:rPr>
                <w:rFonts w:ascii="Times New Roman" w:eastAsia="Arial" w:hAnsi="Times New Roman" w:cs="Times New Roman"/>
                <w:color w:val="auto"/>
                <w:lang w:eastAsia="ar-SA"/>
              </w:rPr>
              <w:t xml:space="preserve"> </w:t>
            </w:r>
            <w:proofErr w:type="spellStart"/>
            <w:r w:rsidRPr="00C87001">
              <w:rPr>
                <w:rFonts w:ascii="Times New Roman" w:eastAsia="Arial" w:hAnsi="Times New Roman" w:cs="Times New Roman"/>
                <w:color w:val="auto"/>
                <w:lang w:eastAsia="ar-SA"/>
              </w:rPr>
              <w:t>Array</w:t>
            </w:r>
            <w:proofErr w:type="spellEnd"/>
            <w:r w:rsidRPr="00C87001">
              <w:rPr>
                <w:rFonts w:ascii="Times New Roman" w:eastAsia="Arial" w:hAnsi="Times New Roman" w:cs="Times New Roman"/>
                <w:color w:val="auto"/>
                <w:lang w:eastAsia="ar-SA"/>
              </w:rPr>
              <w:t xml:space="preserve"> – видеоинтерфейс для подключения периферийных устройств к вычислительной технике</w:t>
            </w:r>
          </w:p>
        </w:tc>
      </w:tr>
      <w:tr w:rsidR="00C87001" w:rsidRPr="00C87001" w:rsidTr="00C87001">
        <w:trPr>
          <w:trHeight w:val="260"/>
        </w:trPr>
        <w:tc>
          <w:tcPr>
            <w:tcW w:w="709" w:type="dxa"/>
          </w:tcPr>
          <w:p w:rsidR="00C87001" w:rsidRPr="00C87001" w:rsidRDefault="00C87001" w:rsidP="00C87001">
            <w:pPr>
              <w:suppressAutoHyphens/>
              <w:autoSpaceDE w:val="0"/>
              <w:jc w:val="center"/>
              <w:rPr>
                <w:rFonts w:ascii="Times New Roman" w:eastAsia="Arial" w:hAnsi="Times New Roman" w:cs="Times New Roman"/>
                <w:color w:val="auto"/>
                <w:lang w:eastAsia="ar-SA"/>
              </w:rPr>
            </w:pPr>
            <w:r w:rsidRPr="00C87001">
              <w:rPr>
                <w:rFonts w:ascii="Times New Roman" w:eastAsia="Arial" w:hAnsi="Times New Roman" w:cs="Times New Roman"/>
                <w:color w:val="auto"/>
                <w:lang w:eastAsia="ar-SA"/>
              </w:rPr>
              <w:t>18</w:t>
            </w:r>
          </w:p>
        </w:tc>
        <w:tc>
          <w:tcPr>
            <w:tcW w:w="2268" w:type="dxa"/>
          </w:tcPr>
          <w:p w:rsidR="00C87001" w:rsidRPr="00C87001" w:rsidRDefault="00C87001" w:rsidP="00C87001">
            <w:pPr>
              <w:suppressAutoHyphens/>
              <w:autoSpaceDE w:val="0"/>
              <w:jc w:val="center"/>
              <w:rPr>
                <w:rFonts w:ascii="Times New Roman" w:eastAsia="Arial" w:hAnsi="Times New Roman" w:cs="Times New Roman"/>
                <w:color w:val="auto"/>
                <w:lang w:eastAsia="ar-SA"/>
              </w:rPr>
            </w:pPr>
            <w:r w:rsidRPr="00C87001">
              <w:rPr>
                <w:rFonts w:ascii="Times New Roman" w:eastAsia="Arial" w:hAnsi="Times New Roman" w:cs="Times New Roman"/>
                <w:color w:val="auto"/>
                <w:lang w:val="en-US" w:eastAsia="ar-SA"/>
              </w:rPr>
              <w:t>HDD</w:t>
            </w:r>
          </w:p>
        </w:tc>
        <w:tc>
          <w:tcPr>
            <w:tcW w:w="6379" w:type="dxa"/>
          </w:tcPr>
          <w:p w:rsidR="00C87001" w:rsidRPr="00C87001" w:rsidRDefault="00C87001" w:rsidP="00C87001">
            <w:pPr>
              <w:suppressAutoHyphens/>
              <w:autoSpaceDE w:val="0"/>
              <w:ind w:firstLine="720"/>
              <w:jc w:val="center"/>
              <w:rPr>
                <w:rFonts w:ascii="Times New Roman" w:eastAsia="Arial" w:hAnsi="Times New Roman" w:cs="Times New Roman"/>
                <w:color w:val="auto"/>
                <w:lang w:eastAsia="ar-SA"/>
              </w:rPr>
            </w:pPr>
            <w:proofErr w:type="spellStart"/>
            <w:r w:rsidRPr="00C87001">
              <w:rPr>
                <w:rFonts w:ascii="Times New Roman" w:eastAsia="Arial" w:hAnsi="Times New Roman" w:cs="Times New Roman"/>
                <w:color w:val="auto"/>
                <w:lang w:eastAsia="ar-SA"/>
              </w:rPr>
              <w:t>Hard</w:t>
            </w:r>
            <w:proofErr w:type="spellEnd"/>
            <w:r w:rsidRPr="00C87001">
              <w:rPr>
                <w:rFonts w:ascii="Times New Roman" w:eastAsia="Arial" w:hAnsi="Times New Roman" w:cs="Times New Roman"/>
                <w:color w:val="auto"/>
                <w:lang w:eastAsia="ar-SA"/>
              </w:rPr>
              <w:t xml:space="preserve"> </w:t>
            </w:r>
            <w:proofErr w:type="spellStart"/>
            <w:r w:rsidRPr="00C87001">
              <w:rPr>
                <w:rFonts w:ascii="Times New Roman" w:eastAsia="Arial" w:hAnsi="Times New Roman" w:cs="Times New Roman"/>
                <w:color w:val="auto"/>
                <w:lang w:eastAsia="ar-SA"/>
              </w:rPr>
              <w:t>Disk</w:t>
            </w:r>
            <w:proofErr w:type="spellEnd"/>
            <w:r w:rsidRPr="00C87001">
              <w:rPr>
                <w:rFonts w:ascii="Times New Roman" w:eastAsia="Arial" w:hAnsi="Times New Roman" w:cs="Times New Roman"/>
                <w:color w:val="auto"/>
                <w:lang w:eastAsia="ar-SA"/>
              </w:rPr>
              <w:t xml:space="preserve"> </w:t>
            </w:r>
            <w:proofErr w:type="spellStart"/>
            <w:r w:rsidRPr="00C87001">
              <w:rPr>
                <w:rFonts w:ascii="Times New Roman" w:eastAsia="Arial" w:hAnsi="Times New Roman" w:cs="Times New Roman"/>
                <w:color w:val="auto"/>
                <w:lang w:eastAsia="ar-SA"/>
              </w:rPr>
              <w:t>Drive</w:t>
            </w:r>
            <w:proofErr w:type="spellEnd"/>
            <w:r w:rsidRPr="00C87001">
              <w:rPr>
                <w:rFonts w:ascii="Times New Roman" w:eastAsia="Arial" w:hAnsi="Times New Roman" w:cs="Times New Roman"/>
                <w:color w:val="auto"/>
                <w:lang w:eastAsia="ar-SA"/>
              </w:rPr>
              <w:t xml:space="preserve"> - энергонезависимое, </w:t>
            </w:r>
            <w:r w:rsidRPr="00C87001">
              <w:rPr>
                <w:rFonts w:ascii="Times New Roman" w:eastAsia="Arial" w:hAnsi="Times New Roman" w:cs="Times New Roman"/>
                <w:color w:val="auto"/>
                <w:lang w:eastAsia="ar-SA"/>
              </w:rPr>
              <w:lastRenderedPageBreak/>
              <w:t>перезаписываемое компьютерное запоминающее устройство</w:t>
            </w:r>
          </w:p>
        </w:tc>
      </w:tr>
      <w:tr w:rsidR="00C87001" w:rsidRPr="00C87001" w:rsidTr="00C87001">
        <w:trPr>
          <w:trHeight w:val="260"/>
        </w:trPr>
        <w:tc>
          <w:tcPr>
            <w:tcW w:w="709" w:type="dxa"/>
          </w:tcPr>
          <w:p w:rsidR="00C87001" w:rsidRPr="00C87001" w:rsidRDefault="00C87001" w:rsidP="00C87001">
            <w:pPr>
              <w:suppressAutoHyphens/>
              <w:autoSpaceDE w:val="0"/>
              <w:jc w:val="center"/>
              <w:rPr>
                <w:rFonts w:ascii="Times New Roman" w:eastAsia="Arial" w:hAnsi="Times New Roman" w:cs="Times New Roman"/>
                <w:color w:val="auto"/>
                <w:lang w:eastAsia="ar-SA"/>
              </w:rPr>
            </w:pPr>
            <w:r w:rsidRPr="00C87001">
              <w:rPr>
                <w:rFonts w:ascii="Times New Roman" w:eastAsia="Arial" w:hAnsi="Times New Roman" w:cs="Times New Roman"/>
                <w:color w:val="auto"/>
                <w:lang w:eastAsia="ar-SA"/>
              </w:rPr>
              <w:lastRenderedPageBreak/>
              <w:t>19</w:t>
            </w:r>
          </w:p>
        </w:tc>
        <w:tc>
          <w:tcPr>
            <w:tcW w:w="2268" w:type="dxa"/>
          </w:tcPr>
          <w:p w:rsidR="00C87001" w:rsidRPr="00C87001" w:rsidRDefault="00C87001" w:rsidP="00C87001">
            <w:pPr>
              <w:suppressAutoHyphens/>
              <w:autoSpaceDE w:val="0"/>
              <w:jc w:val="center"/>
              <w:rPr>
                <w:rFonts w:ascii="Times New Roman" w:eastAsia="Arial" w:hAnsi="Times New Roman" w:cs="Times New Roman"/>
                <w:color w:val="auto"/>
                <w:lang w:eastAsia="ar-SA"/>
              </w:rPr>
            </w:pPr>
            <w:r w:rsidRPr="00C87001">
              <w:rPr>
                <w:rFonts w:ascii="Times New Roman" w:eastAsia="Arial" w:hAnsi="Times New Roman" w:cs="Times New Roman"/>
                <w:color w:val="auto"/>
                <w:lang w:eastAsia="ar-SA"/>
              </w:rPr>
              <w:t>Подразделение</w:t>
            </w:r>
          </w:p>
        </w:tc>
        <w:tc>
          <w:tcPr>
            <w:tcW w:w="6379" w:type="dxa"/>
          </w:tcPr>
          <w:p w:rsidR="00C87001" w:rsidRPr="00C87001" w:rsidRDefault="00C87001" w:rsidP="00C87001">
            <w:pPr>
              <w:suppressAutoHyphens/>
              <w:autoSpaceDE w:val="0"/>
              <w:ind w:firstLine="720"/>
              <w:jc w:val="center"/>
              <w:rPr>
                <w:rFonts w:ascii="Times New Roman" w:eastAsia="Arial" w:hAnsi="Times New Roman" w:cs="Times New Roman"/>
                <w:color w:val="auto"/>
                <w:lang w:eastAsia="ar-SA"/>
              </w:rPr>
            </w:pPr>
            <w:r w:rsidRPr="00C87001">
              <w:rPr>
                <w:rFonts w:ascii="Times New Roman" w:eastAsia="Arial" w:hAnsi="Times New Roman" w:cs="Times New Roman"/>
                <w:color w:val="auto"/>
                <w:lang w:eastAsia="ar-SA"/>
              </w:rPr>
              <w:t>Дирекция, департамент, отдел</w:t>
            </w:r>
          </w:p>
        </w:tc>
      </w:tr>
    </w:tbl>
    <w:p w:rsidR="00C87001" w:rsidRPr="00C87001" w:rsidRDefault="00C87001" w:rsidP="00C87001">
      <w:pPr>
        <w:widowControl/>
        <w:spacing w:after="120"/>
        <w:rPr>
          <w:rFonts w:ascii="Times New Roman" w:eastAsia="Arial Unicode MS" w:hAnsi="Times New Roman" w:cs="Times New Roman"/>
          <w:b/>
          <w:color w:val="auto"/>
          <w:lang w:eastAsia="ar-SA"/>
        </w:rPr>
      </w:pPr>
    </w:p>
    <w:p w:rsidR="00C87001" w:rsidRPr="00C87001" w:rsidRDefault="00C87001" w:rsidP="0011096D">
      <w:pPr>
        <w:widowControl/>
        <w:numPr>
          <w:ilvl w:val="0"/>
          <w:numId w:val="20"/>
        </w:numPr>
        <w:spacing w:before="240" w:after="120"/>
        <w:ind w:hanging="357"/>
        <w:jc w:val="center"/>
        <w:rPr>
          <w:rFonts w:ascii="Times New Roman" w:eastAsia="Arial Unicode MS" w:hAnsi="Times New Roman" w:cs="Times New Roman"/>
          <w:b/>
          <w:color w:val="auto"/>
          <w:lang w:eastAsia="ar-SA"/>
        </w:rPr>
      </w:pPr>
      <w:r w:rsidRPr="00C87001">
        <w:rPr>
          <w:rFonts w:ascii="Times New Roman" w:eastAsia="Arial Unicode MS" w:hAnsi="Times New Roman" w:cs="Times New Roman"/>
          <w:b/>
          <w:color w:val="auto"/>
          <w:lang w:eastAsia="ar-SA"/>
        </w:rPr>
        <w:t>ОБЩИЕ СВЕДЕНИЯ О ТОВАРЕ (ПЕРЕЧЕНЬ ТОВАРОВ)</w:t>
      </w:r>
    </w:p>
    <w:p w:rsidR="00C87001" w:rsidRPr="00C87001" w:rsidRDefault="00C87001" w:rsidP="00C87001">
      <w:pPr>
        <w:widowControl/>
        <w:ind w:firstLine="709"/>
        <w:jc w:val="both"/>
        <w:rPr>
          <w:rFonts w:ascii="Times New Roman" w:eastAsia="Arial Unicode MS" w:hAnsi="Times New Roman" w:cs="Times New Roman"/>
          <w:color w:val="auto"/>
          <w:lang w:eastAsia="ar-SA"/>
        </w:rPr>
      </w:pPr>
      <w:r w:rsidRPr="00C87001">
        <w:rPr>
          <w:rFonts w:ascii="Times New Roman" w:eastAsia="Arial Unicode MS" w:hAnsi="Times New Roman" w:cs="Times New Roman"/>
          <w:b/>
          <w:color w:val="auto"/>
          <w:lang w:eastAsia="ar-SA"/>
        </w:rPr>
        <w:t xml:space="preserve">Полное наименование: </w:t>
      </w:r>
      <w:r w:rsidRPr="00C87001">
        <w:rPr>
          <w:rFonts w:ascii="Times New Roman" w:eastAsia="Arial Unicode MS" w:hAnsi="Times New Roman" w:cs="Times New Roman"/>
          <w:color w:val="auto"/>
          <w:lang w:eastAsia="ar-SA"/>
        </w:rPr>
        <w:t xml:space="preserve">поставка </w:t>
      </w:r>
      <w:r w:rsidRPr="00C87001">
        <w:rPr>
          <w:rFonts w:ascii="Times New Roman" w:eastAsia="Times New Roman" w:hAnsi="Times New Roman" w:cs="Times New Roman"/>
          <w:color w:val="auto"/>
        </w:rPr>
        <w:t>комплектующих для автоматизированных рабочих мест и автоматизированных почтовых станций для нужд Дирекции МР Волга.</w:t>
      </w:r>
    </w:p>
    <w:p w:rsidR="00C87001" w:rsidRPr="00C87001" w:rsidRDefault="00C87001" w:rsidP="0011096D">
      <w:pPr>
        <w:widowControl/>
        <w:numPr>
          <w:ilvl w:val="0"/>
          <w:numId w:val="20"/>
        </w:numPr>
        <w:tabs>
          <w:tab w:val="left" w:pos="567"/>
        </w:tabs>
        <w:autoSpaceDE w:val="0"/>
        <w:autoSpaceDN w:val="0"/>
        <w:adjustRightInd w:val="0"/>
        <w:spacing w:before="240" w:after="120"/>
        <w:ind w:hanging="357"/>
        <w:jc w:val="center"/>
        <w:rPr>
          <w:rFonts w:ascii="Times New Roman" w:eastAsia="Arial Unicode MS" w:hAnsi="Times New Roman" w:cs="Times New Roman"/>
          <w:b/>
          <w:color w:val="auto"/>
        </w:rPr>
      </w:pPr>
      <w:r w:rsidRPr="00C87001">
        <w:rPr>
          <w:rFonts w:ascii="Times New Roman" w:eastAsia="Arial Unicode MS" w:hAnsi="Times New Roman" w:cs="Times New Roman"/>
          <w:b/>
          <w:color w:val="auto"/>
        </w:rPr>
        <w:t>ОБЩИЕ ТРЕБОВАНИЯ К ТОВАРУ</w:t>
      </w:r>
    </w:p>
    <w:p w:rsidR="00C87001" w:rsidRPr="00C87001" w:rsidRDefault="00C87001" w:rsidP="0011096D">
      <w:pPr>
        <w:widowControl/>
        <w:numPr>
          <w:ilvl w:val="0"/>
          <w:numId w:val="29"/>
        </w:numPr>
        <w:tabs>
          <w:tab w:val="left" w:pos="1276"/>
        </w:tabs>
        <w:autoSpaceDE w:val="0"/>
        <w:autoSpaceDN w:val="0"/>
        <w:adjustRightInd w:val="0"/>
        <w:spacing w:line="300" w:lineRule="auto"/>
        <w:ind w:left="0" w:right="113" w:firstLine="680"/>
        <w:jc w:val="both"/>
        <w:rPr>
          <w:rFonts w:ascii="Times New Roman" w:eastAsia="Arial Unicode MS" w:hAnsi="Times New Roman" w:cs="Times New Roman"/>
          <w:b/>
          <w:color w:val="auto"/>
        </w:rPr>
      </w:pPr>
      <w:r w:rsidRPr="00C87001">
        <w:rPr>
          <w:rFonts w:ascii="Times New Roman" w:eastAsia="Arial Unicode MS" w:hAnsi="Times New Roman" w:cs="Times New Roman"/>
          <w:b/>
          <w:color w:val="auto"/>
        </w:rPr>
        <w:t>Требования к товару</w:t>
      </w:r>
    </w:p>
    <w:p w:rsidR="00C87001" w:rsidRPr="00C87001" w:rsidRDefault="00C87001" w:rsidP="0011096D">
      <w:pPr>
        <w:widowControl/>
        <w:numPr>
          <w:ilvl w:val="0"/>
          <w:numId w:val="30"/>
        </w:numPr>
        <w:autoSpaceDE w:val="0"/>
        <w:autoSpaceDN w:val="0"/>
        <w:adjustRightInd w:val="0"/>
        <w:spacing w:line="300" w:lineRule="auto"/>
        <w:ind w:left="0" w:right="113" w:firstLine="680"/>
        <w:jc w:val="both"/>
        <w:rPr>
          <w:rFonts w:ascii="Times New Roman" w:eastAsia="Arial Unicode MS" w:hAnsi="Times New Roman" w:cs="Times New Roman"/>
          <w:color w:val="auto"/>
        </w:rPr>
      </w:pPr>
      <w:r w:rsidRPr="00C87001">
        <w:rPr>
          <w:rFonts w:ascii="Times New Roman" w:eastAsia="Arial Unicode MS" w:hAnsi="Times New Roman" w:cs="Times New Roman"/>
          <w:color w:val="auto"/>
        </w:rPr>
        <w:t>Товар должен быть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свободным от любых притязаний третьих лиц, не находящимся под запретом (арестом), в залоге.</w:t>
      </w:r>
    </w:p>
    <w:p w:rsidR="00C87001" w:rsidRPr="00C87001" w:rsidRDefault="00C87001" w:rsidP="0011096D">
      <w:pPr>
        <w:widowControl/>
        <w:numPr>
          <w:ilvl w:val="0"/>
          <w:numId w:val="30"/>
        </w:numPr>
        <w:tabs>
          <w:tab w:val="left" w:pos="426"/>
        </w:tabs>
        <w:spacing w:line="300" w:lineRule="auto"/>
        <w:ind w:left="0" w:right="113" w:firstLine="680"/>
        <w:jc w:val="both"/>
        <w:rPr>
          <w:rFonts w:ascii="Times New Roman" w:eastAsia="Times New Roman" w:hAnsi="Times New Roman" w:cs="Times New Roman"/>
          <w:color w:val="auto"/>
        </w:rPr>
      </w:pPr>
      <w:r w:rsidRPr="00C87001">
        <w:rPr>
          <w:rFonts w:ascii="Times New Roman" w:eastAsia="Calibri" w:hAnsi="Times New Roman" w:cs="Times New Roman"/>
          <w:color w:val="auto"/>
        </w:rPr>
        <w:t>В</w:t>
      </w:r>
      <w:r w:rsidRPr="00C87001">
        <w:rPr>
          <w:rFonts w:ascii="Times New Roman" w:eastAsia="Times New Roman" w:hAnsi="Times New Roman" w:cs="Times New Roman"/>
          <w:color w:val="auto"/>
        </w:rPr>
        <w:t xml:space="preserve"> стоимость Товара должны быть включены все расходы Поставщика по: упаковке, маркировке, погрузке, транспортировке, доставке, разгрузке Товара, а также прочие расходы и налоги, уплаченные или подлежащие уплате. </w:t>
      </w:r>
    </w:p>
    <w:p w:rsidR="00C87001" w:rsidRPr="00C87001" w:rsidRDefault="00C87001" w:rsidP="0011096D">
      <w:pPr>
        <w:keepNext/>
        <w:widowControl/>
        <w:numPr>
          <w:ilvl w:val="0"/>
          <w:numId w:val="29"/>
        </w:numPr>
        <w:tabs>
          <w:tab w:val="left" w:pos="1276"/>
        </w:tabs>
        <w:autoSpaceDE w:val="0"/>
        <w:autoSpaceDN w:val="0"/>
        <w:adjustRightInd w:val="0"/>
        <w:spacing w:line="300" w:lineRule="auto"/>
        <w:ind w:left="0" w:right="113" w:firstLine="680"/>
        <w:jc w:val="both"/>
        <w:rPr>
          <w:rFonts w:ascii="Times New Roman" w:eastAsia="Arial Unicode MS" w:hAnsi="Times New Roman" w:cs="Times New Roman"/>
          <w:b/>
          <w:color w:val="auto"/>
        </w:rPr>
      </w:pPr>
      <w:r w:rsidRPr="00C87001">
        <w:rPr>
          <w:rFonts w:ascii="Times New Roman" w:eastAsia="Arial Unicode MS" w:hAnsi="Times New Roman" w:cs="Times New Roman"/>
          <w:b/>
          <w:color w:val="auto"/>
        </w:rPr>
        <w:t>Основные характеристики товара</w:t>
      </w:r>
    </w:p>
    <w:p w:rsidR="00C87001" w:rsidRPr="00C87001" w:rsidRDefault="00C87001" w:rsidP="00C87001">
      <w:pPr>
        <w:tabs>
          <w:tab w:val="left" w:pos="1276"/>
        </w:tabs>
        <w:autoSpaceDE w:val="0"/>
        <w:autoSpaceDN w:val="0"/>
        <w:adjustRightInd w:val="0"/>
        <w:spacing w:line="300" w:lineRule="auto"/>
        <w:ind w:right="113" w:firstLine="680"/>
        <w:jc w:val="both"/>
        <w:rPr>
          <w:rFonts w:ascii="Times New Roman" w:eastAsia="Arial Unicode MS" w:hAnsi="Times New Roman" w:cs="Times New Roman"/>
          <w:color w:val="auto"/>
        </w:rPr>
      </w:pPr>
      <w:r w:rsidRPr="00C87001">
        <w:rPr>
          <w:rFonts w:ascii="Times New Roman" w:eastAsia="Arial Unicode MS" w:hAnsi="Times New Roman" w:cs="Times New Roman"/>
          <w:color w:val="auto"/>
        </w:rPr>
        <w:t>Основные характеристики Товара приведены в приложении № 1 к ТЗ.</w:t>
      </w:r>
    </w:p>
    <w:p w:rsidR="00C87001" w:rsidRPr="00C87001" w:rsidRDefault="00C87001" w:rsidP="0011096D">
      <w:pPr>
        <w:widowControl/>
        <w:numPr>
          <w:ilvl w:val="0"/>
          <w:numId w:val="29"/>
        </w:numPr>
        <w:tabs>
          <w:tab w:val="left" w:pos="1276"/>
        </w:tabs>
        <w:autoSpaceDE w:val="0"/>
        <w:autoSpaceDN w:val="0"/>
        <w:adjustRightInd w:val="0"/>
        <w:spacing w:line="300" w:lineRule="auto"/>
        <w:ind w:left="0" w:right="113" w:firstLine="680"/>
        <w:jc w:val="both"/>
        <w:rPr>
          <w:rFonts w:ascii="Times New Roman" w:eastAsia="Arial Unicode MS" w:hAnsi="Times New Roman" w:cs="Times New Roman"/>
          <w:b/>
          <w:color w:val="auto"/>
          <w:lang w:eastAsia="ar-SA"/>
        </w:rPr>
      </w:pPr>
      <w:r w:rsidRPr="00C87001">
        <w:rPr>
          <w:rFonts w:ascii="Times New Roman" w:eastAsia="Arial Unicode MS" w:hAnsi="Times New Roman" w:cs="Times New Roman"/>
          <w:b/>
          <w:color w:val="auto"/>
          <w:lang w:eastAsia="ar-SA"/>
        </w:rPr>
        <w:t>Комплектность товара</w:t>
      </w:r>
    </w:p>
    <w:p w:rsidR="00C87001" w:rsidRPr="00C87001" w:rsidRDefault="00C87001" w:rsidP="0011096D">
      <w:pPr>
        <w:widowControl/>
        <w:numPr>
          <w:ilvl w:val="0"/>
          <w:numId w:val="35"/>
        </w:numPr>
        <w:autoSpaceDE w:val="0"/>
        <w:autoSpaceDN w:val="0"/>
        <w:adjustRightInd w:val="0"/>
        <w:spacing w:line="300" w:lineRule="auto"/>
        <w:ind w:left="0" w:right="113" w:firstLine="680"/>
        <w:jc w:val="both"/>
        <w:rPr>
          <w:rFonts w:ascii="Times New Roman" w:eastAsia="Times New Roman" w:hAnsi="Times New Roman" w:cs="Times New Roman"/>
          <w:color w:val="auto"/>
        </w:rPr>
      </w:pPr>
      <w:r w:rsidRPr="00C87001">
        <w:rPr>
          <w:rFonts w:ascii="Times New Roman" w:eastAsia="Arial" w:hAnsi="Times New Roman" w:cs="Times New Roman"/>
          <w:color w:val="auto"/>
          <w:lang w:eastAsia="ar-SA"/>
        </w:rPr>
        <w:t>Товар должен содержать сопроводительные документы на русском языке, отражающие информацию о нем (руководство пользователя, ярлыки, этикетки или иное). В случае поставки Товара иностранного производства, к документам на иностранном языке должен быть приложен перевод на русский язык.</w:t>
      </w:r>
    </w:p>
    <w:p w:rsidR="00C87001" w:rsidRPr="00C87001" w:rsidRDefault="00C87001" w:rsidP="00C87001">
      <w:pPr>
        <w:autoSpaceDE w:val="0"/>
        <w:autoSpaceDN w:val="0"/>
        <w:adjustRightInd w:val="0"/>
        <w:spacing w:line="300" w:lineRule="auto"/>
        <w:ind w:right="113" w:firstLine="680"/>
        <w:jc w:val="both"/>
        <w:rPr>
          <w:rFonts w:ascii="Times New Roman" w:eastAsia="Arial" w:hAnsi="Times New Roman" w:cs="Times New Roman"/>
          <w:color w:val="auto"/>
          <w:lang w:eastAsia="ar-SA"/>
        </w:rPr>
      </w:pPr>
      <w:r w:rsidRPr="00C87001">
        <w:rPr>
          <w:rFonts w:ascii="Times New Roman" w:eastAsia="Arial" w:hAnsi="Times New Roman" w:cs="Times New Roman"/>
          <w:color w:val="auto"/>
          <w:lang w:eastAsia="ar-SA"/>
        </w:rPr>
        <w:t>3.3.2.</w:t>
      </w:r>
      <w:r w:rsidRPr="00C87001">
        <w:rPr>
          <w:rFonts w:ascii="Times New Roman" w:eastAsia="Arial" w:hAnsi="Times New Roman" w:cs="Times New Roman"/>
          <w:color w:val="auto"/>
          <w:lang w:eastAsia="ar-SA"/>
        </w:rPr>
        <w:tab/>
        <w:t>В случае обнаружения Покупателем некомплектности Товара в каждом подразделении (отсутствие какой-либо составной части), Поставщик обязан доукомплектовать Товар в течение 10 (десяти) рабочих дней с даты получения Акта об установленном расхождении по количеству и качеству при приемке Товара по форме № ТОРГ-2/УПД. Обязанность по доукомплектованию возникает у Поставщика при наличии требования Покупателя.</w:t>
      </w:r>
    </w:p>
    <w:p w:rsidR="00C87001" w:rsidRPr="00C87001" w:rsidRDefault="00C87001" w:rsidP="0011096D">
      <w:pPr>
        <w:widowControl/>
        <w:numPr>
          <w:ilvl w:val="0"/>
          <w:numId w:val="29"/>
        </w:numPr>
        <w:autoSpaceDE w:val="0"/>
        <w:autoSpaceDN w:val="0"/>
        <w:adjustRightInd w:val="0"/>
        <w:spacing w:line="300" w:lineRule="auto"/>
        <w:ind w:left="0" w:right="113" w:firstLine="680"/>
        <w:jc w:val="both"/>
        <w:rPr>
          <w:rFonts w:ascii="Times New Roman" w:eastAsia="Times New Roman" w:hAnsi="Times New Roman" w:cs="Times New Roman"/>
          <w:b/>
          <w:color w:val="auto"/>
        </w:rPr>
      </w:pPr>
      <w:r w:rsidRPr="00C87001">
        <w:rPr>
          <w:rFonts w:ascii="Times New Roman" w:eastAsia="Times New Roman" w:hAnsi="Times New Roman" w:cs="Times New Roman"/>
          <w:b/>
          <w:color w:val="auto"/>
        </w:rPr>
        <w:t>Объем гарантий и гарантийный срок</w:t>
      </w:r>
    </w:p>
    <w:p w:rsidR="00C87001" w:rsidRPr="00C87001" w:rsidRDefault="00C87001" w:rsidP="0011096D">
      <w:pPr>
        <w:widowControl/>
        <w:numPr>
          <w:ilvl w:val="0"/>
          <w:numId w:val="36"/>
        </w:numPr>
        <w:tabs>
          <w:tab w:val="left" w:pos="567"/>
        </w:tabs>
        <w:autoSpaceDE w:val="0"/>
        <w:autoSpaceDN w:val="0"/>
        <w:adjustRightInd w:val="0"/>
        <w:spacing w:line="300" w:lineRule="auto"/>
        <w:ind w:left="0" w:right="113" w:firstLine="680"/>
        <w:jc w:val="both"/>
        <w:rPr>
          <w:rFonts w:ascii="Times New Roman" w:eastAsia="Arial Unicode MS" w:hAnsi="Times New Roman" w:cs="Times New Roman"/>
          <w:color w:val="auto"/>
        </w:rPr>
      </w:pPr>
      <w:r w:rsidRPr="00C87001">
        <w:rPr>
          <w:rFonts w:ascii="Times New Roman" w:eastAsia="Arial Unicode MS" w:hAnsi="Times New Roman" w:cs="Times New Roman"/>
          <w:color w:val="auto"/>
        </w:rPr>
        <w:t>Поставщик гарантирует качество поставляемого Товара в соответствии с требованиями ТЗ в течение гарантийного срока (при наличии гарантии на Товар).</w:t>
      </w:r>
    </w:p>
    <w:p w:rsidR="00C87001" w:rsidRPr="00C87001" w:rsidRDefault="00C87001" w:rsidP="0011096D">
      <w:pPr>
        <w:widowControl/>
        <w:numPr>
          <w:ilvl w:val="0"/>
          <w:numId w:val="36"/>
        </w:numPr>
        <w:tabs>
          <w:tab w:val="left" w:pos="567"/>
        </w:tabs>
        <w:autoSpaceDE w:val="0"/>
        <w:autoSpaceDN w:val="0"/>
        <w:adjustRightInd w:val="0"/>
        <w:spacing w:line="300" w:lineRule="auto"/>
        <w:ind w:left="0" w:right="113" w:firstLine="680"/>
        <w:jc w:val="both"/>
        <w:rPr>
          <w:rFonts w:ascii="Times New Roman" w:eastAsia="Arial Unicode MS" w:hAnsi="Times New Roman" w:cs="Times New Roman"/>
          <w:color w:val="auto"/>
        </w:rPr>
      </w:pPr>
      <w:r w:rsidRPr="00C87001">
        <w:rPr>
          <w:rFonts w:ascii="Times New Roman" w:eastAsia="Arial Unicode MS" w:hAnsi="Times New Roman" w:cs="Times New Roman"/>
          <w:color w:val="auto"/>
        </w:rPr>
        <w:t xml:space="preserve">При наличии гарантии на Товар гарантийный срок должен составлять не менее 12 </w:t>
      </w:r>
      <w:r w:rsidRPr="00C87001">
        <w:rPr>
          <w:rFonts w:ascii="Times New Roman" w:eastAsia="Times New Roman" w:hAnsi="Times New Roman" w:cs="Times New Roman"/>
          <w:color w:val="auto"/>
        </w:rPr>
        <w:t>(двенадцати)</w:t>
      </w:r>
      <w:r w:rsidRPr="00C87001">
        <w:rPr>
          <w:rFonts w:ascii="Times New Roman" w:eastAsia="Times New Roman" w:hAnsi="Times New Roman" w:cs="Times New Roman"/>
          <w:i/>
          <w:color w:val="auto"/>
        </w:rPr>
        <w:t xml:space="preserve"> </w:t>
      </w:r>
      <w:r w:rsidRPr="00C87001">
        <w:rPr>
          <w:rFonts w:ascii="Times New Roman" w:eastAsia="Arial Unicode MS" w:hAnsi="Times New Roman" w:cs="Times New Roman"/>
          <w:color w:val="auto"/>
        </w:rPr>
        <w:t xml:space="preserve">месяцев и исчисляться </w:t>
      </w:r>
      <w:bookmarkStart w:id="1" w:name="_Hlk114494343"/>
      <w:r w:rsidRPr="00C87001">
        <w:rPr>
          <w:rFonts w:ascii="Times New Roman" w:eastAsia="Arial Unicode MS" w:hAnsi="Times New Roman" w:cs="Times New Roman"/>
          <w:color w:val="auto"/>
        </w:rPr>
        <w:t xml:space="preserve">с </w:t>
      </w:r>
      <w:bookmarkStart w:id="2" w:name="_Hlk114494308"/>
      <w:r w:rsidRPr="00C87001">
        <w:rPr>
          <w:rFonts w:ascii="Times New Roman" w:eastAsia="Arial Unicode MS" w:hAnsi="Times New Roman" w:cs="Times New Roman"/>
          <w:color w:val="auto"/>
        </w:rPr>
        <w:t>момента подписания Сторонами товарной накладной формы № ТОРГ-12/УПД</w:t>
      </w:r>
      <w:bookmarkEnd w:id="1"/>
      <w:bookmarkEnd w:id="2"/>
      <w:r w:rsidRPr="00C87001">
        <w:rPr>
          <w:rFonts w:ascii="Times New Roman" w:eastAsia="Arial Unicode MS" w:hAnsi="Times New Roman" w:cs="Times New Roman"/>
          <w:color w:val="auto"/>
        </w:rPr>
        <w:t>.</w:t>
      </w:r>
    </w:p>
    <w:p w:rsidR="00C87001" w:rsidRPr="00C87001" w:rsidRDefault="00C87001" w:rsidP="0011096D">
      <w:pPr>
        <w:widowControl/>
        <w:numPr>
          <w:ilvl w:val="0"/>
          <w:numId w:val="36"/>
        </w:numPr>
        <w:tabs>
          <w:tab w:val="left" w:pos="567"/>
        </w:tabs>
        <w:autoSpaceDE w:val="0"/>
        <w:autoSpaceDN w:val="0"/>
        <w:adjustRightInd w:val="0"/>
        <w:spacing w:line="300" w:lineRule="auto"/>
        <w:ind w:left="0" w:right="113" w:firstLine="680"/>
        <w:jc w:val="both"/>
        <w:rPr>
          <w:rFonts w:ascii="Times New Roman" w:eastAsia="Arial Unicode MS" w:hAnsi="Times New Roman" w:cs="Times New Roman"/>
          <w:color w:val="auto"/>
        </w:rPr>
      </w:pPr>
      <w:r w:rsidRPr="00C87001">
        <w:rPr>
          <w:rFonts w:ascii="Times New Roman" w:eastAsia="Times New Roman" w:hAnsi="Times New Roman" w:cs="Times New Roman"/>
          <w:color w:val="auto"/>
        </w:rPr>
        <w:t xml:space="preserve">Поставщик обязуется: </w:t>
      </w:r>
      <w:r w:rsidRPr="00C87001">
        <w:rPr>
          <w:rFonts w:ascii="Times New Roman" w:eastAsia="Arial" w:hAnsi="Times New Roman" w:cs="Times New Roman"/>
          <w:color w:val="auto"/>
          <w:lang w:eastAsia="ar-SA"/>
        </w:rPr>
        <w:t xml:space="preserve">обеспечить проведение гарантийного обслуживания, замену или ремонт неисправного Товара в период гарантийного срока (при наличии гарантии на Товар); заменить неисправный Товар в течение 20 </w:t>
      </w:r>
      <w:r w:rsidRPr="00C87001">
        <w:rPr>
          <w:rFonts w:ascii="Times New Roman" w:eastAsia="Times New Roman" w:hAnsi="Times New Roman" w:cs="Times New Roman"/>
          <w:i/>
          <w:color w:val="auto"/>
        </w:rPr>
        <w:t xml:space="preserve">(двадцати) </w:t>
      </w:r>
      <w:r w:rsidRPr="00C87001">
        <w:rPr>
          <w:rFonts w:ascii="Times New Roman" w:eastAsia="Arial" w:hAnsi="Times New Roman" w:cs="Times New Roman"/>
          <w:color w:val="auto"/>
          <w:lang w:eastAsia="ar-SA"/>
        </w:rPr>
        <w:t>календарных дней.</w:t>
      </w:r>
    </w:p>
    <w:p w:rsidR="00C87001" w:rsidRPr="00C87001" w:rsidRDefault="00C87001" w:rsidP="0011096D">
      <w:pPr>
        <w:widowControl/>
        <w:numPr>
          <w:ilvl w:val="0"/>
          <w:numId w:val="23"/>
        </w:numPr>
        <w:tabs>
          <w:tab w:val="left" w:pos="567"/>
        </w:tabs>
        <w:autoSpaceDE w:val="0"/>
        <w:autoSpaceDN w:val="0"/>
        <w:adjustRightInd w:val="0"/>
        <w:ind w:left="0" w:right="113" w:firstLine="680"/>
        <w:jc w:val="both"/>
        <w:rPr>
          <w:rFonts w:ascii="Times New Roman" w:eastAsia="Times New Roman" w:hAnsi="Times New Roman" w:cs="Times New Roman"/>
          <w:b/>
          <w:color w:val="auto"/>
        </w:rPr>
      </w:pPr>
      <w:r w:rsidRPr="00C87001">
        <w:rPr>
          <w:rFonts w:ascii="Times New Roman" w:eastAsia="Times New Roman" w:hAnsi="Times New Roman" w:cs="Times New Roman"/>
          <w:b/>
          <w:color w:val="auto"/>
        </w:rPr>
        <w:t>ТРЕБОВАНИЯ К МАРКИРОВКЕ</w:t>
      </w:r>
    </w:p>
    <w:p w:rsidR="00C87001" w:rsidRPr="00C87001" w:rsidRDefault="00C87001" w:rsidP="0011096D">
      <w:pPr>
        <w:widowControl/>
        <w:numPr>
          <w:ilvl w:val="0"/>
          <w:numId w:val="32"/>
        </w:numPr>
        <w:tabs>
          <w:tab w:val="left" w:pos="1276"/>
        </w:tabs>
        <w:spacing w:line="300" w:lineRule="auto"/>
        <w:ind w:left="0" w:right="113" w:firstLine="680"/>
        <w:jc w:val="both"/>
        <w:rPr>
          <w:rFonts w:ascii="Times New Roman" w:eastAsia="Times New Roman" w:hAnsi="Times New Roman" w:cs="Times New Roman"/>
          <w:color w:val="auto"/>
        </w:rPr>
      </w:pPr>
      <w:r w:rsidRPr="00C87001">
        <w:rPr>
          <w:rFonts w:ascii="Times New Roman" w:eastAsia="Times New Roman" w:hAnsi="Times New Roman" w:cs="Times New Roman"/>
          <w:color w:val="auto"/>
        </w:rPr>
        <w:lastRenderedPageBreak/>
        <w:t>Товар должен быть маркирован в соответствии с ГОСТ 14192-96 «Межгосударственный стандарт. Маркировка грузов» (введен в действие постановлением Госстандарта России от 18.06.1997 № 219).</w:t>
      </w:r>
    </w:p>
    <w:p w:rsidR="00C87001" w:rsidRPr="00C87001" w:rsidRDefault="00C87001" w:rsidP="0011096D">
      <w:pPr>
        <w:widowControl/>
        <w:numPr>
          <w:ilvl w:val="0"/>
          <w:numId w:val="32"/>
        </w:numPr>
        <w:tabs>
          <w:tab w:val="left" w:pos="1276"/>
        </w:tabs>
        <w:spacing w:line="300" w:lineRule="auto"/>
        <w:ind w:left="0" w:right="113" w:firstLine="680"/>
        <w:jc w:val="both"/>
        <w:rPr>
          <w:rFonts w:ascii="Times New Roman" w:eastAsia="Calibri" w:hAnsi="Times New Roman" w:cs="Times New Roman"/>
          <w:color w:val="auto"/>
          <w:lang w:eastAsia="en-US"/>
        </w:rPr>
      </w:pPr>
      <w:r w:rsidRPr="00C87001">
        <w:rPr>
          <w:rFonts w:ascii="Times New Roman" w:eastAsia="Calibri" w:hAnsi="Times New Roman" w:cs="Times New Roman"/>
          <w:color w:val="auto"/>
          <w:lang w:eastAsia="en-US"/>
        </w:rPr>
        <w:t>Маркировка Товара должна содержать основные сведения, характеризующие Товар:</w:t>
      </w:r>
    </w:p>
    <w:p w:rsidR="00C87001" w:rsidRPr="00C87001" w:rsidRDefault="00C87001" w:rsidP="00C87001">
      <w:pPr>
        <w:widowControl/>
        <w:tabs>
          <w:tab w:val="left" w:pos="1134"/>
        </w:tabs>
        <w:spacing w:line="300" w:lineRule="auto"/>
        <w:ind w:right="113" w:firstLine="680"/>
        <w:jc w:val="both"/>
        <w:rPr>
          <w:rFonts w:ascii="Times New Roman" w:eastAsia="Calibri" w:hAnsi="Times New Roman" w:cs="Times New Roman"/>
          <w:color w:val="auto"/>
          <w:lang w:eastAsia="en-US"/>
        </w:rPr>
      </w:pPr>
      <w:r w:rsidRPr="00C87001">
        <w:rPr>
          <w:rFonts w:ascii="Times New Roman" w:eastAsia="Calibri" w:hAnsi="Times New Roman" w:cs="Times New Roman"/>
          <w:color w:val="auto"/>
          <w:lang w:eastAsia="en-US"/>
        </w:rPr>
        <w:t>–</w:t>
      </w:r>
      <w:r w:rsidRPr="00C87001">
        <w:rPr>
          <w:rFonts w:ascii="Times New Roman" w:eastAsia="Calibri" w:hAnsi="Times New Roman" w:cs="Times New Roman"/>
          <w:color w:val="auto"/>
          <w:lang w:eastAsia="en-US"/>
        </w:rPr>
        <w:tab/>
        <w:t>товарный знак или наименование и товарный знак производителя;</w:t>
      </w:r>
    </w:p>
    <w:p w:rsidR="00C87001" w:rsidRPr="00C87001" w:rsidRDefault="00C87001" w:rsidP="00C87001">
      <w:pPr>
        <w:widowControl/>
        <w:tabs>
          <w:tab w:val="left" w:pos="1134"/>
          <w:tab w:val="num" w:pos="1418"/>
        </w:tabs>
        <w:spacing w:line="300" w:lineRule="auto"/>
        <w:ind w:right="113" w:firstLine="680"/>
        <w:jc w:val="both"/>
        <w:rPr>
          <w:rFonts w:ascii="Times New Roman" w:eastAsia="Calibri" w:hAnsi="Times New Roman" w:cs="Times New Roman"/>
          <w:color w:val="auto"/>
          <w:lang w:eastAsia="en-US"/>
        </w:rPr>
      </w:pPr>
      <w:r w:rsidRPr="00C87001">
        <w:rPr>
          <w:rFonts w:ascii="Times New Roman" w:eastAsia="Calibri" w:hAnsi="Times New Roman" w:cs="Times New Roman"/>
          <w:color w:val="auto"/>
          <w:lang w:eastAsia="en-US"/>
        </w:rPr>
        <w:t>–</w:t>
      </w:r>
      <w:r w:rsidRPr="00C87001">
        <w:rPr>
          <w:rFonts w:ascii="Times New Roman" w:eastAsia="Calibri" w:hAnsi="Times New Roman" w:cs="Times New Roman"/>
          <w:color w:val="auto"/>
          <w:lang w:eastAsia="en-US"/>
        </w:rPr>
        <w:tab/>
        <w:t>местонахождение производителя;</w:t>
      </w:r>
    </w:p>
    <w:p w:rsidR="00C87001" w:rsidRPr="00C87001" w:rsidRDefault="00C87001" w:rsidP="00C87001">
      <w:pPr>
        <w:widowControl/>
        <w:tabs>
          <w:tab w:val="left" w:pos="1134"/>
          <w:tab w:val="num" w:pos="1418"/>
        </w:tabs>
        <w:spacing w:line="300" w:lineRule="auto"/>
        <w:ind w:right="113" w:firstLine="680"/>
        <w:jc w:val="both"/>
        <w:rPr>
          <w:rFonts w:ascii="Times New Roman" w:eastAsia="Calibri" w:hAnsi="Times New Roman" w:cs="Times New Roman"/>
          <w:color w:val="auto"/>
          <w:lang w:eastAsia="en-US"/>
        </w:rPr>
      </w:pPr>
      <w:r w:rsidRPr="00C87001">
        <w:rPr>
          <w:rFonts w:ascii="Times New Roman" w:eastAsia="Calibri" w:hAnsi="Times New Roman" w:cs="Times New Roman"/>
          <w:color w:val="auto"/>
          <w:lang w:eastAsia="en-US"/>
        </w:rPr>
        <w:t>–</w:t>
      </w:r>
      <w:r w:rsidRPr="00C87001">
        <w:rPr>
          <w:rFonts w:ascii="Times New Roman" w:eastAsia="Calibri" w:hAnsi="Times New Roman" w:cs="Times New Roman"/>
          <w:color w:val="auto"/>
          <w:lang w:eastAsia="en-US"/>
        </w:rPr>
        <w:tab/>
        <w:t>тип, модель;</w:t>
      </w:r>
    </w:p>
    <w:p w:rsidR="00C87001" w:rsidRPr="00C87001" w:rsidRDefault="00C87001" w:rsidP="00C87001">
      <w:pPr>
        <w:widowControl/>
        <w:tabs>
          <w:tab w:val="left" w:pos="1134"/>
          <w:tab w:val="num" w:pos="1418"/>
        </w:tabs>
        <w:spacing w:line="300" w:lineRule="auto"/>
        <w:ind w:right="113" w:firstLine="680"/>
        <w:jc w:val="both"/>
        <w:rPr>
          <w:rFonts w:ascii="Times New Roman" w:eastAsia="Calibri" w:hAnsi="Times New Roman" w:cs="Times New Roman"/>
          <w:color w:val="auto"/>
          <w:lang w:eastAsia="en-US"/>
        </w:rPr>
      </w:pPr>
      <w:r w:rsidRPr="00C87001">
        <w:rPr>
          <w:rFonts w:ascii="Times New Roman" w:eastAsia="Calibri" w:hAnsi="Times New Roman" w:cs="Times New Roman"/>
          <w:color w:val="auto"/>
          <w:lang w:eastAsia="en-US"/>
        </w:rPr>
        <w:t>–</w:t>
      </w:r>
      <w:r w:rsidRPr="00C87001">
        <w:rPr>
          <w:rFonts w:ascii="Times New Roman" w:eastAsia="Calibri" w:hAnsi="Times New Roman" w:cs="Times New Roman"/>
          <w:color w:val="auto"/>
          <w:lang w:eastAsia="en-US"/>
        </w:rPr>
        <w:tab/>
        <w:t>дата выпуска (месяц и две последние цифры года, проставляемые арабскими цифрами).</w:t>
      </w:r>
    </w:p>
    <w:p w:rsidR="00C87001" w:rsidRPr="00C87001" w:rsidRDefault="00C87001" w:rsidP="0011096D">
      <w:pPr>
        <w:widowControl/>
        <w:numPr>
          <w:ilvl w:val="0"/>
          <w:numId w:val="32"/>
        </w:numPr>
        <w:tabs>
          <w:tab w:val="left" w:pos="1276"/>
        </w:tabs>
        <w:spacing w:line="300" w:lineRule="auto"/>
        <w:ind w:left="0" w:right="113" w:firstLine="680"/>
        <w:jc w:val="both"/>
        <w:rPr>
          <w:rFonts w:ascii="Times New Roman" w:eastAsia="Calibri" w:hAnsi="Times New Roman" w:cs="Times New Roman"/>
          <w:color w:val="auto"/>
          <w:lang w:eastAsia="en-US"/>
        </w:rPr>
      </w:pPr>
      <w:r w:rsidRPr="00C87001">
        <w:rPr>
          <w:rFonts w:ascii="Times New Roman" w:eastAsia="Calibri" w:hAnsi="Times New Roman" w:cs="Times New Roman"/>
          <w:color w:val="auto"/>
          <w:lang w:eastAsia="en-US"/>
        </w:rPr>
        <w:t>Каждая единица Товара должна иметь маркировку. Маркировка должна быть:</w:t>
      </w:r>
    </w:p>
    <w:p w:rsidR="00C87001" w:rsidRPr="00C87001" w:rsidRDefault="00C87001" w:rsidP="00C87001">
      <w:pPr>
        <w:widowControl/>
        <w:tabs>
          <w:tab w:val="left" w:pos="1134"/>
        </w:tabs>
        <w:spacing w:line="300" w:lineRule="auto"/>
        <w:ind w:right="113" w:firstLine="680"/>
        <w:jc w:val="both"/>
        <w:rPr>
          <w:rFonts w:ascii="Times New Roman" w:eastAsia="Times New Roman" w:hAnsi="Times New Roman" w:cs="Times New Roman"/>
          <w:color w:val="auto"/>
        </w:rPr>
      </w:pPr>
      <w:r w:rsidRPr="00C87001">
        <w:rPr>
          <w:rFonts w:ascii="Times New Roman" w:eastAsia="Times New Roman" w:hAnsi="Times New Roman" w:cs="Times New Roman"/>
          <w:color w:val="auto"/>
        </w:rPr>
        <w:t>–</w:t>
      </w:r>
      <w:r w:rsidRPr="00C87001">
        <w:rPr>
          <w:rFonts w:ascii="Times New Roman" w:eastAsia="Times New Roman" w:hAnsi="Times New Roman" w:cs="Times New Roman"/>
          <w:color w:val="auto"/>
        </w:rPr>
        <w:tab/>
        <w:t>нанесена непосредственно на изделие или на упаковку изделия, в случае если заводом производителем не предусмотрено нанесение маркировки на данный вид Товара;</w:t>
      </w:r>
    </w:p>
    <w:p w:rsidR="00C87001" w:rsidRPr="00C87001" w:rsidRDefault="00C87001" w:rsidP="00C87001">
      <w:pPr>
        <w:widowControl/>
        <w:tabs>
          <w:tab w:val="left" w:pos="1134"/>
        </w:tabs>
        <w:spacing w:line="300" w:lineRule="auto"/>
        <w:ind w:right="113" w:firstLine="680"/>
        <w:jc w:val="both"/>
        <w:rPr>
          <w:rFonts w:ascii="Times New Roman" w:eastAsia="Times New Roman" w:hAnsi="Times New Roman" w:cs="Times New Roman"/>
          <w:color w:val="auto"/>
        </w:rPr>
      </w:pPr>
      <w:r w:rsidRPr="00C87001">
        <w:rPr>
          <w:rFonts w:ascii="Times New Roman" w:eastAsia="Times New Roman" w:hAnsi="Times New Roman" w:cs="Times New Roman"/>
          <w:color w:val="auto"/>
        </w:rPr>
        <w:t>–</w:t>
      </w:r>
      <w:r w:rsidRPr="00C87001">
        <w:rPr>
          <w:rFonts w:ascii="Times New Roman" w:eastAsia="Times New Roman" w:hAnsi="Times New Roman" w:cs="Times New Roman"/>
          <w:color w:val="auto"/>
        </w:rPr>
        <w:tab/>
        <w:t>нанесена таким образом, чтобы быть хорошо видимой и читаемой.</w:t>
      </w:r>
    </w:p>
    <w:p w:rsidR="00C87001" w:rsidRPr="00C87001" w:rsidRDefault="00C87001" w:rsidP="0011096D">
      <w:pPr>
        <w:widowControl/>
        <w:numPr>
          <w:ilvl w:val="0"/>
          <w:numId w:val="32"/>
        </w:numPr>
        <w:tabs>
          <w:tab w:val="left" w:pos="284"/>
          <w:tab w:val="left" w:pos="1276"/>
        </w:tabs>
        <w:suppressAutoHyphens/>
        <w:autoSpaceDE w:val="0"/>
        <w:autoSpaceDN w:val="0"/>
        <w:adjustRightInd w:val="0"/>
        <w:spacing w:line="300" w:lineRule="auto"/>
        <w:ind w:left="0" w:right="113" w:firstLine="680"/>
        <w:jc w:val="both"/>
        <w:rPr>
          <w:rFonts w:ascii="Times New Roman" w:eastAsia="Arial" w:hAnsi="Times New Roman" w:cs="Times New Roman"/>
          <w:color w:val="auto"/>
          <w:lang w:eastAsia="ar-SA"/>
        </w:rPr>
      </w:pPr>
      <w:r w:rsidRPr="00C87001">
        <w:rPr>
          <w:rFonts w:ascii="Times New Roman" w:eastAsia="Arial" w:hAnsi="Times New Roman" w:cs="Times New Roman"/>
          <w:color w:val="auto"/>
          <w:lang w:eastAsia="ar-SA"/>
        </w:rPr>
        <w:t>На каждой упаковке Товара должна быть нанесена стандартная маркировка производителя, а также маркировка с указанием номера договора и наименования Покупателя.</w:t>
      </w:r>
    </w:p>
    <w:p w:rsidR="00C87001" w:rsidRPr="00C87001" w:rsidRDefault="00C87001" w:rsidP="0011096D">
      <w:pPr>
        <w:widowControl/>
        <w:numPr>
          <w:ilvl w:val="0"/>
          <w:numId w:val="32"/>
        </w:numPr>
        <w:tabs>
          <w:tab w:val="left" w:pos="284"/>
          <w:tab w:val="left" w:pos="1276"/>
        </w:tabs>
        <w:suppressAutoHyphens/>
        <w:autoSpaceDE w:val="0"/>
        <w:autoSpaceDN w:val="0"/>
        <w:adjustRightInd w:val="0"/>
        <w:spacing w:line="300" w:lineRule="auto"/>
        <w:ind w:left="0" w:right="113" w:firstLine="680"/>
        <w:jc w:val="both"/>
        <w:rPr>
          <w:rFonts w:ascii="Times New Roman" w:eastAsia="Arial" w:hAnsi="Times New Roman" w:cs="Times New Roman"/>
          <w:color w:val="auto"/>
          <w:lang w:eastAsia="ar-SA"/>
        </w:rPr>
      </w:pPr>
      <w:r w:rsidRPr="00C87001">
        <w:rPr>
          <w:rFonts w:ascii="Times New Roman" w:eastAsia="Arial" w:hAnsi="Times New Roman" w:cs="Times New Roman"/>
          <w:color w:val="auto"/>
          <w:lang w:eastAsia="ar-SA"/>
        </w:rPr>
        <w:t>Поставщик несет материальную ответственность перед Покупателем за любой ущерб Товара, связанный с ненадлежащей упаковкой и/или маркировкой.</w:t>
      </w:r>
    </w:p>
    <w:p w:rsidR="00C87001" w:rsidRPr="00C87001" w:rsidRDefault="00C87001" w:rsidP="0011096D">
      <w:pPr>
        <w:widowControl/>
        <w:numPr>
          <w:ilvl w:val="0"/>
          <w:numId w:val="23"/>
        </w:numPr>
        <w:tabs>
          <w:tab w:val="left" w:pos="284"/>
          <w:tab w:val="left" w:pos="567"/>
        </w:tabs>
        <w:suppressAutoHyphens/>
        <w:autoSpaceDE w:val="0"/>
        <w:autoSpaceDN w:val="0"/>
        <w:adjustRightInd w:val="0"/>
        <w:ind w:left="0" w:right="113" w:firstLine="680"/>
        <w:jc w:val="both"/>
        <w:rPr>
          <w:rFonts w:ascii="Times New Roman" w:eastAsia="Times New Roman" w:hAnsi="Times New Roman" w:cs="Times New Roman"/>
          <w:b/>
          <w:color w:val="auto"/>
        </w:rPr>
      </w:pPr>
      <w:r w:rsidRPr="00C87001">
        <w:rPr>
          <w:rFonts w:ascii="Times New Roman" w:eastAsia="Times New Roman" w:hAnsi="Times New Roman" w:cs="Times New Roman"/>
          <w:b/>
          <w:color w:val="auto"/>
        </w:rPr>
        <w:t>ТРЕБОВАНИЯ К УПАКОВКЕ</w:t>
      </w:r>
    </w:p>
    <w:p w:rsidR="00C87001" w:rsidRPr="00C87001" w:rsidRDefault="00C87001" w:rsidP="0011096D">
      <w:pPr>
        <w:widowControl/>
        <w:numPr>
          <w:ilvl w:val="0"/>
          <w:numId w:val="31"/>
        </w:numPr>
        <w:tabs>
          <w:tab w:val="left" w:pos="284"/>
          <w:tab w:val="left" w:pos="1276"/>
        </w:tabs>
        <w:spacing w:line="300" w:lineRule="auto"/>
        <w:ind w:left="0" w:right="113" w:firstLine="680"/>
        <w:jc w:val="both"/>
        <w:rPr>
          <w:rFonts w:ascii="Times New Roman" w:eastAsia="Calibri" w:hAnsi="Times New Roman" w:cs="Times New Roman"/>
          <w:color w:val="auto"/>
        </w:rPr>
      </w:pPr>
      <w:r w:rsidRPr="00C87001">
        <w:rPr>
          <w:rFonts w:ascii="Times New Roman" w:eastAsia="Calibri" w:hAnsi="Times New Roman" w:cs="Times New Roman"/>
          <w:color w:val="auto"/>
        </w:rPr>
        <w:t>Товар должен быть упакован в первичную упаковку (полиэтиленовые пакеты или пленка), уложен во вторичную упаковку (коробки из гофрированного картона), обеспечивающую сохранность Товара, предупреждающую их деформацию, предохраняющую Товар от механических и атмосферных воздействий во время ее транспортирования и хранения.</w:t>
      </w:r>
    </w:p>
    <w:p w:rsidR="00C87001" w:rsidRPr="00C87001" w:rsidRDefault="00C87001" w:rsidP="0011096D">
      <w:pPr>
        <w:widowControl/>
        <w:numPr>
          <w:ilvl w:val="0"/>
          <w:numId w:val="31"/>
        </w:numPr>
        <w:tabs>
          <w:tab w:val="left" w:pos="284"/>
          <w:tab w:val="left" w:pos="1276"/>
        </w:tabs>
        <w:spacing w:line="300" w:lineRule="auto"/>
        <w:ind w:left="0" w:right="113" w:firstLine="680"/>
        <w:jc w:val="both"/>
        <w:rPr>
          <w:rFonts w:ascii="Times New Roman" w:eastAsia="Calibri" w:hAnsi="Times New Roman" w:cs="Times New Roman"/>
          <w:color w:val="auto"/>
        </w:rPr>
      </w:pPr>
      <w:r w:rsidRPr="00C87001">
        <w:rPr>
          <w:rFonts w:ascii="Times New Roman" w:eastAsia="Calibri" w:hAnsi="Times New Roman" w:cs="Times New Roman"/>
          <w:color w:val="auto"/>
        </w:rPr>
        <w:t>Допускается применение других способов и средств упаковывания Товара, обеспечивающих сохранность, предупреждающую их деформацию, предохраняющую Товар от грязи и посторонних примесей, механических и атмосферных воздействий во время их транспортирования и хранения.</w:t>
      </w:r>
    </w:p>
    <w:p w:rsidR="00C87001" w:rsidRPr="00C87001" w:rsidRDefault="00C87001" w:rsidP="0011096D">
      <w:pPr>
        <w:widowControl/>
        <w:numPr>
          <w:ilvl w:val="0"/>
          <w:numId w:val="31"/>
        </w:numPr>
        <w:tabs>
          <w:tab w:val="left" w:pos="284"/>
          <w:tab w:val="left" w:pos="1276"/>
        </w:tabs>
        <w:spacing w:line="300" w:lineRule="auto"/>
        <w:ind w:left="0" w:right="113" w:firstLine="680"/>
        <w:jc w:val="both"/>
        <w:rPr>
          <w:rFonts w:ascii="Times New Roman" w:eastAsia="Calibri" w:hAnsi="Times New Roman" w:cs="Times New Roman"/>
          <w:color w:val="auto"/>
        </w:rPr>
      </w:pPr>
      <w:r w:rsidRPr="00C87001">
        <w:rPr>
          <w:rFonts w:ascii="Times New Roman" w:eastAsia="Times New Roman" w:hAnsi="Times New Roman" w:cs="Times New Roman"/>
          <w:color w:val="auto"/>
        </w:rPr>
        <w:t>На таре или упаковке должны быть указаны адрес и реквизиты производителя Товара.</w:t>
      </w:r>
    </w:p>
    <w:p w:rsidR="00C87001" w:rsidRPr="00C87001" w:rsidRDefault="00C87001" w:rsidP="0011096D">
      <w:pPr>
        <w:widowControl/>
        <w:numPr>
          <w:ilvl w:val="0"/>
          <w:numId w:val="23"/>
        </w:numPr>
        <w:tabs>
          <w:tab w:val="left" w:pos="284"/>
          <w:tab w:val="left" w:pos="567"/>
        </w:tabs>
        <w:suppressAutoHyphens/>
        <w:autoSpaceDE w:val="0"/>
        <w:autoSpaceDN w:val="0"/>
        <w:adjustRightInd w:val="0"/>
        <w:ind w:left="0" w:right="113" w:firstLine="680"/>
        <w:jc w:val="both"/>
        <w:rPr>
          <w:rFonts w:ascii="Times New Roman" w:eastAsia="Arial" w:hAnsi="Times New Roman" w:cs="Times New Roman"/>
          <w:b/>
          <w:color w:val="auto"/>
          <w:lang w:eastAsia="ar-SA"/>
        </w:rPr>
      </w:pPr>
      <w:r w:rsidRPr="00C87001">
        <w:rPr>
          <w:rFonts w:ascii="Times New Roman" w:eastAsia="Arial" w:hAnsi="Times New Roman" w:cs="Times New Roman"/>
          <w:b/>
          <w:color w:val="auto"/>
          <w:lang w:eastAsia="ar-SA"/>
        </w:rPr>
        <w:t>СРОК, МЕСТО И УСЛОВИЯ ПОСТАВКИ ТОВАРА</w:t>
      </w:r>
    </w:p>
    <w:p w:rsidR="00C87001" w:rsidRPr="00C87001" w:rsidRDefault="00C87001" w:rsidP="0011096D">
      <w:pPr>
        <w:widowControl/>
        <w:numPr>
          <w:ilvl w:val="0"/>
          <w:numId w:val="21"/>
        </w:numPr>
        <w:tabs>
          <w:tab w:val="left" w:pos="1276"/>
        </w:tabs>
        <w:autoSpaceDE w:val="0"/>
        <w:autoSpaceDN w:val="0"/>
        <w:adjustRightInd w:val="0"/>
        <w:spacing w:line="300" w:lineRule="auto"/>
        <w:ind w:left="0" w:right="113" w:firstLine="680"/>
        <w:jc w:val="both"/>
        <w:rPr>
          <w:rFonts w:ascii="Times New Roman" w:eastAsia="Times New Roman" w:hAnsi="Times New Roman" w:cs="Times New Roman"/>
          <w:b/>
          <w:iCs/>
          <w:snapToGrid w:val="0"/>
          <w:color w:val="auto"/>
        </w:rPr>
      </w:pPr>
      <w:r w:rsidRPr="00C87001">
        <w:rPr>
          <w:rFonts w:ascii="Times New Roman" w:eastAsia="Times New Roman" w:hAnsi="Times New Roman" w:cs="Times New Roman"/>
          <w:b/>
          <w:iCs/>
          <w:snapToGrid w:val="0"/>
          <w:color w:val="auto"/>
        </w:rPr>
        <w:t>Срок и место поставки</w:t>
      </w:r>
    </w:p>
    <w:p w:rsidR="00C87001" w:rsidRPr="00C87001" w:rsidRDefault="00C87001" w:rsidP="00C87001">
      <w:pPr>
        <w:widowControl/>
        <w:spacing w:line="300" w:lineRule="auto"/>
        <w:ind w:right="113" w:firstLine="680"/>
        <w:jc w:val="both"/>
        <w:rPr>
          <w:rFonts w:ascii="Times New Roman" w:eastAsia="Times New Roman" w:hAnsi="Times New Roman" w:cs="Times New Roman"/>
          <w:color w:val="auto"/>
          <w:u w:val="single"/>
        </w:rPr>
      </w:pPr>
      <w:r w:rsidRPr="00C87001">
        <w:rPr>
          <w:rFonts w:ascii="Times New Roman" w:eastAsia="Times New Roman" w:hAnsi="Times New Roman" w:cs="Times New Roman"/>
          <w:color w:val="auto"/>
        </w:rPr>
        <w:t xml:space="preserve">6.1.1. Поставка Товара осуществляется в течение 30 (тридцати) календарных дней с даты подписания договора. Поставка разовая. </w:t>
      </w:r>
    </w:p>
    <w:p w:rsidR="00C87001" w:rsidRPr="00C87001" w:rsidRDefault="00C87001" w:rsidP="00C87001">
      <w:pPr>
        <w:widowControl/>
        <w:spacing w:line="300" w:lineRule="auto"/>
        <w:ind w:right="113" w:firstLine="680"/>
        <w:jc w:val="both"/>
        <w:rPr>
          <w:rFonts w:ascii="Times New Roman" w:eastAsia="Times New Roman" w:hAnsi="Times New Roman" w:cs="Times New Roman"/>
          <w:color w:val="auto"/>
        </w:rPr>
      </w:pPr>
      <w:r w:rsidRPr="00C87001">
        <w:rPr>
          <w:rFonts w:ascii="Times New Roman" w:eastAsia="Times New Roman" w:hAnsi="Times New Roman" w:cs="Times New Roman"/>
          <w:snapToGrid w:val="0"/>
          <w:color w:val="auto"/>
        </w:rPr>
        <w:t>Срок действия договора: с даты подписания Договора до 31.12.2026г.</w:t>
      </w:r>
    </w:p>
    <w:p w:rsidR="00C87001" w:rsidRPr="00C87001" w:rsidRDefault="00C87001" w:rsidP="00C87001">
      <w:pPr>
        <w:widowControl/>
        <w:spacing w:line="300" w:lineRule="auto"/>
        <w:ind w:right="113" w:firstLine="680"/>
        <w:jc w:val="both"/>
        <w:rPr>
          <w:rFonts w:ascii="Times New Roman" w:eastAsia="Times New Roman" w:hAnsi="Times New Roman" w:cs="Times New Roman"/>
          <w:color w:val="auto"/>
        </w:rPr>
      </w:pPr>
      <w:r w:rsidRPr="00C87001">
        <w:rPr>
          <w:rFonts w:ascii="Times New Roman" w:eastAsia="Times New Roman" w:hAnsi="Times New Roman" w:cs="Times New Roman"/>
          <w:color w:val="auto"/>
        </w:rPr>
        <w:t>6.1.2. Адреса поставки Товара указаны в приложении № 2 к ТЗ.</w:t>
      </w:r>
    </w:p>
    <w:p w:rsidR="00C87001" w:rsidRPr="00C87001" w:rsidRDefault="00C87001" w:rsidP="00C87001">
      <w:pPr>
        <w:widowControl/>
        <w:spacing w:line="300" w:lineRule="auto"/>
        <w:ind w:right="113" w:firstLine="680"/>
        <w:jc w:val="both"/>
        <w:rPr>
          <w:rFonts w:ascii="Times New Roman" w:eastAsia="Times New Roman" w:hAnsi="Times New Roman" w:cs="Times New Roman"/>
          <w:color w:val="auto"/>
        </w:rPr>
      </w:pPr>
      <w:r w:rsidRPr="00C87001">
        <w:rPr>
          <w:rFonts w:ascii="Times New Roman" w:eastAsia="Times New Roman" w:hAnsi="Times New Roman" w:cs="Times New Roman"/>
          <w:color w:val="auto"/>
        </w:rPr>
        <w:t>6.1.3. Порядок оплаты Товара: Оплата осуществляется с расчетного счета Покупателя по безналичному расчету платежными поручениями путем перечисления Покупателем денежных средств на расчетный счет Поставщика, указанный в Договоре, в течение 7 (семи) рабочих дней с даты подписания товарной накладной по форме № ТОРГ-12/УПД по соответствующему подразделению.</w:t>
      </w:r>
    </w:p>
    <w:p w:rsidR="00C87001" w:rsidRPr="00C87001" w:rsidRDefault="00C87001" w:rsidP="00C87001">
      <w:pPr>
        <w:widowControl/>
        <w:spacing w:line="300" w:lineRule="auto"/>
        <w:ind w:right="113" w:firstLine="680"/>
        <w:jc w:val="both"/>
        <w:rPr>
          <w:rFonts w:ascii="Times New Roman" w:eastAsia="Times New Roman" w:hAnsi="Times New Roman" w:cs="Times New Roman"/>
          <w:color w:val="auto"/>
        </w:rPr>
      </w:pPr>
    </w:p>
    <w:p w:rsidR="00C87001" w:rsidRPr="00C87001" w:rsidRDefault="00C87001" w:rsidP="0011096D">
      <w:pPr>
        <w:widowControl/>
        <w:numPr>
          <w:ilvl w:val="0"/>
          <w:numId w:val="21"/>
        </w:numPr>
        <w:tabs>
          <w:tab w:val="left" w:pos="1276"/>
        </w:tabs>
        <w:autoSpaceDE w:val="0"/>
        <w:autoSpaceDN w:val="0"/>
        <w:adjustRightInd w:val="0"/>
        <w:spacing w:line="300" w:lineRule="auto"/>
        <w:ind w:left="0" w:right="113" w:firstLine="680"/>
        <w:jc w:val="both"/>
        <w:rPr>
          <w:rFonts w:ascii="Times New Roman" w:eastAsia="Times New Roman" w:hAnsi="Times New Roman" w:cs="Times New Roman"/>
          <w:b/>
          <w:iCs/>
          <w:snapToGrid w:val="0"/>
          <w:color w:val="auto"/>
        </w:rPr>
      </w:pPr>
      <w:r w:rsidRPr="00C87001">
        <w:rPr>
          <w:rFonts w:ascii="Times New Roman" w:eastAsia="Times New Roman" w:hAnsi="Times New Roman" w:cs="Times New Roman"/>
          <w:b/>
          <w:iCs/>
          <w:snapToGrid w:val="0"/>
          <w:color w:val="auto"/>
        </w:rPr>
        <w:t>Условия поставки</w:t>
      </w:r>
    </w:p>
    <w:p w:rsidR="00C87001" w:rsidRPr="00C87001" w:rsidRDefault="00C87001" w:rsidP="00C87001">
      <w:pPr>
        <w:autoSpaceDE w:val="0"/>
        <w:autoSpaceDN w:val="0"/>
        <w:adjustRightInd w:val="0"/>
        <w:spacing w:line="300" w:lineRule="auto"/>
        <w:ind w:right="113" w:firstLine="680"/>
        <w:jc w:val="both"/>
        <w:rPr>
          <w:rFonts w:ascii="Times New Roman" w:eastAsia="Times New Roman" w:hAnsi="Times New Roman" w:cs="Times New Roman"/>
          <w:iCs/>
          <w:snapToGrid w:val="0"/>
          <w:color w:val="auto"/>
        </w:rPr>
      </w:pPr>
      <w:r w:rsidRPr="00C87001">
        <w:rPr>
          <w:rFonts w:ascii="Times New Roman" w:eastAsia="Times New Roman" w:hAnsi="Times New Roman" w:cs="Times New Roman"/>
          <w:iCs/>
          <w:snapToGrid w:val="0"/>
          <w:color w:val="auto"/>
        </w:rPr>
        <w:t>Поставщик обязан уведомить Покупателя о дате и времени поставки Товара по электронной почте или посредством факсимильного сообщения Покупателя не позднее 3 (трех</w:t>
      </w:r>
      <w:r w:rsidRPr="00C87001">
        <w:rPr>
          <w:rFonts w:ascii="Times New Roman" w:eastAsia="Times New Roman" w:hAnsi="Times New Roman" w:cs="Times New Roman"/>
          <w:i/>
          <w:iCs/>
          <w:snapToGrid w:val="0"/>
          <w:color w:val="auto"/>
        </w:rPr>
        <w:t>)</w:t>
      </w:r>
      <w:r w:rsidRPr="00C87001">
        <w:rPr>
          <w:rFonts w:ascii="Times New Roman" w:eastAsia="Times New Roman" w:hAnsi="Times New Roman" w:cs="Times New Roman"/>
          <w:iCs/>
          <w:snapToGrid w:val="0"/>
          <w:color w:val="auto"/>
        </w:rPr>
        <w:t xml:space="preserve"> рабочих дней до момента его поставки по каждому подразделению.</w:t>
      </w:r>
    </w:p>
    <w:p w:rsidR="00C87001" w:rsidRPr="00C87001" w:rsidRDefault="00C87001" w:rsidP="00C87001">
      <w:pPr>
        <w:autoSpaceDE w:val="0"/>
        <w:autoSpaceDN w:val="0"/>
        <w:adjustRightInd w:val="0"/>
        <w:spacing w:line="300" w:lineRule="auto"/>
        <w:ind w:right="113" w:firstLine="680"/>
        <w:jc w:val="both"/>
        <w:rPr>
          <w:rFonts w:ascii="Times New Roman" w:eastAsia="Times New Roman" w:hAnsi="Times New Roman" w:cs="Times New Roman"/>
          <w:iCs/>
          <w:snapToGrid w:val="0"/>
          <w:color w:val="auto"/>
        </w:rPr>
      </w:pPr>
      <w:r w:rsidRPr="00C87001">
        <w:rPr>
          <w:rFonts w:ascii="Times New Roman" w:eastAsia="Times New Roman" w:hAnsi="Times New Roman" w:cs="Times New Roman"/>
          <w:iCs/>
          <w:snapToGrid w:val="0"/>
          <w:color w:val="auto"/>
        </w:rPr>
        <w:t>Доставка осуществляется в рабочие дни с понедельника по четверг с 09:00 до 16:00, в пятницу с 09:00 до 14:45 по местному времени.</w:t>
      </w:r>
    </w:p>
    <w:p w:rsidR="00C87001" w:rsidRPr="00C87001" w:rsidRDefault="00C87001" w:rsidP="00C87001">
      <w:pPr>
        <w:autoSpaceDE w:val="0"/>
        <w:autoSpaceDN w:val="0"/>
        <w:adjustRightInd w:val="0"/>
        <w:spacing w:line="300" w:lineRule="auto"/>
        <w:ind w:right="113" w:firstLine="680"/>
        <w:jc w:val="both"/>
        <w:rPr>
          <w:rFonts w:ascii="Times New Roman" w:eastAsia="Times New Roman" w:hAnsi="Times New Roman" w:cs="Times New Roman"/>
          <w:iCs/>
          <w:snapToGrid w:val="0"/>
          <w:color w:val="auto"/>
        </w:rPr>
      </w:pPr>
      <w:r w:rsidRPr="00C87001">
        <w:rPr>
          <w:rFonts w:ascii="Times New Roman" w:eastAsia="Times New Roman" w:hAnsi="Times New Roman" w:cs="Times New Roman"/>
          <w:iCs/>
          <w:snapToGrid w:val="0"/>
          <w:color w:val="auto"/>
        </w:rPr>
        <w:t>Покупатель обязан в письменном виде и/или посредством направления сообщения по электронной почте подтвердить Поставщику готовность принять Товар в указанное Поставщиком время. Без наличия подтверждения от Покупателя доставка Товара в указанное Поставщиком время не осуществляется.</w:t>
      </w:r>
    </w:p>
    <w:p w:rsidR="00C87001" w:rsidRPr="00C87001" w:rsidRDefault="00C87001" w:rsidP="00C87001">
      <w:pPr>
        <w:autoSpaceDE w:val="0"/>
        <w:autoSpaceDN w:val="0"/>
        <w:adjustRightInd w:val="0"/>
        <w:spacing w:line="300" w:lineRule="auto"/>
        <w:ind w:right="113" w:firstLine="680"/>
        <w:jc w:val="both"/>
        <w:rPr>
          <w:rFonts w:ascii="Times New Roman" w:eastAsia="Times New Roman" w:hAnsi="Times New Roman" w:cs="Times New Roman"/>
          <w:iCs/>
          <w:snapToGrid w:val="0"/>
          <w:color w:val="auto"/>
        </w:rPr>
      </w:pPr>
      <w:r w:rsidRPr="00C87001">
        <w:rPr>
          <w:rFonts w:ascii="Times New Roman" w:eastAsia="Times New Roman" w:hAnsi="Times New Roman" w:cs="Times New Roman"/>
          <w:iCs/>
          <w:snapToGrid w:val="0"/>
          <w:color w:val="auto"/>
        </w:rPr>
        <w:t>Поставщик самостоятельно определяет способ доставки Товара.</w:t>
      </w:r>
    </w:p>
    <w:p w:rsidR="00C87001" w:rsidRPr="00C87001" w:rsidRDefault="00C87001" w:rsidP="0011096D">
      <w:pPr>
        <w:widowControl/>
        <w:numPr>
          <w:ilvl w:val="0"/>
          <w:numId w:val="23"/>
        </w:numPr>
        <w:tabs>
          <w:tab w:val="left" w:pos="284"/>
          <w:tab w:val="left" w:pos="567"/>
        </w:tabs>
        <w:suppressAutoHyphens/>
        <w:autoSpaceDE w:val="0"/>
        <w:autoSpaceDN w:val="0"/>
        <w:adjustRightInd w:val="0"/>
        <w:ind w:left="0" w:right="113" w:firstLine="680"/>
        <w:jc w:val="both"/>
        <w:rPr>
          <w:rFonts w:ascii="Times New Roman" w:eastAsia="Times New Roman" w:hAnsi="Times New Roman" w:cs="Times New Roman"/>
          <w:b/>
          <w:color w:val="auto"/>
        </w:rPr>
      </w:pPr>
      <w:r w:rsidRPr="00C87001">
        <w:rPr>
          <w:rFonts w:ascii="Times New Roman" w:eastAsia="Times New Roman" w:hAnsi="Times New Roman" w:cs="Times New Roman"/>
          <w:b/>
          <w:color w:val="auto"/>
        </w:rPr>
        <w:t>УСЛОВИЯ СДАЧИ И ПРИЕМКИ ТОВАРА</w:t>
      </w:r>
    </w:p>
    <w:p w:rsidR="00C87001" w:rsidRPr="00C87001" w:rsidRDefault="00C87001" w:rsidP="0011096D">
      <w:pPr>
        <w:widowControl/>
        <w:numPr>
          <w:ilvl w:val="0"/>
          <w:numId w:val="22"/>
        </w:numPr>
        <w:tabs>
          <w:tab w:val="left" w:pos="1276"/>
        </w:tabs>
        <w:autoSpaceDE w:val="0"/>
        <w:autoSpaceDN w:val="0"/>
        <w:adjustRightInd w:val="0"/>
        <w:spacing w:line="300" w:lineRule="auto"/>
        <w:ind w:left="0" w:right="113" w:firstLine="680"/>
        <w:jc w:val="both"/>
        <w:rPr>
          <w:rFonts w:ascii="Times New Roman" w:eastAsia="Times New Roman" w:hAnsi="Times New Roman" w:cs="Times New Roman"/>
          <w:b/>
          <w:color w:val="auto"/>
        </w:rPr>
      </w:pPr>
      <w:r w:rsidRPr="00C87001">
        <w:rPr>
          <w:rFonts w:ascii="Times New Roman" w:eastAsia="Times New Roman" w:hAnsi="Times New Roman" w:cs="Times New Roman"/>
          <w:b/>
          <w:color w:val="auto"/>
        </w:rPr>
        <w:t>Порядок сдачи и приемки</w:t>
      </w:r>
    </w:p>
    <w:p w:rsidR="00C87001" w:rsidRPr="00C87001" w:rsidRDefault="00C87001" w:rsidP="0011096D">
      <w:pPr>
        <w:widowControl/>
        <w:numPr>
          <w:ilvl w:val="0"/>
          <w:numId w:val="33"/>
        </w:numPr>
        <w:suppressAutoHyphens/>
        <w:autoSpaceDE w:val="0"/>
        <w:spacing w:line="300" w:lineRule="auto"/>
        <w:ind w:left="0" w:right="113" w:firstLine="680"/>
        <w:jc w:val="both"/>
        <w:rPr>
          <w:rFonts w:ascii="Times New Roman" w:eastAsia="Arial" w:hAnsi="Times New Roman" w:cs="Times New Roman"/>
          <w:color w:val="auto"/>
          <w:lang w:eastAsia="ar-SA"/>
        </w:rPr>
      </w:pPr>
      <w:r w:rsidRPr="00C87001">
        <w:rPr>
          <w:rFonts w:ascii="Times New Roman" w:eastAsia="Arial" w:hAnsi="Times New Roman" w:cs="Times New Roman"/>
          <w:color w:val="auto"/>
          <w:lang w:eastAsia="ar-SA"/>
        </w:rPr>
        <w:t>Приемка Товара осуществляется Покупателем в каждом подразделении, в течение 15 (пятнадцати) рабочих дней с момента доставки Товара на склад Покупателя и предоставления документов, указанных в п. 7.2 настоящего ТЗ.</w:t>
      </w:r>
    </w:p>
    <w:p w:rsidR="00C87001" w:rsidRPr="00C87001" w:rsidRDefault="00C87001" w:rsidP="0011096D">
      <w:pPr>
        <w:widowControl/>
        <w:numPr>
          <w:ilvl w:val="0"/>
          <w:numId w:val="33"/>
        </w:numPr>
        <w:spacing w:line="300" w:lineRule="auto"/>
        <w:ind w:left="0" w:right="113" w:firstLine="680"/>
        <w:jc w:val="both"/>
        <w:rPr>
          <w:rFonts w:ascii="Times New Roman" w:eastAsia="Arial" w:hAnsi="Times New Roman" w:cs="Times New Roman"/>
          <w:color w:val="auto"/>
          <w:lang w:eastAsia="ar-SA"/>
        </w:rPr>
      </w:pPr>
      <w:r w:rsidRPr="00C87001">
        <w:rPr>
          <w:rFonts w:ascii="Times New Roman" w:eastAsia="Times New Roman" w:hAnsi="Times New Roman" w:cs="Times New Roman"/>
          <w:color w:val="auto"/>
        </w:rPr>
        <w:t xml:space="preserve">При приемке Покупатель проверяет поставленный Товар на его соответствие качеству, количеству, ассортименту, техническим характеристикам, комплектности, требованиям к безопасности, к размеру, упаковке, маркировке, установленным настоящим ТЗ и договором, а также проверяет наличие документов на Товар. </w:t>
      </w:r>
      <w:r w:rsidRPr="00C87001">
        <w:rPr>
          <w:rFonts w:ascii="Times New Roman" w:eastAsia="Arial" w:hAnsi="Times New Roman" w:cs="Times New Roman"/>
          <w:color w:val="auto"/>
          <w:lang w:eastAsia="ar-SA"/>
        </w:rPr>
        <w:t>Факт отгрузки Поставщиком Товара в каждое подразделение Покупателя подтверждается оформленной в надлежащем порядке товарной накладной по форме № ТОРГ-12/ УПД.</w:t>
      </w:r>
    </w:p>
    <w:p w:rsidR="00C87001" w:rsidRPr="00C87001" w:rsidRDefault="00C87001" w:rsidP="0011096D">
      <w:pPr>
        <w:widowControl/>
        <w:numPr>
          <w:ilvl w:val="0"/>
          <w:numId w:val="33"/>
        </w:numPr>
        <w:suppressAutoHyphens/>
        <w:autoSpaceDE w:val="0"/>
        <w:spacing w:line="300" w:lineRule="auto"/>
        <w:ind w:left="0" w:right="113" w:firstLine="680"/>
        <w:jc w:val="both"/>
        <w:rPr>
          <w:rFonts w:ascii="Times New Roman" w:eastAsia="Arial" w:hAnsi="Times New Roman" w:cs="Times New Roman"/>
          <w:color w:val="auto"/>
          <w:lang w:eastAsia="ar-SA"/>
        </w:rPr>
      </w:pPr>
      <w:r w:rsidRPr="00C87001">
        <w:rPr>
          <w:rFonts w:ascii="Times New Roman" w:eastAsia="Arial" w:hAnsi="Times New Roman" w:cs="Times New Roman"/>
          <w:color w:val="auto"/>
          <w:lang w:eastAsia="ar-SA"/>
        </w:rPr>
        <w:t>Покупатель осуществляет приемку Товара в порядке, установленном в договоре.</w:t>
      </w:r>
    </w:p>
    <w:p w:rsidR="00C87001" w:rsidRPr="00C87001" w:rsidRDefault="00C87001" w:rsidP="0011096D">
      <w:pPr>
        <w:widowControl/>
        <w:numPr>
          <w:ilvl w:val="0"/>
          <w:numId w:val="33"/>
        </w:numPr>
        <w:tabs>
          <w:tab w:val="left" w:pos="1276"/>
        </w:tabs>
        <w:suppressAutoHyphens/>
        <w:autoSpaceDE w:val="0"/>
        <w:spacing w:line="300" w:lineRule="auto"/>
        <w:ind w:left="0" w:right="113" w:firstLine="680"/>
        <w:jc w:val="both"/>
        <w:rPr>
          <w:rFonts w:ascii="Times New Roman" w:eastAsia="Arial" w:hAnsi="Times New Roman" w:cs="Times New Roman"/>
          <w:b/>
          <w:color w:val="auto"/>
          <w:lang w:eastAsia="en-US"/>
        </w:rPr>
      </w:pPr>
      <w:r w:rsidRPr="00C87001">
        <w:rPr>
          <w:rFonts w:ascii="Times New Roman" w:eastAsia="Arial" w:hAnsi="Times New Roman" w:cs="Times New Roman"/>
          <w:color w:val="auto"/>
          <w:lang w:eastAsia="ar-SA"/>
        </w:rPr>
        <w:t>Если Товар поставлен в соответствии с условиями договора, Сторонами подписывается товарная накладная по форме № ТОРГ-12/УПД, при этом Товар считается переданным Поставщиком и принятым Покупателем по количеству и наименованию, указанному в товарной накладной по форме ТОРГ-12/УПД. Право собственности и риск случайной гибели или порчи Товара переходит к Покупателю подписании каждым подразделением Покупателя товарной накладной по форме № ТОРГ-12/ УПД.</w:t>
      </w:r>
    </w:p>
    <w:p w:rsidR="00C87001" w:rsidRPr="00C87001" w:rsidRDefault="00C87001" w:rsidP="00C87001">
      <w:pPr>
        <w:tabs>
          <w:tab w:val="left" w:pos="1276"/>
        </w:tabs>
        <w:suppressAutoHyphens/>
        <w:autoSpaceDE w:val="0"/>
        <w:spacing w:line="300" w:lineRule="auto"/>
        <w:ind w:right="113" w:firstLine="680"/>
        <w:jc w:val="both"/>
        <w:rPr>
          <w:rFonts w:ascii="Times New Roman" w:eastAsia="Arial" w:hAnsi="Times New Roman" w:cs="Times New Roman"/>
          <w:b/>
          <w:color w:val="auto"/>
          <w:lang w:eastAsia="en-US"/>
        </w:rPr>
      </w:pPr>
      <w:r w:rsidRPr="00C87001">
        <w:rPr>
          <w:rFonts w:ascii="Times New Roman" w:eastAsia="Arial" w:hAnsi="Times New Roman" w:cs="Times New Roman"/>
          <w:b/>
          <w:color w:val="auto"/>
          <w:lang w:eastAsia="en-US"/>
        </w:rPr>
        <w:t>7.2.</w:t>
      </w:r>
      <w:r w:rsidRPr="00C87001">
        <w:rPr>
          <w:rFonts w:ascii="Times New Roman" w:eastAsia="Arial" w:hAnsi="Times New Roman" w:cs="Times New Roman"/>
          <w:b/>
          <w:color w:val="auto"/>
          <w:lang w:eastAsia="en-US"/>
        </w:rPr>
        <w:tab/>
        <w:t>Требования по передаче Покупателю технических и иных документов при поставке товаров</w:t>
      </w:r>
    </w:p>
    <w:p w:rsidR="00C87001" w:rsidRPr="00C87001" w:rsidRDefault="00C87001" w:rsidP="00C87001">
      <w:pPr>
        <w:widowControl/>
        <w:spacing w:line="300" w:lineRule="auto"/>
        <w:ind w:right="113" w:firstLine="680"/>
        <w:jc w:val="both"/>
        <w:rPr>
          <w:rFonts w:ascii="Times New Roman" w:eastAsia="Times New Roman" w:hAnsi="Times New Roman" w:cs="Times New Roman"/>
          <w:color w:val="auto"/>
          <w:lang w:eastAsia="en-US"/>
        </w:rPr>
      </w:pPr>
      <w:r w:rsidRPr="00C87001">
        <w:rPr>
          <w:rFonts w:ascii="Times New Roman" w:eastAsia="Times New Roman" w:hAnsi="Times New Roman" w:cs="Times New Roman"/>
          <w:color w:val="auto"/>
          <w:lang w:eastAsia="en-US"/>
        </w:rPr>
        <w:t>Поставщик поставляет Товар Покупателю с оформленными сопроводительными документами:</w:t>
      </w:r>
    </w:p>
    <w:p w:rsidR="00C87001" w:rsidRPr="00C87001" w:rsidRDefault="00C87001" w:rsidP="00C87001">
      <w:pPr>
        <w:widowControl/>
        <w:spacing w:line="300" w:lineRule="auto"/>
        <w:ind w:right="113" w:firstLine="680"/>
        <w:jc w:val="both"/>
        <w:rPr>
          <w:rFonts w:ascii="Times New Roman" w:eastAsia="Times New Roman" w:hAnsi="Times New Roman" w:cs="Times New Roman"/>
          <w:color w:val="auto"/>
          <w:lang w:eastAsia="en-US"/>
        </w:rPr>
      </w:pPr>
      <w:r w:rsidRPr="00C87001">
        <w:rPr>
          <w:rFonts w:ascii="Times New Roman" w:eastAsia="Times New Roman" w:hAnsi="Times New Roman" w:cs="Times New Roman"/>
          <w:color w:val="auto"/>
          <w:lang w:eastAsia="en-US"/>
        </w:rPr>
        <w:t xml:space="preserve">  товарная накладная по форме № ТОРГ-12/УПД;</w:t>
      </w:r>
    </w:p>
    <w:p w:rsidR="00C87001" w:rsidRPr="00C87001" w:rsidRDefault="00C87001" w:rsidP="00C87001">
      <w:pPr>
        <w:widowControl/>
        <w:spacing w:line="300" w:lineRule="auto"/>
        <w:ind w:right="113" w:firstLine="680"/>
        <w:jc w:val="both"/>
        <w:rPr>
          <w:rFonts w:ascii="Times New Roman" w:eastAsia="Times New Roman" w:hAnsi="Times New Roman" w:cs="Times New Roman"/>
          <w:color w:val="auto"/>
          <w:lang w:eastAsia="en-US"/>
        </w:rPr>
      </w:pPr>
      <w:r w:rsidRPr="00C87001">
        <w:rPr>
          <w:rFonts w:ascii="Times New Roman" w:eastAsia="Times New Roman" w:hAnsi="Times New Roman" w:cs="Times New Roman"/>
          <w:color w:val="auto"/>
          <w:lang w:eastAsia="en-US"/>
        </w:rPr>
        <w:t>-   счет-фактура (если Поставщик является плательщиком НДС);</w:t>
      </w:r>
    </w:p>
    <w:p w:rsidR="00C87001" w:rsidRPr="00C87001" w:rsidRDefault="00C87001" w:rsidP="00C87001">
      <w:pPr>
        <w:widowControl/>
        <w:spacing w:line="300" w:lineRule="auto"/>
        <w:ind w:right="113" w:firstLine="680"/>
        <w:jc w:val="both"/>
        <w:rPr>
          <w:rFonts w:ascii="Times New Roman" w:eastAsia="Times New Roman" w:hAnsi="Times New Roman" w:cs="Times New Roman"/>
          <w:color w:val="auto"/>
          <w:lang w:eastAsia="en-US"/>
        </w:rPr>
      </w:pPr>
      <w:r w:rsidRPr="00C87001">
        <w:rPr>
          <w:rFonts w:ascii="Times New Roman" w:eastAsia="Times New Roman" w:hAnsi="Times New Roman" w:cs="Times New Roman"/>
          <w:color w:val="auto"/>
          <w:lang w:eastAsia="en-US"/>
        </w:rPr>
        <w:t>- заверенные уполномоченным должностным лицом Поставщика копии сертификатов соответствия (деклараций о соответствии) на поставляемый Товар, подтверждающие качество Товара (при наличии);</w:t>
      </w:r>
    </w:p>
    <w:p w:rsidR="00C87001" w:rsidRPr="00C87001" w:rsidRDefault="00C87001" w:rsidP="00C87001">
      <w:pPr>
        <w:widowControl/>
        <w:spacing w:line="300" w:lineRule="auto"/>
        <w:ind w:right="113" w:firstLine="680"/>
        <w:jc w:val="both"/>
        <w:rPr>
          <w:rFonts w:ascii="Times New Roman" w:eastAsia="Times New Roman" w:hAnsi="Times New Roman" w:cs="Times New Roman"/>
          <w:color w:val="auto"/>
          <w:lang w:eastAsia="en-US"/>
        </w:rPr>
      </w:pPr>
      <w:r w:rsidRPr="00C87001">
        <w:rPr>
          <w:rFonts w:ascii="Times New Roman" w:eastAsia="Times New Roman" w:hAnsi="Times New Roman" w:cs="Times New Roman"/>
          <w:color w:val="auto"/>
          <w:lang w:eastAsia="en-US"/>
        </w:rPr>
        <w:lastRenderedPageBreak/>
        <w:t>- технический паспорт на Товар на русском языке и/или инструкцию пользователя (руководство по эксплуатации) Товаром на русском языке в бумажном или электронном виде (при наличии);</w:t>
      </w:r>
    </w:p>
    <w:p w:rsidR="00C87001" w:rsidRPr="00C87001" w:rsidRDefault="00C87001" w:rsidP="00C87001">
      <w:pPr>
        <w:widowControl/>
        <w:spacing w:line="300" w:lineRule="auto"/>
        <w:ind w:right="113" w:firstLine="680"/>
        <w:jc w:val="both"/>
        <w:rPr>
          <w:rFonts w:ascii="Times New Roman" w:eastAsia="Times New Roman" w:hAnsi="Times New Roman" w:cs="Times New Roman"/>
          <w:color w:val="auto"/>
          <w:lang w:eastAsia="en-US"/>
        </w:rPr>
      </w:pPr>
      <w:r w:rsidRPr="00C87001">
        <w:rPr>
          <w:rFonts w:ascii="Times New Roman" w:eastAsia="Times New Roman" w:hAnsi="Times New Roman" w:cs="Times New Roman"/>
          <w:color w:val="auto"/>
          <w:lang w:eastAsia="en-US"/>
        </w:rPr>
        <w:t>- оформленные гарантийные талоны или аналогичные документы о гарантии с указанием срока гарантии и заводских (серийных) номеров Товара (при наличии).</w:t>
      </w:r>
    </w:p>
    <w:p w:rsidR="00C87001" w:rsidRPr="00C87001" w:rsidRDefault="00C87001" w:rsidP="0011096D">
      <w:pPr>
        <w:widowControl/>
        <w:numPr>
          <w:ilvl w:val="0"/>
          <w:numId w:val="23"/>
        </w:numPr>
        <w:tabs>
          <w:tab w:val="left" w:pos="284"/>
          <w:tab w:val="left" w:pos="567"/>
        </w:tabs>
        <w:suppressAutoHyphens/>
        <w:autoSpaceDE w:val="0"/>
        <w:autoSpaceDN w:val="0"/>
        <w:adjustRightInd w:val="0"/>
        <w:ind w:left="0" w:right="113" w:firstLine="680"/>
        <w:jc w:val="both"/>
        <w:rPr>
          <w:rFonts w:ascii="Times New Roman" w:eastAsia="Times New Roman" w:hAnsi="Times New Roman" w:cs="Times New Roman"/>
          <w:b/>
          <w:color w:val="auto"/>
          <w:lang w:eastAsia="ar-SA"/>
        </w:rPr>
      </w:pPr>
      <w:r w:rsidRPr="00C87001">
        <w:rPr>
          <w:rFonts w:ascii="Times New Roman" w:eastAsia="Times New Roman" w:hAnsi="Times New Roman" w:cs="Times New Roman"/>
          <w:b/>
          <w:color w:val="auto"/>
          <w:lang w:eastAsia="ar-SA"/>
        </w:rPr>
        <w:t xml:space="preserve">ТРЕБОВАНИЯ К ТРАНСПОРТИРОВКЕ </w:t>
      </w:r>
    </w:p>
    <w:p w:rsidR="00C87001" w:rsidRPr="00C87001" w:rsidRDefault="00C87001" w:rsidP="00C87001">
      <w:pPr>
        <w:widowControl/>
        <w:spacing w:line="300" w:lineRule="auto"/>
        <w:ind w:right="113" w:firstLine="680"/>
        <w:jc w:val="both"/>
        <w:rPr>
          <w:rFonts w:ascii="Times New Roman" w:eastAsia="Times New Roman" w:hAnsi="Times New Roman" w:cs="Times New Roman"/>
          <w:color w:val="auto"/>
        </w:rPr>
      </w:pPr>
      <w:r w:rsidRPr="00C87001">
        <w:rPr>
          <w:rFonts w:ascii="Times New Roman" w:eastAsia="Times New Roman" w:hAnsi="Times New Roman" w:cs="Times New Roman"/>
          <w:color w:val="auto"/>
        </w:rPr>
        <w:t>Товар может транспортироваться всеми видами транспортных средств в чистых, сухих, закрытых транспортных средствах в соответствии с правилами перевозки грузов, действующими на соответствующем виде транспорта.</w:t>
      </w:r>
    </w:p>
    <w:p w:rsidR="00C87001" w:rsidRPr="00C87001" w:rsidRDefault="00C87001" w:rsidP="0011096D">
      <w:pPr>
        <w:widowControl/>
        <w:numPr>
          <w:ilvl w:val="0"/>
          <w:numId w:val="23"/>
        </w:numPr>
        <w:tabs>
          <w:tab w:val="left" w:pos="567"/>
        </w:tabs>
        <w:ind w:left="0" w:right="113" w:firstLine="680"/>
        <w:jc w:val="both"/>
        <w:rPr>
          <w:rFonts w:ascii="Times New Roman" w:eastAsia="Times New Roman" w:hAnsi="Times New Roman" w:cs="Times New Roman"/>
          <w:b/>
          <w:color w:val="auto"/>
        </w:rPr>
      </w:pPr>
      <w:r w:rsidRPr="00C87001">
        <w:rPr>
          <w:rFonts w:ascii="Times New Roman" w:eastAsia="Times New Roman" w:hAnsi="Times New Roman" w:cs="Times New Roman"/>
          <w:b/>
          <w:color w:val="auto"/>
        </w:rPr>
        <w:t>ТРЕБОВАНИЯ К ХРАНЕНИЮ</w:t>
      </w:r>
    </w:p>
    <w:p w:rsidR="00C87001" w:rsidRPr="00C87001" w:rsidRDefault="00C87001" w:rsidP="00C87001">
      <w:pPr>
        <w:widowControl/>
        <w:ind w:right="113" w:firstLine="680"/>
        <w:jc w:val="both"/>
        <w:rPr>
          <w:rFonts w:ascii="Times New Roman" w:eastAsia="Arial Unicode MS" w:hAnsi="Times New Roman" w:cs="Times New Roman"/>
          <w:color w:val="auto"/>
        </w:rPr>
      </w:pPr>
      <w:r w:rsidRPr="00C87001">
        <w:rPr>
          <w:rFonts w:ascii="Times New Roman" w:eastAsia="Arial Unicode MS" w:hAnsi="Times New Roman" w:cs="Times New Roman"/>
          <w:color w:val="auto"/>
        </w:rPr>
        <w:t>Товар должен храниться в сухом помещении.</w:t>
      </w:r>
    </w:p>
    <w:p w:rsidR="00C87001" w:rsidRPr="00C87001" w:rsidRDefault="00C87001" w:rsidP="0011096D">
      <w:pPr>
        <w:widowControl/>
        <w:numPr>
          <w:ilvl w:val="0"/>
          <w:numId w:val="23"/>
        </w:numPr>
        <w:tabs>
          <w:tab w:val="left" w:pos="567"/>
        </w:tabs>
        <w:ind w:left="0" w:right="113" w:firstLine="680"/>
        <w:jc w:val="both"/>
        <w:rPr>
          <w:rFonts w:ascii="Times New Roman" w:eastAsia="Times New Roman" w:hAnsi="Times New Roman" w:cs="Times New Roman"/>
          <w:b/>
          <w:color w:val="auto"/>
        </w:rPr>
      </w:pPr>
      <w:r w:rsidRPr="00C87001">
        <w:rPr>
          <w:rFonts w:ascii="Times New Roman" w:eastAsia="Times New Roman" w:hAnsi="Times New Roman" w:cs="Times New Roman"/>
          <w:b/>
          <w:color w:val="auto"/>
        </w:rPr>
        <w:t>ТРЕБОВАНИЯ К ОБСЛУЖИВАНИЮ</w:t>
      </w:r>
    </w:p>
    <w:p w:rsidR="00C87001" w:rsidRPr="00C87001" w:rsidRDefault="00C87001" w:rsidP="00C87001">
      <w:pPr>
        <w:widowControl/>
        <w:ind w:right="113" w:firstLine="680"/>
        <w:jc w:val="both"/>
        <w:rPr>
          <w:rFonts w:ascii="Times New Roman" w:eastAsia="Times New Roman" w:hAnsi="Times New Roman" w:cs="Times New Roman"/>
          <w:color w:val="auto"/>
          <w:lang w:eastAsia="x-none"/>
        </w:rPr>
      </w:pPr>
      <w:r w:rsidRPr="00C87001">
        <w:rPr>
          <w:rFonts w:ascii="Times New Roman" w:eastAsia="Times New Roman" w:hAnsi="Times New Roman" w:cs="Times New Roman"/>
          <w:color w:val="auto"/>
          <w:lang w:eastAsia="x-none"/>
        </w:rPr>
        <w:t>Не установлены.</w:t>
      </w:r>
    </w:p>
    <w:p w:rsidR="00C87001" w:rsidRPr="00C87001" w:rsidRDefault="00C87001" w:rsidP="0011096D">
      <w:pPr>
        <w:widowControl/>
        <w:numPr>
          <w:ilvl w:val="0"/>
          <w:numId w:val="23"/>
        </w:numPr>
        <w:tabs>
          <w:tab w:val="left" w:pos="567"/>
        </w:tabs>
        <w:autoSpaceDE w:val="0"/>
        <w:autoSpaceDN w:val="0"/>
        <w:adjustRightInd w:val="0"/>
        <w:ind w:left="0" w:right="113" w:firstLine="680"/>
        <w:jc w:val="both"/>
        <w:rPr>
          <w:rFonts w:ascii="Times New Roman" w:eastAsia="Arial" w:hAnsi="Times New Roman" w:cs="Times New Roman"/>
          <w:b/>
          <w:color w:val="auto"/>
          <w:lang w:eastAsia="ar-SA"/>
        </w:rPr>
      </w:pPr>
      <w:r w:rsidRPr="00C87001">
        <w:rPr>
          <w:rFonts w:ascii="Times New Roman" w:eastAsia="Arial" w:hAnsi="Times New Roman" w:cs="Times New Roman"/>
          <w:b/>
          <w:color w:val="auto"/>
          <w:lang w:eastAsia="ar-SA"/>
        </w:rPr>
        <w:t>ЭКОЛОГИЧЕСКИЕ ТРЕБОВАНИЯ</w:t>
      </w:r>
    </w:p>
    <w:p w:rsidR="00C87001" w:rsidRPr="00C87001" w:rsidRDefault="00C87001" w:rsidP="00C87001">
      <w:pPr>
        <w:widowControl/>
        <w:spacing w:line="300" w:lineRule="auto"/>
        <w:ind w:right="113" w:firstLine="680"/>
        <w:jc w:val="both"/>
        <w:rPr>
          <w:rFonts w:ascii="Times New Roman" w:eastAsia="Times New Roman" w:hAnsi="Times New Roman" w:cs="Times New Roman"/>
          <w:color w:val="auto"/>
        </w:rPr>
      </w:pPr>
      <w:r w:rsidRPr="00C87001">
        <w:rPr>
          <w:rFonts w:ascii="Times New Roman" w:eastAsia="Times New Roman" w:hAnsi="Times New Roman" w:cs="Times New Roman"/>
          <w:color w:val="auto"/>
        </w:rPr>
        <w:t>Поставляемый Товар должен быть безопасным и разрешен для применения на территории Российской Федерации, то есть при применении его по назначению и выполнении требований к эксплуатации (использованию) не должен причинять вред имуществу Покупателя и жизни и здоровью работников Покупателя.</w:t>
      </w:r>
    </w:p>
    <w:p w:rsidR="00C87001" w:rsidRPr="00C87001" w:rsidRDefault="00C87001" w:rsidP="0011096D">
      <w:pPr>
        <w:widowControl/>
        <w:numPr>
          <w:ilvl w:val="0"/>
          <w:numId w:val="23"/>
        </w:numPr>
        <w:tabs>
          <w:tab w:val="left" w:pos="567"/>
        </w:tabs>
        <w:autoSpaceDE w:val="0"/>
        <w:autoSpaceDN w:val="0"/>
        <w:adjustRightInd w:val="0"/>
        <w:ind w:left="0" w:right="113" w:firstLine="680"/>
        <w:jc w:val="both"/>
        <w:rPr>
          <w:rFonts w:ascii="Times New Roman" w:eastAsia="Arial" w:hAnsi="Times New Roman" w:cs="Times New Roman"/>
          <w:b/>
          <w:color w:val="auto"/>
          <w:lang w:eastAsia="ar-SA"/>
        </w:rPr>
      </w:pPr>
      <w:r w:rsidRPr="00C87001">
        <w:rPr>
          <w:rFonts w:ascii="Times New Roman" w:eastAsia="Arial" w:hAnsi="Times New Roman" w:cs="Times New Roman"/>
          <w:b/>
          <w:color w:val="auto"/>
          <w:lang w:eastAsia="ar-SA"/>
        </w:rPr>
        <w:t>ТРЕБОВАНИЯ К БЕЗОПАСНОСТИ</w:t>
      </w:r>
    </w:p>
    <w:p w:rsidR="00C87001" w:rsidRPr="00C87001" w:rsidRDefault="00C87001" w:rsidP="0011096D">
      <w:pPr>
        <w:widowControl/>
        <w:numPr>
          <w:ilvl w:val="0"/>
          <w:numId w:val="34"/>
        </w:numPr>
        <w:autoSpaceDE w:val="0"/>
        <w:autoSpaceDN w:val="0"/>
        <w:adjustRightInd w:val="0"/>
        <w:spacing w:line="300" w:lineRule="auto"/>
        <w:ind w:left="0" w:right="113" w:firstLine="680"/>
        <w:jc w:val="both"/>
        <w:rPr>
          <w:rFonts w:ascii="Times New Roman" w:eastAsia="Times New Roman" w:hAnsi="Times New Roman" w:cs="Times New Roman"/>
          <w:color w:val="auto"/>
        </w:rPr>
      </w:pPr>
      <w:r w:rsidRPr="00C87001">
        <w:rPr>
          <w:rFonts w:ascii="Times New Roman" w:eastAsia="Times New Roman" w:hAnsi="Times New Roman" w:cs="Times New Roman"/>
          <w:color w:val="auto"/>
        </w:rPr>
        <w:t>Поставляемый Товар должен соответствовать действующим в Российской Федерации стандартам, техническим регламентам, удостоверяться сертификатом (паспортом, актом) качества (соответствия), техническим паспортом (актом технической годности).</w:t>
      </w:r>
    </w:p>
    <w:p w:rsidR="00C87001" w:rsidRPr="00C87001" w:rsidRDefault="00C87001" w:rsidP="0011096D">
      <w:pPr>
        <w:widowControl/>
        <w:numPr>
          <w:ilvl w:val="0"/>
          <w:numId w:val="34"/>
        </w:numPr>
        <w:autoSpaceDE w:val="0"/>
        <w:autoSpaceDN w:val="0"/>
        <w:adjustRightInd w:val="0"/>
        <w:spacing w:line="300" w:lineRule="auto"/>
        <w:ind w:left="0" w:right="113" w:firstLine="680"/>
        <w:jc w:val="both"/>
        <w:rPr>
          <w:rFonts w:ascii="Times New Roman" w:eastAsia="Times New Roman" w:hAnsi="Times New Roman" w:cs="Times New Roman"/>
          <w:color w:val="auto"/>
        </w:rPr>
      </w:pPr>
      <w:r w:rsidRPr="00C87001">
        <w:rPr>
          <w:rFonts w:ascii="Times New Roman" w:eastAsia="Times New Roman" w:hAnsi="Times New Roman" w:cs="Times New Roman"/>
          <w:color w:val="auto"/>
        </w:rPr>
        <w:t>Товар должен быть разработан и изготовлен таким образом, чтобы при применении Товара по назначению он обеспечивал:</w:t>
      </w:r>
    </w:p>
    <w:p w:rsidR="00C87001" w:rsidRPr="00C87001" w:rsidRDefault="00C87001" w:rsidP="00C87001">
      <w:pPr>
        <w:tabs>
          <w:tab w:val="left" w:pos="1134"/>
        </w:tabs>
        <w:autoSpaceDE w:val="0"/>
        <w:autoSpaceDN w:val="0"/>
        <w:adjustRightInd w:val="0"/>
        <w:spacing w:line="300" w:lineRule="auto"/>
        <w:ind w:right="113" w:firstLine="680"/>
        <w:jc w:val="both"/>
        <w:rPr>
          <w:rFonts w:ascii="Times New Roman" w:eastAsia="Times New Roman" w:hAnsi="Times New Roman" w:cs="Times New Roman"/>
          <w:color w:val="auto"/>
        </w:rPr>
      </w:pPr>
      <w:r w:rsidRPr="00C87001">
        <w:rPr>
          <w:rFonts w:ascii="Times New Roman" w:eastAsia="Times New Roman" w:hAnsi="Times New Roman" w:cs="Times New Roman"/>
          <w:color w:val="auto"/>
        </w:rPr>
        <w:t>–</w:t>
      </w:r>
      <w:r w:rsidRPr="00C87001">
        <w:rPr>
          <w:rFonts w:ascii="Times New Roman" w:eastAsia="Times New Roman" w:hAnsi="Times New Roman" w:cs="Times New Roman"/>
          <w:color w:val="auto"/>
        </w:rPr>
        <w:tab/>
        <w:t>необходимый уровень защиты жизни и здоровья человека от вредных и опасных факторов;</w:t>
      </w:r>
    </w:p>
    <w:p w:rsidR="00C87001" w:rsidRPr="00C87001" w:rsidRDefault="00C87001" w:rsidP="00C87001">
      <w:pPr>
        <w:tabs>
          <w:tab w:val="left" w:pos="1134"/>
        </w:tabs>
        <w:autoSpaceDE w:val="0"/>
        <w:autoSpaceDN w:val="0"/>
        <w:adjustRightInd w:val="0"/>
        <w:spacing w:line="300" w:lineRule="auto"/>
        <w:ind w:right="113" w:firstLine="680"/>
        <w:jc w:val="both"/>
        <w:rPr>
          <w:rFonts w:ascii="Times New Roman" w:eastAsia="Times New Roman" w:hAnsi="Times New Roman" w:cs="Times New Roman"/>
          <w:color w:val="auto"/>
        </w:rPr>
      </w:pPr>
      <w:r w:rsidRPr="00C87001">
        <w:rPr>
          <w:rFonts w:ascii="Times New Roman" w:eastAsia="Times New Roman" w:hAnsi="Times New Roman" w:cs="Times New Roman"/>
          <w:color w:val="auto"/>
        </w:rPr>
        <w:t>–</w:t>
      </w:r>
      <w:r w:rsidRPr="00C87001">
        <w:rPr>
          <w:rFonts w:ascii="Times New Roman" w:eastAsia="Times New Roman" w:hAnsi="Times New Roman" w:cs="Times New Roman"/>
          <w:color w:val="auto"/>
        </w:rPr>
        <w:tab/>
        <w:t>отсутствие недопустимого риска возникновения ситуаций, которые могут привести к появлению опасностей;</w:t>
      </w:r>
    </w:p>
    <w:p w:rsidR="00C87001" w:rsidRPr="00C87001" w:rsidRDefault="00C87001" w:rsidP="00C87001">
      <w:pPr>
        <w:tabs>
          <w:tab w:val="left" w:pos="1134"/>
        </w:tabs>
        <w:autoSpaceDE w:val="0"/>
        <w:autoSpaceDN w:val="0"/>
        <w:adjustRightInd w:val="0"/>
        <w:spacing w:line="300" w:lineRule="auto"/>
        <w:ind w:right="113" w:firstLine="680"/>
        <w:jc w:val="both"/>
        <w:rPr>
          <w:rFonts w:ascii="Times New Roman" w:eastAsia="Times New Roman" w:hAnsi="Times New Roman" w:cs="Times New Roman"/>
          <w:color w:val="auto"/>
        </w:rPr>
      </w:pPr>
      <w:r w:rsidRPr="00C87001">
        <w:rPr>
          <w:rFonts w:ascii="Times New Roman" w:eastAsia="Times New Roman" w:hAnsi="Times New Roman" w:cs="Times New Roman"/>
          <w:color w:val="auto"/>
        </w:rPr>
        <w:t>–</w:t>
      </w:r>
      <w:r w:rsidRPr="00C87001">
        <w:rPr>
          <w:rFonts w:ascii="Times New Roman" w:eastAsia="Times New Roman" w:hAnsi="Times New Roman" w:cs="Times New Roman"/>
          <w:color w:val="auto"/>
        </w:rPr>
        <w:tab/>
        <w:t>необходимый уровень защиты жизни и здоровья человека от опасностей, возникающих при применении Товара.</w:t>
      </w:r>
    </w:p>
    <w:p w:rsidR="00C87001" w:rsidRPr="00C87001" w:rsidRDefault="00C87001" w:rsidP="0011096D">
      <w:pPr>
        <w:widowControl/>
        <w:numPr>
          <w:ilvl w:val="0"/>
          <w:numId w:val="23"/>
        </w:numPr>
        <w:tabs>
          <w:tab w:val="left" w:pos="567"/>
        </w:tabs>
        <w:autoSpaceDE w:val="0"/>
        <w:autoSpaceDN w:val="0"/>
        <w:adjustRightInd w:val="0"/>
        <w:ind w:left="0" w:right="113" w:firstLine="680"/>
        <w:jc w:val="both"/>
        <w:rPr>
          <w:rFonts w:ascii="Times New Roman" w:eastAsia="Arial" w:hAnsi="Times New Roman" w:cs="Times New Roman"/>
          <w:b/>
          <w:color w:val="auto"/>
          <w:lang w:eastAsia="ar-SA"/>
        </w:rPr>
      </w:pPr>
      <w:r w:rsidRPr="00C87001">
        <w:rPr>
          <w:rFonts w:ascii="Times New Roman" w:eastAsia="Arial" w:hAnsi="Times New Roman" w:cs="Times New Roman"/>
          <w:b/>
          <w:color w:val="auto"/>
          <w:lang w:eastAsia="ar-SA"/>
        </w:rPr>
        <w:t>ДОПОЛНИТЕЛЬНЫЕ (ИНЫЕ) ТРЕБОВАНИЯ</w:t>
      </w:r>
    </w:p>
    <w:p w:rsidR="00C87001" w:rsidRPr="00C87001" w:rsidRDefault="00C87001" w:rsidP="00C87001">
      <w:pPr>
        <w:widowControl/>
        <w:spacing w:line="300" w:lineRule="auto"/>
        <w:ind w:firstLine="709"/>
        <w:jc w:val="both"/>
        <w:rPr>
          <w:rFonts w:ascii="Times New Roman" w:eastAsia="Times New Roman" w:hAnsi="Times New Roman" w:cs="Times New Roman"/>
          <w:color w:val="auto"/>
          <w:lang w:eastAsia="x-none"/>
        </w:rPr>
      </w:pPr>
      <w:r w:rsidRPr="00C87001">
        <w:rPr>
          <w:rFonts w:ascii="Times New Roman" w:eastAsia="Times New Roman" w:hAnsi="Times New Roman" w:cs="Times New Roman"/>
          <w:color w:val="auto"/>
          <w:lang w:eastAsia="x-none"/>
        </w:rPr>
        <w:t>Не установлены.</w:t>
      </w:r>
    </w:p>
    <w:p w:rsidR="00C87001" w:rsidRPr="00C87001" w:rsidRDefault="00C87001" w:rsidP="0011096D">
      <w:pPr>
        <w:widowControl/>
        <w:numPr>
          <w:ilvl w:val="0"/>
          <w:numId w:val="23"/>
        </w:numPr>
        <w:tabs>
          <w:tab w:val="left" w:pos="567"/>
          <w:tab w:val="left" w:pos="1134"/>
        </w:tabs>
        <w:autoSpaceDE w:val="0"/>
        <w:autoSpaceDN w:val="0"/>
        <w:adjustRightInd w:val="0"/>
        <w:spacing w:before="240" w:after="120"/>
        <w:ind w:hanging="527"/>
        <w:jc w:val="center"/>
        <w:rPr>
          <w:rFonts w:ascii="Times New Roman" w:eastAsia="Arial" w:hAnsi="Times New Roman" w:cs="Times New Roman"/>
          <w:b/>
          <w:color w:val="auto"/>
          <w:lang w:eastAsia="ar-SA"/>
        </w:rPr>
      </w:pPr>
      <w:r w:rsidRPr="00C87001">
        <w:rPr>
          <w:rFonts w:ascii="Times New Roman" w:eastAsia="Arial" w:hAnsi="Times New Roman" w:cs="Times New Roman"/>
          <w:b/>
          <w:color w:val="auto"/>
          <w:lang w:eastAsia="ar-SA"/>
        </w:rPr>
        <w:t>ПЕРЕЧЕНЬ ПРИЛОЖЕНИЙ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38"/>
        <w:gridCol w:w="5954"/>
        <w:gridCol w:w="1551"/>
      </w:tblGrid>
      <w:tr w:rsidR="00C87001" w:rsidRPr="00C87001" w:rsidTr="00C87001">
        <w:trPr>
          <w:trHeight w:val="394"/>
          <w:tblHeader/>
        </w:trPr>
        <w:tc>
          <w:tcPr>
            <w:tcW w:w="1838" w:type="dxa"/>
            <w:shd w:val="clear" w:color="auto" w:fill="auto"/>
            <w:vAlign w:val="center"/>
          </w:tcPr>
          <w:p w:rsidR="00C87001" w:rsidRPr="00C87001" w:rsidRDefault="00C87001" w:rsidP="00C87001">
            <w:pPr>
              <w:widowControl/>
              <w:jc w:val="center"/>
              <w:rPr>
                <w:rFonts w:ascii="Times New Roman" w:eastAsia="Times New Roman" w:hAnsi="Times New Roman" w:cs="Times New Roman"/>
                <w:color w:val="auto"/>
              </w:rPr>
            </w:pPr>
            <w:r w:rsidRPr="00C87001">
              <w:rPr>
                <w:rFonts w:ascii="Times New Roman" w:eastAsia="Times New Roman" w:hAnsi="Times New Roman" w:cs="Times New Roman"/>
                <w:color w:val="auto"/>
              </w:rPr>
              <w:t>№ приложения</w:t>
            </w:r>
          </w:p>
        </w:tc>
        <w:tc>
          <w:tcPr>
            <w:tcW w:w="5954" w:type="dxa"/>
            <w:shd w:val="clear" w:color="auto" w:fill="auto"/>
            <w:vAlign w:val="center"/>
          </w:tcPr>
          <w:p w:rsidR="00C87001" w:rsidRPr="00C87001" w:rsidRDefault="00C87001" w:rsidP="00C87001">
            <w:pPr>
              <w:widowControl/>
              <w:jc w:val="center"/>
              <w:rPr>
                <w:rFonts w:ascii="Times New Roman" w:eastAsia="Times New Roman" w:hAnsi="Times New Roman" w:cs="Times New Roman"/>
                <w:color w:val="auto"/>
              </w:rPr>
            </w:pPr>
            <w:r w:rsidRPr="00C87001">
              <w:rPr>
                <w:rFonts w:ascii="Times New Roman" w:eastAsia="Times New Roman" w:hAnsi="Times New Roman" w:cs="Times New Roman"/>
                <w:color w:val="auto"/>
              </w:rPr>
              <w:t>Наименование приложения</w:t>
            </w:r>
          </w:p>
        </w:tc>
        <w:tc>
          <w:tcPr>
            <w:tcW w:w="1551" w:type="dxa"/>
            <w:shd w:val="clear" w:color="auto" w:fill="auto"/>
            <w:vAlign w:val="center"/>
          </w:tcPr>
          <w:p w:rsidR="00C87001" w:rsidRPr="00C87001" w:rsidRDefault="00C87001" w:rsidP="00C87001">
            <w:pPr>
              <w:widowControl/>
              <w:jc w:val="center"/>
              <w:rPr>
                <w:rFonts w:ascii="Times New Roman" w:eastAsia="Times New Roman" w:hAnsi="Times New Roman" w:cs="Times New Roman"/>
                <w:color w:val="auto"/>
              </w:rPr>
            </w:pPr>
            <w:r w:rsidRPr="00C87001">
              <w:rPr>
                <w:rFonts w:ascii="Times New Roman" w:eastAsia="Times New Roman" w:hAnsi="Times New Roman" w:cs="Times New Roman"/>
                <w:color w:val="auto"/>
              </w:rPr>
              <w:t>№ страницы</w:t>
            </w:r>
          </w:p>
        </w:tc>
      </w:tr>
      <w:tr w:rsidR="00C87001" w:rsidRPr="00C87001" w:rsidTr="00C87001">
        <w:trPr>
          <w:trHeight w:val="405"/>
        </w:trPr>
        <w:tc>
          <w:tcPr>
            <w:tcW w:w="1838" w:type="dxa"/>
            <w:shd w:val="clear" w:color="auto" w:fill="auto"/>
            <w:vAlign w:val="center"/>
          </w:tcPr>
          <w:p w:rsidR="00C87001" w:rsidRPr="00C87001" w:rsidRDefault="00C87001" w:rsidP="00C87001">
            <w:pPr>
              <w:widowControl/>
              <w:jc w:val="center"/>
              <w:rPr>
                <w:rFonts w:ascii="Times New Roman" w:eastAsia="Times New Roman" w:hAnsi="Times New Roman" w:cs="Times New Roman"/>
                <w:color w:val="auto"/>
              </w:rPr>
            </w:pPr>
            <w:r w:rsidRPr="00C87001">
              <w:rPr>
                <w:rFonts w:ascii="Times New Roman" w:eastAsia="Times New Roman" w:hAnsi="Times New Roman" w:cs="Times New Roman"/>
                <w:color w:val="auto"/>
              </w:rPr>
              <w:t>1</w:t>
            </w:r>
          </w:p>
        </w:tc>
        <w:tc>
          <w:tcPr>
            <w:tcW w:w="5954" w:type="dxa"/>
            <w:shd w:val="clear" w:color="auto" w:fill="auto"/>
            <w:vAlign w:val="center"/>
          </w:tcPr>
          <w:p w:rsidR="00C87001" w:rsidRPr="00C87001" w:rsidRDefault="00C87001" w:rsidP="00C87001">
            <w:pPr>
              <w:widowControl/>
              <w:autoSpaceDE w:val="0"/>
              <w:autoSpaceDN w:val="0"/>
              <w:adjustRightInd w:val="0"/>
              <w:rPr>
                <w:rFonts w:ascii="Times New Roman" w:eastAsia="Times New Roman" w:hAnsi="Times New Roman" w:cs="Times New Roman"/>
                <w:color w:val="auto"/>
              </w:rPr>
            </w:pPr>
            <w:r w:rsidRPr="00C87001">
              <w:rPr>
                <w:rFonts w:ascii="Times New Roman" w:eastAsia="Times New Roman" w:hAnsi="Times New Roman" w:cs="Times New Roman"/>
                <w:color w:val="auto"/>
              </w:rPr>
              <w:t>Основные характеристики Товара и Количество поставляемого Товара</w:t>
            </w:r>
          </w:p>
        </w:tc>
        <w:tc>
          <w:tcPr>
            <w:tcW w:w="1551" w:type="dxa"/>
            <w:shd w:val="clear" w:color="auto" w:fill="auto"/>
            <w:vAlign w:val="center"/>
          </w:tcPr>
          <w:p w:rsidR="00C87001" w:rsidRPr="00C87001" w:rsidRDefault="00C87001" w:rsidP="00C87001">
            <w:pPr>
              <w:widowControl/>
              <w:jc w:val="center"/>
              <w:rPr>
                <w:rFonts w:ascii="Times New Roman" w:eastAsia="Times New Roman" w:hAnsi="Times New Roman" w:cs="Times New Roman"/>
                <w:color w:val="auto"/>
              </w:rPr>
            </w:pPr>
            <w:r w:rsidRPr="00C87001">
              <w:rPr>
                <w:rFonts w:ascii="Times New Roman" w:eastAsia="Times New Roman" w:hAnsi="Times New Roman" w:cs="Times New Roman"/>
                <w:color w:val="auto"/>
              </w:rPr>
              <w:t>8</w:t>
            </w:r>
          </w:p>
        </w:tc>
      </w:tr>
      <w:tr w:rsidR="00C87001" w:rsidRPr="00C87001" w:rsidTr="00C87001">
        <w:trPr>
          <w:trHeight w:val="396"/>
        </w:trPr>
        <w:tc>
          <w:tcPr>
            <w:tcW w:w="1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7001" w:rsidRPr="00C87001" w:rsidRDefault="00C87001" w:rsidP="00C87001">
            <w:pPr>
              <w:widowControl/>
              <w:jc w:val="center"/>
              <w:rPr>
                <w:rFonts w:ascii="Times New Roman" w:eastAsia="Times New Roman" w:hAnsi="Times New Roman" w:cs="Times New Roman"/>
                <w:color w:val="auto"/>
              </w:rPr>
            </w:pPr>
            <w:r w:rsidRPr="00C87001">
              <w:rPr>
                <w:rFonts w:ascii="Times New Roman" w:eastAsia="Times New Roman" w:hAnsi="Times New Roman" w:cs="Times New Roman"/>
                <w:color w:val="auto"/>
              </w:rPr>
              <w:t>2</w:t>
            </w:r>
          </w:p>
        </w:tc>
        <w:tc>
          <w:tcPr>
            <w:tcW w:w="59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7001" w:rsidRPr="00C87001" w:rsidRDefault="00C87001" w:rsidP="00C87001">
            <w:pPr>
              <w:widowControl/>
              <w:autoSpaceDE w:val="0"/>
              <w:autoSpaceDN w:val="0"/>
              <w:adjustRightInd w:val="0"/>
              <w:rPr>
                <w:rFonts w:ascii="Times New Roman" w:eastAsia="Times New Roman" w:hAnsi="Times New Roman" w:cs="Times New Roman"/>
                <w:color w:val="auto"/>
              </w:rPr>
            </w:pPr>
            <w:r w:rsidRPr="00C87001">
              <w:rPr>
                <w:rFonts w:ascii="Times New Roman" w:eastAsia="Times New Roman" w:hAnsi="Times New Roman" w:cs="Times New Roman"/>
                <w:color w:val="auto"/>
              </w:rPr>
              <w:t>Перечень адресов Доставки</w:t>
            </w:r>
          </w:p>
        </w:tc>
        <w:tc>
          <w:tcPr>
            <w:tcW w:w="1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7001" w:rsidRPr="00C87001" w:rsidRDefault="00C87001" w:rsidP="00C87001">
            <w:pPr>
              <w:widowControl/>
              <w:jc w:val="center"/>
              <w:rPr>
                <w:rFonts w:ascii="Times New Roman" w:eastAsia="Times New Roman" w:hAnsi="Times New Roman" w:cs="Times New Roman"/>
                <w:color w:val="auto"/>
              </w:rPr>
            </w:pPr>
            <w:r w:rsidRPr="00C87001">
              <w:rPr>
                <w:rFonts w:ascii="Times New Roman" w:eastAsia="Times New Roman" w:hAnsi="Times New Roman" w:cs="Times New Roman"/>
                <w:color w:val="auto"/>
              </w:rPr>
              <w:t>21</w:t>
            </w:r>
          </w:p>
        </w:tc>
      </w:tr>
    </w:tbl>
    <w:p w:rsidR="00C87001" w:rsidRPr="00C87001" w:rsidRDefault="00C87001" w:rsidP="00C87001">
      <w:pPr>
        <w:widowControl/>
        <w:jc w:val="both"/>
        <w:rPr>
          <w:rFonts w:ascii="Times New Roman" w:eastAsia="Times New Roman" w:hAnsi="Times New Roman" w:cs="Times New Roman"/>
          <w:b/>
          <w:color w:val="auto"/>
        </w:rPr>
        <w:sectPr w:rsidR="00C87001" w:rsidRPr="00C87001" w:rsidSect="00C87001">
          <w:headerReference w:type="default" r:id="rId11"/>
          <w:headerReference w:type="first" r:id="rId12"/>
          <w:pgSz w:w="11905" w:h="16837" w:code="9"/>
          <w:pgMar w:top="1134" w:right="851" w:bottom="1134" w:left="1701" w:header="567" w:footer="397" w:gutter="0"/>
          <w:pgNumType w:start="1"/>
          <w:cols w:space="720"/>
          <w:noEndnote/>
          <w:titlePg/>
          <w:docGrid w:linePitch="360"/>
        </w:sectPr>
      </w:pPr>
    </w:p>
    <w:p w:rsidR="00C87001" w:rsidRPr="00DB18B6" w:rsidRDefault="00C87001" w:rsidP="00C87001">
      <w:pPr>
        <w:widowControl/>
        <w:autoSpaceDE w:val="0"/>
        <w:autoSpaceDN w:val="0"/>
        <w:adjustRightInd w:val="0"/>
        <w:jc w:val="right"/>
        <w:rPr>
          <w:rFonts w:ascii="Times New Roman" w:eastAsia="Times New Roman" w:hAnsi="Times New Roman" w:cs="Times New Roman"/>
          <w:b/>
          <w:color w:val="auto"/>
        </w:rPr>
      </w:pPr>
      <w:r w:rsidRPr="00DB18B6">
        <w:rPr>
          <w:rFonts w:ascii="Times New Roman" w:eastAsia="Times New Roman" w:hAnsi="Times New Roman" w:cs="Times New Roman"/>
          <w:b/>
          <w:color w:val="auto"/>
        </w:rPr>
        <w:lastRenderedPageBreak/>
        <w:t>Приложение № 1 к ТЗ</w:t>
      </w:r>
    </w:p>
    <w:p w:rsidR="00C87001" w:rsidRPr="00C87001" w:rsidRDefault="00C87001" w:rsidP="00C87001">
      <w:pPr>
        <w:widowControl/>
        <w:autoSpaceDE w:val="0"/>
        <w:autoSpaceDN w:val="0"/>
        <w:adjustRightInd w:val="0"/>
        <w:jc w:val="center"/>
        <w:rPr>
          <w:rFonts w:ascii="Times New Roman" w:eastAsia="Times New Roman" w:hAnsi="Times New Roman" w:cs="Times New Roman"/>
          <w:b/>
          <w:color w:val="auto"/>
        </w:rPr>
      </w:pPr>
      <w:r w:rsidRPr="00C87001">
        <w:rPr>
          <w:rFonts w:ascii="Times New Roman" w:eastAsia="Times New Roman" w:hAnsi="Times New Roman" w:cs="Times New Roman"/>
          <w:b/>
          <w:color w:val="auto"/>
        </w:rPr>
        <w:t>Основные характеристики Товара и Количество поставляемого Товара</w:t>
      </w:r>
    </w:p>
    <w:p w:rsidR="00C87001" w:rsidRPr="00C87001" w:rsidRDefault="00C87001" w:rsidP="00C87001">
      <w:pPr>
        <w:widowControl/>
        <w:autoSpaceDE w:val="0"/>
        <w:autoSpaceDN w:val="0"/>
        <w:adjustRightInd w:val="0"/>
        <w:jc w:val="center"/>
        <w:rPr>
          <w:rFonts w:ascii="Times New Roman" w:eastAsia="Times New Roman" w:hAnsi="Times New Roman" w:cs="Times New Roman"/>
          <w:b/>
          <w:color w:val="auto"/>
        </w:rPr>
      </w:pPr>
    </w:p>
    <w:tbl>
      <w:tblPr>
        <w:tblStyle w:val="18"/>
        <w:tblW w:w="0" w:type="auto"/>
        <w:tblLook w:val="04A0" w:firstRow="1" w:lastRow="0" w:firstColumn="1" w:lastColumn="0" w:noHBand="0" w:noVBand="1"/>
      </w:tblPr>
      <w:tblGrid>
        <w:gridCol w:w="946"/>
        <w:gridCol w:w="2404"/>
        <w:gridCol w:w="779"/>
        <w:gridCol w:w="906"/>
        <w:gridCol w:w="826"/>
        <w:gridCol w:w="779"/>
        <w:gridCol w:w="779"/>
        <w:gridCol w:w="779"/>
        <w:gridCol w:w="779"/>
        <w:gridCol w:w="779"/>
        <w:gridCol w:w="786"/>
        <w:gridCol w:w="779"/>
        <w:gridCol w:w="751"/>
        <w:gridCol w:w="868"/>
        <w:gridCol w:w="856"/>
        <w:gridCol w:w="763"/>
      </w:tblGrid>
      <w:tr w:rsidR="00C87001" w:rsidRPr="00C87001" w:rsidTr="00C87001">
        <w:trPr>
          <w:trHeight w:val="315"/>
        </w:trPr>
        <w:tc>
          <w:tcPr>
            <w:tcW w:w="946" w:type="dxa"/>
            <w:vMerge w:val="restart"/>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Вид оборудования</w:t>
            </w:r>
          </w:p>
        </w:tc>
        <w:tc>
          <w:tcPr>
            <w:tcW w:w="2404" w:type="dxa"/>
            <w:vMerge w:val="restart"/>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Характеристики</w:t>
            </w:r>
            <w:r w:rsidRPr="00C87001">
              <w:rPr>
                <w:rFonts w:ascii="Times New Roman" w:eastAsia="Times New Roman" w:hAnsi="Times New Roman" w:cs="Times New Roman"/>
                <w:color w:val="auto"/>
                <w:sz w:val="16"/>
                <w:szCs w:val="16"/>
                <w:vertAlign w:val="superscript"/>
              </w:rPr>
              <w:footnoteReference w:id="1"/>
            </w:r>
          </w:p>
        </w:tc>
        <w:tc>
          <w:tcPr>
            <w:tcW w:w="11209" w:type="dxa"/>
            <w:gridSpan w:val="14"/>
            <w:hideMark/>
          </w:tcPr>
          <w:p w:rsidR="00C87001" w:rsidRPr="00C87001" w:rsidRDefault="00C87001" w:rsidP="00C87001">
            <w:pPr>
              <w:autoSpaceDE w:val="0"/>
              <w:autoSpaceDN w:val="0"/>
              <w:adjustRightInd w:val="0"/>
              <w:jc w:val="center"/>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Филиал</w:t>
            </w:r>
          </w:p>
        </w:tc>
      </w:tr>
      <w:tr w:rsidR="00C87001" w:rsidRPr="00C87001" w:rsidTr="00C87001">
        <w:trPr>
          <w:trHeight w:val="1140"/>
        </w:trPr>
        <w:tc>
          <w:tcPr>
            <w:tcW w:w="946" w:type="dxa"/>
            <w:vMerge/>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p>
        </w:tc>
        <w:tc>
          <w:tcPr>
            <w:tcW w:w="2404" w:type="dxa"/>
            <w:vMerge/>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 xml:space="preserve">Департамент "Татарстан </w:t>
            </w:r>
            <w:proofErr w:type="spellStart"/>
            <w:r w:rsidRPr="00C87001">
              <w:rPr>
                <w:rFonts w:ascii="Times New Roman" w:eastAsia="Times New Roman" w:hAnsi="Times New Roman" w:cs="Times New Roman"/>
                <w:color w:val="auto"/>
                <w:sz w:val="16"/>
                <w:szCs w:val="16"/>
              </w:rPr>
              <w:t>Почтасы</w:t>
            </w:r>
            <w:proofErr w:type="spellEnd"/>
            <w:r w:rsidRPr="00C87001">
              <w:rPr>
                <w:rFonts w:ascii="Times New Roman" w:eastAsia="Times New Roman" w:hAnsi="Times New Roman" w:cs="Times New Roman"/>
                <w:color w:val="auto"/>
                <w:sz w:val="16"/>
                <w:szCs w:val="16"/>
              </w:rPr>
              <w:t>"</w:t>
            </w:r>
          </w:p>
        </w:tc>
        <w:tc>
          <w:tcPr>
            <w:tcW w:w="906"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Департамент Нижегородской области</w:t>
            </w:r>
          </w:p>
        </w:tc>
        <w:tc>
          <w:tcPr>
            <w:tcW w:w="826"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Департамент Астраханской области</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Департамент Пензенской области</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Департамент Республики Калмыкия</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Департамент Республики Марий Эл</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Департамент Республики Мордовия</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Департамент Саратовской области</w:t>
            </w:r>
          </w:p>
        </w:tc>
        <w:tc>
          <w:tcPr>
            <w:tcW w:w="786"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Департамент Ульяновской области</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Департамент Чувашской Республики</w:t>
            </w:r>
          </w:p>
        </w:tc>
        <w:tc>
          <w:tcPr>
            <w:tcW w:w="751"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РЦ Самара</w:t>
            </w:r>
          </w:p>
        </w:tc>
        <w:tc>
          <w:tcPr>
            <w:tcW w:w="868"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Департамент Волгоградской области</w:t>
            </w:r>
          </w:p>
        </w:tc>
        <w:tc>
          <w:tcPr>
            <w:tcW w:w="856"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Департамент Владимирской области</w:t>
            </w:r>
          </w:p>
        </w:tc>
        <w:tc>
          <w:tcPr>
            <w:tcW w:w="763" w:type="dxa"/>
            <w:hideMark/>
          </w:tcPr>
          <w:p w:rsidR="00C87001" w:rsidRPr="00C87001" w:rsidRDefault="00C87001" w:rsidP="00C87001">
            <w:pPr>
              <w:autoSpaceDE w:val="0"/>
              <w:autoSpaceDN w:val="0"/>
              <w:adjustRightInd w:val="0"/>
              <w:rPr>
                <w:rFonts w:ascii="Times New Roman" w:eastAsia="Times New Roman" w:hAnsi="Times New Roman" w:cs="Times New Roman"/>
                <w:bCs/>
                <w:i/>
                <w:iCs/>
                <w:color w:val="auto"/>
                <w:sz w:val="16"/>
                <w:szCs w:val="16"/>
              </w:rPr>
            </w:pPr>
            <w:r w:rsidRPr="00C87001">
              <w:rPr>
                <w:rFonts w:ascii="Times New Roman" w:eastAsia="Times New Roman" w:hAnsi="Times New Roman" w:cs="Times New Roman"/>
                <w:bCs/>
                <w:i/>
                <w:iCs/>
                <w:color w:val="auto"/>
                <w:sz w:val="16"/>
                <w:szCs w:val="16"/>
              </w:rPr>
              <w:t>Общий итог</w:t>
            </w:r>
          </w:p>
        </w:tc>
      </w:tr>
      <w:tr w:rsidR="00C87001" w:rsidRPr="00C87001" w:rsidTr="00C87001">
        <w:trPr>
          <w:trHeight w:val="810"/>
        </w:trPr>
        <w:tc>
          <w:tcPr>
            <w:tcW w:w="946" w:type="dxa"/>
            <w:vMerge/>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p>
        </w:tc>
        <w:tc>
          <w:tcPr>
            <w:tcW w:w="2404" w:type="dxa"/>
            <w:vMerge/>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 xml:space="preserve">Количество, </w:t>
            </w:r>
            <w:proofErr w:type="spellStart"/>
            <w:r w:rsidRPr="00C87001">
              <w:rPr>
                <w:rFonts w:ascii="Times New Roman" w:eastAsia="Times New Roman" w:hAnsi="Times New Roman" w:cs="Times New Roman"/>
                <w:color w:val="auto"/>
                <w:sz w:val="16"/>
                <w:szCs w:val="16"/>
              </w:rPr>
              <w:t>шт</w:t>
            </w:r>
            <w:proofErr w:type="spellEnd"/>
          </w:p>
        </w:tc>
        <w:tc>
          <w:tcPr>
            <w:tcW w:w="906"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 xml:space="preserve">Количество, </w:t>
            </w:r>
            <w:proofErr w:type="spellStart"/>
            <w:r w:rsidRPr="00C87001">
              <w:rPr>
                <w:rFonts w:ascii="Times New Roman" w:eastAsia="Times New Roman" w:hAnsi="Times New Roman" w:cs="Times New Roman"/>
                <w:color w:val="auto"/>
                <w:sz w:val="16"/>
                <w:szCs w:val="16"/>
              </w:rPr>
              <w:t>шт</w:t>
            </w:r>
            <w:proofErr w:type="spellEnd"/>
          </w:p>
        </w:tc>
        <w:tc>
          <w:tcPr>
            <w:tcW w:w="826"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 xml:space="preserve">Количество, </w:t>
            </w:r>
            <w:proofErr w:type="spellStart"/>
            <w:r w:rsidRPr="00C87001">
              <w:rPr>
                <w:rFonts w:ascii="Times New Roman" w:eastAsia="Times New Roman" w:hAnsi="Times New Roman" w:cs="Times New Roman"/>
                <w:color w:val="auto"/>
                <w:sz w:val="16"/>
                <w:szCs w:val="16"/>
              </w:rPr>
              <w:t>шт</w:t>
            </w:r>
            <w:proofErr w:type="spellEnd"/>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 xml:space="preserve">Количество, </w:t>
            </w:r>
            <w:proofErr w:type="spellStart"/>
            <w:r w:rsidRPr="00C87001">
              <w:rPr>
                <w:rFonts w:ascii="Times New Roman" w:eastAsia="Times New Roman" w:hAnsi="Times New Roman" w:cs="Times New Roman"/>
                <w:color w:val="auto"/>
                <w:sz w:val="16"/>
                <w:szCs w:val="16"/>
              </w:rPr>
              <w:t>шт</w:t>
            </w:r>
            <w:proofErr w:type="spellEnd"/>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 xml:space="preserve">Количество, </w:t>
            </w:r>
            <w:proofErr w:type="spellStart"/>
            <w:r w:rsidRPr="00C87001">
              <w:rPr>
                <w:rFonts w:ascii="Times New Roman" w:eastAsia="Times New Roman" w:hAnsi="Times New Roman" w:cs="Times New Roman"/>
                <w:color w:val="auto"/>
                <w:sz w:val="16"/>
                <w:szCs w:val="16"/>
              </w:rPr>
              <w:t>шт</w:t>
            </w:r>
            <w:proofErr w:type="spellEnd"/>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 xml:space="preserve">Количество, </w:t>
            </w:r>
            <w:proofErr w:type="spellStart"/>
            <w:r w:rsidRPr="00C87001">
              <w:rPr>
                <w:rFonts w:ascii="Times New Roman" w:eastAsia="Times New Roman" w:hAnsi="Times New Roman" w:cs="Times New Roman"/>
                <w:color w:val="auto"/>
                <w:sz w:val="16"/>
                <w:szCs w:val="16"/>
              </w:rPr>
              <w:t>шт</w:t>
            </w:r>
            <w:proofErr w:type="spellEnd"/>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 xml:space="preserve">Количество, </w:t>
            </w:r>
            <w:proofErr w:type="spellStart"/>
            <w:r w:rsidRPr="00C87001">
              <w:rPr>
                <w:rFonts w:ascii="Times New Roman" w:eastAsia="Times New Roman" w:hAnsi="Times New Roman" w:cs="Times New Roman"/>
                <w:color w:val="auto"/>
                <w:sz w:val="16"/>
                <w:szCs w:val="16"/>
              </w:rPr>
              <w:t>шт</w:t>
            </w:r>
            <w:proofErr w:type="spellEnd"/>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 xml:space="preserve">Количество, </w:t>
            </w:r>
            <w:proofErr w:type="spellStart"/>
            <w:r w:rsidRPr="00C87001">
              <w:rPr>
                <w:rFonts w:ascii="Times New Roman" w:eastAsia="Times New Roman" w:hAnsi="Times New Roman" w:cs="Times New Roman"/>
                <w:color w:val="auto"/>
                <w:sz w:val="16"/>
                <w:szCs w:val="16"/>
              </w:rPr>
              <w:t>шт</w:t>
            </w:r>
            <w:proofErr w:type="spellEnd"/>
          </w:p>
        </w:tc>
        <w:tc>
          <w:tcPr>
            <w:tcW w:w="786"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 xml:space="preserve">Количество, </w:t>
            </w:r>
            <w:proofErr w:type="spellStart"/>
            <w:r w:rsidRPr="00C87001">
              <w:rPr>
                <w:rFonts w:ascii="Times New Roman" w:eastAsia="Times New Roman" w:hAnsi="Times New Roman" w:cs="Times New Roman"/>
                <w:color w:val="auto"/>
                <w:sz w:val="16"/>
                <w:szCs w:val="16"/>
              </w:rPr>
              <w:t>шт</w:t>
            </w:r>
            <w:proofErr w:type="spellEnd"/>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 xml:space="preserve">Количество, </w:t>
            </w:r>
            <w:proofErr w:type="spellStart"/>
            <w:r w:rsidRPr="00C87001">
              <w:rPr>
                <w:rFonts w:ascii="Times New Roman" w:eastAsia="Times New Roman" w:hAnsi="Times New Roman" w:cs="Times New Roman"/>
                <w:color w:val="auto"/>
                <w:sz w:val="16"/>
                <w:szCs w:val="16"/>
              </w:rPr>
              <w:t>шт</w:t>
            </w:r>
            <w:proofErr w:type="spellEnd"/>
          </w:p>
        </w:tc>
        <w:tc>
          <w:tcPr>
            <w:tcW w:w="751"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 xml:space="preserve">Количество, </w:t>
            </w:r>
            <w:proofErr w:type="spellStart"/>
            <w:r w:rsidRPr="00C87001">
              <w:rPr>
                <w:rFonts w:ascii="Times New Roman" w:eastAsia="Times New Roman" w:hAnsi="Times New Roman" w:cs="Times New Roman"/>
                <w:color w:val="auto"/>
                <w:sz w:val="16"/>
                <w:szCs w:val="16"/>
              </w:rPr>
              <w:t>шт</w:t>
            </w:r>
            <w:proofErr w:type="spellEnd"/>
          </w:p>
        </w:tc>
        <w:tc>
          <w:tcPr>
            <w:tcW w:w="868"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 xml:space="preserve">Количество, </w:t>
            </w:r>
            <w:proofErr w:type="spellStart"/>
            <w:r w:rsidRPr="00C87001">
              <w:rPr>
                <w:rFonts w:ascii="Times New Roman" w:eastAsia="Times New Roman" w:hAnsi="Times New Roman" w:cs="Times New Roman"/>
                <w:color w:val="auto"/>
                <w:sz w:val="16"/>
                <w:szCs w:val="16"/>
              </w:rPr>
              <w:t>шт</w:t>
            </w:r>
            <w:proofErr w:type="spellEnd"/>
          </w:p>
        </w:tc>
        <w:tc>
          <w:tcPr>
            <w:tcW w:w="856"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 xml:space="preserve">Количество, </w:t>
            </w:r>
            <w:proofErr w:type="spellStart"/>
            <w:r w:rsidRPr="00C87001">
              <w:rPr>
                <w:rFonts w:ascii="Times New Roman" w:eastAsia="Times New Roman" w:hAnsi="Times New Roman" w:cs="Times New Roman"/>
                <w:color w:val="auto"/>
                <w:sz w:val="16"/>
                <w:szCs w:val="16"/>
              </w:rPr>
              <w:t>шт</w:t>
            </w:r>
            <w:proofErr w:type="spellEnd"/>
          </w:p>
        </w:tc>
        <w:tc>
          <w:tcPr>
            <w:tcW w:w="763" w:type="dxa"/>
            <w:hideMark/>
          </w:tcPr>
          <w:p w:rsidR="00C87001" w:rsidRPr="00C87001" w:rsidRDefault="00C87001" w:rsidP="00C87001">
            <w:pPr>
              <w:autoSpaceDE w:val="0"/>
              <w:autoSpaceDN w:val="0"/>
              <w:adjustRightInd w:val="0"/>
              <w:rPr>
                <w:rFonts w:ascii="Times New Roman" w:eastAsia="Times New Roman" w:hAnsi="Times New Roman" w:cs="Times New Roman"/>
                <w:bCs/>
                <w:i/>
                <w:iCs/>
                <w:color w:val="auto"/>
                <w:sz w:val="16"/>
                <w:szCs w:val="16"/>
              </w:rPr>
            </w:pPr>
            <w:r w:rsidRPr="00C87001">
              <w:rPr>
                <w:rFonts w:ascii="Times New Roman" w:eastAsia="Times New Roman" w:hAnsi="Times New Roman" w:cs="Times New Roman"/>
                <w:bCs/>
                <w:i/>
                <w:iCs/>
                <w:color w:val="auto"/>
                <w:sz w:val="16"/>
                <w:szCs w:val="16"/>
              </w:rPr>
              <w:t xml:space="preserve">Количество, </w:t>
            </w:r>
            <w:proofErr w:type="spellStart"/>
            <w:r w:rsidRPr="00C87001">
              <w:rPr>
                <w:rFonts w:ascii="Times New Roman" w:eastAsia="Times New Roman" w:hAnsi="Times New Roman" w:cs="Times New Roman"/>
                <w:bCs/>
                <w:i/>
                <w:iCs/>
                <w:color w:val="auto"/>
                <w:sz w:val="16"/>
                <w:szCs w:val="16"/>
              </w:rPr>
              <w:t>шт</w:t>
            </w:r>
            <w:proofErr w:type="spellEnd"/>
          </w:p>
        </w:tc>
      </w:tr>
      <w:tr w:rsidR="00C87001" w:rsidRPr="00C87001" w:rsidTr="00C87001">
        <w:trPr>
          <w:trHeight w:val="1140"/>
        </w:trPr>
        <w:tc>
          <w:tcPr>
            <w:tcW w:w="946"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highlight w:val="yellow"/>
              </w:rPr>
            </w:pPr>
            <w:r w:rsidRPr="00C87001">
              <w:rPr>
                <w:rFonts w:ascii="Times New Roman" w:eastAsia="Times New Roman" w:hAnsi="Times New Roman" w:cs="Times New Roman"/>
                <w:color w:val="auto"/>
                <w:sz w:val="16"/>
                <w:szCs w:val="16"/>
              </w:rPr>
              <w:t>SSD накопитель Тип 1</w:t>
            </w:r>
          </w:p>
        </w:tc>
        <w:tc>
          <w:tcPr>
            <w:tcW w:w="2404"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Тип жесткого диска: SSD; Интерфейса SATA III; Форм фактор 2.5 дюйма; тип памяти 3D NAND TLC; Объем накопителя: не менее* 120 Гб; скорость чтения не менее* - 560 Мбайт/сек; скорость записи не менее* - 540 Мбайт/сек; TBW не менее* - 75 ТБ</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906"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5</w:t>
            </w:r>
          </w:p>
        </w:tc>
        <w:tc>
          <w:tcPr>
            <w:tcW w:w="826"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86"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51"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868"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856"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63" w:type="dxa"/>
            <w:hideMark/>
          </w:tcPr>
          <w:p w:rsidR="00C87001" w:rsidRPr="00C87001" w:rsidRDefault="00C87001" w:rsidP="00C87001">
            <w:pPr>
              <w:autoSpaceDE w:val="0"/>
              <w:autoSpaceDN w:val="0"/>
              <w:adjustRightInd w:val="0"/>
              <w:rPr>
                <w:rFonts w:ascii="Times New Roman" w:eastAsia="Times New Roman" w:hAnsi="Times New Roman" w:cs="Times New Roman"/>
                <w:bCs/>
                <w:i/>
                <w:iCs/>
                <w:color w:val="auto"/>
                <w:sz w:val="16"/>
                <w:szCs w:val="16"/>
              </w:rPr>
            </w:pPr>
            <w:r w:rsidRPr="00C87001">
              <w:rPr>
                <w:rFonts w:ascii="Times New Roman" w:eastAsia="Times New Roman" w:hAnsi="Times New Roman" w:cs="Times New Roman"/>
                <w:bCs/>
                <w:i/>
                <w:iCs/>
                <w:color w:val="auto"/>
                <w:sz w:val="16"/>
                <w:szCs w:val="16"/>
              </w:rPr>
              <w:t>5</w:t>
            </w:r>
          </w:p>
        </w:tc>
      </w:tr>
      <w:tr w:rsidR="00C87001" w:rsidRPr="00C87001" w:rsidTr="00C87001">
        <w:trPr>
          <w:trHeight w:val="1140"/>
        </w:trPr>
        <w:tc>
          <w:tcPr>
            <w:tcW w:w="946"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highlight w:val="yellow"/>
              </w:rPr>
            </w:pPr>
            <w:r w:rsidRPr="00C87001">
              <w:rPr>
                <w:rFonts w:ascii="Times New Roman" w:eastAsia="Times New Roman" w:hAnsi="Times New Roman" w:cs="Times New Roman"/>
                <w:color w:val="auto"/>
                <w:sz w:val="16"/>
                <w:szCs w:val="16"/>
              </w:rPr>
              <w:t>SSD накопитель Тип 2</w:t>
            </w:r>
          </w:p>
        </w:tc>
        <w:tc>
          <w:tcPr>
            <w:tcW w:w="2404"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Тип жесткого диска: SSD; Интерфейса SATA III; Форм фактор 2.5 дюйма; тип памяти 3D NAND TLC; Объем накопителя: не менее* 240 Гб; скорость чтения не менее* - 560 Мбайт/сек; скорость записи не менее* - 540 Мбайт/сек; TBW не менее* - 180 ТБ</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25</w:t>
            </w:r>
          </w:p>
        </w:tc>
        <w:tc>
          <w:tcPr>
            <w:tcW w:w="906"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21</w:t>
            </w:r>
          </w:p>
        </w:tc>
        <w:tc>
          <w:tcPr>
            <w:tcW w:w="826"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2</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10</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15</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86"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51"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30</w:t>
            </w:r>
          </w:p>
        </w:tc>
        <w:tc>
          <w:tcPr>
            <w:tcW w:w="868"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30</w:t>
            </w:r>
          </w:p>
        </w:tc>
        <w:tc>
          <w:tcPr>
            <w:tcW w:w="856"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60</w:t>
            </w:r>
          </w:p>
        </w:tc>
        <w:tc>
          <w:tcPr>
            <w:tcW w:w="763" w:type="dxa"/>
            <w:hideMark/>
          </w:tcPr>
          <w:p w:rsidR="00C87001" w:rsidRPr="00C87001" w:rsidRDefault="00C87001" w:rsidP="00C87001">
            <w:pPr>
              <w:autoSpaceDE w:val="0"/>
              <w:autoSpaceDN w:val="0"/>
              <w:adjustRightInd w:val="0"/>
              <w:rPr>
                <w:rFonts w:ascii="Times New Roman" w:eastAsia="Times New Roman" w:hAnsi="Times New Roman" w:cs="Times New Roman"/>
                <w:bCs/>
                <w:i/>
                <w:iCs/>
                <w:color w:val="auto"/>
                <w:sz w:val="16"/>
                <w:szCs w:val="16"/>
              </w:rPr>
            </w:pPr>
            <w:r w:rsidRPr="00C87001">
              <w:rPr>
                <w:rFonts w:ascii="Times New Roman" w:eastAsia="Times New Roman" w:hAnsi="Times New Roman" w:cs="Times New Roman"/>
                <w:bCs/>
                <w:i/>
                <w:iCs/>
                <w:color w:val="auto"/>
                <w:sz w:val="16"/>
                <w:szCs w:val="16"/>
              </w:rPr>
              <w:t>193</w:t>
            </w:r>
          </w:p>
        </w:tc>
      </w:tr>
      <w:tr w:rsidR="00C87001" w:rsidRPr="00C87001" w:rsidTr="00C87001">
        <w:trPr>
          <w:trHeight w:val="1140"/>
        </w:trPr>
        <w:tc>
          <w:tcPr>
            <w:tcW w:w="946"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highlight w:val="yellow"/>
              </w:rPr>
            </w:pPr>
            <w:r w:rsidRPr="00C87001">
              <w:rPr>
                <w:rFonts w:ascii="Times New Roman" w:eastAsia="Times New Roman" w:hAnsi="Times New Roman" w:cs="Times New Roman"/>
                <w:color w:val="auto"/>
                <w:sz w:val="16"/>
                <w:szCs w:val="16"/>
              </w:rPr>
              <w:t>SSD накопитель Тип 3</w:t>
            </w:r>
          </w:p>
        </w:tc>
        <w:tc>
          <w:tcPr>
            <w:tcW w:w="2404"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Тип жесткого диска: SSD; Интерфейса SATA III; Форм фактор 2.5 дюйма; тип памяти 3D NAND TLC; Объем накопителя: не менее* 480 Гб; скорость чтения не менее* - 560 Мбайт/сек; скорость записи не менее* - 540 Мбайт/сек; TBW не менее* - 320 ТБ</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40</w:t>
            </w:r>
          </w:p>
        </w:tc>
        <w:tc>
          <w:tcPr>
            <w:tcW w:w="906"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13</w:t>
            </w:r>
          </w:p>
        </w:tc>
        <w:tc>
          <w:tcPr>
            <w:tcW w:w="826"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6</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15</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10</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10</w:t>
            </w:r>
          </w:p>
        </w:tc>
        <w:tc>
          <w:tcPr>
            <w:tcW w:w="786"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13</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27</w:t>
            </w:r>
          </w:p>
        </w:tc>
        <w:tc>
          <w:tcPr>
            <w:tcW w:w="751"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50</w:t>
            </w:r>
          </w:p>
        </w:tc>
        <w:tc>
          <w:tcPr>
            <w:tcW w:w="868"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20</w:t>
            </w:r>
          </w:p>
        </w:tc>
        <w:tc>
          <w:tcPr>
            <w:tcW w:w="856"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63" w:type="dxa"/>
            <w:hideMark/>
          </w:tcPr>
          <w:p w:rsidR="00C87001" w:rsidRPr="00C87001" w:rsidRDefault="00C87001" w:rsidP="00C87001">
            <w:pPr>
              <w:autoSpaceDE w:val="0"/>
              <w:autoSpaceDN w:val="0"/>
              <w:adjustRightInd w:val="0"/>
              <w:rPr>
                <w:rFonts w:ascii="Times New Roman" w:eastAsia="Times New Roman" w:hAnsi="Times New Roman" w:cs="Times New Roman"/>
                <w:bCs/>
                <w:i/>
                <w:iCs/>
                <w:color w:val="auto"/>
                <w:sz w:val="16"/>
                <w:szCs w:val="16"/>
              </w:rPr>
            </w:pPr>
            <w:r w:rsidRPr="00C87001">
              <w:rPr>
                <w:rFonts w:ascii="Times New Roman" w:eastAsia="Times New Roman" w:hAnsi="Times New Roman" w:cs="Times New Roman"/>
                <w:bCs/>
                <w:i/>
                <w:iCs/>
                <w:color w:val="auto"/>
                <w:sz w:val="16"/>
                <w:szCs w:val="16"/>
              </w:rPr>
              <w:t>204</w:t>
            </w:r>
          </w:p>
        </w:tc>
      </w:tr>
      <w:tr w:rsidR="00C87001" w:rsidRPr="00C87001" w:rsidTr="00C87001">
        <w:trPr>
          <w:trHeight w:val="1140"/>
        </w:trPr>
        <w:tc>
          <w:tcPr>
            <w:tcW w:w="946"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lastRenderedPageBreak/>
              <w:t>SSD накопитель Тип 4</w:t>
            </w:r>
          </w:p>
        </w:tc>
        <w:tc>
          <w:tcPr>
            <w:tcW w:w="2404"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Тип жесткого диска: SSD; Интерфейса SATA III; Форм фактор 2.5 дюйма; тип памяти 3D NAND TLC; Объем накопителя: не менее* 960 Гб; скорость чтения не менее* - 560 Мбайт/сек; скорость записи не менее* - 540 Мбайт/сек; TBW не менее* - 600 ТБ</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5</w:t>
            </w:r>
          </w:p>
        </w:tc>
        <w:tc>
          <w:tcPr>
            <w:tcW w:w="906"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10</w:t>
            </w:r>
          </w:p>
        </w:tc>
        <w:tc>
          <w:tcPr>
            <w:tcW w:w="826"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10</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7</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10</w:t>
            </w:r>
          </w:p>
        </w:tc>
        <w:tc>
          <w:tcPr>
            <w:tcW w:w="786"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51"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868"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856"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63" w:type="dxa"/>
            <w:hideMark/>
          </w:tcPr>
          <w:p w:rsidR="00C87001" w:rsidRPr="00C87001" w:rsidRDefault="00C87001" w:rsidP="00C87001">
            <w:pPr>
              <w:autoSpaceDE w:val="0"/>
              <w:autoSpaceDN w:val="0"/>
              <w:adjustRightInd w:val="0"/>
              <w:rPr>
                <w:rFonts w:ascii="Times New Roman" w:eastAsia="Times New Roman" w:hAnsi="Times New Roman" w:cs="Times New Roman"/>
                <w:bCs/>
                <w:i/>
                <w:iCs/>
                <w:color w:val="auto"/>
                <w:sz w:val="16"/>
                <w:szCs w:val="16"/>
              </w:rPr>
            </w:pPr>
            <w:r w:rsidRPr="00C87001">
              <w:rPr>
                <w:rFonts w:ascii="Times New Roman" w:eastAsia="Times New Roman" w:hAnsi="Times New Roman" w:cs="Times New Roman"/>
                <w:bCs/>
                <w:i/>
                <w:iCs/>
                <w:color w:val="auto"/>
                <w:sz w:val="16"/>
                <w:szCs w:val="16"/>
              </w:rPr>
              <w:t>42</w:t>
            </w:r>
          </w:p>
        </w:tc>
      </w:tr>
      <w:tr w:rsidR="00C87001" w:rsidRPr="00C87001" w:rsidTr="00C87001">
        <w:trPr>
          <w:trHeight w:val="465"/>
        </w:trPr>
        <w:tc>
          <w:tcPr>
            <w:tcW w:w="946"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Жесткий диск</w:t>
            </w:r>
          </w:p>
        </w:tc>
        <w:tc>
          <w:tcPr>
            <w:tcW w:w="2404"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 xml:space="preserve">Емкость: не менее*4ТБ, </w:t>
            </w:r>
          </w:p>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 xml:space="preserve">Тип жесткого диска: HDD, </w:t>
            </w:r>
          </w:p>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Форм-фактор 3,5",</w:t>
            </w:r>
          </w:p>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 xml:space="preserve">Интерфейс: SATA III, 6 Гбит/с, Скорость вращения: не менее*5400 об/мин, </w:t>
            </w:r>
          </w:p>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кэш память: не менее* 256 МБ</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906"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2</w:t>
            </w:r>
          </w:p>
        </w:tc>
        <w:tc>
          <w:tcPr>
            <w:tcW w:w="826"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86"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51"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868"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856"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63" w:type="dxa"/>
            <w:hideMark/>
          </w:tcPr>
          <w:p w:rsidR="00C87001" w:rsidRPr="00C87001" w:rsidRDefault="00C87001" w:rsidP="00C87001">
            <w:pPr>
              <w:autoSpaceDE w:val="0"/>
              <w:autoSpaceDN w:val="0"/>
              <w:adjustRightInd w:val="0"/>
              <w:rPr>
                <w:rFonts w:ascii="Times New Roman" w:eastAsia="Times New Roman" w:hAnsi="Times New Roman" w:cs="Times New Roman"/>
                <w:bCs/>
                <w:i/>
                <w:iCs/>
                <w:color w:val="auto"/>
                <w:sz w:val="16"/>
                <w:szCs w:val="16"/>
              </w:rPr>
            </w:pPr>
            <w:r w:rsidRPr="00C87001">
              <w:rPr>
                <w:rFonts w:ascii="Times New Roman" w:eastAsia="Times New Roman" w:hAnsi="Times New Roman" w:cs="Times New Roman"/>
                <w:bCs/>
                <w:i/>
                <w:iCs/>
                <w:color w:val="auto"/>
                <w:sz w:val="16"/>
                <w:szCs w:val="16"/>
              </w:rPr>
              <w:t>2</w:t>
            </w:r>
          </w:p>
        </w:tc>
      </w:tr>
      <w:tr w:rsidR="00C87001" w:rsidRPr="00C87001" w:rsidTr="00C87001">
        <w:trPr>
          <w:trHeight w:val="1365"/>
        </w:trPr>
        <w:tc>
          <w:tcPr>
            <w:tcW w:w="946"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Аккумуляторная батарея для ИБП Тип 1</w:t>
            </w:r>
          </w:p>
        </w:tc>
        <w:tc>
          <w:tcPr>
            <w:tcW w:w="2404"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Напряжение питания - 12 В</w:t>
            </w:r>
            <w:r w:rsidRPr="00C87001">
              <w:rPr>
                <w:rFonts w:ascii="Times New Roman" w:eastAsia="Times New Roman" w:hAnsi="Times New Roman" w:cs="Times New Roman"/>
                <w:color w:val="auto"/>
                <w:sz w:val="16"/>
                <w:szCs w:val="16"/>
              </w:rPr>
              <w:br/>
              <w:t xml:space="preserve">Емкость - не менее* 7 </w:t>
            </w:r>
            <w:proofErr w:type="spellStart"/>
            <w:r w:rsidRPr="00C87001">
              <w:rPr>
                <w:rFonts w:ascii="Times New Roman" w:eastAsia="Times New Roman" w:hAnsi="Times New Roman" w:cs="Times New Roman"/>
                <w:color w:val="auto"/>
                <w:sz w:val="16"/>
                <w:szCs w:val="16"/>
              </w:rPr>
              <w:t>Ач</w:t>
            </w:r>
            <w:proofErr w:type="spellEnd"/>
            <w:r w:rsidRPr="00C87001">
              <w:rPr>
                <w:rFonts w:ascii="Times New Roman" w:eastAsia="Times New Roman" w:hAnsi="Times New Roman" w:cs="Times New Roman"/>
                <w:color w:val="auto"/>
                <w:sz w:val="16"/>
                <w:szCs w:val="16"/>
              </w:rPr>
              <w:br/>
              <w:t>Клеммы T2/F2</w:t>
            </w:r>
            <w:r w:rsidRPr="00C87001">
              <w:rPr>
                <w:rFonts w:ascii="Times New Roman" w:eastAsia="Times New Roman" w:hAnsi="Times New Roman" w:cs="Times New Roman"/>
                <w:color w:val="auto"/>
                <w:sz w:val="16"/>
                <w:szCs w:val="16"/>
              </w:rPr>
              <w:br/>
              <w:t>Материал корпуса: ABS пластик</w:t>
            </w:r>
            <w:r w:rsidRPr="00C87001">
              <w:rPr>
                <w:rFonts w:ascii="Times New Roman" w:eastAsia="Times New Roman" w:hAnsi="Times New Roman" w:cs="Times New Roman"/>
                <w:color w:val="auto"/>
                <w:sz w:val="16"/>
                <w:szCs w:val="16"/>
              </w:rPr>
              <w:br/>
              <w:t>Размер равен (</w:t>
            </w:r>
            <w:proofErr w:type="spellStart"/>
            <w:r w:rsidRPr="00C87001">
              <w:rPr>
                <w:rFonts w:ascii="Times New Roman" w:eastAsia="Times New Roman" w:hAnsi="Times New Roman" w:cs="Times New Roman"/>
                <w:color w:val="auto"/>
                <w:sz w:val="16"/>
                <w:szCs w:val="16"/>
              </w:rPr>
              <w:t>ШхВхГ</w:t>
            </w:r>
            <w:proofErr w:type="spellEnd"/>
            <w:r w:rsidRPr="00C87001">
              <w:rPr>
                <w:rFonts w:ascii="Times New Roman" w:eastAsia="Times New Roman" w:hAnsi="Times New Roman" w:cs="Times New Roman"/>
                <w:color w:val="auto"/>
                <w:sz w:val="16"/>
                <w:szCs w:val="16"/>
              </w:rPr>
              <w:t>) 65 х 99 х 151 мм</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152</w:t>
            </w:r>
          </w:p>
        </w:tc>
        <w:tc>
          <w:tcPr>
            <w:tcW w:w="906"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826"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25</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43</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30</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86"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50</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50</w:t>
            </w:r>
          </w:p>
        </w:tc>
        <w:tc>
          <w:tcPr>
            <w:tcW w:w="751"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100</w:t>
            </w:r>
          </w:p>
        </w:tc>
        <w:tc>
          <w:tcPr>
            <w:tcW w:w="868"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856"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60</w:t>
            </w:r>
          </w:p>
        </w:tc>
        <w:tc>
          <w:tcPr>
            <w:tcW w:w="763" w:type="dxa"/>
            <w:hideMark/>
          </w:tcPr>
          <w:p w:rsidR="00C87001" w:rsidRPr="00C87001" w:rsidRDefault="00C87001" w:rsidP="00C87001">
            <w:pPr>
              <w:autoSpaceDE w:val="0"/>
              <w:autoSpaceDN w:val="0"/>
              <w:adjustRightInd w:val="0"/>
              <w:rPr>
                <w:rFonts w:ascii="Times New Roman" w:eastAsia="Times New Roman" w:hAnsi="Times New Roman" w:cs="Times New Roman"/>
                <w:bCs/>
                <w:i/>
                <w:iCs/>
                <w:color w:val="auto"/>
                <w:sz w:val="16"/>
                <w:szCs w:val="16"/>
              </w:rPr>
            </w:pPr>
            <w:r w:rsidRPr="00C87001">
              <w:rPr>
                <w:rFonts w:ascii="Times New Roman" w:eastAsia="Times New Roman" w:hAnsi="Times New Roman" w:cs="Times New Roman"/>
                <w:bCs/>
                <w:i/>
                <w:iCs/>
                <w:color w:val="auto"/>
                <w:sz w:val="16"/>
                <w:szCs w:val="16"/>
              </w:rPr>
              <w:t>510</w:t>
            </w:r>
          </w:p>
        </w:tc>
      </w:tr>
      <w:tr w:rsidR="00C87001" w:rsidRPr="00C87001" w:rsidTr="00C87001">
        <w:trPr>
          <w:trHeight w:val="1140"/>
        </w:trPr>
        <w:tc>
          <w:tcPr>
            <w:tcW w:w="946"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Аккумуляторная батарея для ИБП</w:t>
            </w:r>
          </w:p>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Тип 2</w:t>
            </w:r>
          </w:p>
        </w:tc>
        <w:tc>
          <w:tcPr>
            <w:tcW w:w="2404"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Напряжение питания - 12 В</w:t>
            </w:r>
            <w:r w:rsidRPr="00C87001">
              <w:rPr>
                <w:rFonts w:ascii="Times New Roman" w:eastAsia="Times New Roman" w:hAnsi="Times New Roman" w:cs="Times New Roman"/>
                <w:color w:val="auto"/>
                <w:sz w:val="16"/>
                <w:szCs w:val="16"/>
              </w:rPr>
              <w:br/>
              <w:t xml:space="preserve">Емкость - не менее* 9 </w:t>
            </w:r>
            <w:proofErr w:type="spellStart"/>
            <w:r w:rsidRPr="00C87001">
              <w:rPr>
                <w:rFonts w:ascii="Times New Roman" w:eastAsia="Times New Roman" w:hAnsi="Times New Roman" w:cs="Times New Roman"/>
                <w:color w:val="auto"/>
                <w:sz w:val="16"/>
                <w:szCs w:val="16"/>
              </w:rPr>
              <w:t>Ач</w:t>
            </w:r>
            <w:proofErr w:type="spellEnd"/>
            <w:r w:rsidRPr="00C87001">
              <w:rPr>
                <w:rFonts w:ascii="Times New Roman" w:eastAsia="Times New Roman" w:hAnsi="Times New Roman" w:cs="Times New Roman"/>
                <w:color w:val="auto"/>
                <w:sz w:val="16"/>
                <w:szCs w:val="16"/>
              </w:rPr>
              <w:br/>
              <w:t>Материал корпуса: ABS пластик</w:t>
            </w:r>
            <w:r w:rsidRPr="00C87001">
              <w:rPr>
                <w:rFonts w:ascii="Times New Roman" w:eastAsia="Times New Roman" w:hAnsi="Times New Roman" w:cs="Times New Roman"/>
                <w:color w:val="auto"/>
                <w:sz w:val="16"/>
                <w:szCs w:val="16"/>
              </w:rPr>
              <w:br/>
              <w:t>Размер равен (</w:t>
            </w:r>
            <w:proofErr w:type="spellStart"/>
            <w:r w:rsidRPr="00C87001">
              <w:rPr>
                <w:rFonts w:ascii="Times New Roman" w:eastAsia="Times New Roman" w:hAnsi="Times New Roman" w:cs="Times New Roman"/>
                <w:color w:val="auto"/>
                <w:sz w:val="16"/>
                <w:szCs w:val="16"/>
              </w:rPr>
              <w:t>ШхВхГ</w:t>
            </w:r>
            <w:proofErr w:type="spellEnd"/>
            <w:r w:rsidRPr="00C87001">
              <w:rPr>
                <w:rFonts w:ascii="Times New Roman" w:eastAsia="Times New Roman" w:hAnsi="Times New Roman" w:cs="Times New Roman"/>
                <w:color w:val="auto"/>
                <w:sz w:val="16"/>
                <w:szCs w:val="16"/>
              </w:rPr>
              <w:t>) 65 х 99 х 151 мм</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24</w:t>
            </w:r>
          </w:p>
        </w:tc>
        <w:tc>
          <w:tcPr>
            <w:tcW w:w="906"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40</w:t>
            </w:r>
          </w:p>
        </w:tc>
        <w:tc>
          <w:tcPr>
            <w:tcW w:w="826"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22</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12</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115</w:t>
            </w:r>
          </w:p>
        </w:tc>
        <w:tc>
          <w:tcPr>
            <w:tcW w:w="786"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51"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50</w:t>
            </w:r>
          </w:p>
        </w:tc>
        <w:tc>
          <w:tcPr>
            <w:tcW w:w="868"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856"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63" w:type="dxa"/>
            <w:hideMark/>
          </w:tcPr>
          <w:p w:rsidR="00C87001" w:rsidRPr="00C87001" w:rsidRDefault="00C87001" w:rsidP="00C87001">
            <w:pPr>
              <w:autoSpaceDE w:val="0"/>
              <w:autoSpaceDN w:val="0"/>
              <w:adjustRightInd w:val="0"/>
              <w:rPr>
                <w:rFonts w:ascii="Times New Roman" w:eastAsia="Times New Roman" w:hAnsi="Times New Roman" w:cs="Times New Roman"/>
                <w:bCs/>
                <w:i/>
                <w:iCs/>
                <w:color w:val="auto"/>
                <w:sz w:val="16"/>
                <w:szCs w:val="16"/>
              </w:rPr>
            </w:pPr>
            <w:r w:rsidRPr="00C87001">
              <w:rPr>
                <w:rFonts w:ascii="Times New Roman" w:eastAsia="Times New Roman" w:hAnsi="Times New Roman" w:cs="Times New Roman"/>
                <w:bCs/>
                <w:i/>
                <w:iCs/>
                <w:color w:val="auto"/>
                <w:sz w:val="16"/>
                <w:szCs w:val="16"/>
              </w:rPr>
              <w:t>263</w:t>
            </w:r>
          </w:p>
        </w:tc>
      </w:tr>
      <w:tr w:rsidR="00C87001" w:rsidRPr="00C87001" w:rsidTr="00C87001">
        <w:trPr>
          <w:trHeight w:val="5415"/>
        </w:trPr>
        <w:tc>
          <w:tcPr>
            <w:tcW w:w="946"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lastRenderedPageBreak/>
              <w:t xml:space="preserve">Материнская плата </w:t>
            </w:r>
          </w:p>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highlight w:val="yellow"/>
              </w:rPr>
            </w:pPr>
            <w:r w:rsidRPr="00C87001">
              <w:rPr>
                <w:rFonts w:ascii="Times New Roman" w:eastAsia="Times New Roman" w:hAnsi="Times New Roman" w:cs="Times New Roman"/>
                <w:color w:val="auto"/>
                <w:sz w:val="16"/>
                <w:szCs w:val="16"/>
              </w:rPr>
              <w:t>Тип 1</w:t>
            </w:r>
          </w:p>
        </w:tc>
        <w:tc>
          <w:tcPr>
            <w:tcW w:w="2404"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 xml:space="preserve">Материнская плата </w:t>
            </w:r>
            <w:proofErr w:type="spellStart"/>
            <w:r w:rsidRPr="00C87001">
              <w:rPr>
                <w:rFonts w:ascii="Times New Roman" w:eastAsia="Times New Roman" w:hAnsi="Times New Roman" w:cs="Times New Roman"/>
                <w:color w:val="auto"/>
                <w:sz w:val="16"/>
                <w:szCs w:val="16"/>
              </w:rPr>
              <w:t>ASRock</w:t>
            </w:r>
            <w:proofErr w:type="spellEnd"/>
            <w:r w:rsidRPr="00C87001">
              <w:rPr>
                <w:rFonts w:ascii="Times New Roman" w:eastAsia="Times New Roman" w:hAnsi="Times New Roman" w:cs="Times New Roman"/>
                <w:color w:val="auto"/>
                <w:sz w:val="16"/>
                <w:szCs w:val="16"/>
              </w:rPr>
              <w:t xml:space="preserve"> A520M-HVS, SocketAM4, AMD A520, </w:t>
            </w:r>
            <w:proofErr w:type="spellStart"/>
            <w:r w:rsidRPr="00C87001">
              <w:rPr>
                <w:rFonts w:ascii="Times New Roman" w:eastAsia="Times New Roman" w:hAnsi="Times New Roman" w:cs="Times New Roman"/>
                <w:color w:val="auto"/>
                <w:sz w:val="16"/>
                <w:szCs w:val="16"/>
              </w:rPr>
              <w:t>mATX</w:t>
            </w:r>
            <w:proofErr w:type="spellEnd"/>
            <w:r w:rsidRPr="00C87001">
              <w:rPr>
                <w:rFonts w:ascii="Times New Roman" w:eastAsia="Times New Roman" w:hAnsi="Times New Roman" w:cs="Times New Roman"/>
                <w:color w:val="auto"/>
                <w:sz w:val="16"/>
                <w:szCs w:val="16"/>
              </w:rPr>
              <w:t xml:space="preserve">, </w:t>
            </w:r>
            <w:proofErr w:type="spellStart"/>
            <w:r w:rsidRPr="00C87001">
              <w:rPr>
                <w:rFonts w:ascii="Times New Roman" w:eastAsia="Times New Roman" w:hAnsi="Times New Roman" w:cs="Times New Roman"/>
                <w:color w:val="auto"/>
                <w:sz w:val="16"/>
                <w:szCs w:val="16"/>
              </w:rPr>
              <w:t>Ret</w:t>
            </w:r>
            <w:proofErr w:type="spellEnd"/>
            <w:r w:rsidRPr="00C87001">
              <w:rPr>
                <w:rFonts w:ascii="Times New Roman" w:eastAsia="Times New Roman" w:hAnsi="Times New Roman" w:cs="Times New Roman"/>
                <w:color w:val="auto"/>
                <w:sz w:val="16"/>
                <w:szCs w:val="16"/>
              </w:rPr>
              <w:t xml:space="preserve"> (или эквивалент)</w:t>
            </w:r>
            <w:r w:rsidRPr="00C87001">
              <w:rPr>
                <w:rFonts w:ascii="Times New Roman" w:eastAsia="Times New Roman" w:hAnsi="Times New Roman" w:cs="Times New Roman"/>
                <w:color w:val="auto"/>
                <w:sz w:val="16"/>
                <w:szCs w:val="16"/>
              </w:rPr>
              <w:br/>
              <w:t xml:space="preserve">Форм-фактор: </w:t>
            </w:r>
            <w:proofErr w:type="spellStart"/>
            <w:r w:rsidRPr="00C87001">
              <w:rPr>
                <w:rFonts w:ascii="Times New Roman" w:eastAsia="Times New Roman" w:hAnsi="Times New Roman" w:cs="Times New Roman"/>
                <w:color w:val="auto"/>
                <w:sz w:val="16"/>
                <w:szCs w:val="16"/>
              </w:rPr>
              <w:t>mATX</w:t>
            </w:r>
            <w:proofErr w:type="spellEnd"/>
            <w:r w:rsidRPr="00C87001">
              <w:rPr>
                <w:rFonts w:ascii="Times New Roman" w:eastAsia="Times New Roman" w:hAnsi="Times New Roman" w:cs="Times New Roman"/>
                <w:color w:val="auto"/>
                <w:sz w:val="16"/>
                <w:szCs w:val="16"/>
              </w:rPr>
              <w:t>;</w:t>
            </w:r>
            <w:r w:rsidRPr="00C87001">
              <w:rPr>
                <w:rFonts w:ascii="Times New Roman" w:eastAsia="Times New Roman" w:hAnsi="Times New Roman" w:cs="Times New Roman"/>
                <w:color w:val="auto"/>
                <w:sz w:val="16"/>
                <w:szCs w:val="16"/>
              </w:rPr>
              <w:br/>
              <w:t xml:space="preserve">Разъем питания материнской платы: 24 </w:t>
            </w:r>
            <w:proofErr w:type="spellStart"/>
            <w:r w:rsidRPr="00C87001">
              <w:rPr>
                <w:rFonts w:ascii="Times New Roman" w:eastAsia="Times New Roman" w:hAnsi="Times New Roman" w:cs="Times New Roman"/>
                <w:color w:val="auto"/>
                <w:sz w:val="16"/>
                <w:szCs w:val="16"/>
              </w:rPr>
              <w:t>pin</w:t>
            </w:r>
            <w:proofErr w:type="spellEnd"/>
            <w:r w:rsidRPr="00C87001">
              <w:rPr>
                <w:rFonts w:ascii="Times New Roman" w:eastAsia="Times New Roman" w:hAnsi="Times New Roman" w:cs="Times New Roman"/>
                <w:color w:val="auto"/>
                <w:sz w:val="16"/>
                <w:szCs w:val="16"/>
              </w:rPr>
              <w:t>;</w:t>
            </w:r>
            <w:r w:rsidRPr="00C87001">
              <w:rPr>
                <w:rFonts w:ascii="Times New Roman" w:eastAsia="Times New Roman" w:hAnsi="Times New Roman" w:cs="Times New Roman"/>
                <w:color w:val="auto"/>
                <w:sz w:val="16"/>
                <w:szCs w:val="16"/>
              </w:rPr>
              <w:br/>
              <w:t>Сокет: SocketAM4;</w:t>
            </w:r>
            <w:r w:rsidRPr="00C87001">
              <w:rPr>
                <w:rFonts w:ascii="Times New Roman" w:eastAsia="Times New Roman" w:hAnsi="Times New Roman" w:cs="Times New Roman"/>
                <w:color w:val="auto"/>
                <w:sz w:val="16"/>
                <w:szCs w:val="16"/>
              </w:rPr>
              <w:br/>
              <w:t>Поколение поддерживаемых процессоров: 3, 4, 5;</w:t>
            </w:r>
            <w:r w:rsidRPr="00C87001">
              <w:rPr>
                <w:rFonts w:ascii="Times New Roman" w:eastAsia="Times New Roman" w:hAnsi="Times New Roman" w:cs="Times New Roman"/>
                <w:color w:val="auto"/>
                <w:sz w:val="16"/>
                <w:szCs w:val="16"/>
              </w:rPr>
              <w:br/>
              <w:t xml:space="preserve">Разъем питания процессора: 4 </w:t>
            </w:r>
            <w:proofErr w:type="spellStart"/>
            <w:r w:rsidRPr="00C87001">
              <w:rPr>
                <w:rFonts w:ascii="Times New Roman" w:eastAsia="Times New Roman" w:hAnsi="Times New Roman" w:cs="Times New Roman"/>
                <w:color w:val="auto"/>
                <w:sz w:val="16"/>
                <w:szCs w:val="16"/>
              </w:rPr>
              <w:t>pin</w:t>
            </w:r>
            <w:proofErr w:type="spellEnd"/>
            <w:r w:rsidRPr="00C87001">
              <w:rPr>
                <w:rFonts w:ascii="Times New Roman" w:eastAsia="Times New Roman" w:hAnsi="Times New Roman" w:cs="Times New Roman"/>
                <w:color w:val="auto"/>
                <w:sz w:val="16"/>
                <w:szCs w:val="16"/>
              </w:rPr>
              <w:t>;</w:t>
            </w:r>
            <w:r w:rsidRPr="00C87001">
              <w:rPr>
                <w:rFonts w:ascii="Times New Roman" w:eastAsia="Times New Roman" w:hAnsi="Times New Roman" w:cs="Times New Roman"/>
                <w:color w:val="auto"/>
                <w:sz w:val="16"/>
                <w:szCs w:val="16"/>
              </w:rPr>
              <w:br/>
              <w:t>Тип памяти: DDR4;</w:t>
            </w:r>
            <w:r w:rsidRPr="00C87001">
              <w:rPr>
                <w:rFonts w:ascii="Times New Roman" w:eastAsia="Times New Roman" w:hAnsi="Times New Roman" w:cs="Times New Roman"/>
                <w:color w:val="auto"/>
                <w:sz w:val="16"/>
                <w:szCs w:val="16"/>
              </w:rPr>
              <w:br/>
              <w:t xml:space="preserve">Частотная </w:t>
            </w:r>
            <w:proofErr w:type="spellStart"/>
            <w:r w:rsidRPr="00C87001">
              <w:rPr>
                <w:rFonts w:ascii="Times New Roman" w:eastAsia="Times New Roman" w:hAnsi="Times New Roman" w:cs="Times New Roman"/>
                <w:color w:val="auto"/>
                <w:sz w:val="16"/>
                <w:szCs w:val="16"/>
              </w:rPr>
              <w:t>спецификацияпамяти</w:t>
            </w:r>
            <w:proofErr w:type="spellEnd"/>
            <w:r w:rsidRPr="00C87001">
              <w:rPr>
                <w:rFonts w:ascii="Times New Roman" w:eastAsia="Times New Roman" w:hAnsi="Times New Roman" w:cs="Times New Roman"/>
                <w:color w:val="auto"/>
                <w:sz w:val="16"/>
                <w:szCs w:val="16"/>
              </w:rPr>
              <w:t>: не менее* 3200 МГц;</w:t>
            </w:r>
            <w:r w:rsidRPr="00C87001">
              <w:rPr>
                <w:rFonts w:ascii="Times New Roman" w:eastAsia="Times New Roman" w:hAnsi="Times New Roman" w:cs="Times New Roman"/>
                <w:color w:val="auto"/>
                <w:sz w:val="16"/>
                <w:szCs w:val="16"/>
              </w:rPr>
              <w:br/>
              <w:t>Максимальный объем оперативной памяти: не менее* 64 ГБ;</w:t>
            </w:r>
            <w:r w:rsidRPr="00C87001">
              <w:rPr>
                <w:rFonts w:ascii="Times New Roman" w:eastAsia="Times New Roman" w:hAnsi="Times New Roman" w:cs="Times New Roman"/>
                <w:color w:val="auto"/>
                <w:sz w:val="16"/>
                <w:szCs w:val="16"/>
              </w:rPr>
              <w:br/>
              <w:t>Слотов PCI-Ex1 – 1 шт.</w:t>
            </w:r>
            <w:r w:rsidRPr="00C87001">
              <w:rPr>
                <w:rFonts w:ascii="Times New Roman" w:eastAsia="Times New Roman" w:hAnsi="Times New Roman" w:cs="Times New Roman"/>
                <w:color w:val="auto"/>
                <w:sz w:val="16"/>
                <w:szCs w:val="16"/>
              </w:rPr>
              <w:br/>
              <w:t>Слотов PCI-E 3.0 x16 – 1 шт.</w:t>
            </w:r>
            <w:r w:rsidRPr="00C87001">
              <w:rPr>
                <w:rFonts w:ascii="Times New Roman" w:eastAsia="Times New Roman" w:hAnsi="Times New Roman" w:cs="Times New Roman"/>
                <w:color w:val="auto"/>
                <w:sz w:val="16"/>
                <w:szCs w:val="16"/>
              </w:rPr>
              <w:br/>
              <w:t>Разъемов M.2 – 1 шт.</w:t>
            </w:r>
            <w:r w:rsidRPr="00C87001">
              <w:rPr>
                <w:rFonts w:ascii="Times New Roman" w:eastAsia="Times New Roman" w:hAnsi="Times New Roman" w:cs="Times New Roman"/>
                <w:color w:val="auto"/>
                <w:sz w:val="16"/>
                <w:szCs w:val="16"/>
              </w:rPr>
              <w:br/>
              <w:t>Количество разъемов SATA 3: не менее* 4;</w:t>
            </w:r>
            <w:r w:rsidRPr="00C87001">
              <w:rPr>
                <w:rFonts w:ascii="Times New Roman" w:eastAsia="Times New Roman" w:hAnsi="Times New Roman" w:cs="Times New Roman"/>
                <w:color w:val="auto"/>
                <w:sz w:val="16"/>
                <w:szCs w:val="16"/>
              </w:rPr>
              <w:br/>
              <w:t>Разъем PS/2: не менее* 1 шт. (клавиатура или мышь)</w:t>
            </w:r>
            <w:r w:rsidRPr="00C87001">
              <w:rPr>
                <w:rFonts w:ascii="Times New Roman" w:eastAsia="Times New Roman" w:hAnsi="Times New Roman" w:cs="Times New Roman"/>
                <w:color w:val="auto"/>
                <w:sz w:val="16"/>
                <w:szCs w:val="16"/>
              </w:rPr>
              <w:br/>
              <w:t>Кол-во внешних USB 2.0 не менее* 2;</w:t>
            </w:r>
            <w:r w:rsidRPr="00C87001">
              <w:rPr>
                <w:rFonts w:ascii="Times New Roman" w:eastAsia="Times New Roman" w:hAnsi="Times New Roman" w:cs="Times New Roman"/>
                <w:color w:val="auto"/>
                <w:sz w:val="16"/>
                <w:szCs w:val="16"/>
              </w:rPr>
              <w:br/>
              <w:t>Кол-во внешних USB 3.0 не менее* 4;</w:t>
            </w:r>
            <w:r w:rsidRPr="00C87001">
              <w:rPr>
                <w:rFonts w:ascii="Times New Roman" w:eastAsia="Times New Roman" w:hAnsi="Times New Roman" w:cs="Times New Roman"/>
                <w:color w:val="auto"/>
                <w:sz w:val="16"/>
                <w:szCs w:val="16"/>
              </w:rPr>
              <w:br/>
              <w:t>Разъемов D-</w:t>
            </w:r>
            <w:proofErr w:type="spellStart"/>
            <w:r w:rsidRPr="00C87001">
              <w:rPr>
                <w:rFonts w:ascii="Times New Roman" w:eastAsia="Times New Roman" w:hAnsi="Times New Roman" w:cs="Times New Roman"/>
                <w:color w:val="auto"/>
                <w:sz w:val="16"/>
                <w:szCs w:val="16"/>
              </w:rPr>
              <w:t>Sub</w:t>
            </w:r>
            <w:proofErr w:type="spellEnd"/>
            <w:r w:rsidRPr="00C87001">
              <w:rPr>
                <w:rFonts w:ascii="Times New Roman" w:eastAsia="Times New Roman" w:hAnsi="Times New Roman" w:cs="Times New Roman"/>
                <w:color w:val="auto"/>
                <w:sz w:val="16"/>
                <w:szCs w:val="16"/>
              </w:rPr>
              <w:t xml:space="preserve"> (VGA): не менее* 1;</w:t>
            </w:r>
            <w:r w:rsidRPr="00C87001">
              <w:rPr>
                <w:rFonts w:ascii="Times New Roman" w:eastAsia="Times New Roman" w:hAnsi="Times New Roman" w:cs="Times New Roman"/>
                <w:color w:val="auto"/>
                <w:sz w:val="16"/>
                <w:szCs w:val="16"/>
              </w:rPr>
              <w:br/>
              <w:t>Разъемов HDMI): не менее* 1;</w:t>
            </w:r>
            <w:r w:rsidRPr="00C87001">
              <w:rPr>
                <w:rFonts w:ascii="Times New Roman" w:eastAsia="Times New Roman" w:hAnsi="Times New Roman" w:cs="Times New Roman"/>
                <w:color w:val="auto"/>
                <w:sz w:val="16"/>
                <w:szCs w:val="16"/>
              </w:rPr>
              <w:br/>
              <w:t>Кол-во внутренних разъемов USB 2.0: не менее* 2;</w:t>
            </w:r>
            <w:r w:rsidRPr="00C87001">
              <w:rPr>
                <w:rFonts w:ascii="Times New Roman" w:eastAsia="Times New Roman" w:hAnsi="Times New Roman" w:cs="Times New Roman"/>
                <w:color w:val="auto"/>
                <w:sz w:val="16"/>
                <w:szCs w:val="16"/>
              </w:rPr>
              <w:br/>
              <w:t>Кол-во внутренних разъемов USB 3.0: не менее* 1;</w:t>
            </w:r>
            <w:r w:rsidRPr="00C87001">
              <w:rPr>
                <w:rFonts w:ascii="Times New Roman" w:eastAsia="Times New Roman" w:hAnsi="Times New Roman" w:cs="Times New Roman"/>
                <w:color w:val="auto"/>
                <w:sz w:val="16"/>
                <w:szCs w:val="16"/>
              </w:rPr>
              <w:br/>
              <w:t>Сетевой интерфейс (</w:t>
            </w:r>
            <w:proofErr w:type="spellStart"/>
            <w:r w:rsidRPr="00C87001">
              <w:rPr>
                <w:rFonts w:ascii="Times New Roman" w:eastAsia="Times New Roman" w:hAnsi="Times New Roman" w:cs="Times New Roman"/>
                <w:color w:val="auto"/>
                <w:sz w:val="16"/>
                <w:szCs w:val="16"/>
              </w:rPr>
              <w:t>Ethernet</w:t>
            </w:r>
            <w:proofErr w:type="spellEnd"/>
            <w:r w:rsidRPr="00C87001">
              <w:rPr>
                <w:rFonts w:ascii="Times New Roman" w:eastAsia="Times New Roman" w:hAnsi="Times New Roman" w:cs="Times New Roman"/>
                <w:color w:val="auto"/>
                <w:sz w:val="16"/>
                <w:szCs w:val="16"/>
              </w:rPr>
              <w:t xml:space="preserve"> RJ-45): </w:t>
            </w:r>
            <w:proofErr w:type="spellStart"/>
            <w:r w:rsidRPr="00C87001">
              <w:rPr>
                <w:rFonts w:ascii="Times New Roman" w:eastAsia="Times New Roman" w:hAnsi="Times New Roman" w:cs="Times New Roman"/>
                <w:color w:val="auto"/>
                <w:sz w:val="16"/>
                <w:szCs w:val="16"/>
              </w:rPr>
              <w:t>Gigabit</w:t>
            </w:r>
            <w:proofErr w:type="spellEnd"/>
            <w:r w:rsidRPr="00C87001">
              <w:rPr>
                <w:rFonts w:ascii="Times New Roman" w:eastAsia="Times New Roman" w:hAnsi="Times New Roman" w:cs="Times New Roman"/>
                <w:color w:val="auto"/>
                <w:sz w:val="16"/>
                <w:szCs w:val="16"/>
              </w:rPr>
              <w:t xml:space="preserve"> </w:t>
            </w:r>
            <w:proofErr w:type="spellStart"/>
            <w:r w:rsidRPr="00C87001">
              <w:rPr>
                <w:rFonts w:ascii="Times New Roman" w:eastAsia="Times New Roman" w:hAnsi="Times New Roman" w:cs="Times New Roman"/>
                <w:color w:val="auto"/>
                <w:sz w:val="16"/>
                <w:szCs w:val="16"/>
              </w:rPr>
              <w:t>Ethernet</w:t>
            </w:r>
            <w:proofErr w:type="spellEnd"/>
            <w:r w:rsidRPr="00C87001">
              <w:rPr>
                <w:rFonts w:ascii="Times New Roman" w:eastAsia="Times New Roman" w:hAnsi="Times New Roman" w:cs="Times New Roman"/>
                <w:color w:val="auto"/>
                <w:sz w:val="16"/>
                <w:szCs w:val="16"/>
              </w:rPr>
              <w:br/>
              <w:t>Звук: 8 каналов (7.1)</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906"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2</w:t>
            </w:r>
          </w:p>
        </w:tc>
        <w:tc>
          <w:tcPr>
            <w:tcW w:w="826"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86"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51"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4</w:t>
            </w:r>
          </w:p>
        </w:tc>
        <w:tc>
          <w:tcPr>
            <w:tcW w:w="868"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856"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63" w:type="dxa"/>
            <w:hideMark/>
          </w:tcPr>
          <w:p w:rsidR="00C87001" w:rsidRPr="00C87001" w:rsidRDefault="00C87001" w:rsidP="00C87001">
            <w:pPr>
              <w:autoSpaceDE w:val="0"/>
              <w:autoSpaceDN w:val="0"/>
              <w:adjustRightInd w:val="0"/>
              <w:rPr>
                <w:rFonts w:ascii="Times New Roman" w:eastAsia="Times New Roman" w:hAnsi="Times New Roman" w:cs="Times New Roman"/>
                <w:bCs/>
                <w:i/>
                <w:iCs/>
                <w:color w:val="auto"/>
                <w:sz w:val="16"/>
                <w:szCs w:val="16"/>
              </w:rPr>
            </w:pPr>
            <w:r w:rsidRPr="00C87001">
              <w:rPr>
                <w:rFonts w:ascii="Times New Roman" w:eastAsia="Times New Roman" w:hAnsi="Times New Roman" w:cs="Times New Roman"/>
                <w:bCs/>
                <w:i/>
                <w:iCs/>
                <w:color w:val="auto"/>
                <w:sz w:val="16"/>
                <w:szCs w:val="16"/>
              </w:rPr>
              <w:t>6</w:t>
            </w:r>
          </w:p>
        </w:tc>
      </w:tr>
      <w:tr w:rsidR="00C87001" w:rsidRPr="00C87001" w:rsidTr="00C87001">
        <w:trPr>
          <w:trHeight w:val="3390"/>
        </w:trPr>
        <w:tc>
          <w:tcPr>
            <w:tcW w:w="946"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lastRenderedPageBreak/>
              <w:t>Процессор</w:t>
            </w:r>
          </w:p>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 xml:space="preserve"> Тип 1</w:t>
            </w:r>
          </w:p>
        </w:tc>
        <w:tc>
          <w:tcPr>
            <w:tcW w:w="2404"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 xml:space="preserve">Процессор AMD </w:t>
            </w:r>
            <w:proofErr w:type="spellStart"/>
            <w:r w:rsidRPr="00C87001">
              <w:rPr>
                <w:rFonts w:ascii="Times New Roman" w:eastAsia="Times New Roman" w:hAnsi="Times New Roman" w:cs="Times New Roman"/>
                <w:color w:val="auto"/>
                <w:sz w:val="16"/>
                <w:szCs w:val="16"/>
              </w:rPr>
              <w:t>Ryzen</w:t>
            </w:r>
            <w:proofErr w:type="spellEnd"/>
            <w:r w:rsidRPr="00C87001">
              <w:rPr>
                <w:rFonts w:ascii="Times New Roman" w:eastAsia="Times New Roman" w:hAnsi="Times New Roman" w:cs="Times New Roman"/>
                <w:color w:val="auto"/>
                <w:sz w:val="16"/>
                <w:szCs w:val="16"/>
              </w:rPr>
              <w:t xml:space="preserve"> 5 3400G, AM4, OEM [yd3400c5m4mfh] (или эквивалент)</w:t>
            </w:r>
            <w:r w:rsidRPr="00C87001">
              <w:rPr>
                <w:rFonts w:ascii="Times New Roman" w:eastAsia="Times New Roman" w:hAnsi="Times New Roman" w:cs="Times New Roman"/>
                <w:color w:val="auto"/>
                <w:sz w:val="16"/>
                <w:szCs w:val="16"/>
              </w:rPr>
              <w:br/>
              <w:t xml:space="preserve">Ядро: </w:t>
            </w:r>
            <w:proofErr w:type="spellStart"/>
            <w:r w:rsidRPr="00C87001">
              <w:rPr>
                <w:rFonts w:ascii="Times New Roman" w:eastAsia="Times New Roman" w:hAnsi="Times New Roman" w:cs="Times New Roman"/>
                <w:color w:val="auto"/>
                <w:sz w:val="16"/>
                <w:szCs w:val="16"/>
              </w:rPr>
              <w:t>Picasso</w:t>
            </w:r>
            <w:proofErr w:type="spellEnd"/>
            <w:r w:rsidRPr="00C87001">
              <w:rPr>
                <w:rFonts w:ascii="Times New Roman" w:eastAsia="Times New Roman" w:hAnsi="Times New Roman" w:cs="Times New Roman"/>
                <w:color w:val="auto"/>
                <w:sz w:val="16"/>
                <w:szCs w:val="16"/>
              </w:rPr>
              <w:t>;</w:t>
            </w:r>
            <w:r w:rsidRPr="00C87001">
              <w:rPr>
                <w:rFonts w:ascii="Times New Roman" w:eastAsia="Times New Roman" w:hAnsi="Times New Roman" w:cs="Times New Roman"/>
                <w:color w:val="auto"/>
                <w:sz w:val="16"/>
                <w:szCs w:val="16"/>
              </w:rPr>
              <w:br/>
              <w:t>Сокет: AM4;</w:t>
            </w:r>
            <w:r w:rsidRPr="00C87001">
              <w:rPr>
                <w:rFonts w:ascii="Times New Roman" w:eastAsia="Times New Roman" w:hAnsi="Times New Roman" w:cs="Times New Roman"/>
                <w:color w:val="auto"/>
                <w:sz w:val="16"/>
                <w:szCs w:val="16"/>
              </w:rPr>
              <w:br/>
              <w:t>Количество ядер: не менее* 4;</w:t>
            </w:r>
            <w:r w:rsidRPr="00C87001">
              <w:rPr>
                <w:rFonts w:ascii="Times New Roman" w:eastAsia="Times New Roman" w:hAnsi="Times New Roman" w:cs="Times New Roman"/>
                <w:color w:val="auto"/>
                <w:sz w:val="16"/>
                <w:szCs w:val="16"/>
              </w:rPr>
              <w:br/>
              <w:t>Количество потоков: не менее* 8;</w:t>
            </w:r>
            <w:r w:rsidRPr="00C87001">
              <w:rPr>
                <w:rFonts w:ascii="Times New Roman" w:eastAsia="Times New Roman" w:hAnsi="Times New Roman" w:cs="Times New Roman"/>
                <w:color w:val="auto"/>
                <w:sz w:val="16"/>
                <w:szCs w:val="16"/>
              </w:rPr>
              <w:br/>
              <w:t xml:space="preserve">Частота: не менее* 3.7 ГГц и не менее*  4.2 в режиме </w:t>
            </w:r>
            <w:proofErr w:type="spellStart"/>
            <w:r w:rsidRPr="00C87001">
              <w:rPr>
                <w:rFonts w:ascii="Times New Roman" w:eastAsia="Times New Roman" w:hAnsi="Times New Roman" w:cs="Times New Roman"/>
                <w:color w:val="auto"/>
                <w:sz w:val="16"/>
                <w:szCs w:val="16"/>
              </w:rPr>
              <w:t>Turbo</w:t>
            </w:r>
            <w:proofErr w:type="spellEnd"/>
            <w:r w:rsidRPr="00C87001">
              <w:rPr>
                <w:rFonts w:ascii="Times New Roman" w:eastAsia="Times New Roman" w:hAnsi="Times New Roman" w:cs="Times New Roman"/>
                <w:color w:val="auto"/>
                <w:sz w:val="16"/>
                <w:szCs w:val="16"/>
              </w:rPr>
              <w:br/>
              <w:t>L1 кэш: не менее*  384 КБ;</w:t>
            </w:r>
            <w:r w:rsidRPr="00C87001">
              <w:rPr>
                <w:rFonts w:ascii="Times New Roman" w:eastAsia="Times New Roman" w:hAnsi="Times New Roman" w:cs="Times New Roman"/>
                <w:color w:val="auto"/>
                <w:sz w:val="16"/>
                <w:szCs w:val="16"/>
              </w:rPr>
              <w:br/>
              <w:t>L2 кэш: не менее* 2 МБ;</w:t>
            </w:r>
            <w:r w:rsidRPr="00C87001">
              <w:rPr>
                <w:rFonts w:ascii="Times New Roman" w:eastAsia="Times New Roman" w:hAnsi="Times New Roman" w:cs="Times New Roman"/>
                <w:color w:val="auto"/>
                <w:sz w:val="16"/>
                <w:szCs w:val="16"/>
              </w:rPr>
              <w:br/>
              <w:t>L3 кэш: не менее* 4 МБ;</w:t>
            </w:r>
            <w:r w:rsidRPr="00C87001">
              <w:rPr>
                <w:rFonts w:ascii="Times New Roman" w:eastAsia="Times New Roman" w:hAnsi="Times New Roman" w:cs="Times New Roman"/>
                <w:color w:val="auto"/>
                <w:sz w:val="16"/>
                <w:szCs w:val="16"/>
              </w:rPr>
              <w:br/>
              <w:t xml:space="preserve">Разрядность вычислений 64 </w:t>
            </w:r>
            <w:proofErr w:type="spellStart"/>
            <w:r w:rsidRPr="00C87001">
              <w:rPr>
                <w:rFonts w:ascii="Times New Roman" w:eastAsia="Times New Roman" w:hAnsi="Times New Roman" w:cs="Times New Roman"/>
                <w:color w:val="auto"/>
                <w:sz w:val="16"/>
                <w:szCs w:val="16"/>
              </w:rPr>
              <w:t>bit</w:t>
            </w:r>
            <w:proofErr w:type="spellEnd"/>
            <w:r w:rsidRPr="00C87001">
              <w:rPr>
                <w:rFonts w:ascii="Times New Roman" w:eastAsia="Times New Roman" w:hAnsi="Times New Roman" w:cs="Times New Roman"/>
                <w:color w:val="auto"/>
                <w:sz w:val="16"/>
                <w:szCs w:val="16"/>
              </w:rPr>
              <w:br/>
              <w:t>Тип поставки: OEM;</w:t>
            </w:r>
            <w:r w:rsidRPr="00C87001">
              <w:rPr>
                <w:rFonts w:ascii="Times New Roman" w:eastAsia="Times New Roman" w:hAnsi="Times New Roman" w:cs="Times New Roman"/>
                <w:color w:val="auto"/>
                <w:sz w:val="16"/>
                <w:szCs w:val="16"/>
              </w:rPr>
              <w:br/>
              <w:t xml:space="preserve">Поколение процессоров: AMD </w:t>
            </w:r>
            <w:proofErr w:type="spellStart"/>
            <w:r w:rsidRPr="00C87001">
              <w:rPr>
                <w:rFonts w:ascii="Times New Roman" w:eastAsia="Times New Roman" w:hAnsi="Times New Roman" w:cs="Times New Roman"/>
                <w:color w:val="auto"/>
                <w:sz w:val="16"/>
                <w:szCs w:val="16"/>
              </w:rPr>
              <w:t>Ryzen</w:t>
            </w:r>
            <w:proofErr w:type="spellEnd"/>
            <w:r w:rsidRPr="00C87001">
              <w:rPr>
                <w:rFonts w:ascii="Times New Roman" w:eastAsia="Times New Roman" w:hAnsi="Times New Roman" w:cs="Times New Roman"/>
                <w:color w:val="auto"/>
                <w:sz w:val="16"/>
                <w:szCs w:val="16"/>
              </w:rPr>
              <w:t xml:space="preserve"> 3xxx;</w:t>
            </w:r>
            <w:r w:rsidRPr="00C87001">
              <w:rPr>
                <w:rFonts w:ascii="Times New Roman" w:eastAsia="Times New Roman" w:hAnsi="Times New Roman" w:cs="Times New Roman"/>
                <w:color w:val="auto"/>
                <w:sz w:val="16"/>
                <w:szCs w:val="16"/>
              </w:rPr>
              <w:br/>
              <w:t>Тип памяти: DDR4;</w:t>
            </w:r>
            <w:r w:rsidRPr="00C87001">
              <w:rPr>
                <w:rFonts w:ascii="Times New Roman" w:eastAsia="Times New Roman" w:hAnsi="Times New Roman" w:cs="Times New Roman"/>
                <w:color w:val="auto"/>
                <w:sz w:val="16"/>
                <w:szCs w:val="16"/>
              </w:rPr>
              <w:br/>
              <w:t>Встроенное графическое ядро: есть</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906"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2</w:t>
            </w:r>
          </w:p>
        </w:tc>
        <w:tc>
          <w:tcPr>
            <w:tcW w:w="826"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86"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51"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4</w:t>
            </w:r>
          </w:p>
        </w:tc>
        <w:tc>
          <w:tcPr>
            <w:tcW w:w="868"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856"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63" w:type="dxa"/>
            <w:hideMark/>
          </w:tcPr>
          <w:p w:rsidR="00C87001" w:rsidRPr="00C87001" w:rsidRDefault="00C87001" w:rsidP="00C87001">
            <w:pPr>
              <w:autoSpaceDE w:val="0"/>
              <w:autoSpaceDN w:val="0"/>
              <w:adjustRightInd w:val="0"/>
              <w:rPr>
                <w:rFonts w:ascii="Times New Roman" w:eastAsia="Times New Roman" w:hAnsi="Times New Roman" w:cs="Times New Roman"/>
                <w:bCs/>
                <w:i/>
                <w:iCs/>
                <w:color w:val="auto"/>
                <w:sz w:val="16"/>
                <w:szCs w:val="16"/>
              </w:rPr>
            </w:pPr>
            <w:r w:rsidRPr="00C87001">
              <w:rPr>
                <w:rFonts w:ascii="Times New Roman" w:eastAsia="Times New Roman" w:hAnsi="Times New Roman" w:cs="Times New Roman"/>
                <w:bCs/>
                <w:i/>
                <w:iCs/>
                <w:color w:val="auto"/>
                <w:sz w:val="16"/>
                <w:szCs w:val="16"/>
              </w:rPr>
              <w:t>6</w:t>
            </w:r>
          </w:p>
        </w:tc>
      </w:tr>
      <w:tr w:rsidR="00C87001" w:rsidRPr="00C87001" w:rsidTr="00C87001">
        <w:trPr>
          <w:trHeight w:val="2040"/>
        </w:trPr>
        <w:tc>
          <w:tcPr>
            <w:tcW w:w="946"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 xml:space="preserve">Материнская плата </w:t>
            </w:r>
          </w:p>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Тип 2</w:t>
            </w:r>
          </w:p>
        </w:tc>
        <w:tc>
          <w:tcPr>
            <w:tcW w:w="2404"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 xml:space="preserve">Материнская плата ASROCK H610M-HDV, LGA 1700, </w:t>
            </w:r>
            <w:proofErr w:type="spellStart"/>
            <w:r w:rsidRPr="00C87001">
              <w:rPr>
                <w:rFonts w:ascii="Times New Roman" w:eastAsia="Times New Roman" w:hAnsi="Times New Roman" w:cs="Times New Roman"/>
                <w:color w:val="auto"/>
                <w:sz w:val="16"/>
                <w:szCs w:val="16"/>
              </w:rPr>
              <w:t>Intel</w:t>
            </w:r>
            <w:proofErr w:type="spellEnd"/>
            <w:r w:rsidRPr="00C87001">
              <w:rPr>
                <w:rFonts w:ascii="Times New Roman" w:eastAsia="Times New Roman" w:hAnsi="Times New Roman" w:cs="Times New Roman"/>
                <w:color w:val="auto"/>
                <w:sz w:val="16"/>
                <w:szCs w:val="16"/>
              </w:rPr>
              <w:t xml:space="preserve"> H610, </w:t>
            </w:r>
            <w:proofErr w:type="spellStart"/>
            <w:r w:rsidRPr="00C87001">
              <w:rPr>
                <w:rFonts w:ascii="Times New Roman" w:eastAsia="Times New Roman" w:hAnsi="Times New Roman" w:cs="Times New Roman"/>
                <w:color w:val="auto"/>
                <w:sz w:val="16"/>
                <w:szCs w:val="16"/>
              </w:rPr>
              <w:t>mATX</w:t>
            </w:r>
            <w:proofErr w:type="spellEnd"/>
            <w:r w:rsidRPr="00C87001">
              <w:rPr>
                <w:rFonts w:ascii="Times New Roman" w:eastAsia="Times New Roman" w:hAnsi="Times New Roman" w:cs="Times New Roman"/>
                <w:color w:val="auto"/>
                <w:sz w:val="16"/>
                <w:szCs w:val="16"/>
              </w:rPr>
              <w:t xml:space="preserve">, </w:t>
            </w:r>
            <w:proofErr w:type="spellStart"/>
            <w:r w:rsidRPr="00C87001">
              <w:rPr>
                <w:rFonts w:ascii="Times New Roman" w:eastAsia="Times New Roman" w:hAnsi="Times New Roman" w:cs="Times New Roman"/>
                <w:color w:val="auto"/>
                <w:sz w:val="16"/>
                <w:szCs w:val="16"/>
              </w:rPr>
              <w:t>Ret</w:t>
            </w:r>
            <w:proofErr w:type="spellEnd"/>
            <w:r w:rsidRPr="00C87001">
              <w:rPr>
                <w:rFonts w:ascii="Times New Roman" w:eastAsia="Times New Roman" w:hAnsi="Times New Roman" w:cs="Times New Roman"/>
                <w:color w:val="auto"/>
                <w:sz w:val="16"/>
                <w:szCs w:val="16"/>
              </w:rPr>
              <w:t xml:space="preserve"> (или эквивалент)</w:t>
            </w:r>
            <w:r w:rsidRPr="00C87001">
              <w:rPr>
                <w:rFonts w:ascii="Times New Roman" w:eastAsia="Times New Roman" w:hAnsi="Times New Roman" w:cs="Times New Roman"/>
                <w:color w:val="auto"/>
                <w:sz w:val="16"/>
                <w:szCs w:val="16"/>
              </w:rPr>
              <w:br/>
              <w:t xml:space="preserve">Форм-фактор: </w:t>
            </w:r>
            <w:proofErr w:type="spellStart"/>
            <w:r w:rsidRPr="00C87001">
              <w:rPr>
                <w:rFonts w:ascii="Times New Roman" w:eastAsia="Times New Roman" w:hAnsi="Times New Roman" w:cs="Times New Roman"/>
                <w:color w:val="auto"/>
                <w:sz w:val="16"/>
                <w:szCs w:val="16"/>
              </w:rPr>
              <w:t>mATX</w:t>
            </w:r>
            <w:proofErr w:type="spellEnd"/>
            <w:r w:rsidRPr="00C87001">
              <w:rPr>
                <w:rFonts w:ascii="Times New Roman" w:eastAsia="Times New Roman" w:hAnsi="Times New Roman" w:cs="Times New Roman"/>
                <w:color w:val="auto"/>
                <w:sz w:val="16"/>
                <w:szCs w:val="16"/>
              </w:rPr>
              <w:t>;</w:t>
            </w:r>
            <w:r w:rsidRPr="00C87001">
              <w:rPr>
                <w:rFonts w:ascii="Times New Roman" w:eastAsia="Times New Roman" w:hAnsi="Times New Roman" w:cs="Times New Roman"/>
                <w:color w:val="auto"/>
                <w:sz w:val="16"/>
                <w:szCs w:val="16"/>
              </w:rPr>
              <w:br/>
              <w:t>Сокет: LGA 1700;</w:t>
            </w:r>
            <w:r w:rsidRPr="00C87001">
              <w:rPr>
                <w:rFonts w:ascii="Times New Roman" w:eastAsia="Times New Roman" w:hAnsi="Times New Roman" w:cs="Times New Roman"/>
                <w:color w:val="auto"/>
                <w:sz w:val="16"/>
                <w:szCs w:val="16"/>
              </w:rPr>
              <w:br/>
              <w:t xml:space="preserve">Чипсет: </w:t>
            </w:r>
            <w:proofErr w:type="spellStart"/>
            <w:r w:rsidRPr="00C87001">
              <w:rPr>
                <w:rFonts w:ascii="Times New Roman" w:eastAsia="Times New Roman" w:hAnsi="Times New Roman" w:cs="Times New Roman"/>
                <w:color w:val="auto"/>
                <w:sz w:val="16"/>
                <w:szCs w:val="16"/>
              </w:rPr>
              <w:t>Intel</w:t>
            </w:r>
            <w:proofErr w:type="spellEnd"/>
            <w:r w:rsidRPr="00C87001">
              <w:rPr>
                <w:rFonts w:ascii="Times New Roman" w:eastAsia="Times New Roman" w:hAnsi="Times New Roman" w:cs="Times New Roman"/>
                <w:color w:val="auto"/>
                <w:sz w:val="16"/>
                <w:szCs w:val="16"/>
              </w:rPr>
              <w:t xml:space="preserve"> H610;</w:t>
            </w:r>
            <w:r w:rsidRPr="00C87001">
              <w:rPr>
                <w:rFonts w:ascii="Times New Roman" w:eastAsia="Times New Roman" w:hAnsi="Times New Roman" w:cs="Times New Roman"/>
                <w:color w:val="auto"/>
                <w:sz w:val="16"/>
                <w:szCs w:val="16"/>
              </w:rPr>
              <w:br/>
              <w:t>Память: 2х DDR4; частотой до 3200 МГц;</w:t>
            </w:r>
            <w:r w:rsidRPr="00C87001">
              <w:rPr>
                <w:rFonts w:ascii="Times New Roman" w:eastAsia="Times New Roman" w:hAnsi="Times New Roman" w:cs="Times New Roman"/>
                <w:color w:val="auto"/>
                <w:sz w:val="16"/>
                <w:szCs w:val="16"/>
              </w:rPr>
              <w:br/>
              <w:t>Слоты: PCI-E 4.0 x16 х 1, PCI-E x1 х 1,</w:t>
            </w:r>
            <w:r w:rsidRPr="00C87001">
              <w:rPr>
                <w:rFonts w:ascii="Times New Roman" w:eastAsia="Times New Roman" w:hAnsi="Times New Roman" w:cs="Times New Roman"/>
                <w:color w:val="auto"/>
                <w:sz w:val="16"/>
                <w:szCs w:val="16"/>
              </w:rPr>
              <w:br/>
              <w:t xml:space="preserve">Разъемы: </w:t>
            </w:r>
            <w:proofErr w:type="spellStart"/>
            <w:r w:rsidRPr="00C87001">
              <w:rPr>
                <w:rFonts w:ascii="Times New Roman" w:eastAsia="Times New Roman" w:hAnsi="Times New Roman" w:cs="Times New Roman"/>
                <w:color w:val="auto"/>
                <w:sz w:val="16"/>
                <w:szCs w:val="16"/>
              </w:rPr>
              <w:t>Display</w:t>
            </w:r>
            <w:proofErr w:type="spellEnd"/>
            <w:r w:rsidRPr="00C87001">
              <w:rPr>
                <w:rFonts w:ascii="Times New Roman" w:eastAsia="Times New Roman" w:hAnsi="Times New Roman" w:cs="Times New Roman"/>
                <w:color w:val="auto"/>
                <w:sz w:val="16"/>
                <w:szCs w:val="16"/>
              </w:rPr>
              <w:t xml:space="preserve"> </w:t>
            </w:r>
            <w:proofErr w:type="spellStart"/>
            <w:r w:rsidRPr="00C87001">
              <w:rPr>
                <w:rFonts w:ascii="Times New Roman" w:eastAsia="Times New Roman" w:hAnsi="Times New Roman" w:cs="Times New Roman"/>
                <w:color w:val="auto"/>
                <w:sz w:val="16"/>
                <w:szCs w:val="16"/>
              </w:rPr>
              <w:t>Port</w:t>
            </w:r>
            <w:proofErr w:type="spellEnd"/>
            <w:r w:rsidRPr="00C87001">
              <w:rPr>
                <w:rFonts w:ascii="Times New Roman" w:eastAsia="Times New Roman" w:hAnsi="Times New Roman" w:cs="Times New Roman"/>
                <w:color w:val="auto"/>
                <w:sz w:val="16"/>
                <w:szCs w:val="16"/>
              </w:rPr>
              <w:t xml:space="preserve"> х 1, HDMI х 1, VGA (D-</w:t>
            </w:r>
            <w:proofErr w:type="spellStart"/>
            <w:r w:rsidRPr="00C87001">
              <w:rPr>
                <w:rFonts w:ascii="Times New Roman" w:eastAsia="Times New Roman" w:hAnsi="Times New Roman" w:cs="Times New Roman"/>
                <w:color w:val="auto"/>
                <w:sz w:val="16"/>
                <w:szCs w:val="16"/>
              </w:rPr>
              <w:t>Sub</w:t>
            </w:r>
            <w:proofErr w:type="spellEnd"/>
            <w:r w:rsidRPr="00C87001">
              <w:rPr>
                <w:rFonts w:ascii="Times New Roman" w:eastAsia="Times New Roman" w:hAnsi="Times New Roman" w:cs="Times New Roman"/>
                <w:color w:val="auto"/>
                <w:sz w:val="16"/>
                <w:szCs w:val="16"/>
              </w:rPr>
              <w:t>) х 1,</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906"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2</w:t>
            </w:r>
          </w:p>
        </w:tc>
        <w:tc>
          <w:tcPr>
            <w:tcW w:w="826"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3</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86"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51"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868"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856"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63" w:type="dxa"/>
            <w:hideMark/>
          </w:tcPr>
          <w:p w:rsidR="00C87001" w:rsidRPr="00C87001" w:rsidRDefault="00C87001" w:rsidP="00C87001">
            <w:pPr>
              <w:autoSpaceDE w:val="0"/>
              <w:autoSpaceDN w:val="0"/>
              <w:adjustRightInd w:val="0"/>
              <w:rPr>
                <w:rFonts w:ascii="Times New Roman" w:eastAsia="Times New Roman" w:hAnsi="Times New Roman" w:cs="Times New Roman"/>
                <w:bCs/>
                <w:i/>
                <w:iCs/>
                <w:color w:val="auto"/>
                <w:sz w:val="16"/>
                <w:szCs w:val="16"/>
              </w:rPr>
            </w:pPr>
            <w:r w:rsidRPr="00C87001">
              <w:rPr>
                <w:rFonts w:ascii="Times New Roman" w:eastAsia="Times New Roman" w:hAnsi="Times New Roman" w:cs="Times New Roman"/>
                <w:bCs/>
                <w:i/>
                <w:iCs/>
                <w:color w:val="auto"/>
                <w:sz w:val="16"/>
                <w:szCs w:val="16"/>
              </w:rPr>
              <w:t>5</w:t>
            </w:r>
          </w:p>
        </w:tc>
      </w:tr>
      <w:tr w:rsidR="00C87001" w:rsidRPr="00C87001" w:rsidTr="00C87001">
        <w:trPr>
          <w:trHeight w:val="416"/>
        </w:trPr>
        <w:tc>
          <w:tcPr>
            <w:tcW w:w="946"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Процессор</w:t>
            </w:r>
          </w:p>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highlight w:val="yellow"/>
              </w:rPr>
            </w:pPr>
            <w:r w:rsidRPr="00C87001">
              <w:rPr>
                <w:rFonts w:ascii="Times New Roman" w:eastAsia="Times New Roman" w:hAnsi="Times New Roman" w:cs="Times New Roman"/>
                <w:color w:val="auto"/>
                <w:sz w:val="16"/>
                <w:szCs w:val="16"/>
              </w:rPr>
              <w:t>Тип 2</w:t>
            </w:r>
          </w:p>
        </w:tc>
        <w:tc>
          <w:tcPr>
            <w:tcW w:w="2404"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 xml:space="preserve">Процессор </w:t>
            </w:r>
            <w:proofErr w:type="spellStart"/>
            <w:r w:rsidRPr="00C87001">
              <w:rPr>
                <w:rFonts w:ascii="Times New Roman" w:eastAsia="Times New Roman" w:hAnsi="Times New Roman" w:cs="Times New Roman"/>
                <w:color w:val="auto"/>
                <w:sz w:val="16"/>
                <w:szCs w:val="16"/>
              </w:rPr>
              <w:t>Intel</w:t>
            </w:r>
            <w:proofErr w:type="spellEnd"/>
            <w:r w:rsidRPr="00C87001">
              <w:rPr>
                <w:rFonts w:ascii="Times New Roman" w:eastAsia="Times New Roman" w:hAnsi="Times New Roman" w:cs="Times New Roman"/>
                <w:color w:val="auto"/>
                <w:sz w:val="16"/>
                <w:szCs w:val="16"/>
              </w:rPr>
              <w:t xml:space="preserve"> </w:t>
            </w:r>
            <w:proofErr w:type="spellStart"/>
            <w:r w:rsidRPr="00C87001">
              <w:rPr>
                <w:rFonts w:ascii="Times New Roman" w:eastAsia="Times New Roman" w:hAnsi="Times New Roman" w:cs="Times New Roman"/>
                <w:color w:val="auto"/>
                <w:sz w:val="16"/>
                <w:szCs w:val="16"/>
              </w:rPr>
              <w:t>Core</w:t>
            </w:r>
            <w:proofErr w:type="spellEnd"/>
            <w:r w:rsidRPr="00C87001">
              <w:rPr>
                <w:rFonts w:ascii="Times New Roman" w:eastAsia="Times New Roman" w:hAnsi="Times New Roman" w:cs="Times New Roman"/>
                <w:color w:val="auto"/>
                <w:sz w:val="16"/>
                <w:szCs w:val="16"/>
              </w:rPr>
              <w:t xml:space="preserve"> i5 12400, LGA 1700, OEM [cm8071504650608 srl5y] (или эквивалент)</w:t>
            </w:r>
            <w:r w:rsidRPr="00C87001">
              <w:rPr>
                <w:rFonts w:ascii="Times New Roman" w:eastAsia="Times New Roman" w:hAnsi="Times New Roman" w:cs="Times New Roman"/>
                <w:color w:val="auto"/>
                <w:sz w:val="16"/>
                <w:szCs w:val="16"/>
              </w:rPr>
              <w:br/>
              <w:t xml:space="preserve">Ядро: </w:t>
            </w:r>
            <w:proofErr w:type="spellStart"/>
            <w:r w:rsidRPr="00C87001">
              <w:rPr>
                <w:rFonts w:ascii="Times New Roman" w:eastAsia="Times New Roman" w:hAnsi="Times New Roman" w:cs="Times New Roman"/>
                <w:color w:val="auto"/>
                <w:sz w:val="16"/>
                <w:szCs w:val="16"/>
              </w:rPr>
              <w:t>Alder</w:t>
            </w:r>
            <w:proofErr w:type="spellEnd"/>
            <w:r w:rsidRPr="00C87001">
              <w:rPr>
                <w:rFonts w:ascii="Times New Roman" w:eastAsia="Times New Roman" w:hAnsi="Times New Roman" w:cs="Times New Roman"/>
                <w:color w:val="auto"/>
                <w:sz w:val="16"/>
                <w:szCs w:val="16"/>
              </w:rPr>
              <w:t xml:space="preserve"> </w:t>
            </w:r>
            <w:proofErr w:type="spellStart"/>
            <w:r w:rsidRPr="00C87001">
              <w:rPr>
                <w:rFonts w:ascii="Times New Roman" w:eastAsia="Times New Roman" w:hAnsi="Times New Roman" w:cs="Times New Roman"/>
                <w:color w:val="auto"/>
                <w:sz w:val="16"/>
                <w:szCs w:val="16"/>
              </w:rPr>
              <w:t>Lake</w:t>
            </w:r>
            <w:proofErr w:type="spellEnd"/>
            <w:r w:rsidRPr="00C87001">
              <w:rPr>
                <w:rFonts w:ascii="Times New Roman" w:eastAsia="Times New Roman" w:hAnsi="Times New Roman" w:cs="Times New Roman"/>
                <w:color w:val="auto"/>
                <w:sz w:val="16"/>
                <w:szCs w:val="16"/>
              </w:rPr>
              <w:t>;</w:t>
            </w:r>
            <w:r w:rsidRPr="00C87001">
              <w:rPr>
                <w:rFonts w:ascii="Times New Roman" w:eastAsia="Times New Roman" w:hAnsi="Times New Roman" w:cs="Times New Roman"/>
                <w:color w:val="auto"/>
                <w:sz w:val="16"/>
                <w:szCs w:val="16"/>
              </w:rPr>
              <w:br/>
              <w:t xml:space="preserve">Базовая частота процессора: не менее*  2.5 ГГц </w:t>
            </w:r>
          </w:p>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 xml:space="preserve">Максимальная частота процессора в режиме </w:t>
            </w:r>
            <w:proofErr w:type="spellStart"/>
            <w:r w:rsidRPr="00C87001">
              <w:rPr>
                <w:rFonts w:ascii="Times New Roman" w:eastAsia="Times New Roman" w:hAnsi="Times New Roman" w:cs="Times New Roman"/>
                <w:color w:val="auto"/>
                <w:sz w:val="16"/>
                <w:szCs w:val="16"/>
              </w:rPr>
              <w:t>Turbo</w:t>
            </w:r>
            <w:proofErr w:type="spellEnd"/>
            <w:r w:rsidRPr="00C87001">
              <w:rPr>
                <w:rFonts w:ascii="Times New Roman" w:eastAsia="Times New Roman" w:hAnsi="Times New Roman" w:cs="Times New Roman"/>
                <w:color w:val="auto"/>
                <w:sz w:val="16"/>
                <w:szCs w:val="16"/>
              </w:rPr>
              <w:t xml:space="preserve"> не менее* 4.4;</w:t>
            </w:r>
            <w:r w:rsidRPr="00C87001">
              <w:rPr>
                <w:rFonts w:ascii="Times New Roman" w:eastAsia="Times New Roman" w:hAnsi="Times New Roman" w:cs="Times New Roman"/>
                <w:color w:val="auto"/>
                <w:sz w:val="16"/>
                <w:szCs w:val="16"/>
              </w:rPr>
              <w:br/>
              <w:t>Сокет: LGA 1700;</w:t>
            </w:r>
          </w:p>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Количество ядер: не менее* 6</w:t>
            </w:r>
          </w:p>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Количество потоков: не менее* 12</w:t>
            </w:r>
          </w:p>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 xml:space="preserve">Тип памяти: DDR4; </w:t>
            </w:r>
            <w:r w:rsidRPr="00C87001">
              <w:rPr>
                <w:rFonts w:ascii="Times New Roman" w:eastAsia="Times New Roman" w:hAnsi="Times New Roman" w:cs="Times New Roman"/>
                <w:color w:val="auto"/>
                <w:sz w:val="16"/>
                <w:szCs w:val="16"/>
                <w:lang w:val="en-US"/>
              </w:rPr>
              <w:t>DDR</w:t>
            </w:r>
            <w:r w:rsidRPr="00C87001">
              <w:rPr>
                <w:rFonts w:ascii="Times New Roman" w:eastAsia="Times New Roman" w:hAnsi="Times New Roman" w:cs="Times New Roman"/>
                <w:color w:val="auto"/>
                <w:sz w:val="16"/>
                <w:szCs w:val="16"/>
              </w:rPr>
              <w:t>5</w:t>
            </w:r>
          </w:p>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Тип поставки: OEM;</w:t>
            </w:r>
          </w:p>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lastRenderedPageBreak/>
              <w:t>L2 кэш: не менее* 7,5 МБ;</w:t>
            </w:r>
          </w:p>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L3 кэш: не менее* 18 МБ;</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lastRenderedPageBreak/>
              <w:t>0</w:t>
            </w:r>
          </w:p>
        </w:tc>
        <w:tc>
          <w:tcPr>
            <w:tcW w:w="906"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2</w:t>
            </w:r>
          </w:p>
        </w:tc>
        <w:tc>
          <w:tcPr>
            <w:tcW w:w="826"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86"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51"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868"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856"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63" w:type="dxa"/>
            <w:hideMark/>
          </w:tcPr>
          <w:p w:rsidR="00C87001" w:rsidRPr="00C87001" w:rsidRDefault="00C87001" w:rsidP="00C87001">
            <w:pPr>
              <w:autoSpaceDE w:val="0"/>
              <w:autoSpaceDN w:val="0"/>
              <w:adjustRightInd w:val="0"/>
              <w:rPr>
                <w:rFonts w:ascii="Times New Roman" w:eastAsia="Times New Roman" w:hAnsi="Times New Roman" w:cs="Times New Roman"/>
                <w:bCs/>
                <w:i/>
                <w:iCs/>
                <w:color w:val="auto"/>
                <w:sz w:val="16"/>
                <w:szCs w:val="16"/>
              </w:rPr>
            </w:pPr>
            <w:r w:rsidRPr="00C87001">
              <w:rPr>
                <w:rFonts w:ascii="Times New Roman" w:eastAsia="Times New Roman" w:hAnsi="Times New Roman" w:cs="Times New Roman"/>
                <w:bCs/>
                <w:i/>
                <w:iCs/>
                <w:color w:val="auto"/>
                <w:sz w:val="16"/>
                <w:szCs w:val="16"/>
              </w:rPr>
              <w:t>2</w:t>
            </w:r>
          </w:p>
        </w:tc>
      </w:tr>
      <w:tr w:rsidR="00C87001" w:rsidRPr="00C87001" w:rsidTr="00C87001">
        <w:trPr>
          <w:trHeight w:val="690"/>
        </w:trPr>
        <w:tc>
          <w:tcPr>
            <w:tcW w:w="946"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Процессор</w:t>
            </w:r>
          </w:p>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Тип 3</w:t>
            </w:r>
          </w:p>
        </w:tc>
        <w:tc>
          <w:tcPr>
            <w:tcW w:w="2404"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 xml:space="preserve">Процессор </w:t>
            </w:r>
            <w:r w:rsidRPr="00C87001">
              <w:rPr>
                <w:rFonts w:ascii="Times New Roman" w:eastAsia="Times New Roman" w:hAnsi="Times New Roman" w:cs="Times New Roman"/>
                <w:color w:val="auto"/>
                <w:sz w:val="16"/>
                <w:szCs w:val="16"/>
                <w:lang w:val="en-US"/>
              </w:rPr>
              <w:t>Intel</w:t>
            </w:r>
            <w:r w:rsidRPr="00C87001">
              <w:rPr>
                <w:rFonts w:ascii="Times New Roman" w:eastAsia="Times New Roman" w:hAnsi="Times New Roman" w:cs="Times New Roman"/>
                <w:color w:val="auto"/>
                <w:sz w:val="16"/>
                <w:szCs w:val="16"/>
              </w:rPr>
              <w:t xml:space="preserve"> </w:t>
            </w:r>
            <w:r w:rsidRPr="00C87001">
              <w:rPr>
                <w:rFonts w:ascii="Times New Roman" w:eastAsia="Times New Roman" w:hAnsi="Times New Roman" w:cs="Times New Roman"/>
                <w:color w:val="auto"/>
                <w:sz w:val="16"/>
                <w:szCs w:val="16"/>
                <w:lang w:val="en-US"/>
              </w:rPr>
              <w:t>Core</w:t>
            </w:r>
            <w:r w:rsidRPr="00C87001">
              <w:rPr>
                <w:rFonts w:ascii="Times New Roman" w:eastAsia="Times New Roman" w:hAnsi="Times New Roman" w:cs="Times New Roman"/>
                <w:color w:val="auto"/>
                <w:sz w:val="16"/>
                <w:szCs w:val="16"/>
              </w:rPr>
              <w:t xml:space="preserve"> </w:t>
            </w:r>
            <w:proofErr w:type="spellStart"/>
            <w:r w:rsidRPr="00C87001">
              <w:rPr>
                <w:rFonts w:ascii="Times New Roman" w:eastAsia="Times New Roman" w:hAnsi="Times New Roman" w:cs="Times New Roman"/>
                <w:color w:val="auto"/>
                <w:sz w:val="16"/>
                <w:szCs w:val="16"/>
                <w:lang w:val="en-US"/>
              </w:rPr>
              <w:t>i</w:t>
            </w:r>
            <w:proofErr w:type="spellEnd"/>
            <w:r w:rsidRPr="00C87001">
              <w:rPr>
                <w:rFonts w:ascii="Times New Roman" w:eastAsia="Times New Roman" w:hAnsi="Times New Roman" w:cs="Times New Roman"/>
                <w:color w:val="auto"/>
                <w:sz w:val="16"/>
                <w:szCs w:val="16"/>
              </w:rPr>
              <w:t xml:space="preserve">3-10105 </w:t>
            </w:r>
            <w:r w:rsidRPr="00C87001">
              <w:rPr>
                <w:rFonts w:ascii="Times New Roman" w:eastAsia="Times New Roman" w:hAnsi="Times New Roman" w:cs="Times New Roman"/>
                <w:color w:val="auto"/>
                <w:sz w:val="16"/>
                <w:szCs w:val="16"/>
                <w:lang w:val="en-US"/>
              </w:rPr>
              <w:t>OEM</w:t>
            </w:r>
          </w:p>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 xml:space="preserve">3.7 </w:t>
            </w:r>
            <w:proofErr w:type="spellStart"/>
            <w:r w:rsidRPr="00C87001">
              <w:rPr>
                <w:rFonts w:ascii="Times New Roman" w:eastAsia="Times New Roman" w:hAnsi="Times New Roman" w:cs="Times New Roman"/>
                <w:color w:val="auto"/>
                <w:sz w:val="16"/>
                <w:szCs w:val="16"/>
              </w:rPr>
              <w:t>GHz</w:t>
            </w:r>
            <w:proofErr w:type="spellEnd"/>
            <w:r w:rsidRPr="00C87001">
              <w:rPr>
                <w:rFonts w:ascii="Times New Roman" w:eastAsia="Times New Roman" w:hAnsi="Times New Roman" w:cs="Times New Roman"/>
                <w:color w:val="auto"/>
                <w:sz w:val="16"/>
                <w:szCs w:val="16"/>
              </w:rPr>
              <w:t xml:space="preserve"> /4core/SVGA UHD Graphics630/6Mb/65W/8 GT/s LGA1200/2-x DDR4(или эквивалент)</w:t>
            </w:r>
          </w:p>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 xml:space="preserve">Ядро: </w:t>
            </w:r>
            <w:proofErr w:type="spellStart"/>
            <w:r w:rsidRPr="00C87001">
              <w:rPr>
                <w:rFonts w:ascii="Times New Roman" w:eastAsia="Times New Roman" w:hAnsi="Times New Roman" w:cs="Times New Roman"/>
                <w:color w:val="auto"/>
                <w:sz w:val="16"/>
                <w:szCs w:val="16"/>
              </w:rPr>
              <w:t>Intel</w:t>
            </w:r>
            <w:proofErr w:type="spellEnd"/>
            <w:r w:rsidRPr="00C87001">
              <w:rPr>
                <w:rFonts w:ascii="Times New Roman" w:eastAsia="Times New Roman" w:hAnsi="Times New Roman" w:cs="Times New Roman"/>
                <w:color w:val="auto"/>
                <w:sz w:val="16"/>
                <w:szCs w:val="16"/>
              </w:rPr>
              <w:t xml:space="preserve"> </w:t>
            </w:r>
            <w:proofErr w:type="spellStart"/>
            <w:r w:rsidRPr="00C87001">
              <w:rPr>
                <w:rFonts w:ascii="Times New Roman" w:eastAsia="Times New Roman" w:hAnsi="Times New Roman" w:cs="Times New Roman"/>
                <w:color w:val="auto"/>
                <w:sz w:val="16"/>
                <w:szCs w:val="16"/>
              </w:rPr>
              <w:t>Comet</w:t>
            </w:r>
            <w:proofErr w:type="spellEnd"/>
            <w:r w:rsidRPr="00C87001">
              <w:rPr>
                <w:rFonts w:ascii="Times New Roman" w:eastAsia="Times New Roman" w:hAnsi="Times New Roman" w:cs="Times New Roman"/>
                <w:color w:val="auto"/>
                <w:sz w:val="16"/>
                <w:szCs w:val="16"/>
              </w:rPr>
              <w:t xml:space="preserve"> </w:t>
            </w:r>
            <w:proofErr w:type="spellStart"/>
            <w:r w:rsidRPr="00C87001">
              <w:rPr>
                <w:rFonts w:ascii="Times New Roman" w:eastAsia="Times New Roman" w:hAnsi="Times New Roman" w:cs="Times New Roman"/>
                <w:color w:val="auto"/>
                <w:sz w:val="16"/>
                <w:szCs w:val="16"/>
              </w:rPr>
              <w:t>Lake</w:t>
            </w:r>
            <w:proofErr w:type="spellEnd"/>
            <w:r w:rsidRPr="00C87001">
              <w:rPr>
                <w:rFonts w:ascii="Times New Roman" w:eastAsia="Times New Roman" w:hAnsi="Times New Roman" w:cs="Times New Roman"/>
                <w:color w:val="auto"/>
                <w:sz w:val="16"/>
                <w:szCs w:val="16"/>
              </w:rPr>
              <w:t>-S</w:t>
            </w:r>
          </w:p>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 xml:space="preserve">Частота: не менее* 3.6 ГГц и не менее* 4.3 в режиме </w:t>
            </w:r>
            <w:proofErr w:type="spellStart"/>
            <w:r w:rsidRPr="00C87001">
              <w:rPr>
                <w:rFonts w:ascii="Times New Roman" w:eastAsia="Times New Roman" w:hAnsi="Times New Roman" w:cs="Times New Roman"/>
                <w:color w:val="auto"/>
                <w:sz w:val="16"/>
                <w:szCs w:val="16"/>
              </w:rPr>
              <w:t>Turbo</w:t>
            </w:r>
            <w:proofErr w:type="spellEnd"/>
            <w:r w:rsidRPr="00C87001">
              <w:rPr>
                <w:rFonts w:ascii="Times New Roman" w:eastAsia="Times New Roman" w:hAnsi="Times New Roman" w:cs="Times New Roman"/>
                <w:color w:val="auto"/>
                <w:sz w:val="16"/>
                <w:szCs w:val="16"/>
              </w:rPr>
              <w:t>;</w:t>
            </w:r>
          </w:p>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Сокет: LGA 1700</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906"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826"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3</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86"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3</w:t>
            </w:r>
          </w:p>
        </w:tc>
        <w:tc>
          <w:tcPr>
            <w:tcW w:w="751"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868"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856"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63" w:type="dxa"/>
            <w:hideMark/>
          </w:tcPr>
          <w:p w:rsidR="00C87001" w:rsidRPr="00C87001" w:rsidRDefault="00C87001" w:rsidP="00C87001">
            <w:pPr>
              <w:autoSpaceDE w:val="0"/>
              <w:autoSpaceDN w:val="0"/>
              <w:adjustRightInd w:val="0"/>
              <w:rPr>
                <w:rFonts w:ascii="Times New Roman" w:eastAsia="Times New Roman" w:hAnsi="Times New Roman" w:cs="Times New Roman"/>
                <w:bCs/>
                <w:i/>
                <w:iCs/>
                <w:color w:val="auto"/>
                <w:sz w:val="16"/>
                <w:szCs w:val="16"/>
              </w:rPr>
            </w:pPr>
            <w:r w:rsidRPr="00C87001">
              <w:rPr>
                <w:rFonts w:ascii="Times New Roman" w:eastAsia="Times New Roman" w:hAnsi="Times New Roman" w:cs="Times New Roman"/>
                <w:bCs/>
                <w:i/>
                <w:iCs/>
                <w:color w:val="auto"/>
                <w:sz w:val="16"/>
                <w:szCs w:val="16"/>
              </w:rPr>
              <w:t>6</w:t>
            </w:r>
          </w:p>
        </w:tc>
      </w:tr>
      <w:tr w:rsidR="00C87001" w:rsidRPr="00C87001" w:rsidTr="00C87001">
        <w:trPr>
          <w:trHeight w:val="690"/>
        </w:trPr>
        <w:tc>
          <w:tcPr>
            <w:tcW w:w="946"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 xml:space="preserve">Материнская плата </w:t>
            </w:r>
          </w:p>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highlight w:val="yellow"/>
              </w:rPr>
            </w:pPr>
            <w:r w:rsidRPr="00C87001">
              <w:rPr>
                <w:rFonts w:ascii="Times New Roman" w:eastAsia="Times New Roman" w:hAnsi="Times New Roman" w:cs="Times New Roman"/>
                <w:color w:val="auto"/>
                <w:sz w:val="16"/>
                <w:szCs w:val="16"/>
              </w:rPr>
              <w:t>Тип 3</w:t>
            </w:r>
          </w:p>
        </w:tc>
        <w:tc>
          <w:tcPr>
            <w:tcW w:w="2404"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Материнская плата ASUS PRIME H510M-K R2.0</w:t>
            </w:r>
          </w:p>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 xml:space="preserve">LGA 1200, </w:t>
            </w:r>
            <w:proofErr w:type="spellStart"/>
            <w:r w:rsidRPr="00C87001">
              <w:rPr>
                <w:rFonts w:ascii="Times New Roman" w:eastAsia="Times New Roman" w:hAnsi="Times New Roman" w:cs="Times New Roman"/>
                <w:color w:val="auto"/>
                <w:sz w:val="16"/>
                <w:szCs w:val="16"/>
              </w:rPr>
              <w:t>Intel</w:t>
            </w:r>
            <w:proofErr w:type="spellEnd"/>
            <w:r w:rsidRPr="00C87001">
              <w:rPr>
                <w:rFonts w:ascii="Times New Roman" w:eastAsia="Times New Roman" w:hAnsi="Times New Roman" w:cs="Times New Roman"/>
                <w:color w:val="auto"/>
                <w:sz w:val="16"/>
                <w:szCs w:val="16"/>
              </w:rPr>
              <w:t xml:space="preserve"> H470, 2xDDR4-2933 МГц, 1xPCI-Ex16, 1xM.2, </w:t>
            </w:r>
            <w:proofErr w:type="spellStart"/>
            <w:r w:rsidRPr="00C87001">
              <w:rPr>
                <w:rFonts w:ascii="Times New Roman" w:eastAsia="Times New Roman" w:hAnsi="Times New Roman" w:cs="Times New Roman"/>
                <w:color w:val="auto"/>
                <w:sz w:val="16"/>
                <w:szCs w:val="16"/>
              </w:rPr>
              <w:t>Micro</w:t>
            </w:r>
            <w:proofErr w:type="spellEnd"/>
            <w:r w:rsidRPr="00C87001">
              <w:rPr>
                <w:rFonts w:ascii="Times New Roman" w:eastAsia="Times New Roman" w:hAnsi="Times New Roman" w:cs="Times New Roman"/>
                <w:color w:val="auto"/>
                <w:sz w:val="16"/>
                <w:szCs w:val="16"/>
              </w:rPr>
              <w:t>-ATX] (или эквивалент)</w:t>
            </w:r>
          </w:p>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 xml:space="preserve">Форм-фактор: </w:t>
            </w:r>
            <w:proofErr w:type="spellStart"/>
            <w:r w:rsidRPr="00C87001">
              <w:rPr>
                <w:rFonts w:ascii="Times New Roman" w:eastAsia="Times New Roman" w:hAnsi="Times New Roman" w:cs="Times New Roman"/>
                <w:color w:val="auto"/>
                <w:sz w:val="16"/>
                <w:szCs w:val="16"/>
              </w:rPr>
              <w:t>mATX</w:t>
            </w:r>
            <w:proofErr w:type="spellEnd"/>
            <w:r w:rsidRPr="00C87001">
              <w:rPr>
                <w:rFonts w:ascii="Times New Roman" w:eastAsia="Times New Roman" w:hAnsi="Times New Roman" w:cs="Times New Roman"/>
                <w:color w:val="auto"/>
                <w:sz w:val="16"/>
                <w:szCs w:val="16"/>
              </w:rPr>
              <w:t>;</w:t>
            </w:r>
          </w:p>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Сокет: LGA 1200;</w:t>
            </w:r>
          </w:p>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 xml:space="preserve">Чипсет: </w:t>
            </w:r>
            <w:proofErr w:type="spellStart"/>
            <w:r w:rsidRPr="00C87001">
              <w:rPr>
                <w:rFonts w:ascii="Times New Roman" w:eastAsia="Times New Roman" w:hAnsi="Times New Roman" w:cs="Times New Roman"/>
                <w:color w:val="auto"/>
                <w:sz w:val="16"/>
                <w:szCs w:val="16"/>
              </w:rPr>
              <w:t>Intel</w:t>
            </w:r>
            <w:proofErr w:type="spellEnd"/>
            <w:r w:rsidRPr="00C87001">
              <w:rPr>
                <w:rFonts w:ascii="Times New Roman" w:eastAsia="Times New Roman" w:hAnsi="Times New Roman" w:cs="Times New Roman"/>
                <w:color w:val="auto"/>
                <w:sz w:val="16"/>
                <w:szCs w:val="16"/>
              </w:rPr>
              <w:t xml:space="preserve"> H510;</w:t>
            </w:r>
          </w:p>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Память: 2х DDR4;</w:t>
            </w:r>
          </w:p>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proofErr w:type="spellStart"/>
            <w:r w:rsidRPr="00C87001">
              <w:rPr>
                <w:rFonts w:ascii="Times New Roman" w:eastAsia="Times New Roman" w:hAnsi="Times New Roman" w:cs="Times New Roman"/>
                <w:color w:val="auto"/>
                <w:sz w:val="16"/>
                <w:szCs w:val="16"/>
              </w:rPr>
              <w:t>астотой</w:t>
            </w:r>
            <w:proofErr w:type="spellEnd"/>
            <w:r w:rsidRPr="00C87001">
              <w:rPr>
                <w:rFonts w:ascii="Times New Roman" w:eastAsia="Times New Roman" w:hAnsi="Times New Roman" w:cs="Times New Roman"/>
                <w:color w:val="auto"/>
                <w:sz w:val="16"/>
                <w:szCs w:val="16"/>
              </w:rPr>
              <w:t xml:space="preserve"> до 3200 МГц;</w:t>
            </w:r>
          </w:p>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Слоты: PCI-E 4.0 x16 х 1, PCI-E x1 х 1,</w:t>
            </w:r>
          </w:p>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lang w:val="en-US"/>
              </w:rPr>
            </w:pPr>
            <w:r w:rsidRPr="00C87001">
              <w:rPr>
                <w:rFonts w:ascii="Times New Roman" w:eastAsia="Times New Roman" w:hAnsi="Times New Roman" w:cs="Times New Roman"/>
                <w:color w:val="auto"/>
                <w:sz w:val="16"/>
                <w:szCs w:val="16"/>
              </w:rPr>
              <w:t>Разъемы</w:t>
            </w:r>
            <w:r w:rsidRPr="00C87001">
              <w:rPr>
                <w:rFonts w:ascii="Times New Roman" w:eastAsia="Times New Roman" w:hAnsi="Times New Roman" w:cs="Times New Roman"/>
                <w:color w:val="auto"/>
                <w:sz w:val="16"/>
                <w:szCs w:val="16"/>
                <w:lang w:val="en-US"/>
              </w:rPr>
              <w:t xml:space="preserve">: Display Port </w:t>
            </w:r>
            <w:r w:rsidRPr="00C87001">
              <w:rPr>
                <w:rFonts w:ascii="Times New Roman" w:eastAsia="Times New Roman" w:hAnsi="Times New Roman" w:cs="Times New Roman"/>
                <w:color w:val="auto"/>
                <w:sz w:val="16"/>
                <w:szCs w:val="16"/>
              </w:rPr>
              <w:t>х</w:t>
            </w:r>
            <w:r w:rsidRPr="00C87001">
              <w:rPr>
                <w:rFonts w:ascii="Times New Roman" w:eastAsia="Times New Roman" w:hAnsi="Times New Roman" w:cs="Times New Roman"/>
                <w:color w:val="auto"/>
                <w:sz w:val="16"/>
                <w:szCs w:val="16"/>
                <w:lang w:val="en-US"/>
              </w:rPr>
              <w:t xml:space="preserve"> 1, HDMI </w:t>
            </w:r>
            <w:r w:rsidRPr="00C87001">
              <w:rPr>
                <w:rFonts w:ascii="Times New Roman" w:eastAsia="Times New Roman" w:hAnsi="Times New Roman" w:cs="Times New Roman"/>
                <w:color w:val="auto"/>
                <w:sz w:val="16"/>
                <w:szCs w:val="16"/>
              </w:rPr>
              <w:t>х</w:t>
            </w:r>
            <w:r w:rsidRPr="00C87001">
              <w:rPr>
                <w:rFonts w:ascii="Times New Roman" w:eastAsia="Times New Roman" w:hAnsi="Times New Roman" w:cs="Times New Roman"/>
                <w:color w:val="auto"/>
                <w:sz w:val="16"/>
                <w:szCs w:val="16"/>
                <w:lang w:val="en-US"/>
              </w:rPr>
              <w:t xml:space="preserve"> 1, VGA (D-Sub) </w:t>
            </w:r>
            <w:r w:rsidRPr="00C87001">
              <w:rPr>
                <w:rFonts w:ascii="Times New Roman" w:eastAsia="Times New Roman" w:hAnsi="Times New Roman" w:cs="Times New Roman"/>
                <w:color w:val="auto"/>
                <w:sz w:val="16"/>
                <w:szCs w:val="16"/>
              </w:rPr>
              <w:t>х</w:t>
            </w:r>
            <w:r w:rsidRPr="00C87001">
              <w:rPr>
                <w:rFonts w:ascii="Times New Roman" w:eastAsia="Times New Roman" w:hAnsi="Times New Roman" w:cs="Times New Roman"/>
                <w:color w:val="auto"/>
                <w:sz w:val="16"/>
                <w:szCs w:val="16"/>
                <w:lang w:val="en-US"/>
              </w:rPr>
              <w:t xml:space="preserve"> 1,</w:t>
            </w:r>
          </w:p>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lang w:val="en-US"/>
              </w:rPr>
            </w:pP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906"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826"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86"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3</w:t>
            </w:r>
          </w:p>
        </w:tc>
        <w:tc>
          <w:tcPr>
            <w:tcW w:w="751"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868"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856"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63" w:type="dxa"/>
            <w:hideMark/>
          </w:tcPr>
          <w:p w:rsidR="00C87001" w:rsidRPr="00C87001" w:rsidRDefault="00C87001" w:rsidP="00C87001">
            <w:pPr>
              <w:autoSpaceDE w:val="0"/>
              <w:autoSpaceDN w:val="0"/>
              <w:adjustRightInd w:val="0"/>
              <w:rPr>
                <w:rFonts w:ascii="Times New Roman" w:eastAsia="Times New Roman" w:hAnsi="Times New Roman" w:cs="Times New Roman"/>
                <w:bCs/>
                <w:i/>
                <w:iCs/>
                <w:color w:val="auto"/>
                <w:sz w:val="16"/>
                <w:szCs w:val="16"/>
              </w:rPr>
            </w:pPr>
            <w:r w:rsidRPr="00C87001">
              <w:rPr>
                <w:rFonts w:ascii="Times New Roman" w:eastAsia="Times New Roman" w:hAnsi="Times New Roman" w:cs="Times New Roman"/>
                <w:bCs/>
                <w:i/>
                <w:iCs/>
                <w:color w:val="auto"/>
                <w:sz w:val="16"/>
                <w:szCs w:val="16"/>
              </w:rPr>
              <w:t>3</w:t>
            </w:r>
          </w:p>
        </w:tc>
      </w:tr>
      <w:tr w:rsidR="00C87001" w:rsidRPr="00C87001" w:rsidTr="00C87001">
        <w:trPr>
          <w:trHeight w:val="465"/>
        </w:trPr>
        <w:tc>
          <w:tcPr>
            <w:tcW w:w="946"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Блок питания</w:t>
            </w:r>
          </w:p>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Тип 1</w:t>
            </w:r>
          </w:p>
        </w:tc>
        <w:tc>
          <w:tcPr>
            <w:tcW w:w="2404"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 xml:space="preserve">Блок Питания </w:t>
            </w:r>
            <w:proofErr w:type="spellStart"/>
            <w:r w:rsidRPr="00C87001">
              <w:rPr>
                <w:rFonts w:ascii="Times New Roman" w:eastAsia="Times New Roman" w:hAnsi="Times New Roman" w:cs="Times New Roman"/>
                <w:color w:val="auto"/>
                <w:sz w:val="16"/>
                <w:szCs w:val="16"/>
              </w:rPr>
              <w:t>Acer</w:t>
            </w:r>
            <w:proofErr w:type="spellEnd"/>
            <w:r w:rsidRPr="00C87001">
              <w:rPr>
                <w:rFonts w:ascii="Times New Roman" w:eastAsia="Times New Roman" w:hAnsi="Times New Roman" w:cs="Times New Roman"/>
                <w:color w:val="auto"/>
                <w:sz w:val="16"/>
                <w:szCs w:val="16"/>
              </w:rPr>
              <w:t xml:space="preserve"> FSP220-30FABA 220W</w:t>
            </w:r>
            <w:r w:rsidRPr="00C87001">
              <w:rPr>
                <w:rFonts w:ascii="Times New Roman" w:eastAsia="Times New Roman" w:hAnsi="Times New Roman" w:cs="Times New Roman"/>
                <w:color w:val="auto"/>
                <w:sz w:val="16"/>
                <w:szCs w:val="16"/>
              </w:rPr>
              <w:br/>
            </w:r>
            <w:proofErr w:type="spellStart"/>
            <w:r w:rsidRPr="00C87001">
              <w:rPr>
                <w:rFonts w:ascii="Times New Roman" w:eastAsia="Times New Roman" w:hAnsi="Times New Roman" w:cs="Times New Roman"/>
                <w:color w:val="auto"/>
                <w:sz w:val="16"/>
                <w:szCs w:val="16"/>
              </w:rPr>
              <w:t>Veriton</w:t>
            </w:r>
            <w:proofErr w:type="spellEnd"/>
            <w:r w:rsidRPr="00C87001">
              <w:rPr>
                <w:rFonts w:ascii="Times New Roman" w:eastAsia="Times New Roman" w:hAnsi="Times New Roman" w:cs="Times New Roman"/>
                <w:color w:val="auto"/>
                <w:sz w:val="16"/>
                <w:szCs w:val="16"/>
              </w:rPr>
              <w:t xml:space="preserve"> B630 X2640G X4630 X4630G X4640G X6630G X6640G (или эквивалент)</w:t>
            </w:r>
          </w:p>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 xml:space="preserve">Производитель: </w:t>
            </w:r>
            <w:proofErr w:type="spellStart"/>
            <w:r w:rsidRPr="00C87001">
              <w:rPr>
                <w:rFonts w:ascii="Times New Roman" w:eastAsia="Times New Roman" w:hAnsi="Times New Roman" w:cs="Times New Roman"/>
                <w:color w:val="auto"/>
                <w:sz w:val="16"/>
                <w:szCs w:val="16"/>
              </w:rPr>
              <w:t>Acer</w:t>
            </w:r>
            <w:proofErr w:type="spellEnd"/>
            <w:r w:rsidRPr="00C87001">
              <w:rPr>
                <w:rFonts w:ascii="Times New Roman" w:eastAsia="Times New Roman" w:hAnsi="Times New Roman" w:cs="Times New Roman"/>
                <w:color w:val="auto"/>
                <w:sz w:val="16"/>
                <w:szCs w:val="16"/>
              </w:rPr>
              <w:t xml:space="preserve"> </w:t>
            </w:r>
          </w:p>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Мощность: не менее* 220W</w:t>
            </w:r>
          </w:p>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ПартномерFSP220-30FABA</w:t>
            </w:r>
          </w:p>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 xml:space="preserve">Для ПК </w:t>
            </w:r>
            <w:proofErr w:type="spellStart"/>
            <w:r w:rsidRPr="00C87001">
              <w:rPr>
                <w:rFonts w:ascii="Times New Roman" w:eastAsia="Times New Roman" w:hAnsi="Times New Roman" w:cs="Times New Roman"/>
                <w:color w:val="auto"/>
                <w:sz w:val="16"/>
                <w:szCs w:val="16"/>
                <w:lang w:val="en-US"/>
              </w:rPr>
              <w:t>Veriton</w:t>
            </w:r>
            <w:proofErr w:type="spellEnd"/>
            <w:r w:rsidRPr="00C87001">
              <w:rPr>
                <w:rFonts w:ascii="Times New Roman" w:eastAsia="Times New Roman" w:hAnsi="Times New Roman" w:cs="Times New Roman"/>
                <w:color w:val="auto"/>
                <w:sz w:val="16"/>
                <w:szCs w:val="16"/>
              </w:rPr>
              <w:t xml:space="preserve"> </w:t>
            </w:r>
            <w:r w:rsidRPr="00C87001">
              <w:rPr>
                <w:rFonts w:ascii="Times New Roman" w:eastAsia="Times New Roman" w:hAnsi="Times New Roman" w:cs="Times New Roman"/>
                <w:color w:val="auto"/>
                <w:sz w:val="16"/>
                <w:szCs w:val="16"/>
                <w:lang w:val="en-US"/>
              </w:rPr>
              <w:t>B</w:t>
            </w:r>
            <w:r w:rsidRPr="00C87001">
              <w:rPr>
                <w:rFonts w:ascii="Times New Roman" w:eastAsia="Times New Roman" w:hAnsi="Times New Roman" w:cs="Times New Roman"/>
                <w:color w:val="auto"/>
                <w:sz w:val="16"/>
                <w:szCs w:val="16"/>
              </w:rPr>
              <w:t xml:space="preserve">630 </w:t>
            </w:r>
            <w:r w:rsidRPr="00C87001">
              <w:rPr>
                <w:rFonts w:ascii="Times New Roman" w:eastAsia="Times New Roman" w:hAnsi="Times New Roman" w:cs="Times New Roman"/>
                <w:color w:val="auto"/>
                <w:sz w:val="16"/>
                <w:szCs w:val="16"/>
                <w:lang w:val="en-US"/>
              </w:rPr>
              <w:t>X</w:t>
            </w:r>
            <w:r w:rsidRPr="00C87001">
              <w:rPr>
                <w:rFonts w:ascii="Times New Roman" w:eastAsia="Times New Roman" w:hAnsi="Times New Roman" w:cs="Times New Roman"/>
                <w:color w:val="auto"/>
                <w:sz w:val="16"/>
                <w:szCs w:val="16"/>
              </w:rPr>
              <w:t>2640</w:t>
            </w:r>
            <w:r w:rsidRPr="00C87001">
              <w:rPr>
                <w:rFonts w:ascii="Times New Roman" w:eastAsia="Times New Roman" w:hAnsi="Times New Roman" w:cs="Times New Roman"/>
                <w:color w:val="auto"/>
                <w:sz w:val="16"/>
                <w:szCs w:val="16"/>
                <w:lang w:val="en-US"/>
              </w:rPr>
              <w:t>G</w:t>
            </w:r>
            <w:r w:rsidRPr="00C87001">
              <w:rPr>
                <w:rFonts w:ascii="Times New Roman" w:eastAsia="Times New Roman" w:hAnsi="Times New Roman" w:cs="Times New Roman"/>
                <w:color w:val="auto"/>
                <w:sz w:val="16"/>
                <w:szCs w:val="16"/>
              </w:rPr>
              <w:t xml:space="preserve"> </w:t>
            </w:r>
            <w:r w:rsidRPr="00C87001">
              <w:rPr>
                <w:rFonts w:ascii="Times New Roman" w:eastAsia="Times New Roman" w:hAnsi="Times New Roman" w:cs="Times New Roman"/>
                <w:color w:val="auto"/>
                <w:sz w:val="16"/>
                <w:szCs w:val="16"/>
                <w:lang w:val="en-US"/>
              </w:rPr>
              <w:t>X</w:t>
            </w:r>
            <w:r w:rsidRPr="00C87001">
              <w:rPr>
                <w:rFonts w:ascii="Times New Roman" w:eastAsia="Times New Roman" w:hAnsi="Times New Roman" w:cs="Times New Roman"/>
                <w:color w:val="auto"/>
                <w:sz w:val="16"/>
                <w:szCs w:val="16"/>
              </w:rPr>
              <w:t xml:space="preserve">4630 </w:t>
            </w:r>
            <w:r w:rsidRPr="00C87001">
              <w:rPr>
                <w:rFonts w:ascii="Times New Roman" w:eastAsia="Times New Roman" w:hAnsi="Times New Roman" w:cs="Times New Roman"/>
                <w:color w:val="auto"/>
                <w:sz w:val="16"/>
                <w:szCs w:val="16"/>
                <w:lang w:val="en-US"/>
              </w:rPr>
              <w:t>X</w:t>
            </w:r>
            <w:r w:rsidRPr="00C87001">
              <w:rPr>
                <w:rFonts w:ascii="Times New Roman" w:eastAsia="Times New Roman" w:hAnsi="Times New Roman" w:cs="Times New Roman"/>
                <w:color w:val="auto"/>
                <w:sz w:val="16"/>
                <w:szCs w:val="16"/>
              </w:rPr>
              <w:t>4630</w:t>
            </w:r>
            <w:r w:rsidRPr="00C87001">
              <w:rPr>
                <w:rFonts w:ascii="Times New Roman" w:eastAsia="Times New Roman" w:hAnsi="Times New Roman" w:cs="Times New Roman"/>
                <w:color w:val="auto"/>
                <w:sz w:val="16"/>
                <w:szCs w:val="16"/>
                <w:lang w:val="en-US"/>
              </w:rPr>
              <w:t>G</w:t>
            </w:r>
            <w:r w:rsidRPr="00C87001">
              <w:rPr>
                <w:rFonts w:ascii="Times New Roman" w:eastAsia="Times New Roman" w:hAnsi="Times New Roman" w:cs="Times New Roman"/>
                <w:color w:val="auto"/>
                <w:sz w:val="16"/>
                <w:szCs w:val="16"/>
              </w:rPr>
              <w:t xml:space="preserve"> </w:t>
            </w:r>
            <w:r w:rsidRPr="00C87001">
              <w:rPr>
                <w:rFonts w:ascii="Times New Roman" w:eastAsia="Times New Roman" w:hAnsi="Times New Roman" w:cs="Times New Roman"/>
                <w:color w:val="auto"/>
                <w:sz w:val="16"/>
                <w:szCs w:val="16"/>
                <w:lang w:val="en-US"/>
              </w:rPr>
              <w:t>X</w:t>
            </w:r>
            <w:r w:rsidRPr="00C87001">
              <w:rPr>
                <w:rFonts w:ascii="Times New Roman" w:eastAsia="Times New Roman" w:hAnsi="Times New Roman" w:cs="Times New Roman"/>
                <w:color w:val="auto"/>
                <w:sz w:val="16"/>
                <w:szCs w:val="16"/>
              </w:rPr>
              <w:t>4640</w:t>
            </w:r>
            <w:r w:rsidRPr="00C87001">
              <w:rPr>
                <w:rFonts w:ascii="Times New Roman" w:eastAsia="Times New Roman" w:hAnsi="Times New Roman" w:cs="Times New Roman"/>
                <w:color w:val="auto"/>
                <w:sz w:val="16"/>
                <w:szCs w:val="16"/>
                <w:lang w:val="en-US"/>
              </w:rPr>
              <w:t>G</w:t>
            </w:r>
            <w:r w:rsidRPr="00C87001">
              <w:rPr>
                <w:rFonts w:ascii="Times New Roman" w:eastAsia="Times New Roman" w:hAnsi="Times New Roman" w:cs="Times New Roman"/>
                <w:color w:val="auto"/>
                <w:sz w:val="16"/>
                <w:szCs w:val="16"/>
              </w:rPr>
              <w:t xml:space="preserve"> </w:t>
            </w:r>
            <w:r w:rsidRPr="00C87001">
              <w:rPr>
                <w:rFonts w:ascii="Times New Roman" w:eastAsia="Times New Roman" w:hAnsi="Times New Roman" w:cs="Times New Roman"/>
                <w:color w:val="auto"/>
                <w:sz w:val="16"/>
                <w:szCs w:val="16"/>
                <w:lang w:val="en-US"/>
              </w:rPr>
              <w:t>X</w:t>
            </w:r>
            <w:r w:rsidRPr="00C87001">
              <w:rPr>
                <w:rFonts w:ascii="Times New Roman" w:eastAsia="Times New Roman" w:hAnsi="Times New Roman" w:cs="Times New Roman"/>
                <w:color w:val="auto"/>
                <w:sz w:val="16"/>
                <w:szCs w:val="16"/>
              </w:rPr>
              <w:t>6630</w:t>
            </w:r>
            <w:r w:rsidRPr="00C87001">
              <w:rPr>
                <w:rFonts w:ascii="Times New Roman" w:eastAsia="Times New Roman" w:hAnsi="Times New Roman" w:cs="Times New Roman"/>
                <w:color w:val="auto"/>
                <w:sz w:val="16"/>
                <w:szCs w:val="16"/>
                <w:lang w:val="en-US"/>
              </w:rPr>
              <w:t>G</w:t>
            </w:r>
            <w:r w:rsidRPr="00C87001">
              <w:rPr>
                <w:rFonts w:ascii="Times New Roman" w:eastAsia="Times New Roman" w:hAnsi="Times New Roman" w:cs="Times New Roman"/>
                <w:color w:val="auto"/>
                <w:sz w:val="16"/>
                <w:szCs w:val="16"/>
              </w:rPr>
              <w:t xml:space="preserve"> </w:t>
            </w:r>
            <w:r w:rsidRPr="00C87001">
              <w:rPr>
                <w:rFonts w:ascii="Times New Roman" w:eastAsia="Times New Roman" w:hAnsi="Times New Roman" w:cs="Times New Roman"/>
                <w:color w:val="auto"/>
                <w:sz w:val="16"/>
                <w:szCs w:val="16"/>
                <w:lang w:val="en-US"/>
              </w:rPr>
              <w:t>X</w:t>
            </w:r>
            <w:r w:rsidRPr="00C87001">
              <w:rPr>
                <w:rFonts w:ascii="Times New Roman" w:eastAsia="Times New Roman" w:hAnsi="Times New Roman" w:cs="Times New Roman"/>
                <w:color w:val="auto"/>
                <w:sz w:val="16"/>
                <w:szCs w:val="16"/>
              </w:rPr>
              <w:t>6640</w:t>
            </w:r>
            <w:r w:rsidRPr="00C87001">
              <w:rPr>
                <w:rFonts w:ascii="Times New Roman" w:eastAsia="Times New Roman" w:hAnsi="Times New Roman" w:cs="Times New Roman"/>
                <w:color w:val="auto"/>
                <w:sz w:val="16"/>
                <w:szCs w:val="16"/>
                <w:lang w:val="en-US"/>
              </w:rPr>
              <w:t>G</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906"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826"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2</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3</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3</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3</w:t>
            </w:r>
          </w:p>
        </w:tc>
        <w:tc>
          <w:tcPr>
            <w:tcW w:w="786"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51"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868"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856"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63" w:type="dxa"/>
            <w:hideMark/>
          </w:tcPr>
          <w:p w:rsidR="00C87001" w:rsidRPr="00C87001" w:rsidRDefault="00C87001" w:rsidP="00C87001">
            <w:pPr>
              <w:autoSpaceDE w:val="0"/>
              <w:autoSpaceDN w:val="0"/>
              <w:adjustRightInd w:val="0"/>
              <w:rPr>
                <w:rFonts w:ascii="Times New Roman" w:eastAsia="Times New Roman" w:hAnsi="Times New Roman" w:cs="Times New Roman"/>
                <w:bCs/>
                <w:i/>
                <w:iCs/>
                <w:color w:val="auto"/>
                <w:sz w:val="16"/>
                <w:szCs w:val="16"/>
              </w:rPr>
            </w:pPr>
            <w:r w:rsidRPr="00C87001">
              <w:rPr>
                <w:rFonts w:ascii="Times New Roman" w:eastAsia="Times New Roman" w:hAnsi="Times New Roman" w:cs="Times New Roman"/>
                <w:bCs/>
                <w:i/>
                <w:iCs/>
                <w:color w:val="auto"/>
                <w:sz w:val="16"/>
                <w:szCs w:val="16"/>
              </w:rPr>
              <w:t>11</w:t>
            </w:r>
          </w:p>
        </w:tc>
      </w:tr>
      <w:tr w:rsidR="00C87001" w:rsidRPr="00C87001" w:rsidTr="00C87001">
        <w:trPr>
          <w:trHeight w:val="274"/>
        </w:trPr>
        <w:tc>
          <w:tcPr>
            <w:tcW w:w="946"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 xml:space="preserve">Материнская плата  </w:t>
            </w:r>
          </w:p>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highlight w:val="yellow"/>
              </w:rPr>
            </w:pPr>
            <w:r w:rsidRPr="00C87001">
              <w:rPr>
                <w:rFonts w:ascii="Times New Roman" w:eastAsia="Times New Roman" w:hAnsi="Times New Roman" w:cs="Times New Roman"/>
                <w:color w:val="auto"/>
                <w:sz w:val="16"/>
                <w:szCs w:val="16"/>
              </w:rPr>
              <w:t xml:space="preserve">Тип 4 </w:t>
            </w:r>
          </w:p>
        </w:tc>
        <w:tc>
          <w:tcPr>
            <w:tcW w:w="2404"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 xml:space="preserve">Материнская Плата </w:t>
            </w:r>
            <w:proofErr w:type="spellStart"/>
            <w:r w:rsidRPr="00C87001">
              <w:rPr>
                <w:rFonts w:ascii="Times New Roman" w:eastAsia="Times New Roman" w:hAnsi="Times New Roman" w:cs="Times New Roman"/>
                <w:color w:val="auto"/>
                <w:sz w:val="16"/>
                <w:szCs w:val="16"/>
              </w:rPr>
              <w:t>Acer</w:t>
            </w:r>
            <w:proofErr w:type="spellEnd"/>
            <w:r w:rsidRPr="00C87001">
              <w:rPr>
                <w:rFonts w:ascii="Times New Roman" w:eastAsia="Times New Roman" w:hAnsi="Times New Roman" w:cs="Times New Roman"/>
                <w:color w:val="auto"/>
                <w:sz w:val="16"/>
                <w:szCs w:val="16"/>
              </w:rPr>
              <w:t xml:space="preserve"> iB150 S1151 HT 4DualDDRIV 3SATAIII PCI-E16x3.0 PCI-E1x </w:t>
            </w:r>
            <w:proofErr w:type="spellStart"/>
            <w:r w:rsidRPr="00C87001">
              <w:rPr>
                <w:rFonts w:ascii="Times New Roman" w:eastAsia="Times New Roman" w:hAnsi="Times New Roman" w:cs="Times New Roman"/>
                <w:color w:val="auto"/>
                <w:sz w:val="16"/>
                <w:szCs w:val="16"/>
              </w:rPr>
              <w:t>Video</w:t>
            </w:r>
            <w:proofErr w:type="spellEnd"/>
            <w:r w:rsidRPr="00C87001">
              <w:rPr>
                <w:rFonts w:ascii="Times New Roman" w:eastAsia="Times New Roman" w:hAnsi="Times New Roman" w:cs="Times New Roman"/>
                <w:color w:val="auto"/>
                <w:sz w:val="16"/>
                <w:szCs w:val="16"/>
              </w:rPr>
              <w:t xml:space="preserve"> DVI 2DP LAN1000 AC97-8ch 2USB3 </w:t>
            </w:r>
            <w:proofErr w:type="spellStart"/>
            <w:r w:rsidRPr="00C87001">
              <w:rPr>
                <w:rFonts w:ascii="Times New Roman" w:eastAsia="Times New Roman" w:hAnsi="Times New Roman" w:cs="Times New Roman"/>
                <w:color w:val="auto"/>
                <w:sz w:val="16"/>
                <w:szCs w:val="16"/>
              </w:rPr>
              <w:t>mATX</w:t>
            </w:r>
            <w:proofErr w:type="spellEnd"/>
            <w:r w:rsidRPr="00C87001">
              <w:rPr>
                <w:rFonts w:ascii="Times New Roman" w:eastAsia="Times New Roman" w:hAnsi="Times New Roman" w:cs="Times New Roman"/>
                <w:color w:val="auto"/>
                <w:sz w:val="16"/>
                <w:szCs w:val="16"/>
              </w:rPr>
              <w:t xml:space="preserve"> (или эквивалент)</w:t>
            </w:r>
          </w:p>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 xml:space="preserve">Форм-фактор: </w:t>
            </w:r>
            <w:proofErr w:type="spellStart"/>
            <w:r w:rsidRPr="00C87001">
              <w:rPr>
                <w:rFonts w:ascii="Times New Roman" w:eastAsia="Times New Roman" w:hAnsi="Times New Roman" w:cs="Times New Roman"/>
                <w:color w:val="auto"/>
                <w:sz w:val="16"/>
                <w:szCs w:val="16"/>
              </w:rPr>
              <w:t>Micro</w:t>
            </w:r>
            <w:proofErr w:type="spellEnd"/>
            <w:r w:rsidRPr="00C87001">
              <w:rPr>
                <w:rFonts w:ascii="Times New Roman" w:eastAsia="Times New Roman" w:hAnsi="Times New Roman" w:cs="Times New Roman"/>
                <w:color w:val="auto"/>
                <w:sz w:val="16"/>
                <w:szCs w:val="16"/>
              </w:rPr>
              <w:t xml:space="preserve"> ATX </w:t>
            </w:r>
          </w:p>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 xml:space="preserve">Поддерживаемые чипсеты: </w:t>
            </w:r>
            <w:proofErr w:type="spellStart"/>
            <w:r w:rsidRPr="00C87001">
              <w:rPr>
                <w:rFonts w:ascii="Times New Roman" w:eastAsia="Times New Roman" w:hAnsi="Times New Roman" w:cs="Times New Roman"/>
                <w:color w:val="auto"/>
                <w:sz w:val="16"/>
                <w:szCs w:val="16"/>
              </w:rPr>
              <w:t>Intel</w:t>
            </w:r>
            <w:proofErr w:type="spellEnd"/>
            <w:r w:rsidRPr="00C87001">
              <w:rPr>
                <w:rFonts w:ascii="Times New Roman" w:eastAsia="Times New Roman" w:hAnsi="Times New Roman" w:cs="Times New Roman"/>
                <w:color w:val="auto"/>
                <w:sz w:val="16"/>
                <w:szCs w:val="16"/>
              </w:rPr>
              <w:t xml:space="preserve"> B150</w:t>
            </w:r>
          </w:p>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 xml:space="preserve">Сокет: </w:t>
            </w:r>
            <w:proofErr w:type="spellStart"/>
            <w:r w:rsidRPr="00C87001">
              <w:rPr>
                <w:rFonts w:ascii="Times New Roman" w:eastAsia="Times New Roman" w:hAnsi="Times New Roman" w:cs="Times New Roman"/>
                <w:color w:val="auto"/>
                <w:sz w:val="16"/>
                <w:szCs w:val="16"/>
              </w:rPr>
              <w:t>Socket</w:t>
            </w:r>
            <w:proofErr w:type="spellEnd"/>
            <w:r w:rsidRPr="00C87001">
              <w:rPr>
                <w:rFonts w:ascii="Times New Roman" w:eastAsia="Times New Roman" w:hAnsi="Times New Roman" w:cs="Times New Roman"/>
                <w:color w:val="auto"/>
                <w:sz w:val="16"/>
                <w:szCs w:val="16"/>
              </w:rPr>
              <w:t xml:space="preserve"> 1151</w:t>
            </w:r>
          </w:p>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 xml:space="preserve">Слоты расширения: 1 </w:t>
            </w:r>
            <w:proofErr w:type="spellStart"/>
            <w:r w:rsidRPr="00C87001">
              <w:rPr>
                <w:rFonts w:ascii="Times New Roman" w:eastAsia="Times New Roman" w:hAnsi="Times New Roman" w:cs="Times New Roman"/>
                <w:color w:val="auto"/>
                <w:sz w:val="16"/>
                <w:szCs w:val="16"/>
              </w:rPr>
              <w:t>PCIe</w:t>
            </w:r>
            <w:proofErr w:type="spellEnd"/>
            <w:r w:rsidRPr="00C87001">
              <w:rPr>
                <w:rFonts w:ascii="Times New Roman" w:eastAsia="Times New Roman" w:hAnsi="Times New Roman" w:cs="Times New Roman"/>
                <w:color w:val="auto"/>
                <w:sz w:val="16"/>
                <w:szCs w:val="16"/>
              </w:rPr>
              <w:t xml:space="preserve"> x16 (3.0), 1 </w:t>
            </w:r>
            <w:proofErr w:type="spellStart"/>
            <w:r w:rsidRPr="00C87001">
              <w:rPr>
                <w:rFonts w:ascii="Times New Roman" w:eastAsia="Times New Roman" w:hAnsi="Times New Roman" w:cs="Times New Roman"/>
                <w:color w:val="auto"/>
                <w:sz w:val="16"/>
                <w:szCs w:val="16"/>
              </w:rPr>
              <w:t>PCIe</w:t>
            </w:r>
            <w:proofErr w:type="spellEnd"/>
            <w:r w:rsidRPr="00C87001">
              <w:rPr>
                <w:rFonts w:ascii="Times New Roman" w:eastAsia="Times New Roman" w:hAnsi="Times New Roman" w:cs="Times New Roman"/>
                <w:color w:val="auto"/>
                <w:sz w:val="16"/>
                <w:szCs w:val="16"/>
              </w:rPr>
              <w:t xml:space="preserve"> x1</w:t>
            </w:r>
          </w:p>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lastRenderedPageBreak/>
              <w:t>Слоты памяти: не менее* 4 DDR4 DIMМ</w:t>
            </w:r>
          </w:p>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Хранение данных: не менее* 3 x SATA III (SATA 6Gb/s)</w:t>
            </w:r>
          </w:p>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USB: Порты USB 3.0</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lastRenderedPageBreak/>
              <w:t>0</w:t>
            </w:r>
          </w:p>
        </w:tc>
        <w:tc>
          <w:tcPr>
            <w:tcW w:w="906"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826"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86"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5</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51"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868"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856"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63" w:type="dxa"/>
            <w:hideMark/>
          </w:tcPr>
          <w:p w:rsidR="00C87001" w:rsidRPr="00C87001" w:rsidRDefault="00C87001" w:rsidP="00C87001">
            <w:pPr>
              <w:autoSpaceDE w:val="0"/>
              <w:autoSpaceDN w:val="0"/>
              <w:adjustRightInd w:val="0"/>
              <w:rPr>
                <w:rFonts w:ascii="Times New Roman" w:eastAsia="Times New Roman" w:hAnsi="Times New Roman" w:cs="Times New Roman"/>
                <w:bCs/>
                <w:i/>
                <w:iCs/>
                <w:color w:val="auto"/>
                <w:sz w:val="16"/>
                <w:szCs w:val="16"/>
              </w:rPr>
            </w:pPr>
            <w:r w:rsidRPr="00C87001">
              <w:rPr>
                <w:rFonts w:ascii="Times New Roman" w:eastAsia="Times New Roman" w:hAnsi="Times New Roman" w:cs="Times New Roman"/>
                <w:bCs/>
                <w:i/>
                <w:iCs/>
                <w:color w:val="auto"/>
                <w:sz w:val="16"/>
                <w:szCs w:val="16"/>
              </w:rPr>
              <w:t>5</w:t>
            </w:r>
          </w:p>
        </w:tc>
      </w:tr>
      <w:tr w:rsidR="00C87001" w:rsidRPr="00C87001" w:rsidTr="00C87001">
        <w:trPr>
          <w:trHeight w:val="2265"/>
        </w:trPr>
        <w:tc>
          <w:tcPr>
            <w:tcW w:w="946"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highlight w:val="yellow"/>
              </w:rPr>
            </w:pPr>
            <w:r w:rsidRPr="00C87001">
              <w:rPr>
                <w:rFonts w:ascii="Times New Roman" w:eastAsia="Times New Roman" w:hAnsi="Times New Roman" w:cs="Times New Roman"/>
                <w:color w:val="auto"/>
                <w:sz w:val="16"/>
                <w:szCs w:val="16"/>
              </w:rPr>
              <w:t>Видеокарта</w:t>
            </w:r>
          </w:p>
        </w:tc>
        <w:tc>
          <w:tcPr>
            <w:tcW w:w="2404"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 xml:space="preserve">Видеокарта </w:t>
            </w:r>
            <w:proofErr w:type="spellStart"/>
            <w:r w:rsidRPr="00C87001">
              <w:rPr>
                <w:rFonts w:ascii="Times New Roman" w:eastAsia="Times New Roman" w:hAnsi="Times New Roman" w:cs="Times New Roman"/>
                <w:color w:val="auto"/>
                <w:sz w:val="16"/>
                <w:szCs w:val="16"/>
              </w:rPr>
              <w:t>Biostar</w:t>
            </w:r>
            <w:proofErr w:type="spellEnd"/>
            <w:r w:rsidRPr="00C87001">
              <w:rPr>
                <w:rFonts w:ascii="Times New Roman" w:eastAsia="Times New Roman" w:hAnsi="Times New Roman" w:cs="Times New Roman"/>
                <w:color w:val="auto"/>
                <w:sz w:val="16"/>
                <w:szCs w:val="16"/>
              </w:rPr>
              <w:t xml:space="preserve"> NVIDIA </w:t>
            </w:r>
            <w:proofErr w:type="spellStart"/>
            <w:r w:rsidRPr="00C87001">
              <w:rPr>
                <w:rFonts w:ascii="Times New Roman" w:eastAsia="Times New Roman" w:hAnsi="Times New Roman" w:cs="Times New Roman"/>
                <w:color w:val="auto"/>
                <w:sz w:val="16"/>
                <w:szCs w:val="16"/>
              </w:rPr>
              <w:t>GeForce</w:t>
            </w:r>
            <w:proofErr w:type="spellEnd"/>
            <w:r w:rsidRPr="00C87001">
              <w:rPr>
                <w:rFonts w:ascii="Times New Roman" w:eastAsia="Times New Roman" w:hAnsi="Times New Roman" w:cs="Times New Roman"/>
                <w:color w:val="auto"/>
                <w:sz w:val="16"/>
                <w:szCs w:val="16"/>
              </w:rPr>
              <w:t xml:space="preserve"> 210 G210-1GB D3 LP 1ГБ DDR3, </w:t>
            </w:r>
            <w:proofErr w:type="spellStart"/>
            <w:r w:rsidRPr="00C87001">
              <w:rPr>
                <w:rFonts w:ascii="Times New Roman" w:eastAsia="Times New Roman" w:hAnsi="Times New Roman" w:cs="Times New Roman"/>
                <w:color w:val="auto"/>
                <w:sz w:val="16"/>
                <w:szCs w:val="16"/>
              </w:rPr>
              <w:t>Low</w:t>
            </w:r>
            <w:proofErr w:type="spellEnd"/>
            <w:r w:rsidRPr="00C87001">
              <w:rPr>
                <w:rFonts w:ascii="Times New Roman" w:eastAsia="Times New Roman" w:hAnsi="Times New Roman" w:cs="Times New Roman"/>
                <w:color w:val="auto"/>
                <w:sz w:val="16"/>
                <w:szCs w:val="16"/>
              </w:rPr>
              <w:t xml:space="preserve"> </w:t>
            </w:r>
            <w:proofErr w:type="spellStart"/>
            <w:r w:rsidRPr="00C87001">
              <w:rPr>
                <w:rFonts w:ascii="Times New Roman" w:eastAsia="Times New Roman" w:hAnsi="Times New Roman" w:cs="Times New Roman"/>
                <w:color w:val="auto"/>
                <w:sz w:val="16"/>
                <w:szCs w:val="16"/>
              </w:rPr>
              <w:t>Profile</w:t>
            </w:r>
            <w:proofErr w:type="spellEnd"/>
            <w:r w:rsidRPr="00C87001">
              <w:rPr>
                <w:rFonts w:ascii="Times New Roman" w:eastAsia="Times New Roman" w:hAnsi="Times New Roman" w:cs="Times New Roman"/>
                <w:color w:val="auto"/>
                <w:sz w:val="16"/>
                <w:szCs w:val="16"/>
              </w:rPr>
              <w:t xml:space="preserve">, </w:t>
            </w:r>
            <w:proofErr w:type="spellStart"/>
            <w:r w:rsidRPr="00C87001">
              <w:rPr>
                <w:rFonts w:ascii="Times New Roman" w:eastAsia="Times New Roman" w:hAnsi="Times New Roman" w:cs="Times New Roman"/>
                <w:color w:val="auto"/>
                <w:sz w:val="16"/>
                <w:szCs w:val="16"/>
              </w:rPr>
              <w:t>Ret</w:t>
            </w:r>
            <w:proofErr w:type="spellEnd"/>
            <w:r w:rsidRPr="00C87001">
              <w:rPr>
                <w:rFonts w:ascii="Times New Roman" w:eastAsia="Times New Roman" w:hAnsi="Times New Roman" w:cs="Times New Roman"/>
                <w:color w:val="auto"/>
                <w:sz w:val="16"/>
                <w:szCs w:val="16"/>
              </w:rPr>
              <w:t xml:space="preserve"> [vn2103nhg6] (или эквивалент)</w:t>
            </w:r>
            <w:r w:rsidRPr="00C87001">
              <w:rPr>
                <w:rFonts w:ascii="Times New Roman" w:eastAsia="Times New Roman" w:hAnsi="Times New Roman" w:cs="Times New Roman"/>
                <w:color w:val="auto"/>
                <w:sz w:val="16"/>
                <w:szCs w:val="16"/>
              </w:rPr>
              <w:br/>
            </w:r>
            <w:proofErr w:type="spellStart"/>
            <w:r w:rsidRPr="00C87001">
              <w:rPr>
                <w:rFonts w:ascii="Times New Roman" w:eastAsia="Times New Roman" w:hAnsi="Times New Roman" w:cs="Times New Roman"/>
                <w:color w:val="auto"/>
                <w:sz w:val="16"/>
                <w:szCs w:val="16"/>
              </w:rPr>
              <w:t>Видеочипсет</w:t>
            </w:r>
            <w:proofErr w:type="spellEnd"/>
            <w:r w:rsidRPr="00C87001">
              <w:rPr>
                <w:rFonts w:ascii="Times New Roman" w:eastAsia="Times New Roman" w:hAnsi="Times New Roman" w:cs="Times New Roman"/>
                <w:color w:val="auto"/>
                <w:sz w:val="16"/>
                <w:szCs w:val="16"/>
              </w:rPr>
              <w:t xml:space="preserve">: NVIDIA </w:t>
            </w:r>
            <w:proofErr w:type="spellStart"/>
            <w:r w:rsidRPr="00C87001">
              <w:rPr>
                <w:rFonts w:ascii="Times New Roman" w:eastAsia="Times New Roman" w:hAnsi="Times New Roman" w:cs="Times New Roman"/>
                <w:color w:val="auto"/>
                <w:sz w:val="16"/>
                <w:szCs w:val="16"/>
              </w:rPr>
              <w:t>GeForce</w:t>
            </w:r>
            <w:proofErr w:type="spellEnd"/>
            <w:r w:rsidRPr="00C87001">
              <w:rPr>
                <w:rFonts w:ascii="Times New Roman" w:eastAsia="Times New Roman" w:hAnsi="Times New Roman" w:cs="Times New Roman"/>
                <w:color w:val="auto"/>
                <w:sz w:val="16"/>
                <w:szCs w:val="16"/>
              </w:rPr>
              <w:t xml:space="preserve"> 210;</w:t>
            </w:r>
            <w:r w:rsidRPr="00C87001">
              <w:rPr>
                <w:rFonts w:ascii="Times New Roman" w:eastAsia="Times New Roman" w:hAnsi="Times New Roman" w:cs="Times New Roman"/>
                <w:color w:val="auto"/>
                <w:sz w:val="16"/>
                <w:szCs w:val="16"/>
              </w:rPr>
              <w:br/>
              <w:t>Интерфейс PCI-E 2.0x16;</w:t>
            </w:r>
            <w:r w:rsidRPr="00C87001">
              <w:rPr>
                <w:rFonts w:ascii="Times New Roman" w:eastAsia="Times New Roman" w:hAnsi="Times New Roman" w:cs="Times New Roman"/>
                <w:color w:val="auto"/>
                <w:sz w:val="16"/>
                <w:szCs w:val="16"/>
              </w:rPr>
              <w:br/>
              <w:t>Частота графического процессора: не менее* 589 МГц;</w:t>
            </w:r>
            <w:r w:rsidRPr="00C87001">
              <w:rPr>
                <w:rFonts w:ascii="Times New Roman" w:eastAsia="Times New Roman" w:hAnsi="Times New Roman" w:cs="Times New Roman"/>
                <w:color w:val="auto"/>
                <w:sz w:val="16"/>
                <w:szCs w:val="16"/>
              </w:rPr>
              <w:br/>
              <w:t>Максимальное разрешение: не менее* 2560 х 1600;</w:t>
            </w:r>
            <w:r w:rsidRPr="00C87001">
              <w:rPr>
                <w:rFonts w:ascii="Times New Roman" w:eastAsia="Times New Roman" w:hAnsi="Times New Roman" w:cs="Times New Roman"/>
                <w:color w:val="auto"/>
                <w:sz w:val="16"/>
                <w:szCs w:val="16"/>
              </w:rPr>
              <w:br/>
              <w:t>Объем видеопамяти: не менее* 1 ГБ;</w:t>
            </w:r>
            <w:r w:rsidRPr="00C87001">
              <w:rPr>
                <w:rFonts w:ascii="Times New Roman" w:eastAsia="Times New Roman" w:hAnsi="Times New Roman" w:cs="Times New Roman"/>
                <w:color w:val="auto"/>
                <w:sz w:val="16"/>
                <w:szCs w:val="16"/>
              </w:rPr>
              <w:br/>
              <w:t>Система охлаждения: активное;</w:t>
            </w:r>
            <w:r w:rsidRPr="00C87001">
              <w:rPr>
                <w:rFonts w:ascii="Times New Roman" w:eastAsia="Times New Roman" w:hAnsi="Times New Roman" w:cs="Times New Roman"/>
                <w:color w:val="auto"/>
                <w:sz w:val="16"/>
                <w:szCs w:val="16"/>
              </w:rPr>
              <w:br/>
              <w:t>Низкопрофильная видеокарта (</w:t>
            </w:r>
            <w:proofErr w:type="spellStart"/>
            <w:r w:rsidRPr="00C87001">
              <w:rPr>
                <w:rFonts w:ascii="Times New Roman" w:eastAsia="Times New Roman" w:hAnsi="Times New Roman" w:cs="Times New Roman"/>
                <w:color w:val="auto"/>
                <w:sz w:val="16"/>
                <w:szCs w:val="16"/>
              </w:rPr>
              <w:t>LowProfile</w:t>
            </w:r>
            <w:proofErr w:type="spellEnd"/>
            <w:r w:rsidRPr="00C87001">
              <w:rPr>
                <w:rFonts w:ascii="Times New Roman" w:eastAsia="Times New Roman" w:hAnsi="Times New Roman" w:cs="Times New Roman"/>
                <w:color w:val="auto"/>
                <w:sz w:val="16"/>
                <w:szCs w:val="16"/>
              </w:rPr>
              <w:t>) : Да;</w:t>
            </w:r>
            <w:r w:rsidRPr="00C87001">
              <w:rPr>
                <w:rFonts w:ascii="Times New Roman" w:eastAsia="Times New Roman" w:hAnsi="Times New Roman" w:cs="Times New Roman"/>
                <w:color w:val="auto"/>
                <w:sz w:val="16"/>
                <w:szCs w:val="16"/>
              </w:rPr>
              <w:br/>
              <w:t>Разъемы: VGA, DVI, HDMI</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906"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826"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3</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86"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51"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868"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856"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63" w:type="dxa"/>
            <w:hideMark/>
          </w:tcPr>
          <w:p w:rsidR="00C87001" w:rsidRPr="00C87001" w:rsidRDefault="00C87001" w:rsidP="00C87001">
            <w:pPr>
              <w:autoSpaceDE w:val="0"/>
              <w:autoSpaceDN w:val="0"/>
              <w:adjustRightInd w:val="0"/>
              <w:rPr>
                <w:rFonts w:ascii="Times New Roman" w:eastAsia="Times New Roman" w:hAnsi="Times New Roman" w:cs="Times New Roman"/>
                <w:bCs/>
                <w:i/>
                <w:iCs/>
                <w:color w:val="auto"/>
                <w:sz w:val="16"/>
                <w:szCs w:val="16"/>
              </w:rPr>
            </w:pPr>
            <w:r w:rsidRPr="00C87001">
              <w:rPr>
                <w:rFonts w:ascii="Times New Roman" w:eastAsia="Times New Roman" w:hAnsi="Times New Roman" w:cs="Times New Roman"/>
                <w:bCs/>
                <w:i/>
                <w:iCs/>
                <w:color w:val="auto"/>
                <w:sz w:val="16"/>
                <w:szCs w:val="16"/>
              </w:rPr>
              <w:t>3</w:t>
            </w:r>
          </w:p>
        </w:tc>
      </w:tr>
      <w:tr w:rsidR="00C87001" w:rsidRPr="00C87001" w:rsidTr="00C87001">
        <w:trPr>
          <w:trHeight w:val="2880"/>
        </w:trPr>
        <w:tc>
          <w:tcPr>
            <w:tcW w:w="946"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highlight w:val="yellow"/>
              </w:rPr>
            </w:pPr>
            <w:r w:rsidRPr="00C87001">
              <w:rPr>
                <w:rFonts w:ascii="Times New Roman" w:eastAsia="Times New Roman" w:hAnsi="Times New Roman" w:cs="Times New Roman"/>
                <w:color w:val="auto"/>
                <w:sz w:val="16"/>
                <w:szCs w:val="16"/>
              </w:rPr>
              <w:t>Устройство охлаждения кулер</w:t>
            </w:r>
          </w:p>
        </w:tc>
        <w:tc>
          <w:tcPr>
            <w:tcW w:w="2404"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lang w:val="en-US"/>
              </w:rPr>
            </w:pPr>
            <w:r w:rsidRPr="00C87001">
              <w:rPr>
                <w:rFonts w:ascii="Times New Roman" w:eastAsia="Times New Roman" w:hAnsi="Times New Roman" w:cs="Times New Roman"/>
                <w:color w:val="auto"/>
                <w:sz w:val="16"/>
                <w:szCs w:val="16"/>
              </w:rPr>
              <w:t>ID-COOLING DK-01 (или эквивалент)</w:t>
            </w:r>
            <w:r w:rsidRPr="00C87001">
              <w:rPr>
                <w:rFonts w:ascii="Times New Roman" w:eastAsia="Times New Roman" w:hAnsi="Times New Roman" w:cs="Times New Roman"/>
                <w:color w:val="auto"/>
                <w:sz w:val="16"/>
                <w:szCs w:val="16"/>
              </w:rPr>
              <w:br/>
              <w:t>Вентиляторы: 1шт, 92 мм;</w:t>
            </w:r>
            <w:r w:rsidRPr="00C87001">
              <w:rPr>
                <w:rFonts w:ascii="Times New Roman" w:eastAsia="Times New Roman" w:hAnsi="Times New Roman" w:cs="Times New Roman"/>
                <w:color w:val="auto"/>
                <w:sz w:val="16"/>
                <w:szCs w:val="16"/>
              </w:rPr>
              <w:br/>
              <w:t>Максимальное тепловыделение ЦП: не мене* 95 Вт</w:t>
            </w:r>
            <w:r w:rsidRPr="00C87001">
              <w:rPr>
                <w:rFonts w:ascii="Times New Roman" w:eastAsia="Times New Roman" w:hAnsi="Times New Roman" w:cs="Times New Roman"/>
                <w:color w:val="auto"/>
                <w:sz w:val="16"/>
                <w:szCs w:val="16"/>
              </w:rPr>
              <w:br/>
              <w:t>Материал основания: алюминий</w:t>
            </w:r>
            <w:r w:rsidRPr="00C87001">
              <w:rPr>
                <w:rFonts w:ascii="Times New Roman" w:eastAsia="Times New Roman" w:hAnsi="Times New Roman" w:cs="Times New Roman"/>
                <w:color w:val="auto"/>
                <w:sz w:val="16"/>
                <w:szCs w:val="16"/>
              </w:rPr>
              <w:br/>
              <w:t>Материал радиатора -алюминий</w:t>
            </w:r>
            <w:r w:rsidRPr="00C87001">
              <w:rPr>
                <w:rFonts w:ascii="Times New Roman" w:eastAsia="Times New Roman" w:hAnsi="Times New Roman" w:cs="Times New Roman"/>
                <w:color w:val="auto"/>
                <w:sz w:val="16"/>
                <w:szCs w:val="16"/>
              </w:rPr>
              <w:br/>
              <w:t xml:space="preserve">Разъем для подключения вентиляторов: 4 </w:t>
            </w:r>
            <w:proofErr w:type="spellStart"/>
            <w:r w:rsidRPr="00C87001">
              <w:rPr>
                <w:rFonts w:ascii="Times New Roman" w:eastAsia="Times New Roman" w:hAnsi="Times New Roman" w:cs="Times New Roman"/>
                <w:color w:val="auto"/>
                <w:sz w:val="16"/>
                <w:szCs w:val="16"/>
              </w:rPr>
              <w:t>pin</w:t>
            </w:r>
            <w:proofErr w:type="spellEnd"/>
            <w:r w:rsidRPr="00C87001">
              <w:rPr>
                <w:rFonts w:ascii="Times New Roman" w:eastAsia="Times New Roman" w:hAnsi="Times New Roman" w:cs="Times New Roman"/>
                <w:color w:val="auto"/>
                <w:sz w:val="16"/>
                <w:szCs w:val="16"/>
              </w:rPr>
              <w:t>;</w:t>
            </w:r>
            <w:r w:rsidRPr="00C87001">
              <w:rPr>
                <w:rFonts w:ascii="Times New Roman" w:eastAsia="Times New Roman" w:hAnsi="Times New Roman" w:cs="Times New Roman"/>
                <w:color w:val="auto"/>
                <w:sz w:val="16"/>
                <w:szCs w:val="16"/>
              </w:rPr>
              <w:br/>
              <w:t>Максимальная скорость вращения: не менее* 2500 об/мин;</w:t>
            </w:r>
            <w:r w:rsidRPr="00C87001">
              <w:rPr>
                <w:rFonts w:ascii="Times New Roman" w:eastAsia="Times New Roman" w:hAnsi="Times New Roman" w:cs="Times New Roman"/>
                <w:color w:val="auto"/>
                <w:sz w:val="16"/>
                <w:szCs w:val="16"/>
              </w:rPr>
              <w:br/>
              <w:t>Максимальный уровень шума: не более 28.8 дБ.</w:t>
            </w:r>
            <w:r w:rsidRPr="00C87001">
              <w:rPr>
                <w:rFonts w:ascii="Times New Roman" w:eastAsia="Times New Roman" w:hAnsi="Times New Roman" w:cs="Times New Roman"/>
                <w:color w:val="auto"/>
                <w:sz w:val="16"/>
                <w:szCs w:val="16"/>
              </w:rPr>
              <w:br/>
              <w:t>Сокет</w:t>
            </w:r>
            <w:r w:rsidRPr="00C87001">
              <w:rPr>
                <w:rFonts w:ascii="Times New Roman" w:eastAsia="Times New Roman" w:hAnsi="Times New Roman" w:cs="Times New Roman"/>
                <w:color w:val="auto"/>
                <w:sz w:val="16"/>
                <w:szCs w:val="16"/>
                <w:lang w:val="en-US"/>
              </w:rPr>
              <w:t>: AM2, AM2+, AM3, AM3+, AM4, FM1, FM2, FM2+, LGA 1150, LGA 1151, LGA 1151-v2, LGA 1155, LGA 1156, LGA 1200, LGA 1700</w:t>
            </w:r>
            <w:r w:rsidRPr="00C87001">
              <w:rPr>
                <w:rFonts w:ascii="Times New Roman" w:eastAsia="Times New Roman" w:hAnsi="Times New Roman" w:cs="Times New Roman"/>
                <w:color w:val="auto"/>
                <w:sz w:val="16"/>
                <w:szCs w:val="16"/>
                <w:lang w:val="en-US"/>
              </w:rPr>
              <w:br/>
            </w:r>
            <w:r w:rsidRPr="00C87001">
              <w:rPr>
                <w:rFonts w:ascii="Times New Roman" w:eastAsia="Times New Roman" w:hAnsi="Times New Roman" w:cs="Times New Roman"/>
                <w:color w:val="auto"/>
                <w:sz w:val="16"/>
                <w:szCs w:val="16"/>
              </w:rPr>
              <w:t>Термопаста</w:t>
            </w:r>
            <w:r w:rsidRPr="00C87001">
              <w:rPr>
                <w:rFonts w:ascii="Times New Roman" w:eastAsia="Times New Roman" w:hAnsi="Times New Roman" w:cs="Times New Roman"/>
                <w:color w:val="auto"/>
                <w:sz w:val="16"/>
                <w:szCs w:val="16"/>
                <w:lang w:val="en-US"/>
              </w:rPr>
              <w:t xml:space="preserve">: </w:t>
            </w:r>
            <w:r w:rsidRPr="00C87001">
              <w:rPr>
                <w:rFonts w:ascii="Times New Roman" w:eastAsia="Times New Roman" w:hAnsi="Times New Roman" w:cs="Times New Roman"/>
                <w:color w:val="auto"/>
                <w:sz w:val="16"/>
                <w:szCs w:val="16"/>
              </w:rPr>
              <w:t>в</w:t>
            </w:r>
            <w:r w:rsidRPr="00C87001">
              <w:rPr>
                <w:rFonts w:ascii="Times New Roman" w:eastAsia="Times New Roman" w:hAnsi="Times New Roman" w:cs="Times New Roman"/>
                <w:color w:val="auto"/>
                <w:sz w:val="16"/>
                <w:szCs w:val="16"/>
                <w:lang w:val="en-US"/>
              </w:rPr>
              <w:t xml:space="preserve"> </w:t>
            </w:r>
            <w:r w:rsidRPr="00C87001">
              <w:rPr>
                <w:rFonts w:ascii="Times New Roman" w:eastAsia="Times New Roman" w:hAnsi="Times New Roman" w:cs="Times New Roman"/>
                <w:color w:val="auto"/>
                <w:sz w:val="16"/>
                <w:szCs w:val="16"/>
              </w:rPr>
              <w:t>комплекте</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20</w:t>
            </w:r>
          </w:p>
        </w:tc>
        <w:tc>
          <w:tcPr>
            <w:tcW w:w="906"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10</w:t>
            </w:r>
          </w:p>
        </w:tc>
        <w:tc>
          <w:tcPr>
            <w:tcW w:w="826"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10</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15</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86"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15</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51"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30</w:t>
            </w:r>
          </w:p>
        </w:tc>
        <w:tc>
          <w:tcPr>
            <w:tcW w:w="868"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856"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63" w:type="dxa"/>
            <w:hideMark/>
          </w:tcPr>
          <w:p w:rsidR="00C87001" w:rsidRPr="00C87001" w:rsidRDefault="00C87001" w:rsidP="00C87001">
            <w:pPr>
              <w:autoSpaceDE w:val="0"/>
              <w:autoSpaceDN w:val="0"/>
              <w:adjustRightInd w:val="0"/>
              <w:rPr>
                <w:rFonts w:ascii="Times New Roman" w:eastAsia="Times New Roman" w:hAnsi="Times New Roman" w:cs="Times New Roman"/>
                <w:bCs/>
                <w:i/>
                <w:iCs/>
                <w:color w:val="auto"/>
                <w:sz w:val="16"/>
                <w:szCs w:val="16"/>
              </w:rPr>
            </w:pPr>
            <w:r w:rsidRPr="00C87001">
              <w:rPr>
                <w:rFonts w:ascii="Times New Roman" w:eastAsia="Times New Roman" w:hAnsi="Times New Roman" w:cs="Times New Roman"/>
                <w:bCs/>
                <w:i/>
                <w:iCs/>
                <w:color w:val="auto"/>
                <w:sz w:val="16"/>
                <w:szCs w:val="16"/>
              </w:rPr>
              <w:t>100</w:t>
            </w:r>
          </w:p>
        </w:tc>
      </w:tr>
      <w:tr w:rsidR="00C87001" w:rsidRPr="00C87001" w:rsidTr="00C87001">
        <w:trPr>
          <w:trHeight w:val="1365"/>
        </w:trPr>
        <w:tc>
          <w:tcPr>
            <w:tcW w:w="946"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lastRenderedPageBreak/>
              <w:t>Оперативная память 16 ГБ</w:t>
            </w:r>
          </w:p>
        </w:tc>
        <w:tc>
          <w:tcPr>
            <w:tcW w:w="2404"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 xml:space="preserve">Оперативная память </w:t>
            </w:r>
            <w:proofErr w:type="spellStart"/>
            <w:r w:rsidRPr="00C87001">
              <w:rPr>
                <w:rFonts w:ascii="Times New Roman" w:eastAsia="Times New Roman" w:hAnsi="Times New Roman" w:cs="Times New Roman"/>
                <w:color w:val="auto"/>
                <w:sz w:val="16"/>
                <w:szCs w:val="16"/>
              </w:rPr>
              <w:t>Kingston</w:t>
            </w:r>
            <w:proofErr w:type="spellEnd"/>
            <w:r w:rsidRPr="00C87001">
              <w:rPr>
                <w:rFonts w:ascii="Times New Roman" w:eastAsia="Times New Roman" w:hAnsi="Times New Roman" w:cs="Times New Roman"/>
                <w:color w:val="auto"/>
                <w:sz w:val="16"/>
                <w:szCs w:val="16"/>
              </w:rPr>
              <w:t xml:space="preserve"> </w:t>
            </w:r>
            <w:proofErr w:type="spellStart"/>
            <w:r w:rsidRPr="00C87001">
              <w:rPr>
                <w:rFonts w:ascii="Times New Roman" w:eastAsia="Times New Roman" w:hAnsi="Times New Roman" w:cs="Times New Roman"/>
                <w:color w:val="auto"/>
                <w:sz w:val="16"/>
                <w:szCs w:val="16"/>
              </w:rPr>
              <w:t>Valueram</w:t>
            </w:r>
            <w:proofErr w:type="spellEnd"/>
            <w:r w:rsidRPr="00C87001">
              <w:rPr>
                <w:rFonts w:ascii="Times New Roman" w:eastAsia="Times New Roman" w:hAnsi="Times New Roman" w:cs="Times New Roman"/>
                <w:color w:val="auto"/>
                <w:sz w:val="16"/>
                <w:szCs w:val="16"/>
              </w:rPr>
              <w:t xml:space="preserve"> KVR32N22D8/16 DDR4(или эквивалент)</w:t>
            </w:r>
            <w:r w:rsidRPr="00C87001">
              <w:rPr>
                <w:rFonts w:ascii="Times New Roman" w:eastAsia="Times New Roman" w:hAnsi="Times New Roman" w:cs="Times New Roman"/>
                <w:color w:val="auto"/>
                <w:sz w:val="16"/>
                <w:szCs w:val="16"/>
              </w:rPr>
              <w:br/>
              <w:t>Тип памяти: DDR4;</w:t>
            </w:r>
            <w:r w:rsidRPr="00C87001">
              <w:rPr>
                <w:rFonts w:ascii="Times New Roman" w:eastAsia="Times New Roman" w:hAnsi="Times New Roman" w:cs="Times New Roman"/>
                <w:color w:val="auto"/>
                <w:sz w:val="16"/>
                <w:szCs w:val="16"/>
              </w:rPr>
              <w:br/>
              <w:t>Объем: 16ГБ;</w:t>
            </w:r>
            <w:r w:rsidRPr="00C87001">
              <w:rPr>
                <w:rFonts w:ascii="Times New Roman" w:eastAsia="Times New Roman" w:hAnsi="Times New Roman" w:cs="Times New Roman"/>
                <w:color w:val="auto"/>
                <w:sz w:val="16"/>
                <w:szCs w:val="16"/>
              </w:rPr>
              <w:br/>
              <w:t>Частота: не менее* 3200МГц,</w:t>
            </w:r>
            <w:r w:rsidRPr="00C87001">
              <w:rPr>
                <w:rFonts w:ascii="Times New Roman" w:eastAsia="Times New Roman" w:hAnsi="Times New Roman" w:cs="Times New Roman"/>
                <w:color w:val="auto"/>
                <w:sz w:val="16"/>
                <w:szCs w:val="16"/>
              </w:rPr>
              <w:br/>
              <w:t>Тип модуля памяти: UDIMM</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906"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826"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3</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86"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51"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868"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856"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63" w:type="dxa"/>
            <w:hideMark/>
          </w:tcPr>
          <w:p w:rsidR="00C87001" w:rsidRPr="00C87001" w:rsidRDefault="00C87001" w:rsidP="00C87001">
            <w:pPr>
              <w:autoSpaceDE w:val="0"/>
              <w:autoSpaceDN w:val="0"/>
              <w:adjustRightInd w:val="0"/>
              <w:rPr>
                <w:rFonts w:ascii="Times New Roman" w:eastAsia="Times New Roman" w:hAnsi="Times New Roman" w:cs="Times New Roman"/>
                <w:bCs/>
                <w:i/>
                <w:iCs/>
                <w:color w:val="auto"/>
                <w:sz w:val="16"/>
                <w:szCs w:val="16"/>
              </w:rPr>
            </w:pPr>
            <w:r w:rsidRPr="00C87001">
              <w:rPr>
                <w:rFonts w:ascii="Times New Roman" w:eastAsia="Times New Roman" w:hAnsi="Times New Roman" w:cs="Times New Roman"/>
                <w:bCs/>
                <w:i/>
                <w:iCs/>
                <w:color w:val="auto"/>
                <w:sz w:val="16"/>
                <w:szCs w:val="16"/>
              </w:rPr>
              <w:t>3</w:t>
            </w:r>
          </w:p>
        </w:tc>
      </w:tr>
      <w:tr w:rsidR="00C87001" w:rsidRPr="00C87001" w:rsidTr="00C87001">
        <w:trPr>
          <w:trHeight w:val="1140"/>
        </w:trPr>
        <w:tc>
          <w:tcPr>
            <w:tcW w:w="946"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 xml:space="preserve">Оперативная память </w:t>
            </w:r>
          </w:p>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Тип 1</w:t>
            </w:r>
          </w:p>
        </w:tc>
        <w:tc>
          <w:tcPr>
            <w:tcW w:w="2404"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 xml:space="preserve">Оперативная память </w:t>
            </w:r>
            <w:proofErr w:type="spellStart"/>
            <w:r w:rsidRPr="00C87001">
              <w:rPr>
                <w:rFonts w:ascii="Times New Roman" w:eastAsia="Times New Roman" w:hAnsi="Times New Roman" w:cs="Times New Roman"/>
                <w:color w:val="auto"/>
                <w:sz w:val="16"/>
                <w:szCs w:val="16"/>
              </w:rPr>
              <w:t>Kingston</w:t>
            </w:r>
            <w:proofErr w:type="spellEnd"/>
            <w:r w:rsidRPr="00C87001">
              <w:rPr>
                <w:rFonts w:ascii="Times New Roman" w:eastAsia="Times New Roman" w:hAnsi="Times New Roman" w:cs="Times New Roman"/>
                <w:color w:val="auto"/>
                <w:sz w:val="16"/>
                <w:szCs w:val="16"/>
              </w:rPr>
              <w:t xml:space="preserve"> </w:t>
            </w:r>
            <w:proofErr w:type="spellStart"/>
            <w:r w:rsidRPr="00C87001">
              <w:rPr>
                <w:rFonts w:ascii="Times New Roman" w:eastAsia="Times New Roman" w:hAnsi="Times New Roman" w:cs="Times New Roman"/>
                <w:color w:val="auto"/>
                <w:sz w:val="16"/>
                <w:szCs w:val="16"/>
              </w:rPr>
              <w:t>ValueRAM</w:t>
            </w:r>
            <w:proofErr w:type="spellEnd"/>
            <w:r w:rsidRPr="00C87001">
              <w:rPr>
                <w:rFonts w:ascii="Times New Roman" w:eastAsia="Times New Roman" w:hAnsi="Times New Roman" w:cs="Times New Roman"/>
                <w:color w:val="auto"/>
                <w:sz w:val="16"/>
                <w:szCs w:val="16"/>
              </w:rPr>
              <w:t xml:space="preserve"> (или эквивалент) [KVR32N22S8/8] 8 ГБ</w:t>
            </w:r>
            <w:r w:rsidRPr="00C87001">
              <w:rPr>
                <w:rFonts w:ascii="Times New Roman" w:eastAsia="Times New Roman" w:hAnsi="Times New Roman" w:cs="Times New Roman"/>
                <w:color w:val="auto"/>
                <w:sz w:val="16"/>
                <w:szCs w:val="16"/>
              </w:rPr>
              <w:br/>
              <w:t>Тип памяти: DDR4;</w:t>
            </w:r>
            <w:r w:rsidRPr="00C87001">
              <w:rPr>
                <w:rFonts w:ascii="Times New Roman" w:eastAsia="Times New Roman" w:hAnsi="Times New Roman" w:cs="Times New Roman"/>
                <w:color w:val="auto"/>
                <w:sz w:val="16"/>
                <w:szCs w:val="16"/>
              </w:rPr>
              <w:br/>
              <w:t>Объем: 8ГБ;</w:t>
            </w:r>
            <w:r w:rsidRPr="00C87001">
              <w:rPr>
                <w:rFonts w:ascii="Times New Roman" w:eastAsia="Times New Roman" w:hAnsi="Times New Roman" w:cs="Times New Roman"/>
                <w:color w:val="auto"/>
                <w:sz w:val="16"/>
                <w:szCs w:val="16"/>
              </w:rPr>
              <w:br/>
              <w:t>Частота: не менее* 3200МГц,</w:t>
            </w:r>
            <w:r w:rsidRPr="00C87001">
              <w:rPr>
                <w:rFonts w:ascii="Times New Roman" w:eastAsia="Times New Roman" w:hAnsi="Times New Roman" w:cs="Times New Roman"/>
                <w:color w:val="auto"/>
                <w:sz w:val="16"/>
                <w:szCs w:val="16"/>
              </w:rPr>
              <w:br/>
              <w:t>Тип модуля памяти: UDIMM</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30</w:t>
            </w:r>
          </w:p>
        </w:tc>
        <w:tc>
          <w:tcPr>
            <w:tcW w:w="906"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30</w:t>
            </w:r>
          </w:p>
        </w:tc>
        <w:tc>
          <w:tcPr>
            <w:tcW w:w="826"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10</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12</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46</w:t>
            </w:r>
          </w:p>
        </w:tc>
        <w:tc>
          <w:tcPr>
            <w:tcW w:w="786"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25</w:t>
            </w:r>
          </w:p>
        </w:tc>
        <w:tc>
          <w:tcPr>
            <w:tcW w:w="751"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30</w:t>
            </w:r>
          </w:p>
        </w:tc>
        <w:tc>
          <w:tcPr>
            <w:tcW w:w="868"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15</w:t>
            </w:r>
          </w:p>
        </w:tc>
        <w:tc>
          <w:tcPr>
            <w:tcW w:w="856"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25</w:t>
            </w:r>
          </w:p>
        </w:tc>
        <w:tc>
          <w:tcPr>
            <w:tcW w:w="763" w:type="dxa"/>
            <w:hideMark/>
          </w:tcPr>
          <w:p w:rsidR="00C87001" w:rsidRPr="00C87001" w:rsidRDefault="00C87001" w:rsidP="00C87001">
            <w:pPr>
              <w:autoSpaceDE w:val="0"/>
              <w:autoSpaceDN w:val="0"/>
              <w:adjustRightInd w:val="0"/>
              <w:rPr>
                <w:rFonts w:ascii="Times New Roman" w:eastAsia="Times New Roman" w:hAnsi="Times New Roman" w:cs="Times New Roman"/>
                <w:bCs/>
                <w:i/>
                <w:iCs/>
                <w:color w:val="auto"/>
                <w:sz w:val="16"/>
                <w:szCs w:val="16"/>
              </w:rPr>
            </w:pPr>
            <w:r w:rsidRPr="00C87001">
              <w:rPr>
                <w:rFonts w:ascii="Times New Roman" w:eastAsia="Times New Roman" w:hAnsi="Times New Roman" w:cs="Times New Roman"/>
                <w:bCs/>
                <w:i/>
                <w:iCs/>
                <w:color w:val="auto"/>
                <w:sz w:val="16"/>
                <w:szCs w:val="16"/>
              </w:rPr>
              <w:t>223</w:t>
            </w:r>
          </w:p>
        </w:tc>
      </w:tr>
      <w:tr w:rsidR="00C87001" w:rsidRPr="00C87001" w:rsidTr="00C87001">
        <w:trPr>
          <w:trHeight w:val="1140"/>
        </w:trPr>
        <w:tc>
          <w:tcPr>
            <w:tcW w:w="946"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 xml:space="preserve">Оперативная память </w:t>
            </w:r>
          </w:p>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highlight w:val="yellow"/>
              </w:rPr>
            </w:pPr>
            <w:r w:rsidRPr="00C87001">
              <w:rPr>
                <w:rFonts w:ascii="Times New Roman" w:eastAsia="Times New Roman" w:hAnsi="Times New Roman" w:cs="Times New Roman"/>
                <w:color w:val="auto"/>
                <w:sz w:val="16"/>
                <w:szCs w:val="16"/>
              </w:rPr>
              <w:t>Тип 2</w:t>
            </w:r>
          </w:p>
        </w:tc>
        <w:tc>
          <w:tcPr>
            <w:tcW w:w="2404"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 xml:space="preserve">Оперативная память </w:t>
            </w:r>
            <w:proofErr w:type="spellStart"/>
            <w:r w:rsidRPr="00C87001">
              <w:rPr>
                <w:rFonts w:ascii="Times New Roman" w:eastAsia="Times New Roman" w:hAnsi="Times New Roman" w:cs="Times New Roman"/>
                <w:color w:val="auto"/>
                <w:sz w:val="16"/>
                <w:szCs w:val="16"/>
              </w:rPr>
              <w:t>Patriot</w:t>
            </w:r>
            <w:proofErr w:type="spellEnd"/>
            <w:r w:rsidRPr="00C87001">
              <w:rPr>
                <w:rFonts w:ascii="Times New Roman" w:eastAsia="Times New Roman" w:hAnsi="Times New Roman" w:cs="Times New Roman"/>
                <w:color w:val="auto"/>
                <w:sz w:val="16"/>
                <w:szCs w:val="16"/>
              </w:rPr>
              <w:t xml:space="preserve"> </w:t>
            </w:r>
            <w:proofErr w:type="spellStart"/>
            <w:r w:rsidRPr="00C87001">
              <w:rPr>
                <w:rFonts w:ascii="Times New Roman" w:eastAsia="Times New Roman" w:hAnsi="Times New Roman" w:cs="Times New Roman"/>
                <w:color w:val="auto"/>
                <w:sz w:val="16"/>
                <w:szCs w:val="16"/>
              </w:rPr>
              <w:t>Signature</w:t>
            </w:r>
            <w:proofErr w:type="spellEnd"/>
            <w:r w:rsidRPr="00C87001">
              <w:rPr>
                <w:rFonts w:ascii="Times New Roman" w:eastAsia="Times New Roman" w:hAnsi="Times New Roman" w:cs="Times New Roman"/>
                <w:color w:val="auto"/>
                <w:sz w:val="16"/>
                <w:szCs w:val="16"/>
              </w:rPr>
              <w:t xml:space="preserve"> [PSD38G16002] 8 ГБ (или эквивалент)</w:t>
            </w:r>
            <w:r w:rsidRPr="00C87001">
              <w:rPr>
                <w:rFonts w:ascii="Times New Roman" w:eastAsia="Times New Roman" w:hAnsi="Times New Roman" w:cs="Times New Roman"/>
                <w:color w:val="auto"/>
                <w:sz w:val="16"/>
                <w:szCs w:val="16"/>
              </w:rPr>
              <w:br/>
              <w:t>Тип памяти: DDR3;</w:t>
            </w:r>
            <w:r w:rsidRPr="00C87001">
              <w:rPr>
                <w:rFonts w:ascii="Times New Roman" w:eastAsia="Times New Roman" w:hAnsi="Times New Roman" w:cs="Times New Roman"/>
                <w:color w:val="auto"/>
                <w:sz w:val="16"/>
                <w:szCs w:val="16"/>
              </w:rPr>
              <w:br/>
              <w:t>Объем: 8ГБ;</w:t>
            </w:r>
            <w:r w:rsidRPr="00C87001">
              <w:rPr>
                <w:rFonts w:ascii="Times New Roman" w:eastAsia="Times New Roman" w:hAnsi="Times New Roman" w:cs="Times New Roman"/>
                <w:color w:val="auto"/>
                <w:sz w:val="16"/>
                <w:szCs w:val="16"/>
              </w:rPr>
              <w:br/>
              <w:t>Частота: не менее* 1600МГц,</w:t>
            </w:r>
            <w:r w:rsidRPr="00C87001">
              <w:rPr>
                <w:rFonts w:ascii="Times New Roman" w:eastAsia="Times New Roman" w:hAnsi="Times New Roman" w:cs="Times New Roman"/>
                <w:color w:val="auto"/>
                <w:sz w:val="16"/>
                <w:szCs w:val="16"/>
              </w:rPr>
              <w:br/>
              <w:t>Тип модуля памяти: UDIMM</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906"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826"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12</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86"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51"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868"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856"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63" w:type="dxa"/>
            <w:hideMark/>
          </w:tcPr>
          <w:p w:rsidR="00C87001" w:rsidRPr="00C87001" w:rsidRDefault="00C87001" w:rsidP="00C87001">
            <w:pPr>
              <w:autoSpaceDE w:val="0"/>
              <w:autoSpaceDN w:val="0"/>
              <w:adjustRightInd w:val="0"/>
              <w:rPr>
                <w:rFonts w:ascii="Times New Roman" w:eastAsia="Times New Roman" w:hAnsi="Times New Roman" w:cs="Times New Roman"/>
                <w:bCs/>
                <w:i/>
                <w:iCs/>
                <w:color w:val="auto"/>
                <w:sz w:val="16"/>
                <w:szCs w:val="16"/>
              </w:rPr>
            </w:pPr>
            <w:r w:rsidRPr="00C87001">
              <w:rPr>
                <w:rFonts w:ascii="Times New Roman" w:eastAsia="Times New Roman" w:hAnsi="Times New Roman" w:cs="Times New Roman"/>
                <w:bCs/>
                <w:i/>
                <w:iCs/>
                <w:color w:val="auto"/>
                <w:sz w:val="16"/>
                <w:szCs w:val="16"/>
              </w:rPr>
              <w:t>12</w:t>
            </w:r>
          </w:p>
        </w:tc>
      </w:tr>
      <w:tr w:rsidR="00C87001" w:rsidRPr="00C87001" w:rsidTr="00C87001">
        <w:trPr>
          <w:trHeight w:val="315"/>
        </w:trPr>
        <w:tc>
          <w:tcPr>
            <w:tcW w:w="946"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Блок питания</w:t>
            </w:r>
          </w:p>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Тип 2</w:t>
            </w:r>
          </w:p>
        </w:tc>
        <w:tc>
          <w:tcPr>
            <w:tcW w:w="2404"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 xml:space="preserve">ATX 450 Вт, 20+4 </w:t>
            </w:r>
            <w:proofErr w:type="spellStart"/>
            <w:r w:rsidRPr="00C87001">
              <w:rPr>
                <w:rFonts w:ascii="Times New Roman" w:eastAsia="Times New Roman" w:hAnsi="Times New Roman" w:cs="Times New Roman"/>
                <w:color w:val="auto"/>
                <w:sz w:val="16"/>
                <w:szCs w:val="16"/>
              </w:rPr>
              <w:t>pin</w:t>
            </w:r>
            <w:proofErr w:type="spellEnd"/>
            <w:r w:rsidRPr="00C87001">
              <w:rPr>
                <w:rFonts w:ascii="Times New Roman" w:eastAsia="Times New Roman" w:hAnsi="Times New Roman" w:cs="Times New Roman"/>
                <w:color w:val="auto"/>
                <w:sz w:val="16"/>
                <w:szCs w:val="16"/>
              </w:rPr>
              <w:t xml:space="preserve">, 4+4 </w:t>
            </w:r>
            <w:proofErr w:type="spellStart"/>
            <w:r w:rsidRPr="00C87001">
              <w:rPr>
                <w:rFonts w:ascii="Times New Roman" w:eastAsia="Times New Roman" w:hAnsi="Times New Roman" w:cs="Times New Roman"/>
                <w:color w:val="auto"/>
                <w:sz w:val="16"/>
                <w:szCs w:val="16"/>
              </w:rPr>
              <w:t>pin</w:t>
            </w:r>
            <w:proofErr w:type="spellEnd"/>
            <w:r w:rsidRPr="00C87001">
              <w:rPr>
                <w:rFonts w:ascii="Times New Roman" w:eastAsia="Times New Roman" w:hAnsi="Times New Roman" w:cs="Times New Roman"/>
                <w:color w:val="auto"/>
                <w:sz w:val="16"/>
                <w:szCs w:val="16"/>
              </w:rPr>
              <w:t xml:space="preserve"> CPU (или эквивалент)</w:t>
            </w:r>
          </w:p>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Мощность: не менее 450 Вт</w:t>
            </w:r>
          </w:p>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 xml:space="preserve">Питание мат. платы: 20+4 </w:t>
            </w:r>
            <w:proofErr w:type="spellStart"/>
            <w:r w:rsidRPr="00C87001">
              <w:rPr>
                <w:rFonts w:ascii="Times New Roman" w:eastAsia="Times New Roman" w:hAnsi="Times New Roman" w:cs="Times New Roman"/>
                <w:color w:val="auto"/>
                <w:sz w:val="16"/>
                <w:szCs w:val="16"/>
              </w:rPr>
              <w:t>pin</w:t>
            </w:r>
            <w:proofErr w:type="spellEnd"/>
          </w:p>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 xml:space="preserve">Питание CPU: 4+4 </w:t>
            </w:r>
            <w:proofErr w:type="spellStart"/>
            <w:r w:rsidRPr="00C87001">
              <w:rPr>
                <w:rFonts w:ascii="Times New Roman" w:eastAsia="Times New Roman" w:hAnsi="Times New Roman" w:cs="Times New Roman"/>
                <w:color w:val="auto"/>
                <w:sz w:val="16"/>
                <w:szCs w:val="16"/>
              </w:rPr>
              <w:t>pin</w:t>
            </w:r>
            <w:proofErr w:type="spellEnd"/>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906"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20</w:t>
            </w:r>
          </w:p>
        </w:tc>
        <w:tc>
          <w:tcPr>
            <w:tcW w:w="826"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3</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10</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86"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16</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6</w:t>
            </w:r>
          </w:p>
        </w:tc>
        <w:tc>
          <w:tcPr>
            <w:tcW w:w="751"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20</w:t>
            </w:r>
          </w:p>
        </w:tc>
        <w:tc>
          <w:tcPr>
            <w:tcW w:w="868"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856"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63" w:type="dxa"/>
            <w:hideMark/>
          </w:tcPr>
          <w:p w:rsidR="00C87001" w:rsidRPr="00C87001" w:rsidRDefault="00C87001" w:rsidP="00C87001">
            <w:pPr>
              <w:autoSpaceDE w:val="0"/>
              <w:autoSpaceDN w:val="0"/>
              <w:adjustRightInd w:val="0"/>
              <w:rPr>
                <w:rFonts w:ascii="Times New Roman" w:eastAsia="Times New Roman" w:hAnsi="Times New Roman" w:cs="Times New Roman"/>
                <w:bCs/>
                <w:i/>
                <w:iCs/>
                <w:color w:val="auto"/>
                <w:sz w:val="16"/>
                <w:szCs w:val="16"/>
              </w:rPr>
            </w:pPr>
            <w:r w:rsidRPr="00C87001">
              <w:rPr>
                <w:rFonts w:ascii="Times New Roman" w:eastAsia="Times New Roman" w:hAnsi="Times New Roman" w:cs="Times New Roman"/>
                <w:bCs/>
                <w:i/>
                <w:iCs/>
                <w:color w:val="auto"/>
                <w:sz w:val="16"/>
                <w:szCs w:val="16"/>
              </w:rPr>
              <w:t>75</w:t>
            </w:r>
          </w:p>
        </w:tc>
      </w:tr>
      <w:tr w:rsidR="00C87001" w:rsidRPr="00C87001" w:rsidTr="00C87001">
        <w:trPr>
          <w:trHeight w:val="690"/>
        </w:trPr>
        <w:tc>
          <w:tcPr>
            <w:tcW w:w="946"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Вентилятор Тип 1</w:t>
            </w:r>
          </w:p>
        </w:tc>
        <w:tc>
          <w:tcPr>
            <w:tcW w:w="2404"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 xml:space="preserve">Вентилятор DEEPCOOL XFAN 80 [DP-FDC-XF80] (или эквивалент)  </w:t>
            </w:r>
          </w:p>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 xml:space="preserve">Размер вентилятора:80 x 80 мм, </w:t>
            </w:r>
            <w:proofErr w:type="spellStart"/>
            <w:r w:rsidRPr="00C87001">
              <w:rPr>
                <w:rFonts w:ascii="Times New Roman" w:eastAsia="Times New Roman" w:hAnsi="Times New Roman" w:cs="Times New Roman"/>
                <w:color w:val="auto"/>
                <w:sz w:val="16"/>
                <w:szCs w:val="16"/>
              </w:rPr>
              <w:t>Molex</w:t>
            </w:r>
            <w:proofErr w:type="spellEnd"/>
            <w:r w:rsidRPr="00C87001">
              <w:rPr>
                <w:rFonts w:ascii="Times New Roman" w:eastAsia="Times New Roman" w:hAnsi="Times New Roman" w:cs="Times New Roman"/>
                <w:color w:val="auto"/>
                <w:sz w:val="16"/>
                <w:szCs w:val="16"/>
              </w:rPr>
              <w:t xml:space="preserve">, </w:t>
            </w:r>
          </w:p>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Минимальная скорость вращения: не менее* 1800 об/мин</w:t>
            </w:r>
          </w:p>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 xml:space="preserve">Максимальная скорость вращения: не более 1800 об/мин  </w:t>
            </w:r>
          </w:p>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 xml:space="preserve">Уровень шума: не более20.3 дБ </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20</w:t>
            </w:r>
          </w:p>
        </w:tc>
        <w:tc>
          <w:tcPr>
            <w:tcW w:w="906"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10</w:t>
            </w:r>
          </w:p>
        </w:tc>
        <w:tc>
          <w:tcPr>
            <w:tcW w:w="826"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10</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86"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20</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51"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15</w:t>
            </w:r>
          </w:p>
        </w:tc>
        <w:tc>
          <w:tcPr>
            <w:tcW w:w="868"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856"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63" w:type="dxa"/>
            <w:hideMark/>
          </w:tcPr>
          <w:p w:rsidR="00C87001" w:rsidRPr="00C87001" w:rsidRDefault="00C87001" w:rsidP="00C87001">
            <w:pPr>
              <w:autoSpaceDE w:val="0"/>
              <w:autoSpaceDN w:val="0"/>
              <w:adjustRightInd w:val="0"/>
              <w:rPr>
                <w:rFonts w:ascii="Times New Roman" w:eastAsia="Times New Roman" w:hAnsi="Times New Roman" w:cs="Times New Roman"/>
                <w:bCs/>
                <w:i/>
                <w:iCs/>
                <w:color w:val="auto"/>
                <w:sz w:val="16"/>
                <w:szCs w:val="16"/>
              </w:rPr>
            </w:pPr>
            <w:r w:rsidRPr="00C87001">
              <w:rPr>
                <w:rFonts w:ascii="Times New Roman" w:eastAsia="Times New Roman" w:hAnsi="Times New Roman" w:cs="Times New Roman"/>
                <w:bCs/>
                <w:i/>
                <w:iCs/>
                <w:color w:val="auto"/>
                <w:sz w:val="16"/>
                <w:szCs w:val="16"/>
              </w:rPr>
              <w:t>75</w:t>
            </w:r>
          </w:p>
        </w:tc>
      </w:tr>
      <w:tr w:rsidR="00C87001" w:rsidRPr="00C87001" w:rsidTr="00C87001">
        <w:trPr>
          <w:trHeight w:val="1590"/>
        </w:trPr>
        <w:tc>
          <w:tcPr>
            <w:tcW w:w="946"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highlight w:val="yellow"/>
              </w:rPr>
            </w:pPr>
            <w:r w:rsidRPr="00C87001">
              <w:rPr>
                <w:rFonts w:ascii="Times New Roman" w:eastAsia="Times New Roman" w:hAnsi="Times New Roman" w:cs="Times New Roman"/>
                <w:color w:val="auto"/>
                <w:sz w:val="16"/>
                <w:szCs w:val="16"/>
              </w:rPr>
              <w:t>Вентилятор Тип 2</w:t>
            </w:r>
          </w:p>
        </w:tc>
        <w:tc>
          <w:tcPr>
            <w:tcW w:w="2404"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 xml:space="preserve">Вентилятор ID-COOLING XF </w:t>
            </w:r>
            <w:proofErr w:type="spellStart"/>
            <w:r w:rsidRPr="00C87001">
              <w:rPr>
                <w:rFonts w:ascii="Times New Roman" w:eastAsia="Times New Roman" w:hAnsi="Times New Roman" w:cs="Times New Roman"/>
                <w:color w:val="auto"/>
                <w:sz w:val="16"/>
                <w:szCs w:val="16"/>
              </w:rPr>
              <w:t>Series</w:t>
            </w:r>
            <w:proofErr w:type="spellEnd"/>
            <w:r w:rsidRPr="00C87001">
              <w:rPr>
                <w:rFonts w:ascii="Times New Roman" w:eastAsia="Times New Roman" w:hAnsi="Times New Roman" w:cs="Times New Roman"/>
                <w:color w:val="auto"/>
                <w:sz w:val="16"/>
                <w:szCs w:val="16"/>
              </w:rPr>
              <w:t xml:space="preserve"> [XF-120-K] (или эквивалент)</w:t>
            </w:r>
            <w:r w:rsidRPr="00C87001">
              <w:rPr>
                <w:rFonts w:ascii="Times New Roman" w:eastAsia="Times New Roman" w:hAnsi="Times New Roman" w:cs="Times New Roman"/>
                <w:color w:val="auto"/>
                <w:sz w:val="16"/>
                <w:szCs w:val="16"/>
              </w:rPr>
              <w:br/>
              <w:t>Размер вентилятора: 120 x 120 мм</w:t>
            </w:r>
            <w:r w:rsidRPr="00C87001">
              <w:rPr>
                <w:rFonts w:ascii="Times New Roman" w:eastAsia="Times New Roman" w:hAnsi="Times New Roman" w:cs="Times New Roman"/>
                <w:color w:val="auto"/>
                <w:sz w:val="16"/>
                <w:szCs w:val="16"/>
              </w:rPr>
              <w:br/>
              <w:t>Максимальная скорость вращения: не менее* 1800 об/мин</w:t>
            </w:r>
            <w:r w:rsidRPr="00C87001">
              <w:rPr>
                <w:rFonts w:ascii="Times New Roman" w:eastAsia="Times New Roman" w:hAnsi="Times New Roman" w:cs="Times New Roman"/>
                <w:color w:val="auto"/>
                <w:sz w:val="16"/>
                <w:szCs w:val="16"/>
              </w:rPr>
              <w:br/>
              <w:t>Регулировка оборотов: автоматическая (PWM)</w:t>
            </w:r>
            <w:r w:rsidRPr="00C87001">
              <w:rPr>
                <w:rFonts w:ascii="Times New Roman" w:eastAsia="Times New Roman" w:hAnsi="Times New Roman" w:cs="Times New Roman"/>
                <w:color w:val="auto"/>
                <w:sz w:val="16"/>
                <w:szCs w:val="16"/>
              </w:rPr>
              <w:br/>
              <w:t xml:space="preserve">Тип разъема питания вентилятора:  4 </w:t>
            </w:r>
            <w:proofErr w:type="spellStart"/>
            <w:r w:rsidRPr="00C87001">
              <w:rPr>
                <w:rFonts w:ascii="Times New Roman" w:eastAsia="Times New Roman" w:hAnsi="Times New Roman" w:cs="Times New Roman"/>
                <w:color w:val="auto"/>
                <w:sz w:val="16"/>
                <w:szCs w:val="16"/>
              </w:rPr>
              <w:t>pin</w:t>
            </w:r>
            <w:proofErr w:type="spellEnd"/>
            <w:r w:rsidRPr="00C87001">
              <w:rPr>
                <w:rFonts w:ascii="Times New Roman" w:eastAsia="Times New Roman" w:hAnsi="Times New Roman" w:cs="Times New Roman"/>
                <w:color w:val="auto"/>
                <w:sz w:val="16"/>
                <w:szCs w:val="16"/>
              </w:rPr>
              <w:t xml:space="preserve"> </w:t>
            </w:r>
            <w:proofErr w:type="spellStart"/>
            <w:r w:rsidRPr="00C87001">
              <w:rPr>
                <w:rFonts w:ascii="Times New Roman" w:eastAsia="Times New Roman" w:hAnsi="Times New Roman" w:cs="Times New Roman"/>
                <w:color w:val="auto"/>
                <w:sz w:val="16"/>
                <w:szCs w:val="16"/>
              </w:rPr>
              <w:t>Male</w:t>
            </w:r>
            <w:proofErr w:type="spellEnd"/>
            <w:r w:rsidRPr="00C87001">
              <w:rPr>
                <w:rFonts w:ascii="Times New Roman" w:eastAsia="Times New Roman" w:hAnsi="Times New Roman" w:cs="Times New Roman"/>
                <w:color w:val="auto"/>
                <w:sz w:val="16"/>
                <w:szCs w:val="16"/>
              </w:rPr>
              <w:t xml:space="preserve"> / 4 </w:t>
            </w:r>
            <w:proofErr w:type="spellStart"/>
            <w:r w:rsidRPr="00C87001">
              <w:rPr>
                <w:rFonts w:ascii="Times New Roman" w:eastAsia="Times New Roman" w:hAnsi="Times New Roman" w:cs="Times New Roman"/>
                <w:color w:val="auto"/>
                <w:sz w:val="16"/>
                <w:szCs w:val="16"/>
              </w:rPr>
              <w:t>pin</w:t>
            </w:r>
            <w:proofErr w:type="spellEnd"/>
            <w:r w:rsidRPr="00C87001">
              <w:rPr>
                <w:rFonts w:ascii="Times New Roman" w:eastAsia="Times New Roman" w:hAnsi="Times New Roman" w:cs="Times New Roman"/>
                <w:color w:val="auto"/>
                <w:sz w:val="16"/>
                <w:szCs w:val="16"/>
              </w:rPr>
              <w:t xml:space="preserve"> </w:t>
            </w:r>
            <w:proofErr w:type="spellStart"/>
            <w:r w:rsidRPr="00C87001">
              <w:rPr>
                <w:rFonts w:ascii="Times New Roman" w:eastAsia="Times New Roman" w:hAnsi="Times New Roman" w:cs="Times New Roman"/>
                <w:color w:val="auto"/>
                <w:sz w:val="16"/>
                <w:szCs w:val="16"/>
              </w:rPr>
              <w:lastRenderedPageBreak/>
              <w:t>Female</w:t>
            </w:r>
            <w:proofErr w:type="spellEnd"/>
            <w:r w:rsidRPr="00C87001">
              <w:rPr>
                <w:rFonts w:ascii="Times New Roman" w:eastAsia="Times New Roman" w:hAnsi="Times New Roman" w:cs="Times New Roman"/>
                <w:color w:val="auto"/>
                <w:sz w:val="16"/>
                <w:szCs w:val="16"/>
              </w:rPr>
              <w:br/>
              <w:t>Максимальный уровень шума: не более  35.2 дБ</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lastRenderedPageBreak/>
              <w:t>20</w:t>
            </w:r>
          </w:p>
        </w:tc>
        <w:tc>
          <w:tcPr>
            <w:tcW w:w="906"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10</w:t>
            </w:r>
          </w:p>
        </w:tc>
        <w:tc>
          <w:tcPr>
            <w:tcW w:w="826"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5</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86"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51"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5</w:t>
            </w:r>
          </w:p>
        </w:tc>
        <w:tc>
          <w:tcPr>
            <w:tcW w:w="868"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856"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63" w:type="dxa"/>
            <w:hideMark/>
          </w:tcPr>
          <w:p w:rsidR="00C87001" w:rsidRPr="00C87001" w:rsidRDefault="00C87001" w:rsidP="00C87001">
            <w:pPr>
              <w:autoSpaceDE w:val="0"/>
              <w:autoSpaceDN w:val="0"/>
              <w:adjustRightInd w:val="0"/>
              <w:rPr>
                <w:rFonts w:ascii="Times New Roman" w:eastAsia="Times New Roman" w:hAnsi="Times New Roman" w:cs="Times New Roman"/>
                <w:bCs/>
                <w:i/>
                <w:iCs/>
                <w:color w:val="auto"/>
                <w:sz w:val="16"/>
                <w:szCs w:val="16"/>
              </w:rPr>
            </w:pPr>
            <w:r w:rsidRPr="00C87001">
              <w:rPr>
                <w:rFonts w:ascii="Times New Roman" w:eastAsia="Times New Roman" w:hAnsi="Times New Roman" w:cs="Times New Roman"/>
                <w:bCs/>
                <w:i/>
                <w:iCs/>
                <w:color w:val="auto"/>
                <w:sz w:val="16"/>
                <w:szCs w:val="16"/>
              </w:rPr>
              <w:t>40</w:t>
            </w:r>
          </w:p>
        </w:tc>
      </w:tr>
      <w:tr w:rsidR="00C87001" w:rsidRPr="00C87001" w:rsidTr="00C87001">
        <w:trPr>
          <w:trHeight w:val="557"/>
        </w:trPr>
        <w:tc>
          <w:tcPr>
            <w:tcW w:w="946"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 xml:space="preserve">Сетевая карта </w:t>
            </w:r>
          </w:p>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Тип 1</w:t>
            </w:r>
          </w:p>
        </w:tc>
        <w:tc>
          <w:tcPr>
            <w:tcW w:w="2404"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Сетевая карта TP-</w:t>
            </w:r>
            <w:proofErr w:type="spellStart"/>
            <w:r w:rsidRPr="00C87001">
              <w:rPr>
                <w:rFonts w:ascii="Times New Roman" w:eastAsia="Times New Roman" w:hAnsi="Times New Roman" w:cs="Times New Roman"/>
                <w:color w:val="auto"/>
                <w:sz w:val="16"/>
                <w:szCs w:val="16"/>
              </w:rPr>
              <w:t>Link</w:t>
            </w:r>
            <w:proofErr w:type="spellEnd"/>
            <w:r w:rsidRPr="00C87001">
              <w:rPr>
                <w:rFonts w:ascii="Times New Roman" w:eastAsia="Times New Roman" w:hAnsi="Times New Roman" w:cs="Times New Roman"/>
                <w:color w:val="auto"/>
                <w:sz w:val="16"/>
                <w:szCs w:val="16"/>
              </w:rPr>
              <w:t xml:space="preserve"> TG-3468(или эквивалент)</w:t>
            </w:r>
          </w:p>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Количество разъемов RJ-45 - 1, Скорость передачи данных: не менее8 1000 Мбит/сек,  не менее8 100 Мбит/сек, интерфейс: PCI-E</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906"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5</w:t>
            </w:r>
          </w:p>
        </w:tc>
        <w:tc>
          <w:tcPr>
            <w:tcW w:w="826"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2</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5</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86"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3</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51"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10</w:t>
            </w:r>
          </w:p>
        </w:tc>
        <w:tc>
          <w:tcPr>
            <w:tcW w:w="868"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856"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10</w:t>
            </w:r>
          </w:p>
        </w:tc>
        <w:tc>
          <w:tcPr>
            <w:tcW w:w="763" w:type="dxa"/>
            <w:hideMark/>
          </w:tcPr>
          <w:p w:rsidR="00C87001" w:rsidRPr="00C87001" w:rsidRDefault="00C87001" w:rsidP="00C87001">
            <w:pPr>
              <w:autoSpaceDE w:val="0"/>
              <w:autoSpaceDN w:val="0"/>
              <w:adjustRightInd w:val="0"/>
              <w:rPr>
                <w:rFonts w:ascii="Times New Roman" w:eastAsia="Times New Roman" w:hAnsi="Times New Roman" w:cs="Times New Roman"/>
                <w:bCs/>
                <w:i/>
                <w:iCs/>
                <w:color w:val="auto"/>
                <w:sz w:val="16"/>
                <w:szCs w:val="16"/>
              </w:rPr>
            </w:pPr>
            <w:r w:rsidRPr="00C87001">
              <w:rPr>
                <w:rFonts w:ascii="Times New Roman" w:eastAsia="Times New Roman" w:hAnsi="Times New Roman" w:cs="Times New Roman"/>
                <w:bCs/>
                <w:i/>
                <w:iCs/>
                <w:color w:val="auto"/>
                <w:sz w:val="16"/>
                <w:szCs w:val="16"/>
              </w:rPr>
              <w:t>35</w:t>
            </w:r>
          </w:p>
        </w:tc>
      </w:tr>
      <w:tr w:rsidR="00C87001" w:rsidRPr="00C87001" w:rsidTr="00C87001">
        <w:trPr>
          <w:trHeight w:val="1140"/>
        </w:trPr>
        <w:tc>
          <w:tcPr>
            <w:tcW w:w="946"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highlight w:val="yellow"/>
              </w:rPr>
            </w:pPr>
            <w:r w:rsidRPr="00C87001">
              <w:rPr>
                <w:rFonts w:ascii="Times New Roman" w:eastAsia="Times New Roman" w:hAnsi="Times New Roman" w:cs="Times New Roman"/>
                <w:color w:val="auto"/>
                <w:sz w:val="16"/>
                <w:szCs w:val="16"/>
              </w:rPr>
              <w:t>Клавиатура проводная</w:t>
            </w:r>
          </w:p>
        </w:tc>
        <w:tc>
          <w:tcPr>
            <w:tcW w:w="2404"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Интерфейс подключения: USB</w:t>
            </w:r>
            <w:r w:rsidRPr="00C87001">
              <w:rPr>
                <w:rFonts w:ascii="Times New Roman" w:eastAsia="Times New Roman" w:hAnsi="Times New Roman" w:cs="Times New Roman"/>
                <w:color w:val="auto"/>
                <w:sz w:val="16"/>
                <w:szCs w:val="16"/>
              </w:rPr>
              <w:br/>
              <w:t>Длина кабеля не менее* - 1.5 м</w:t>
            </w:r>
            <w:r w:rsidRPr="00C87001">
              <w:rPr>
                <w:rFonts w:ascii="Times New Roman" w:eastAsia="Times New Roman" w:hAnsi="Times New Roman" w:cs="Times New Roman"/>
                <w:color w:val="auto"/>
                <w:sz w:val="16"/>
                <w:szCs w:val="16"/>
              </w:rPr>
              <w:br/>
              <w:t>Цвет русских букв - белый</w:t>
            </w:r>
            <w:r w:rsidRPr="00C87001">
              <w:rPr>
                <w:rFonts w:ascii="Times New Roman" w:eastAsia="Times New Roman" w:hAnsi="Times New Roman" w:cs="Times New Roman"/>
                <w:color w:val="auto"/>
                <w:sz w:val="16"/>
                <w:szCs w:val="16"/>
              </w:rPr>
              <w:br/>
              <w:t>Цвет английских букв - белый</w:t>
            </w:r>
            <w:r w:rsidRPr="00C87001">
              <w:rPr>
                <w:rFonts w:ascii="Times New Roman" w:eastAsia="Times New Roman" w:hAnsi="Times New Roman" w:cs="Times New Roman"/>
                <w:color w:val="auto"/>
                <w:sz w:val="16"/>
                <w:szCs w:val="16"/>
              </w:rPr>
              <w:br/>
              <w:t>Количество клавиш не менее* 104</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50</w:t>
            </w:r>
          </w:p>
        </w:tc>
        <w:tc>
          <w:tcPr>
            <w:tcW w:w="906"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50</w:t>
            </w:r>
          </w:p>
        </w:tc>
        <w:tc>
          <w:tcPr>
            <w:tcW w:w="826"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10</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30</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20</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10</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30</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86"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51"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150</w:t>
            </w:r>
          </w:p>
        </w:tc>
        <w:tc>
          <w:tcPr>
            <w:tcW w:w="868"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40</w:t>
            </w:r>
          </w:p>
        </w:tc>
        <w:tc>
          <w:tcPr>
            <w:tcW w:w="856"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20</w:t>
            </w:r>
          </w:p>
        </w:tc>
        <w:tc>
          <w:tcPr>
            <w:tcW w:w="763" w:type="dxa"/>
            <w:hideMark/>
          </w:tcPr>
          <w:p w:rsidR="00C87001" w:rsidRPr="00C87001" w:rsidRDefault="00C87001" w:rsidP="00C87001">
            <w:pPr>
              <w:autoSpaceDE w:val="0"/>
              <w:autoSpaceDN w:val="0"/>
              <w:adjustRightInd w:val="0"/>
              <w:rPr>
                <w:rFonts w:ascii="Times New Roman" w:eastAsia="Times New Roman" w:hAnsi="Times New Roman" w:cs="Times New Roman"/>
                <w:bCs/>
                <w:i/>
                <w:iCs/>
                <w:color w:val="auto"/>
                <w:sz w:val="16"/>
                <w:szCs w:val="16"/>
              </w:rPr>
            </w:pPr>
            <w:r w:rsidRPr="00C87001">
              <w:rPr>
                <w:rFonts w:ascii="Times New Roman" w:eastAsia="Times New Roman" w:hAnsi="Times New Roman" w:cs="Times New Roman"/>
                <w:bCs/>
                <w:i/>
                <w:iCs/>
                <w:color w:val="auto"/>
                <w:sz w:val="16"/>
                <w:szCs w:val="16"/>
              </w:rPr>
              <w:t>410</w:t>
            </w:r>
          </w:p>
        </w:tc>
      </w:tr>
      <w:tr w:rsidR="00C87001" w:rsidRPr="00C87001" w:rsidTr="00C87001">
        <w:trPr>
          <w:trHeight w:val="1140"/>
        </w:trPr>
        <w:tc>
          <w:tcPr>
            <w:tcW w:w="946"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 xml:space="preserve">Мышь проводная, оптическая, USB </w:t>
            </w:r>
          </w:p>
        </w:tc>
        <w:tc>
          <w:tcPr>
            <w:tcW w:w="2404"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Интерфейс подключения: USB</w:t>
            </w:r>
            <w:r w:rsidRPr="00C87001">
              <w:rPr>
                <w:rFonts w:ascii="Times New Roman" w:eastAsia="Times New Roman" w:hAnsi="Times New Roman" w:cs="Times New Roman"/>
                <w:color w:val="auto"/>
                <w:sz w:val="16"/>
                <w:szCs w:val="16"/>
              </w:rPr>
              <w:br/>
              <w:t>Длина провода не менее* 1.5 м</w:t>
            </w:r>
            <w:r w:rsidRPr="00C87001">
              <w:rPr>
                <w:rFonts w:ascii="Times New Roman" w:eastAsia="Times New Roman" w:hAnsi="Times New Roman" w:cs="Times New Roman"/>
                <w:color w:val="auto"/>
                <w:sz w:val="16"/>
                <w:szCs w:val="16"/>
              </w:rPr>
              <w:br/>
              <w:t xml:space="preserve">Разрешение сенсора, не менее* 1000 </w:t>
            </w:r>
            <w:proofErr w:type="spellStart"/>
            <w:r w:rsidRPr="00C87001">
              <w:rPr>
                <w:rFonts w:ascii="Times New Roman" w:eastAsia="Times New Roman" w:hAnsi="Times New Roman" w:cs="Times New Roman"/>
                <w:color w:val="auto"/>
                <w:sz w:val="16"/>
                <w:szCs w:val="16"/>
              </w:rPr>
              <w:t>dpi</w:t>
            </w:r>
            <w:proofErr w:type="spellEnd"/>
            <w:r w:rsidRPr="00C87001">
              <w:rPr>
                <w:rFonts w:ascii="Times New Roman" w:eastAsia="Times New Roman" w:hAnsi="Times New Roman" w:cs="Times New Roman"/>
                <w:color w:val="auto"/>
                <w:sz w:val="16"/>
                <w:szCs w:val="16"/>
              </w:rPr>
              <w:br/>
              <w:t>Количество кнопок не менее* 3</w:t>
            </w:r>
            <w:r w:rsidRPr="00C87001">
              <w:rPr>
                <w:rFonts w:ascii="Times New Roman" w:eastAsia="Times New Roman" w:hAnsi="Times New Roman" w:cs="Times New Roman"/>
                <w:color w:val="auto"/>
                <w:sz w:val="16"/>
                <w:szCs w:val="16"/>
              </w:rPr>
              <w:br/>
              <w:t>Наличие колесика прокрутки</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70</w:t>
            </w:r>
          </w:p>
        </w:tc>
        <w:tc>
          <w:tcPr>
            <w:tcW w:w="906"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50</w:t>
            </w:r>
          </w:p>
        </w:tc>
        <w:tc>
          <w:tcPr>
            <w:tcW w:w="826"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14</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30</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20</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5</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86"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51"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150</w:t>
            </w:r>
          </w:p>
        </w:tc>
        <w:tc>
          <w:tcPr>
            <w:tcW w:w="868"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40</w:t>
            </w:r>
          </w:p>
        </w:tc>
        <w:tc>
          <w:tcPr>
            <w:tcW w:w="856"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20</w:t>
            </w:r>
          </w:p>
        </w:tc>
        <w:tc>
          <w:tcPr>
            <w:tcW w:w="763" w:type="dxa"/>
            <w:hideMark/>
          </w:tcPr>
          <w:p w:rsidR="00C87001" w:rsidRPr="00C87001" w:rsidRDefault="00C87001" w:rsidP="00C87001">
            <w:pPr>
              <w:autoSpaceDE w:val="0"/>
              <w:autoSpaceDN w:val="0"/>
              <w:adjustRightInd w:val="0"/>
              <w:rPr>
                <w:rFonts w:ascii="Times New Roman" w:eastAsia="Times New Roman" w:hAnsi="Times New Roman" w:cs="Times New Roman"/>
                <w:bCs/>
                <w:i/>
                <w:iCs/>
                <w:color w:val="auto"/>
                <w:sz w:val="16"/>
                <w:szCs w:val="16"/>
              </w:rPr>
            </w:pPr>
            <w:r w:rsidRPr="00C87001">
              <w:rPr>
                <w:rFonts w:ascii="Times New Roman" w:eastAsia="Times New Roman" w:hAnsi="Times New Roman" w:cs="Times New Roman"/>
                <w:bCs/>
                <w:i/>
                <w:iCs/>
                <w:color w:val="auto"/>
                <w:sz w:val="16"/>
                <w:szCs w:val="16"/>
              </w:rPr>
              <w:t>399</w:t>
            </w:r>
          </w:p>
        </w:tc>
      </w:tr>
      <w:tr w:rsidR="00C87001" w:rsidRPr="00C87001" w:rsidTr="00C87001">
        <w:trPr>
          <w:trHeight w:val="465"/>
        </w:trPr>
        <w:tc>
          <w:tcPr>
            <w:tcW w:w="946"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Веб-камера стандарт</w:t>
            </w:r>
          </w:p>
        </w:tc>
        <w:tc>
          <w:tcPr>
            <w:tcW w:w="2404"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 xml:space="preserve">проводная, микрофон, крепление универсальное, </w:t>
            </w:r>
          </w:p>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 xml:space="preserve">Сенсор: не менее* 2 МП </w:t>
            </w:r>
          </w:p>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 xml:space="preserve">Разрешение: не менее*1920*1080, </w:t>
            </w:r>
          </w:p>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 xml:space="preserve">Подключение: USB </w:t>
            </w:r>
            <w:proofErr w:type="spellStart"/>
            <w:r w:rsidRPr="00C87001">
              <w:rPr>
                <w:rFonts w:ascii="Times New Roman" w:eastAsia="Times New Roman" w:hAnsi="Times New Roman" w:cs="Times New Roman"/>
                <w:color w:val="auto"/>
                <w:sz w:val="16"/>
                <w:szCs w:val="16"/>
              </w:rPr>
              <w:t>Type</w:t>
            </w:r>
            <w:proofErr w:type="spellEnd"/>
            <w:r w:rsidRPr="00C87001">
              <w:rPr>
                <w:rFonts w:ascii="Times New Roman" w:eastAsia="Times New Roman" w:hAnsi="Times New Roman" w:cs="Times New Roman"/>
                <w:color w:val="auto"/>
                <w:sz w:val="16"/>
                <w:szCs w:val="16"/>
              </w:rPr>
              <w:t>-A</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20</w:t>
            </w:r>
          </w:p>
        </w:tc>
        <w:tc>
          <w:tcPr>
            <w:tcW w:w="906"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826"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86"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51"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868"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856"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63" w:type="dxa"/>
            <w:hideMark/>
          </w:tcPr>
          <w:p w:rsidR="00C87001" w:rsidRPr="00C87001" w:rsidRDefault="00C87001" w:rsidP="00C87001">
            <w:pPr>
              <w:autoSpaceDE w:val="0"/>
              <w:autoSpaceDN w:val="0"/>
              <w:adjustRightInd w:val="0"/>
              <w:rPr>
                <w:rFonts w:ascii="Times New Roman" w:eastAsia="Times New Roman" w:hAnsi="Times New Roman" w:cs="Times New Roman"/>
                <w:bCs/>
                <w:i/>
                <w:iCs/>
                <w:color w:val="auto"/>
                <w:sz w:val="16"/>
                <w:szCs w:val="16"/>
              </w:rPr>
            </w:pPr>
            <w:r w:rsidRPr="00C87001">
              <w:rPr>
                <w:rFonts w:ascii="Times New Roman" w:eastAsia="Times New Roman" w:hAnsi="Times New Roman" w:cs="Times New Roman"/>
                <w:bCs/>
                <w:i/>
                <w:iCs/>
                <w:color w:val="auto"/>
                <w:sz w:val="16"/>
                <w:szCs w:val="16"/>
              </w:rPr>
              <w:t>20</w:t>
            </w:r>
          </w:p>
        </w:tc>
      </w:tr>
      <w:tr w:rsidR="00C87001" w:rsidRPr="00C87001" w:rsidTr="00C87001">
        <w:trPr>
          <w:trHeight w:val="465"/>
        </w:trPr>
        <w:tc>
          <w:tcPr>
            <w:tcW w:w="946"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Веб-камера улучшенная</w:t>
            </w:r>
          </w:p>
        </w:tc>
        <w:tc>
          <w:tcPr>
            <w:tcW w:w="2404"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проводная, микрофон, крепление универсальное,</w:t>
            </w:r>
          </w:p>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 xml:space="preserve">Сенсор: не менее* 4 </w:t>
            </w:r>
            <w:proofErr w:type="spellStart"/>
            <w:r w:rsidRPr="00C87001">
              <w:rPr>
                <w:rFonts w:ascii="Times New Roman" w:eastAsia="Times New Roman" w:hAnsi="Times New Roman" w:cs="Times New Roman"/>
                <w:color w:val="auto"/>
                <w:sz w:val="16"/>
                <w:szCs w:val="16"/>
              </w:rPr>
              <w:t>Мп</w:t>
            </w:r>
            <w:proofErr w:type="spellEnd"/>
            <w:r w:rsidRPr="00C87001">
              <w:rPr>
                <w:rFonts w:ascii="Times New Roman" w:eastAsia="Times New Roman" w:hAnsi="Times New Roman" w:cs="Times New Roman"/>
                <w:color w:val="auto"/>
                <w:sz w:val="16"/>
                <w:szCs w:val="16"/>
              </w:rPr>
              <w:t xml:space="preserve">, </w:t>
            </w:r>
          </w:p>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 xml:space="preserve">Разрешение: не менее* 2560x1440, </w:t>
            </w:r>
          </w:p>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 xml:space="preserve">Подключение USB </w:t>
            </w:r>
            <w:proofErr w:type="spellStart"/>
            <w:r w:rsidRPr="00C87001">
              <w:rPr>
                <w:rFonts w:ascii="Times New Roman" w:eastAsia="Times New Roman" w:hAnsi="Times New Roman" w:cs="Times New Roman"/>
                <w:color w:val="auto"/>
                <w:sz w:val="16"/>
                <w:szCs w:val="16"/>
              </w:rPr>
              <w:t>Type</w:t>
            </w:r>
            <w:proofErr w:type="spellEnd"/>
            <w:r w:rsidRPr="00C87001">
              <w:rPr>
                <w:rFonts w:ascii="Times New Roman" w:eastAsia="Times New Roman" w:hAnsi="Times New Roman" w:cs="Times New Roman"/>
                <w:color w:val="auto"/>
                <w:sz w:val="16"/>
                <w:szCs w:val="16"/>
              </w:rPr>
              <w:t>-A</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20</w:t>
            </w:r>
          </w:p>
        </w:tc>
        <w:tc>
          <w:tcPr>
            <w:tcW w:w="906"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5</w:t>
            </w:r>
          </w:p>
        </w:tc>
        <w:tc>
          <w:tcPr>
            <w:tcW w:w="826"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3</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86"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51"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868"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856"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63" w:type="dxa"/>
            <w:hideMark/>
          </w:tcPr>
          <w:p w:rsidR="00C87001" w:rsidRPr="00C87001" w:rsidRDefault="00C87001" w:rsidP="00C87001">
            <w:pPr>
              <w:autoSpaceDE w:val="0"/>
              <w:autoSpaceDN w:val="0"/>
              <w:adjustRightInd w:val="0"/>
              <w:rPr>
                <w:rFonts w:ascii="Times New Roman" w:eastAsia="Times New Roman" w:hAnsi="Times New Roman" w:cs="Times New Roman"/>
                <w:bCs/>
                <w:i/>
                <w:iCs/>
                <w:color w:val="auto"/>
                <w:sz w:val="16"/>
                <w:szCs w:val="16"/>
              </w:rPr>
            </w:pPr>
            <w:r w:rsidRPr="00C87001">
              <w:rPr>
                <w:rFonts w:ascii="Times New Roman" w:eastAsia="Times New Roman" w:hAnsi="Times New Roman" w:cs="Times New Roman"/>
                <w:bCs/>
                <w:i/>
                <w:iCs/>
                <w:color w:val="auto"/>
                <w:sz w:val="16"/>
                <w:szCs w:val="16"/>
              </w:rPr>
              <w:t>28</w:t>
            </w:r>
          </w:p>
        </w:tc>
      </w:tr>
      <w:tr w:rsidR="00C87001" w:rsidRPr="00C87001" w:rsidTr="00C87001">
        <w:trPr>
          <w:trHeight w:val="690"/>
        </w:trPr>
        <w:tc>
          <w:tcPr>
            <w:tcW w:w="946"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 xml:space="preserve">Колонки USB </w:t>
            </w:r>
          </w:p>
        </w:tc>
        <w:tc>
          <w:tcPr>
            <w:tcW w:w="2404"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 xml:space="preserve">формат акустики-2.0, </w:t>
            </w:r>
          </w:p>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мощность: не менее* 2х3 BT</w:t>
            </w:r>
          </w:p>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 xml:space="preserve">4 Вт, питание - от USB, тип подключения  </w:t>
            </w:r>
            <w:proofErr w:type="spellStart"/>
            <w:r w:rsidRPr="00C87001">
              <w:rPr>
                <w:rFonts w:ascii="Times New Roman" w:eastAsia="Times New Roman" w:hAnsi="Times New Roman" w:cs="Times New Roman"/>
                <w:color w:val="auto"/>
                <w:sz w:val="16"/>
                <w:szCs w:val="16"/>
              </w:rPr>
              <w:t>mini</w:t>
            </w:r>
            <w:proofErr w:type="spellEnd"/>
            <w:r w:rsidRPr="00C87001">
              <w:rPr>
                <w:rFonts w:ascii="Times New Roman" w:eastAsia="Times New Roman" w:hAnsi="Times New Roman" w:cs="Times New Roman"/>
                <w:color w:val="auto"/>
                <w:sz w:val="16"/>
                <w:szCs w:val="16"/>
              </w:rPr>
              <w:t xml:space="preserve"> </w:t>
            </w:r>
            <w:proofErr w:type="spellStart"/>
            <w:r w:rsidRPr="00C87001">
              <w:rPr>
                <w:rFonts w:ascii="Times New Roman" w:eastAsia="Times New Roman" w:hAnsi="Times New Roman" w:cs="Times New Roman"/>
                <w:color w:val="auto"/>
                <w:sz w:val="16"/>
                <w:szCs w:val="16"/>
              </w:rPr>
              <w:t>jack</w:t>
            </w:r>
            <w:proofErr w:type="spellEnd"/>
            <w:r w:rsidRPr="00C87001">
              <w:rPr>
                <w:rFonts w:ascii="Times New Roman" w:eastAsia="Times New Roman" w:hAnsi="Times New Roman" w:cs="Times New Roman"/>
                <w:color w:val="auto"/>
                <w:sz w:val="16"/>
                <w:szCs w:val="16"/>
              </w:rPr>
              <w:t xml:space="preserve"> 3.5</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30</w:t>
            </w:r>
          </w:p>
        </w:tc>
        <w:tc>
          <w:tcPr>
            <w:tcW w:w="906"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3</w:t>
            </w:r>
          </w:p>
        </w:tc>
        <w:tc>
          <w:tcPr>
            <w:tcW w:w="826"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2</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30</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86"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51"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868"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856"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10</w:t>
            </w:r>
          </w:p>
        </w:tc>
        <w:tc>
          <w:tcPr>
            <w:tcW w:w="763" w:type="dxa"/>
            <w:hideMark/>
          </w:tcPr>
          <w:p w:rsidR="00C87001" w:rsidRPr="00C87001" w:rsidRDefault="00C87001" w:rsidP="00C87001">
            <w:pPr>
              <w:autoSpaceDE w:val="0"/>
              <w:autoSpaceDN w:val="0"/>
              <w:adjustRightInd w:val="0"/>
              <w:rPr>
                <w:rFonts w:ascii="Times New Roman" w:eastAsia="Times New Roman" w:hAnsi="Times New Roman" w:cs="Times New Roman"/>
                <w:bCs/>
                <w:i/>
                <w:iCs/>
                <w:color w:val="auto"/>
                <w:sz w:val="16"/>
                <w:szCs w:val="16"/>
              </w:rPr>
            </w:pPr>
            <w:r w:rsidRPr="00C87001">
              <w:rPr>
                <w:rFonts w:ascii="Times New Roman" w:eastAsia="Times New Roman" w:hAnsi="Times New Roman" w:cs="Times New Roman"/>
                <w:bCs/>
                <w:i/>
                <w:iCs/>
                <w:color w:val="auto"/>
                <w:sz w:val="16"/>
                <w:szCs w:val="16"/>
              </w:rPr>
              <w:t>75</w:t>
            </w:r>
          </w:p>
        </w:tc>
      </w:tr>
      <w:tr w:rsidR="00C87001" w:rsidRPr="00C87001" w:rsidTr="00C87001">
        <w:trPr>
          <w:trHeight w:val="465"/>
        </w:trPr>
        <w:tc>
          <w:tcPr>
            <w:tcW w:w="946"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Гарнитура для компьютера</w:t>
            </w:r>
          </w:p>
        </w:tc>
        <w:tc>
          <w:tcPr>
            <w:tcW w:w="2404"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Тип конструкции - накладные</w:t>
            </w:r>
          </w:p>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Тип соединения гарнитуры – проводные</w:t>
            </w:r>
          </w:p>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 xml:space="preserve">Частотный диапазон - 20 Гц - 20000 Гц, 32Ω, кабель – не менее* 1.5 м, </w:t>
            </w:r>
            <w:r w:rsidRPr="00C87001">
              <w:rPr>
                <w:rFonts w:ascii="Times New Roman" w:eastAsia="Times New Roman" w:hAnsi="Times New Roman" w:cs="Times New Roman"/>
                <w:color w:val="auto"/>
                <w:sz w:val="16"/>
                <w:szCs w:val="16"/>
              </w:rPr>
              <w:br/>
            </w:r>
            <w:r w:rsidRPr="00C87001">
              <w:rPr>
                <w:rFonts w:ascii="Times New Roman" w:eastAsia="Times New Roman" w:hAnsi="Times New Roman" w:cs="Times New Roman"/>
                <w:color w:val="auto"/>
                <w:sz w:val="16"/>
                <w:szCs w:val="16"/>
              </w:rPr>
              <w:lastRenderedPageBreak/>
              <w:t xml:space="preserve">тип подключения 2 </w:t>
            </w:r>
            <w:proofErr w:type="spellStart"/>
            <w:r w:rsidRPr="00C87001">
              <w:rPr>
                <w:rFonts w:ascii="Times New Roman" w:eastAsia="Times New Roman" w:hAnsi="Times New Roman" w:cs="Times New Roman"/>
                <w:color w:val="auto"/>
                <w:sz w:val="16"/>
                <w:szCs w:val="16"/>
              </w:rPr>
              <w:t>mini</w:t>
            </w:r>
            <w:proofErr w:type="spellEnd"/>
            <w:r w:rsidRPr="00C87001">
              <w:rPr>
                <w:rFonts w:ascii="Times New Roman" w:eastAsia="Times New Roman" w:hAnsi="Times New Roman" w:cs="Times New Roman"/>
                <w:color w:val="auto"/>
                <w:sz w:val="16"/>
                <w:szCs w:val="16"/>
              </w:rPr>
              <w:t xml:space="preserve"> </w:t>
            </w:r>
            <w:proofErr w:type="spellStart"/>
            <w:r w:rsidRPr="00C87001">
              <w:rPr>
                <w:rFonts w:ascii="Times New Roman" w:eastAsia="Times New Roman" w:hAnsi="Times New Roman" w:cs="Times New Roman"/>
                <w:color w:val="auto"/>
                <w:sz w:val="16"/>
                <w:szCs w:val="16"/>
              </w:rPr>
              <w:t>jack</w:t>
            </w:r>
            <w:proofErr w:type="spellEnd"/>
            <w:r w:rsidRPr="00C87001">
              <w:rPr>
                <w:rFonts w:ascii="Times New Roman" w:eastAsia="Times New Roman" w:hAnsi="Times New Roman" w:cs="Times New Roman"/>
                <w:color w:val="auto"/>
                <w:sz w:val="16"/>
                <w:szCs w:val="16"/>
              </w:rPr>
              <w:t xml:space="preserve"> 3.5</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lastRenderedPageBreak/>
              <w:t>100</w:t>
            </w:r>
          </w:p>
        </w:tc>
        <w:tc>
          <w:tcPr>
            <w:tcW w:w="906"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30</w:t>
            </w:r>
          </w:p>
        </w:tc>
        <w:tc>
          <w:tcPr>
            <w:tcW w:w="826"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30</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86"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51"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868"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856"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30</w:t>
            </w:r>
          </w:p>
        </w:tc>
        <w:tc>
          <w:tcPr>
            <w:tcW w:w="763" w:type="dxa"/>
            <w:hideMark/>
          </w:tcPr>
          <w:p w:rsidR="00C87001" w:rsidRPr="00C87001" w:rsidRDefault="00C87001" w:rsidP="00C87001">
            <w:pPr>
              <w:autoSpaceDE w:val="0"/>
              <w:autoSpaceDN w:val="0"/>
              <w:adjustRightInd w:val="0"/>
              <w:rPr>
                <w:rFonts w:ascii="Times New Roman" w:eastAsia="Times New Roman" w:hAnsi="Times New Roman" w:cs="Times New Roman"/>
                <w:bCs/>
                <w:i/>
                <w:iCs/>
                <w:color w:val="auto"/>
                <w:sz w:val="16"/>
                <w:szCs w:val="16"/>
              </w:rPr>
            </w:pPr>
            <w:r w:rsidRPr="00C87001">
              <w:rPr>
                <w:rFonts w:ascii="Times New Roman" w:eastAsia="Times New Roman" w:hAnsi="Times New Roman" w:cs="Times New Roman"/>
                <w:bCs/>
                <w:i/>
                <w:iCs/>
                <w:color w:val="auto"/>
                <w:sz w:val="16"/>
                <w:szCs w:val="16"/>
              </w:rPr>
              <w:t>190</w:t>
            </w:r>
          </w:p>
        </w:tc>
      </w:tr>
      <w:tr w:rsidR="00C87001" w:rsidRPr="00C87001" w:rsidTr="00C87001">
        <w:trPr>
          <w:trHeight w:val="315"/>
        </w:trPr>
        <w:tc>
          <w:tcPr>
            <w:tcW w:w="946"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Контроллер USB 3.0</w:t>
            </w:r>
          </w:p>
        </w:tc>
        <w:tc>
          <w:tcPr>
            <w:tcW w:w="2404"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 xml:space="preserve">Контроллер для подключения </w:t>
            </w:r>
            <w:r w:rsidRPr="00C87001">
              <w:rPr>
                <w:rFonts w:ascii="Times New Roman" w:eastAsia="Times New Roman" w:hAnsi="Times New Roman" w:cs="Times New Roman"/>
                <w:color w:val="auto"/>
                <w:sz w:val="16"/>
                <w:szCs w:val="16"/>
                <w:lang w:val="en-US"/>
              </w:rPr>
              <w:t>USB</w:t>
            </w:r>
            <w:r w:rsidRPr="00C87001">
              <w:rPr>
                <w:rFonts w:ascii="Times New Roman" w:eastAsia="Times New Roman" w:hAnsi="Times New Roman" w:cs="Times New Roman"/>
                <w:color w:val="auto"/>
                <w:sz w:val="16"/>
                <w:szCs w:val="16"/>
              </w:rPr>
              <w:t>-устройств, 4</w:t>
            </w:r>
            <w:r w:rsidRPr="00C87001">
              <w:rPr>
                <w:rFonts w:ascii="Times New Roman" w:eastAsia="Times New Roman" w:hAnsi="Times New Roman" w:cs="Times New Roman"/>
                <w:color w:val="auto"/>
                <w:sz w:val="16"/>
                <w:szCs w:val="16"/>
                <w:lang w:val="en-US"/>
              </w:rPr>
              <w:t>x</w:t>
            </w:r>
            <w:r w:rsidRPr="00C87001">
              <w:rPr>
                <w:rFonts w:ascii="Times New Roman" w:eastAsia="Times New Roman" w:hAnsi="Times New Roman" w:cs="Times New Roman"/>
                <w:color w:val="auto"/>
                <w:sz w:val="16"/>
                <w:szCs w:val="16"/>
              </w:rPr>
              <w:t xml:space="preserve"> </w:t>
            </w:r>
            <w:r w:rsidRPr="00C87001">
              <w:rPr>
                <w:rFonts w:ascii="Times New Roman" w:eastAsia="Times New Roman" w:hAnsi="Times New Roman" w:cs="Times New Roman"/>
                <w:color w:val="auto"/>
                <w:sz w:val="16"/>
                <w:szCs w:val="16"/>
                <w:lang w:val="en-US"/>
              </w:rPr>
              <w:t>USB</w:t>
            </w:r>
            <w:r w:rsidRPr="00C87001">
              <w:rPr>
                <w:rFonts w:ascii="Times New Roman" w:eastAsia="Times New Roman" w:hAnsi="Times New Roman" w:cs="Times New Roman"/>
                <w:color w:val="auto"/>
                <w:sz w:val="16"/>
                <w:szCs w:val="16"/>
              </w:rPr>
              <w:t xml:space="preserve"> 3.0</w:t>
            </w:r>
          </w:p>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 xml:space="preserve">Бренд </w:t>
            </w:r>
            <w:proofErr w:type="spellStart"/>
            <w:r w:rsidRPr="00C87001">
              <w:rPr>
                <w:rFonts w:ascii="Times New Roman" w:eastAsia="Times New Roman" w:hAnsi="Times New Roman" w:cs="Times New Roman"/>
                <w:color w:val="auto"/>
                <w:sz w:val="16"/>
                <w:szCs w:val="16"/>
                <w:lang w:val="en-US"/>
              </w:rPr>
              <w:t>ExeGate</w:t>
            </w:r>
            <w:proofErr w:type="spellEnd"/>
          </w:p>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Тип контроллер</w:t>
            </w:r>
          </w:p>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 xml:space="preserve">Интерфейс подключения </w:t>
            </w:r>
            <w:r w:rsidRPr="00C87001">
              <w:rPr>
                <w:rFonts w:ascii="Times New Roman" w:eastAsia="Times New Roman" w:hAnsi="Times New Roman" w:cs="Times New Roman"/>
                <w:color w:val="auto"/>
                <w:sz w:val="16"/>
                <w:szCs w:val="16"/>
                <w:lang w:val="en-US"/>
              </w:rPr>
              <w:t>PCI</w:t>
            </w:r>
            <w:r w:rsidRPr="00C87001">
              <w:rPr>
                <w:rFonts w:ascii="Times New Roman" w:eastAsia="Times New Roman" w:hAnsi="Times New Roman" w:cs="Times New Roman"/>
                <w:color w:val="auto"/>
                <w:sz w:val="16"/>
                <w:szCs w:val="16"/>
              </w:rPr>
              <w:t xml:space="preserve"> </w:t>
            </w:r>
            <w:r w:rsidRPr="00C87001">
              <w:rPr>
                <w:rFonts w:ascii="Times New Roman" w:eastAsia="Times New Roman" w:hAnsi="Times New Roman" w:cs="Times New Roman"/>
                <w:color w:val="auto"/>
                <w:sz w:val="16"/>
                <w:szCs w:val="16"/>
                <w:lang w:val="en-US"/>
              </w:rPr>
              <w:t>Express</w:t>
            </w:r>
          </w:p>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 xml:space="preserve">Версия </w:t>
            </w:r>
            <w:r w:rsidRPr="00C87001">
              <w:rPr>
                <w:rFonts w:ascii="Times New Roman" w:eastAsia="Times New Roman" w:hAnsi="Times New Roman" w:cs="Times New Roman"/>
                <w:color w:val="auto"/>
                <w:sz w:val="16"/>
                <w:szCs w:val="16"/>
                <w:lang w:val="en-US"/>
              </w:rPr>
              <w:t>PCI</w:t>
            </w:r>
            <w:r w:rsidRPr="00C87001">
              <w:rPr>
                <w:rFonts w:ascii="Times New Roman" w:eastAsia="Times New Roman" w:hAnsi="Times New Roman" w:cs="Times New Roman"/>
                <w:color w:val="auto"/>
                <w:sz w:val="16"/>
                <w:szCs w:val="16"/>
              </w:rPr>
              <w:t xml:space="preserve"> </w:t>
            </w:r>
            <w:r w:rsidRPr="00C87001">
              <w:rPr>
                <w:rFonts w:ascii="Times New Roman" w:eastAsia="Times New Roman" w:hAnsi="Times New Roman" w:cs="Times New Roman"/>
                <w:color w:val="auto"/>
                <w:sz w:val="16"/>
                <w:szCs w:val="16"/>
                <w:lang w:val="en-US"/>
              </w:rPr>
              <w:t>Express</w:t>
            </w:r>
            <w:r w:rsidRPr="00C87001">
              <w:rPr>
                <w:rFonts w:ascii="Times New Roman" w:eastAsia="Times New Roman" w:hAnsi="Times New Roman" w:cs="Times New Roman"/>
                <w:color w:val="auto"/>
                <w:sz w:val="16"/>
                <w:szCs w:val="16"/>
              </w:rPr>
              <w:t xml:space="preserve"> 2.0(или эквивалент)</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906"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2</w:t>
            </w:r>
          </w:p>
        </w:tc>
        <w:tc>
          <w:tcPr>
            <w:tcW w:w="826"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3</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5</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1</w:t>
            </w:r>
          </w:p>
        </w:tc>
        <w:tc>
          <w:tcPr>
            <w:tcW w:w="786"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51"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868"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25</w:t>
            </w:r>
          </w:p>
        </w:tc>
        <w:tc>
          <w:tcPr>
            <w:tcW w:w="856"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63" w:type="dxa"/>
            <w:hideMark/>
          </w:tcPr>
          <w:p w:rsidR="00C87001" w:rsidRPr="00C87001" w:rsidRDefault="00C87001" w:rsidP="00C87001">
            <w:pPr>
              <w:autoSpaceDE w:val="0"/>
              <w:autoSpaceDN w:val="0"/>
              <w:adjustRightInd w:val="0"/>
              <w:rPr>
                <w:rFonts w:ascii="Times New Roman" w:eastAsia="Times New Roman" w:hAnsi="Times New Roman" w:cs="Times New Roman"/>
                <w:bCs/>
                <w:i/>
                <w:iCs/>
                <w:color w:val="auto"/>
                <w:sz w:val="16"/>
                <w:szCs w:val="16"/>
              </w:rPr>
            </w:pPr>
            <w:r w:rsidRPr="00C87001">
              <w:rPr>
                <w:rFonts w:ascii="Times New Roman" w:eastAsia="Times New Roman" w:hAnsi="Times New Roman" w:cs="Times New Roman"/>
                <w:bCs/>
                <w:i/>
                <w:iCs/>
                <w:color w:val="auto"/>
                <w:sz w:val="16"/>
                <w:szCs w:val="16"/>
              </w:rPr>
              <w:t>36</w:t>
            </w:r>
          </w:p>
        </w:tc>
      </w:tr>
      <w:tr w:rsidR="00C87001" w:rsidRPr="00C87001" w:rsidTr="00C87001">
        <w:trPr>
          <w:trHeight w:val="315"/>
        </w:trPr>
        <w:tc>
          <w:tcPr>
            <w:tcW w:w="946"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Адаптер USB  4xUSB2.0</w:t>
            </w:r>
          </w:p>
        </w:tc>
        <w:tc>
          <w:tcPr>
            <w:tcW w:w="2404"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Количество USB 2.0 не менее* 4</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906"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2</w:t>
            </w:r>
          </w:p>
        </w:tc>
        <w:tc>
          <w:tcPr>
            <w:tcW w:w="826"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12</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2</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2</w:t>
            </w:r>
          </w:p>
        </w:tc>
        <w:tc>
          <w:tcPr>
            <w:tcW w:w="786"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51"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15</w:t>
            </w:r>
          </w:p>
        </w:tc>
        <w:tc>
          <w:tcPr>
            <w:tcW w:w="868"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856"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63" w:type="dxa"/>
            <w:hideMark/>
          </w:tcPr>
          <w:p w:rsidR="00C87001" w:rsidRPr="00C87001" w:rsidRDefault="00C87001" w:rsidP="00C87001">
            <w:pPr>
              <w:autoSpaceDE w:val="0"/>
              <w:autoSpaceDN w:val="0"/>
              <w:adjustRightInd w:val="0"/>
              <w:rPr>
                <w:rFonts w:ascii="Times New Roman" w:eastAsia="Times New Roman" w:hAnsi="Times New Roman" w:cs="Times New Roman"/>
                <w:bCs/>
                <w:i/>
                <w:iCs/>
                <w:color w:val="auto"/>
                <w:sz w:val="16"/>
                <w:szCs w:val="16"/>
              </w:rPr>
            </w:pPr>
            <w:r w:rsidRPr="00C87001">
              <w:rPr>
                <w:rFonts w:ascii="Times New Roman" w:eastAsia="Times New Roman" w:hAnsi="Times New Roman" w:cs="Times New Roman"/>
                <w:bCs/>
                <w:i/>
                <w:iCs/>
                <w:color w:val="auto"/>
                <w:sz w:val="16"/>
                <w:szCs w:val="16"/>
              </w:rPr>
              <w:t>33</w:t>
            </w:r>
          </w:p>
        </w:tc>
      </w:tr>
      <w:tr w:rsidR="00C87001" w:rsidRPr="00C87001" w:rsidTr="00C87001">
        <w:trPr>
          <w:trHeight w:val="1815"/>
        </w:trPr>
        <w:tc>
          <w:tcPr>
            <w:tcW w:w="946"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 xml:space="preserve">Коммутатор неуправляемый 5 портов </w:t>
            </w:r>
          </w:p>
        </w:tc>
        <w:tc>
          <w:tcPr>
            <w:tcW w:w="2404"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Количество медных портов (RJ-45) - не менее* 5</w:t>
            </w:r>
            <w:r w:rsidRPr="00C87001">
              <w:rPr>
                <w:rFonts w:ascii="Times New Roman" w:eastAsia="Times New Roman" w:hAnsi="Times New Roman" w:cs="Times New Roman"/>
                <w:color w:val="auto"/>
                <w:sz w:val="16"/>
                <w:szCs w:val="16"/>
              </w:rPr>
              <w:br/>
              <w:t xml:space="preserve">Интерфейс </w:t>
            </w:r>
            <w:proofErr w:type="spellStart"/>
            <w:r w:rsidRPr="00C87001">
              <w:rPr>
                <w:rFonts w:ascii="Times New Roman" w:eastAsia="Times New Roman" w:hAnsi="Times New Roman" w:cs="Times New Roman"/>
                <w:color w:val="auto"/>
                <w:sz w:val="16"/>
                <w:szCs w:val="16"/>
              </w:rPr>
              <w:t>Ethernet</w:t>
            </w:r>
            <w:proofErr w:type="spellEnd"/>
            <w:r w:rsidRPr="00C87001">
              <w:rPr>
                <w:rFonts w:ascii="Times New Roman" w:eastAsia="Times New Roman" w:hAnsi="Times New Roman" w:cs="Times New Roman"/>
                <w:color w:val="auto"/>
                <w:sz w:val="16"/>
                <w:szCs w:val="16"/>
              </w:rPr>
              <w:t xml:space="preserve"> - 10BASE-T, 100BASE-TX, 1000BASE-T</w:t>
            </w:r>
            <w:r w:rsidRPr="00C87001">
              <w:rPr>
                <w:rFonts w:ascii="Times New Roman" w:eastAsia="Times New Roman" w:hAnsi="Times New Roman" w:cs="Times New Roman"/>
                <w:color w:val="auto"/>
                <w:sz w:val="16"/>
                <w:szCs w:val="16"/>
              </w:rPr>
              <w:br/>
              <w:t>Базовая скорость передачи данных - не менее* 100 Мбит/сек</w:t>
            </w:r>
            <w:r w:rsidRPr="00C87001">
              <w:rPr>
                <w:rFonts w:ascii="Times New Roman" w:eastAsia="Times New Roman" w:hAnsi="Times New Roman" w:cs="Times New Roman"/>
                <w:color w:val="auto"/>
                <w:sz w:val="16"/>
                <w:szCs w:val="16"/>
              </w:rPr>
              <w:br/>
              <w:t xml:space="preserve">Поддержка стандартов - IEEE 802.1p, IEEE 802.3, IEEE 802.3ab, IEEE 802.3az, IEEE 802.3u, IEEE 802.3x </w:t>
            </w:r>
            <w:r w:rsidRPr="00C87001">
              <w:rPr>
                <w:rFonts w:ascii="Times New Roman" w:eastAsia="Times New Roman" w:hAnsi="Times New Roman" w:cs="Times New Roman"/>
                <w:color w:val="auto"/>
                <w:sz w:val="16"/>
                <w:szCs w:val="16"/>
              </w:rPr>
              <w:br/>
              <w:t>Размещение - настольный, с возможностью настенного размещения</w:t>
            </w:r>
            <w:r w:rsidRPr="00C87001">
              <w:rPr>
                <w:rFonts w:ascii="Times New Roman" w:eastAsia="Times New Roman" w:hAnsi="Times New Roman" w:cs="Times New Roman"/>
                <w:color w:val="auto"/>
                <w:sz w:val="16"/>
                <w:szCs w:val="16"/>
              </w:rPr>
              <w:br/>
              <w:t>Размер таблицы МАС адресов - не менее* 2000</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906"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30</w:t>
            </w:r>
          </w:p>
        </w:tc>
        <w:tc>
          <w:tcPr>
            <w:tcW w:w="826"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7</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20</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5</w:t>
            </w:r>
          </w:p>
        </w:tc>
        <w:tc>
          <w:tcPr>
            <w:tcW w:w="786"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5</w:t>
            </w:r>
          </w:p>
        </w:tc>
        <w:tc>
          <w:tcPr>
            <w:tcW w:w="751"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10</w:t>
            </w:r>
          </w:p>
        </w:tc>
        <w:tc>
          <w:tcPr>
            <w:tcW w:w="868"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30</w:t>
            </w:r>
          </w:p>
        </w:tc>
        <w:tc>
          <w:tcPr>
            <w:tcW w:w="856"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4</w:t>
            </w:r>
          </w:p>
        </w:tc>
        <w:tc>
          <w:tcPr>
            <w:tcW w:w="763" w:type="dxa"/>
            <w:hideMark/>
          </w:tcPr>
          <w:p w:rsidR="00C87001" w:rsidRPr="00C87001" w:rsidRDefault="00C87001" w:rsidP="00C87001">
            <w:pPr>
              <w:autoSpaceDE w:val="0"/>
              <w:autoSpaceDN w:val="0"/>
              <w:adjustRightInd w:val="0"/>
              <w:rPr>
                <w:rFonts w:ascii="Times New Roman" w:eastAsia="Times New Roman" w:hAnsi="Times New Roman" w:cs="Times New Roman"/>
                <w:bCs/>
                <w:i/>
                <w:iCs/>
                <w:color w:val="auto"/>
                <w:sz w:val="16"/>
                <w:szCs w:val="16"/>
              </w:rPr>
            </w:pPr>
            <w:r w:rsidRPr="00C87001">
              <w:rPr>
                <w:rFonts w:ascii="Times New Roman" w:eastAsia="Times New Roman" w:hAnsi="Times New Roman" w:cs="Times New Roman"/>
                <w:bCs/>
                <w:i/>
                <w:iCs/>
                <w:color w:val="auto"/>
                <w:sz w:val="16"/>
                <w:szCs w:val="16"/>
              </w:rPr>
              <w:t>111</w:t>
            </w:r>
          </w:p>
        </w:tc>
      </w:tr>
      <w:tr w:rsidR="00C87001" w:rsidRPr="00C87001" w:rsidTr="00C87001">
        <w:trPr>
          <w:trHeight w:val="1815"/>
        </w:trPr>
        <w:tc>
          <w:tcPr>
            <w:tcW w:w="946"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Коммутатор неуправляемый 8 портов</w:t>
            </w:r>
          </w:p>
        </w:tc>
        <w:tc>
          <w:tcPr>
            <w:tcW w:w="2404"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Количество медных портов (RJ-45) - не менее* 8</w:t>
            </w:r>
            <w:r w:rsidRPr="00C87001">
              <w:rPr>
                <w:rFonts w:ascii="Times New Roman" w:eastAsia="Times New Roman" w:hAnsi="Times New Roman" w:cs="Times New Roman"/>
                <w:color w:val="auto"/>
                <w:sz w:val="16"/>
                <w:szCs w:val="16"/>
              </w:rPr>
              <w:br/>
              <w:t xml:space="preserve">Интерфейс </w:t>
            </w:r>
            <w:proofErr w:type="spellStart"/>
            <w:r w:rsidRPr="00C87001">
              <w:rPr>
                <w:rFonts w:ascii="Times New Roman" w:eastAsia="Times New Roman" w:hAnsi="Times New Roman" w:cs="Times New Roman"/>
                <w:color w:val="auto"/>
                <w:sz w:val="16"/>
                <w:szCs w:val="16"/>
              </w:rPr>
              <w:t>Ethernet</w:t>
            </w:r>
            <w:proofErr w:type="spellEnd"/>
            <w:r w:rsidRPr="00C87001">
              <w:rPr>
                <w:rFonts w:ascii="Times New Roman" w:eastAsia="Times New Roman" w:hAnsi="Times New Roman" w:cs="Times New Roman"/>
                <w:color w:val="auto"/>
                <w:sz w:val="16"/>
                <w:szCs w:val="16"/>
              </w:rPr>
              <w:t xml:space="preserve"> - 10BASE-T, 100BASE-TX, 1000BASE-T</w:t>
            </w:r>
            <w:r w:rsidRPr="00C87001">
              <w:rPr>
                <w:rFonts w:ascii="Times New Roman" w:eastAsia="Times New Roman" w:hAnsi="Times New Roman" w:cs="Times New Roman"/>
                <w:color w:val="auto"/>
                <w:sz w:val="16"/>
                <w:szCs w:val="16"/>
              </w:rPr>
              <w:br/>
              <w:t>Базовая скорость передачи данных - не менее* 100 Мбит/сек</w:t>
            </w:r>
            <w:r w:rsidRPr="00C87001">
              <w:rPr>
                <w:rFonts w:ascii="Times New Roman" w:eastAsia="Times New Roman" w:hAnsi="Times New Roman" w:cs="Times New Roman"/>
                <w:color w:val="auto"/>
                <w:sz w:val="16"/>
                <w:szCs w:val="16"/>
              </w:rPr>
              <w:br/>
              <w:t xml:space="preserve">Поддержка стандартов - IEEE 802.1p, IEEE 802.3, IEEE 802.3ab, IEEE 802.3az, IEEE 802.3u, IEEE 802.3x </w:t>
            </w:r>
            <w:r w:rsidRPr="00C87001">
              <w:rPr>
                <w:rFonts w:ascii="Times New Roman" w:eastAsia="Times New Roman" w:hAnsi="Times New Roman" w:cs="Times New Roman"/>
                <w:color w:val="auto"/>
                <w:sz w:val="16"/>
                <w:szCs w:val="16"/>
              </w:rPr>
              <w:br/>
              <w:t>Размещение - настольный, с возможностью настенного размещения</w:t>
            </w:r>
            <w:r w:rsidRPr="00C87001">
              <w:rPr>
                <w:rFonts w:ascii="Times New Roman" w:eastAsia="Times New Roman" w:hAnsi="Times New Roman" w:cs="Times New Roman"/>
                <w:color w:val="auto"/>
                <w:sz w:val="16"/>
                <w:szCs w:val="16"/>
              </w:rPr>
              <w:br/>
              <w:t>Размер таблицы МАС адресов - не менее* 2000</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40</w:t>
            </w:r>
          </w:p>
        </w:tc>
        <w:tc>
          <w:tcPr>
            <w:tcW w:w="906"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10</w:t>
            </w:r>
          </w:p>
        </w:tc>
        <w:tc>
          <w:tcPr>
            <w:tcW w:w="826"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4</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10</w:t>
            </w:r>
          </w:p>
        </w:tc>
        <w:tc>
          <w:tcPr>
            <w:tcW w:w="786"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10</w:t>
            </w:r>
          </w:p>
        </w:tc>
        <w:tc>
          <w:tcPr>
            <w:tcW w:w="751"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10</w:t>
            </w:r>
          </w:p>
        </w:tc>
        <w:tc>
          <w:tcPr>
            <w:tcW w:w="868"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20</w:t>
            </w:r>
          </w:p>
        </w:tc>
        <w:tc>
          <w:tcPr>
            <w:tcW w:w="856"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10</w:t>
            </w:r>
          </w:p>
        </w:tc>
        <w:tc>
          <w:tcPr>
            <w:tcW w:w="763" w:type="dxa"/>
            <w:hideMark/>
          </w:tcPr>
          <w:p w:rsidR="00C87001" w:rsidRPr="00C87001" w:rsidRDefault="00C87001" w:rsidP="00C87001">
            <w:pPr>
              <w:autoSpaceDE w:val="0"/>
              <w:autoSpaceDN w:val="0"/>
              <w:adjustRightInd w:val="0"/>
              <w:rPr>
                <w:rFonts w:ascii="Times New Roman" w:eastAsia="Times New Roman" w:hAnsi="Times New Roman" w:cs="Times New Roman"/>
                <w:bCs/>
                <w:i/>
                <w:iCs/>
                <w:color w:val="auto"/>
                <w:sz w:val="16"/>
                <w:szCs w:val="16"/>
              </w:rPr>
            </w:pPr>
            <w:r w:rsidRPr="00C87001">
              <w:rPr>
                <w:rFonts w:ascii="Times New Roman" w:eastAsia="Times New Roman" w:hAnsi="Times New Roman" w:cs="Times New Roman"/>
                <w:bCs/>
                <w:i/>
                <w:iCs/>
                <w:color w:val="auto"/>
                <w:sz w:val="16"/>
                <w:szCs w:val="16"/>
              </w:rPr>
              <w:t>114</w:t>
            </w:r>
          </w:p>
        </w:tc>
      </w:tr>
      <w:tr w:rsidR="00C87001" w:rsidRPr="00C87001" w:rsidTr="00C87001">
        <w:trPr>
          <w:trHeight w:val="1815"/>
        </w:trPr>
        <w:tc>
          <w:tcPr>
            <w:tcW w:w="946"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lastRenderedPageBreak/>
              <w:t>Коммутатор неуправляемый 16 портов</w:t>
            </w:r>
          </w:p>
        </w:tc>
        <w:tc>
          <w:tcPr>
            <w:tcW w:w="2404"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Количество медных портов (RJ-45) - не менее* 16</w:t>
            </w:r>
            <w:r w:rsidRPr="00C87001">
              <w:rPr>
                <w:rFonts w:ascii="Times New Roman" w:eastAsia="Times New Roman" w:hAnsi="Times New Roman" w:cs="Times New Roman"/>
                <w:color w:val="auto"/>
                <w:sz w:val="16"/>
                <w:szCs w:val="16"/>
              </w:rPr>
              <w:br/>
              <w:t xml:space="preserve">Интерфейс </w:t>
            </w:r>
            <w:proofErr w:type="spellStart"/>
            <w:r w:rsidRPr="00C87001">
              <w:rPr>
                <w:rFonts w:ascii="Times New Roman" w:eastAsia="Times New Roman" w:hAnsi="Times New Roman" w:cs="Times New Roman"/>
                <w:color w:val="auto"/>
                <w:sz w:val="16"/>
                <w:szCs w:val="16"/>
              </w:rPr>
              <w:t>Ethernet</w:t>
            </w:r>
            <w:proofErr w:type="spellEnd"/>
            <w:r w:rsidRPr="00C87001">
              <w:rPr>
                <w:rFonts w:ascii="Times New Roman" w:eastAsia="Times New Roman" w:hAnsi="Times New Roman" w:cs="Times New Roman"/>
                <w:color w:val="auto"/>
                <w:sz w:val="16"/>
                <w:szCs w:val="16"/>
              </w:rPr>
              <w:t xml:space="preserve"> - 10BASE-T, 100BASE-TX, 1000BASE-T</w:t>
            </w:r>
            <w:r w:rsidRPr="00C87001">
              <w:rPr>
                <w:rFonts w:ascii="Times New Roman" w:eastAsia="Times New Roman" w:hAnsi="Times New Roman" w:cs="Times New Roman"/>
                <w:color w:val="auto"/>
                <w:sz w:val="16"/>
                <w:szCs w:val="16"/>
              </w:rPr>
              <w:br/>
              <w:t>Базовая скорость передачи данных - не менее* 100 Мбит/сек</w:t>
            </w:r>
            <w:r w:rsidRPr="00C87001">
              <w:rPr>
                <w:rFonts w:ascii="Times New Roman" w:eastAsia="Times New Roman" w:hAnsi="Times New Roman" w:cs="Times New Roman"/>
                <w:color w:val="auto"/>
                <w:sz w:val="16"/>
                <w:szCs w:val="16"/>
              </w:rPr>
              <w:br/>
              <w:t xml:space="preserve">Поддержка стандартов - IEEE 802.1p, IEEE 802.3, IEEE 802.3ab, IEEE 802.3az, IEEE 802.3u, IEEE 802.3x </w:t>
            </w:r>
            <w:r w:rsidRPr="00C87001">
              <w:rPr>
                <w:rFonts w:ascii="Times New Roman" w:eastAsia="Times New Roman" w:hAnsi="Times New Roman" w:cs="Times New Roman"/>
                <w:color w:val="auto"/>
                <w:sz w:val="16"/>
                <w:szCs w:val="16"/>
              </w:rPr>
              <w:br/>
              <w:t>Размещение - настольный, с возможностью настенного размещения</w:t>
            </w:r>
            <w:r w:rsidRPr="00C87001">
              <w:rPr>
                <w:rFonts w:ascii="Times New Roman" w:eastAsia="Times New Roman" w:hAnsi="Times New Roman" w:cs="Times New Roman"/>
                <w:color w:val="auto"/>
                <w:sz w:val="16"/>
                <w:szCs w:val="16"/>
              </w:rPr>
              <w:br/>
              <w:t>Размер таблицы МАС адресов - не менее* 8000</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906"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5</w:t>
            </w:r>
          </w:p>
        </w:tc>
        <w:tc>
          <w:tcPr>
            <w:tcW w:w="826"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86"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1</w:t>
            </w:r>
          </w:p>
        </w:tc>
        <w:tc>
          <w:tcPr>
            <w:tcW w:w="751"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868"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856"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63" w:type="dxa"/>
            <w:hideMark/>
          </w:tcPr>
          <w:p w:rsidR="00C87001" w:rsidRPr="00C87001" w:rsidRDefault="00C87001" w:rsidP="00C87001">
            <w:pPr>
              <w:autoSpaceDE w:val="0"/>
              <w:autoSpaceDN w:val="0"/>
              <w:adjustRightInd w:val="0"/>
              <w:rPr>
                <w:rFonts w:ascii="Times New Roman" w:eastAsia="Times New Roman" w:hAnsi="Times New Roman" w:cs="Times New Roman"/>
                <w:bCs/>
                <w:i/>
                <w:iCs/>
                <w:color w:val="auto"/>
                <w:sz w:val="16"/>
                <w:szCs w:val="16"/>
              </w:rPr>
            </w:pPr>
            <w:r w:rsidRPr="00C87001">
              <w:rPr>
                <w:rFonts w:ascii="Times New Roman" w:eastAsia="Times New Roman" w:hAnsi="Times New Roman" w:cs="Times New Roman"/>
                <w:bCs/>
                <w:i/>
                <w:iCs/>
                <w:color w:val="auto"/>
                <w:sz w:val="16"/>
                <w:szCs w:val="16"/>
              </w:rPr>
              <w:t>6</w:t>
            </w:r>
          </w:p>
        </w:tc>
      </w:tr>
      <w:tr w:rsidR="00C87001" w:rsidRPr="00C87001" w:rsidTr="00C87001">
        <w:trPr>
          <w:trHeight w:val="1815"/>
        </w:trPr>
        <w:tc>
          <w:tcPr>
            <w:tcW w:w="946"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Коммутатор неуправляемый 24 порта</w:t>
            </w:r>
          </w:p>
        </w:tc>
        <w:tc>
          <w:tcPr>
            <w:tcW w:w="2404"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Количество медных портов (RJ-45) - не менее* 24</w:t>
            </w:r>
            <w:r w:rsidRPr="00C87001">
              <w:rPr>
                <w:rFonts w:ascii="Times New Roman" w:eastAsia="Times New Roman" w:hAnsi="Times New Roman" w:cs="Times New Roman"/>
                <w:color w:val="auto"/>
                <w:sz w:val="16"/>
                <w:szCs w:val="16"/>
              </w:rPr>
              <w:br/>
              <w:t xml:space="preserve">Интерфейс </w:t>
            </w:r>
            <w:proofErr w:type="spellStart"/>
            <w:r w:rsidRPr="00C87001">
              <w:rPr>
                <w:rFonts w:ascii="Times New Roman" w:eastAsia="Times New Roman" w:hAnsi="Times New Roman" w:cs="Times New Roman"/>
                <w:color w:val="auto"/>
                <w:sz w:val="16"/>
                <w:szCs w:val="16"/>
              </w:rPr>
              <w:t>Ethernet</w:t>
            </w:r>
            <w:proofErr w:type="spellEnd"/>
            <w:r w:rsidRPr="00C87001">
              <w:rPr>
                <w:rFonts w:ascii="Times New Roman" w:eastAsia="Times New Roman" w:hAnsi="Times New Roman" w:cs="Times New Roman"/>
                <w:color w:val="auto"/>
                <w:sz w:val="16"/>
                <w:szCs w:val="16"/>
              </w:rPr>
              <w:t xml:space="preserve"> - 10BASE-T, 100BASE-TX, 1000BASE-T</w:t>
            </w:r>
            <w:r w:rsidRPr="00C87001">
              <w:rPr>
                <w:rFonts w:ascii="Times New Roman" w:eastAsia="Times New Roman" w:hAnsi="Times New Roman" w:cs="Times New Roman"/>
                <w:color w:val="auto"/>
                <w:sz w:val="16"/>
                <w:szCs w:val="16"/>
              </w:rPr>
              <w:br/>
              <w:t>Базовая скорость передачи данных - не менее* 100 Мбит/сек</w:t>
            </w:r>
            <w:r w:rsidRPr="00C87001">
              <w:rPr>
                <w:rFonts w:ascii="Times New Roman" w:eastAsia="Times New Roman" w:hAnsi="Times New Roman" w:cs="Times New Roman"/>
                <w:color w:val="auto"/>
                <w:sz w:val="16"/>
                <w:szCs w:val="16"/>
              </w:rPr>
              <w:br/>
              <w:t xml:space="preserve">Поддержка стандартов - IEEE 802.1p, IEEE 802.3, IEEE 802.3ab, IEEE 802.3az, IEEE 802.3u, IEEE 802.3x </w:t>
            </w:r>
            <w:r w:rsidRPr="00C87001">
              <w:rPr>
                <w:rFonts w:ascii="Times New Roman" w:eastAsia="Times New Roman" w:hAnsi="Times New Roman" w:cs="Times New Roman"/>
                <w:color w:val="auto"/>
                <w:sz w:val="16"/>
                <w:szCs w:val="16"/>
              </w:rPr>
              <w:br/>
              <w:t>Размещение - настольный, с возможностью настенного размещения</w:t>
            </w:r>
            <w:r w:rsidRPr="00C87001">
              <w:rPr>
                <w:rFonts w:ascii="Times New Roman" w:eastAsia="Times New Roman" w:hAnsi="Times New Roman" w:cs="Times New Roman"/>
                <w:color w:val="auto"/>
                <w:sz w:val="16"/>
                <w:szCs w:val="16"/>
              </w:rPr>
              <w:br/>
              <w:t>Размер таблицы МАС адресов - не менее* 8000</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5</w:t>
            </w:r>
          </w:p>
        </w:tc>
        <w:tc>
          <w:tcPr>
            <w:tcW w:w="906"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826"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2</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86"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1</w:t>
            </w:r>
          </w:p>
        </w:tc>
        <w:tc>
          <w:tcPr>
            <w:tcW w:w="751"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868"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856"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63" w:type="dxa"/>
            <w:hideMark/>
          </w:tcPr>
          <w:p w:rsidR="00C87001" w:rsidRPr="00C87001" w:rsidRDefault="00C87001" w:rsidP="00C87001">
            <w:pPr>
              <w:autoSpaceDE w:val="0"/>
              <w:autoSpaceDN w:val="0"/>
              <w:adjustRightInd w:val="0"/>
              <w:rPr>
                <w:rFonts w:ascii="Times New Roman" w:eastAsia="Times New Roman" w:hAnsi="Times New Roman" w:cs="Times New Roman"/>
                <w:bCs/>
                <w:i/>
                <w:iCs/>
                <w:color w:val="auto"/>
                <w:sz w:val="16"/>
                <w:szCs w:val="16"/>
              </w:rPr>
            </w:pPr>
            <w:r w:rsidRPr="00C87001">
              <w:rPr>
                <w:rFonts w:ascii="Times New Roman" w:eastAsia="Times New Roman" w:hAnsi="Times New Roman" w:cs="Times New Roman"/>
                <w:bCs/>
                <w:i/>
                <w:iCs/>
                <w:color w:val="auto"/>
                <w:sz w:val="16"/>
                <w:szCs w:val="16"/>
              </w:rPr>
              <w:t>8</w:t>
            </w:r>
          </w:p>
        </w:tc>
      </w:tr>
      <w:tr w:rsidR="00C87001" w:rsidRPr="00C87001" w:rsidTr="00C87001">
        <w:trPr>
          <w:trHeight w:val="1365"/>
        </w:trPr>
        <w:tc>
          <w:tcPr>
            <w:tcW w:w="946"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Сетевой фильтр 1.8м</w:t>
            </w:r>
          </w:p>
        </w:tc>
        <w:tc>
          <w:tcPr>
            <w:tcW w:w="2404"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Количество выходных розеток с заземлением типа EURO: не менее* 5;</w:t>
            </w:r>
            <w:r w:rsidRPr="00C87001">
              <w:rPr>
                <w:rFonts w:ascii="Times New Roman" w:eastAsia="Times New Roman" w:hAnsi="Times New Roman" w:cs="Times New Roman"/>
                <w:color w:val="auto"/>
                <w:sz w:val="16"/>
                <w:szCs w:val="16"/>
              </w:rPr>
              <w:br/>
              <w:t>Максимальная мощность подключенной нагрузки не менее* 2200 Вт;</w:t>
            </w:r>
            <w:r w:rsidRPr="00C87001">
              <w:rPr>
                <w:rFonts w:ascii="Times New Roman" w:eastAsia="Times New Roman" w:hAnsi="Times New Roman" w:cs="Times New Roman"/>
                <w:color w:val="auto"/>
                <w:sz w:val="16"/>
                <w:szCs w:val="16"/>
              </w:rPr>
              <w:br/>
              <w:t>Максимальный ток нагрузки (А): не менее* 10 А;</w:t>
            </w:r>
            <w:r w:rsidRPr="00C87001">
              <w:rPr>
                <w:rFonts w:ascii="Times New Roman" w:eastAsia="Times New Roman" w:hAnsi="Times New Roman" w:cs="Times New Roman"/>
                <w:color w:val="auto"/>
                <w:sz w:val="16"/>
                <w:szCs w:val="16"/>
              </w:rPr>
              <w:br/>
              <w:t>Длина кабеля не менее* 1,8 м;</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906"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50</w:t>
            </w:r>
          </w:p>
        </w:tc>
        <w:tc>
          <w:tcPr>
            <w:tcW w:w="826"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5</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10</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86"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51"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868"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856"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63" w:type="dxa"/>
            <w:hideMark/>
          </w:tcPr>
          <w:p w:rsidR="00C87001" w:rsidRPr="00C87001" w:rsidRDefault="00C87001" w:rsidP="00C87001">
            <w:pPr>
              <w:autoSpaceDE w:val="0"/>
              <w:autoSpaceDN w:val="0"/>
              <w:adjustRightInd w:val="0"/>
              <w:rPr>
                <w:rFonts w:ascii="Times New Roman" w:eastAsia="Times New Roman" w:hAnsi="Times New Roman" w:cs="Times New Roman"/>
                <w:bCs/>
                <w:i/>
                <w:iCs/>
                <w:color w:val="auto"/>
                <w:sz w:val="16"/>
                <w:szCs w:val="16"/>
              </w:rPr>
            </w:pPr>
            <w:r w:rsidRPr="00C87001">
              <w:rPr>
                <w:rFonts w:ascii="Times New Roman" w:eastAsia="Times New Roman" w:hAnsi="Times New Roman" w:cs="Times New Roman"/>
                <w:bCs/>
                <w:i/>
                <w:iCs/>
                <w:color w:val="auto"/>
                <w:sz w:val="16"/>
                <w:szCs w:val="16"/>
              </w:rPr>
              <w:t>65</w:t>
            </w:r>
          </w:p>
        </w:tc>
      </w:tr>
      <w:tr w:rsidR="00C87001" w:rsidRPr="00C87001" w:rsidTr="00C87001">
        <w:trPr>
          <w:trHeight w:val="915"/>
        </w:trPr>
        <w:tc>
          <w:tcPr>
            <w:tcW w:w="946"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Сетевой фильтр 3м</w:t>
            </w:r>
          </w:p>
        </w:tc>
        <w:tc>
          <w:tcPr>
            <w:tcW w:w="2404"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Количество выходных розеток с заземлением типа EURO: не менее* 5;</w:t>
            </w:r>
            <w:r w:rsidRPr="00C87001">
              <w:rPr>
                <w:rFonts w:ascii="Times New Roman" w:eastAsia="Times New Roman" w:hAnsi="Times New Roman" w:cs="Times New Roman"/>
                <w:color w:val="auto"/>
                <w:sz w:val="16"/>
                <w:szCs w:val="16"/>
              </w:rPr>
              <w:br/>
              <w:t>Максимальная мощность подключенной нагрузки не менее* 2200 Вт;</w:t>
            </w:r>
            <w:r w:rsidRPr="00C87001">
              <w:rPr>
                <w:rFonts w:ascii="Times New Roman" w:eastAsia="Times New Roman" w:hAnsi="Times New Roman" w:cs="Times New Roman"/>
                <w:color w:val="auto"/>
                <w:sz w:val="16"/>
                <w:szCs w:val="16"/>
              </w:rPr>
              <w:br/>
              <w:t>Максимальный ток нагрузки (А): не менее* 10 А;</w:t>
            </w:r>
            <w:r w:rsidRPr="00C87001">
              <w:rPr>
                <w:rFonts w:ascii="Times New Roman" w:eastAsia="Times New Roman" w:hAnsi="Times New Roman" w:cs="Times New Roman"/>
                <w:color w:val="auto"/>
                <w:sz w:val="16"/>
                <w:szCs w:val="16"/>
              </w:rPr>
              <w:br/>
              <w:t>Длина кабеля не менее* 3 м</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906"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20</w:t>
            </w:r>
          </w:p>
        </w:tc>
        <w:tc>
          <w:tcPr>
            <w:tcW w:w="826"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6</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10</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86"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51"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868"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856"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63" w:type="dxa"/>
            <w:hideMark/>
          </w:tcPr>
          <w:p w:rsidR="00C87001" w:rsidRPr="00C87001" w:rsidRDefault="00C87001" w:rsidP="00C87001">
            <w:pPr>
              <w:autoSpaceDE w:val="0"/>
              <w:autoSpaceDN w:val="0"/>
              <w:adjustRightInd w:val="0"/>
              <w:rPr>
                <w:rFonts w:ascii="Times New Roman" w:eastAsia="Times New Roman" w:hAnsi="Times New Roman" w:cs="Times New Roman"/>
                <w:bCs/>
                <w:i/>
                <w:iCs/>
                <w:color w:val="auto"/>
                <w:sz w:val="16"/>
                <w:szCs w:val="16"/>
              </w:rPr>
            </w:pPr>
            <w:r w:rsidRPr="00C87001">
              <w:rPr>
                <w:rFonts w:ascii="Times New Roman" w:eastAsia="Times New Roman" w:hAnsi="Times New Roman" w:cs="Times New Roman"/>
                <w:bCs/>
                <w:i/>
                <w:iCs/>
                <w:color w:val="auto"/>
                <w:sz w:val="16"/>
                <w:szCs w:val="16"/>
              </w:rPr>
              <w:t>36</w:t>
            </w:r>
          </w:p>
        </w:tc>
      </w:tr>
      <w:tr w:rsidR="00C87001" w:rsidRPr="00C87001" w:rsidTr="00C87001">
        <w:trPr>
          <w:trHeight w:val="915"/>
        </w:trPr>
        <w:tc>
          <w:tcPr>
            <w:tcW w:w="946"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highlight w:val="yellow"/>
              </w:rPr>
            </w:pPr>
            <w:r w:rsidRPr="00C87001">
              <w:rPr>
                <w:rFonts w:ascii="Times New Roman" w:eastAsia="Times New Roman" w:hAnsi="Times New Roman" w:cs="Times New Roman"/>
                <w:color w:val="auto"/>
                <w:sz w:val="16"/>
                <w:szCs w:val="16"/>
              </w:rPr>
              <w:lastRenderedPageBreak/>
              <w:t>Сетевой фильтр 5м</w:t>
            </w:r>
          </w:p>
        </w:tc>
        <w:tc>
          <w:tcPr>
            <w:tcW w:w="2404"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Количество выходных розеток с заземлением типа EURO: не менее* 5;</w:t>
            </w:r>
            <w:r w:rsidRPr="00C87001">
              <w:rPr>
                <w:rFonts w:ascii="Times New Roman" w:eastAsia="Times New Roman" w:hAnsi="Times New Roman" w:cs="Times New Roman"/>
                <w:color w:val="auto"/>
                <w:sz w:val="16"/>
                <w:szCs w:val="16"/>
              </w:rPr>
              <w:br/>
              <w:t>Максимальная мощность подключенной нагрузки не менее* 2200 Вт;</w:t>
            </w:r>
            <w:r w:rsidRPr="00C87001">
              <w:rPr>
                <w:rFonts w:ascii="Times New Roman" w:eastAsia="Times New Roman" w:hAnsi="Times New Roman" w:cs="Times New Roman"/>
                <w:color w:val="auto"/>
                <w:sz w:val="16"/>
                <w:szCs w:val="16"/>
              </w:rPr>
              <w:br/>
              <w:t>Максимальный ток нагрузки (А): не менее* 10 А;</w:t>
            </w:r>
            <w:r w:rsidRPr="00C87001">
              <w:rPr>
                <w:rFonts w:ascii="Times New Roman" w:eastAsia="Times New Roman" w:hAnsi="Times New Roman" w:cs="Times New Roman"/>
                <w:color w:val="auto"/>
                <w:sz w:val="16"/>
                <w:szCs w:val="16"/>
              </w:rPr>
              <w:br/>
              <w:t>Длина кабеля не менее* 5 м;</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906"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15</w:t>
            </w:r>
          </w:p>
        </w:tc>
        <w:tc>
          <w:tcPr>
            <w:tcW w:w="826"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3</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10</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10</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86"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40</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51"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868"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856"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63" w:type="dxa"/>
            <w:hideMark/>
          </w:tcPr>
          <w:p w:rsidR="00C87001" w:rsidRPr="00C87001" w:rsidRDefault="00C87001" w:rsidP="00C87001">
            <w:pPr>
              <w:autoSpaceDE w:val="0"/>
              <w:autoSpaceDN w:val="0"/>
              <w:adjustRightInd w:val="0"/>
              <w:rPr>
                <w:rFonts w:ascii="Times New Roman" w:eastAsia="Times New Roman" w:hAnsi="Times New Roman" w:cs="Times New Roman"/>
                <w:bCs/>
                <w:i/>
                <w:iCs/>
                <w:color w:val="auto"/>
                <w:sz w:val="16"/>
                <w:szCs w:val="16"/>
              </w:rPr>
            </w:pPr>
            <w:r w:rsidRPr="00C87001">
              <w:rPr>
                <w:rFonts w:ascii="Times New Roman" w:eastAsia="Times New Roman" w:hAnsi="Times New Roman" w:cs="Times New Roman"/>
                <w:bCs/>
                <w:i/>
                <w:iCs/>
                <w:color w:val="auto"/>
                <w:sz w:val="16"/>
                <w:szCs w:val="16"/>
              </w:rPr>
              <w:t>78</w:t>
            </w:r>
          </w:p>
        </w:tc>
      </w:tr>
      <w:tr w:rsidR="00C87001" w:rsidRPr="00C87001" w:rsidTr="00C87001">
        <w:trPr>
          <w:trHeight w:val="315"/>
        </w:trPr>
        <w:tc>
          <w:tcPr>
            <w:tcW w:w="946"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proofErr w:type="spellStart"/>
            <w:r w:rsidRPr="00C87001">
              <w:rPr>
                <w:rFonts w:ascii="Times New Roman" w:eastAsia="Times New Roman" w:hAnsi="Times New Roman" w:cs="Times New Roman"/>
                <w:color w:val="auto"/>
                <w:sz w:val="16"/>
                <w:szCs w:val="16"/>
              </w:rPr>
              <w:t>Флешка</w:t>
            </w:r>
            <w:proofErr w:type="spellEnd"/>
            <w:r w:rsidRPr="00C87001">
              <w:rPr>
                <w:rFonts w:ascii="Times New Roman" w:eastAsia="Times New Roman" w:hAnsi="Times New Roman" w:cs="Times New Roman"/>
                <w:color w:val="auto"/>
                <w:sz w:val="16"/>
                <w:szCs w:val="16"/>
              </w:rPr>
              <w:t xml:space="preserve"> 32 </w:t>
            </w:r>
            <w:proofErr w:type="spellStart"/>
            <w:r w:rsidRPr="00C87001">
              <w:rPr>
                <w:rFonts w:ascii="Times New Roman" w:eastAsia="Times New Roman" w:hAnsi="Times New Roman" w:cs="Times New Roman"/>
                <w:color w:val="auto"/>
                <w:sz w:val="16"/>
                <w:szCs w:val="16"/>
              </w:rPr>
              <w:t>гб</w:t>
            </w:r>
            <w:proofErr w:type="spellEnd"/>
          </w:p>
        </w:tc>
        <w:tc>
          <w:tcPr>
            <w:tcW w:w="2404"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 xml:space="preserve">32Гб,USB 3.2 </w:t>
            </w:r>
            <w:proofErr w:type="spellStart"/>
            <w:r w:rsidRPr="00C87001">
              <w:rPr>
                <w:rFonts w:ascii="Times New Roman" w:eastAsia="Times New Roman" w:hAnsi="Times New Roman" w:cs="Times New Roman"/>
                <w:color w:val="auto"/>
                <w:sz w:val="16"/>
                <w:szCs w:val="16"/>
              </w:rPr>
              <w:t>Gen</w:t>
            </w:r>
            <w:proofErr w:type="spellEnd"/>
            <w:r w:rsidRPr="00C87001">
              <w:rPr>
                <w:rFonts w:ascii="Times New Roman" w:eastAsia="Times New Roman" w:hAnsi="Times New Roman" w:cs="Times New Roman"/>
                <w:color w:val="auto"/>
                <w:sz w:val="16"/>
                <w:szCs w:val="16"/>
              </w:rPr>
              <w:t xml:space="preserve"> 1/USB </w:t>
            </w:r>
            <w:proofErr w:type="spellStart"/>
            <w:r w:rsidRPr="00C87001">
              <w:rPr>
                <w:rFonts w:ascii="Times New Roman" w:eastAsia="Times New Roman" w:hAnsi="Times New Roman" w:cs="Times New Roman"/>
                <w:color w:val="auto"/>
                <w:sz w:val="16"/>
                <w:szCs w:val="16"/>
              </w:rPr>
              <w:t>Type</w:t>
            </w:r>
            <w:proofErr w:type="spellEnd"/>
            <w:r w:rsidRPr="00C87001">
              <w:rPr>
                <w:rFonts w:ascii="Times New Roman" w:eastAsia="Times New Roman" w:hAnsi="Times New Roman" w:cs="Times New Roman"/>
                <w:color w:val="auto"/>
                <w:sz w:val="16"/>
                <w:szCs w:val="16"/>
              </w:rPr>
              <w:t>-A, монолит, металл, пластик</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30</w:t>
            </w:r>
          </w:p>
        </w:tc>
        <w:tc>
          <w:tcPr>
            <w:tcW w:w="906"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826"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5</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29</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20</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86"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51"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868"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856"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63" w:type="dxa"/>
            <w:hideMark/>
          </w:tcPr>
          <w:p w:rsidR="00C87001" w:rsidRPr="00C87001" w:rsidRDefault="00C87001" w:rsidP="00C87001">
            <w:pPr>
              <w:autoSpaceDE w:val="0"/>
              <w:autoSpaceDN w:val="0"/>
              <w:adjustRightInd w:val="0"/>
              <w:rPr>
                <w:rFonts w:ascii="Times New Roman" w:eastAsia="Times New Roman" w:hAnsi="Times New Roman" w:cs="Times New Roman"/>
                <w:bCs/>
                <w:i/>
                <w:iCs/>
                <w:color w:val="auto"/>
                <w:sz w:val="16"/>
                <w:szCs w:val="16"/>
              </w:rPr>
            </w:pPr>
            <w:r w:rsidRPr="00C87001">
              <w:rPr>
                <w:rFonts w:ascii="Times New Roman" w:eastAsia="Times New Roman" w:hAnsi="Times New Roman" w:cs="Times New Roman"/>
                <w:bCs/>
                <w:i/>
                <w:iCs/>
                <w:color w:val="auto"/>
                <w:sz w:val="16"/>
                <w:szCs w:val="16"/>
              </w:rPr>
              <w:t>84</w:t>
            </w:r>
          </w:p>
        </w:tc>
      </w:tr>
      <w:tr w:rsidR="00C87001" w:rsidRPr="00C87001" w:rsidTr="00C87001">
        <w:trPr>
          <w:trHeight w:val="315"/>
        </w:trPr>
        <w:tc>
          <w:tcPr>
            <w:tcW w:w="946"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proofErr w:type="spellStart"/>
            <w:r w:rsidRPr="00C87001">
              <w:rPr>
                <w:rFonts w:ascii="Times New Roman" w:eastAsia="Times New Roman" w:hAnsi="Times New Roman" w:cs="Times New Roman"/>
                <w:color w:val="auto"/>
                <w:sz w:val="16"/>
                <w:szCs w:val="16"/>
              </w:rPr>
              <w:t>Флешка</w:t>
            </w:r>
            <w:proofErr w:type="spellEnd"/>
            <w:r w:rsidRPr="00C87001">
              <w:rPr>
                <w:rFonts w:ascii="Times New Roman" w:eastAsia="Times New Roman" w:hAnsi="Times New Roman" w:cs="Times New Roman"/>
                <w:color w:val="auto"/>
                <w:sz w:val="16"/>
                <w:szCs w:val="16"/>
              </w:rPr>
              <w:t xml:space="preserve"> 64гб</w:t>
            </w:r>
          </w:p>
        </w:tc>
        <w:tc>
          <w:tcPr>
            <w:tcW w:w="2404"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 xml:space="preserve">64Гб,USB 3.2 </w:t>
            </w:r>
            <w:proofErr w:type="spellStart"/>
            <w:r w:rsidRPr="00C87001">
              <w:rPr>
                <w:rFonts w:ascii="Times New Roman" w:eastAsia="Times New Roman" w:hAnsi="Times New Roman" w:cs="Times New Roman"/>
                <w:color w:val="auto"/>
                <w:sz w:val="16"/>
                <w:szCs w:val="16"/>
              </w:rPr>
              <w:t>Gen</w:t>
            </w:r>
            <w:proofErr w:type="spellEnd"/>
            <w:r w:rsidRPr="00C87001">
              <w:rPr>
                <w:rFonts w:ascii="Times New Roman" w:eastAsia="Times New Roman" w:hAnsi="Times New Roman" w:cs="Times New Roman"/>
                <w:color w:val="auto"/>
                <w:sz w:val="16"/>
                <w:szCs w:val="16"/>
              </w:rPr>
              <w:t xml:space="preserve"> 1/USB </w:t>
            </w:r>
            <w:proofErr w:type="spellStart"/>
            <w:r w:rsidRPr="00C87001">
              <w:rPr>
                <w:rFonts w:ascii="Times New Roman" w:eastAsia="Times New Roman" w:hAnsi="Times New Roman" w:cs="Times New Roman"/>
                <w:color w:val="auto"/>
                <w:sz w:val="16"/>
                <w:szCs w:val="16"/>
              </w:rPr>
              <w:t>Type</w:t>
            </w:r>
            <w:proofErr w:type="spellEnd"/>
            <w:r w:rsidRPr="00C87001">
              <w:rPr>
                <w:rFonts w:ascii="Times New Roman" w:eastAsia="Times New Roman" w:hAnsi="Times New Roman" w:cs="Times New Roman"/>
                <w:color w:val="auto"/>
                <w:sz w:val="16"/>
                <w:szCs w:val="16"/>
              </w:rPr>
              <w:t>-A, монолит, металл, пластик</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906"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8</w:t>
            </w:r>
          </w:p>
        </w:tc>
        <w:tc>
          <w:tcPr>
            <w:tcW w:w="826"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7</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3</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5</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86"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51"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20</w:t>
            </w:r>
          </w:p>
        </w:tc>
        <w:tc>
          <w:tcPr>
            <w:tcW w:w="868"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856"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5</w:t>
            </w:r>
          </w:p>
        </w:tc>
        <w:tc>
          <w:tcPr>
            <w:tcW w:w="763" w:type="dxa"/>
            <w:hideMark/>
          </w:tcPr>
          <w:p w:rsidR="00C87001" w:rsidRPr="00C87001" w:rsidRDefault="00C87001" w:rsidP="00C87001">
            <w:pPr>
              <w:autoSpaceDE w:val="0"/>
              <w:autoSpaceDN w:val="0"/>
              <w:adjustRightInd w:val="0"/>
              <w:rPr>
                <w:rFonts w:ascii="Times New Roman" w:eastAsia="Times New Roman" w:hAnsi="Times New Roman" w:cs="Times New Roman"/>
                <w:bCs/>
                <w:i/>
                <w:iCs/>
                <w:color w:val="auto"/>
                <w:sz w:val="16"/>
                <w:szCs w:val="16"/>
              </w:rPr>
            </w:pPr>
            <w:r w:rsidRPr="00C87001">
              <w:rPr>
                <w:rFonts w:ascii="Times New Roman" w:eastAsia="Times New Roman" w:hAnsi="Times New Roman" w:cs="Times New Roman"/>
                <w:bCs/>
                <w:i/>
                <w:iCs/>
                <w:color w:val="auto"/>
                <w:sz w:val="16"/>
                <w:szCs w:val="16"/>
              </w:rPr>
              <w:t>48</w:t>
            </w:r>
          </w:p>
        </w:tc>
      </w:tr>
      <w:tr w:rsidR="00C87001" w:rsidRPr="00C87001" w:rsidTr="00C87001">
        <w:trPr>
          <w:trHeight w:val="315"/>
        </w:trPr>
        <w:tc>
          <w:tcPr>
            <w:tcW w:w="946"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proofErr w:type="spellStart"/>
            <w:r w:rsidRPr="00C87001">
              <w:rPr>
                <w:rFonts w:ascii="Times New Roman" w:eastAsia="Times New Roman" w:hAnsi="Times New Roman" w:cs="Times New Roman"/>
                <w:color w:val="auto"/>
                <w:sz w:val="16"/>
                <w:szCs w:val="16"/>
              </w:rPr>
              <w:t>Флешка</w:t>
            </w:r>
            <w:proofErr w:type="spellEnd"/>
            <w:r w:rsidRPr="00C87001">
              <w:rPr>
                <w:rFonts w:ascii="Times New Roman" w:eastAsia="Times New Roman" w:hAnsi="Times New Roman" w:cs="Times New Roman"/>
                <w:color w:val="auto"/>
                <w:sz w:val="16"/>
                <w:szCs w:val="16"/>
              </w:rPr>
              <w:t xml:space="preserve"> 128 </w:t>
            </w:r>
            <w:proofErr w:type="spellStart"/>
            <w:r w:rsidRPr="00C87001">
              <w:rPr>
                <w:rFonts w:ascii="Times New Roman" w:eastAsia="Times New Roman" w:hAnsi="Times New Roman" w:cs="Times New Roman"/>
                <w:color w:val="auto"/>
                <w:sz w:val="16"/>
                <w:szCs w:val="16"/>
              </w:rPr>
              <w:t>гб</w:t>
            </w:r>
            <w:proofErr w:type="spellEnd"/>
          </w:p>
        </w:tc>
        <w:tc>
          <w:tcPr>
            <w:tcW w:w="2404"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 xml:space="preserve">128Гб,USB 3.2 </w:t>
            </w:r>
            <w:proofErr w:type="spellStart"/>
            <w:r w:rsidRPr="00C87001">
              <w:rPr>
                <w:rFonts w:ascii="Times New Roman" w:eastAsia="Times New Roman" w:hAnsi="Times New Roman" w:cs="Times New Roman"/>
                <w:color w:val="auto"/>
                <w:sz w:val="16"/>
                <w:szCs w:val="16"/>
              </w:rPr>
              <w:t>Gen</w:t>
            </w:r>
            <w:proofErr w:type="spellEnd"/>
            <w:r w:rsidRPr="00C87001">
              <w:rPr>
                <w:rFonts w:ascii="Times New Roman" w:eastAsia="Times New Roman" w:hAnsi="Times New Roman" w:cs="Times New Roman"/>
                <w:color w:val="auto"/>
                <w:sz w:val="16"/>
                <w:szCs w:val="16"/>
              </w:rPr>
              <w:t xml:space="preserve"> 1/USB </w:t>
            </w:r>
            <w:proofErr w:type="spellStart"/>
            <w:r w:rsidRPr="00C87001">
              <w:rPr>
                <w:rFonts w:ascii="Times New Roman" w:eastAsia="Times New Roman" w:hAnsi="Times New Roman" w:cs="Times New Roman"/>
                <w:color w:val="auto"/>
                <w:sz w:val="16"/>
                <w:szCs w:val="16"/>
              </w:rPr>
              <w:t>Type</w:t>
            </w:r>
            <w:proofErr w:type="spellEnd"/>
            <w:r w:rsidRPr="00C87001">
              <w:rPr>
                <w:rFonts w:ascii="Times New Roman" w:eastAsia="Times New Roman" w:hAnsi="Times New Roman" w:cs="Times New Roman"/>
                <w:color w:val="auto"/>
                <w:sz w:val="16"/>
                <w:szCs w:val="16"/>
              </w:rPr>
              <w:t>-A, монолит, металл, пластик</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15</w:t>
            </w:r>
          </w:p>
        </w:tc>
        <w:tc>
          <w:tcPr>
            <w:tcW w:w="906"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5</w:t>
            </w:r>
          </w:p>
        </w:tc>
        <w:tc>
          <w:tcPr>
            <w:tcW w:w="826"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5</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3</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3</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1</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86"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51"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868"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5</w:t>
            </w:r>
          </w:p>
        </w:tc>
        <w:tc>
          <w:tcPr>
            <w:tcW w:w="856"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63" w:type="dxa"/>
            <w:hideMark/>
          </w:tcPr>
          <w:p w:rsidR="00C87001" w:rsidRPr="00C87001" w:rsidRDefault="00C87001" w:rsidP="00C87001">
            <w:pPr>
              <w:autoSpaceDE w:val="0"/>
              <w:autoSpaceDN w:val="0"/>
              <w:adjustRightInd w:val="0"/>
              <w:rPr>
                <w:rFonts w:ascii="Times New Roman" w:eastAsia="Times New Roman" w:hAnsi="Times New Roman" w:cs="Times New Roman"/>
                <w:bCs/>
                <w:i/>
                <w:iCs/>
                <w:color w:val="auto"/>
                <w:sz w:val="16"/>
                <w:szCs w:val="16"/>
              </w:rPr>
            </w:pPr>
            <w:r w:rsidRPr="00C87001">
              <w:rPr>
                <w:rFonts w:ascii="Times New Roman" w:eastAsia="Times New Roman" w:hAnsi="Times New Roman" w:cs="Times New Roman"/>
                <w:bCs/>
                <w:i/>
                <w:iCs/>
                <w:color w:val="auto"/>
                <w:sz w:val="16"/>
                <w:szCs w:val="16"/>
              </w:rPr>
              <w:t>37</w:t>
            </w:r>
          </w:p>
        </w:tc>
      </w:tr>
      <w:tr w:rsidR="00C87001" w:rsidRPr="00C87001" w:rsidTr="00C87001">
        <w:trPr>
          <w:trHeight w:val="465"/>
        </w:trPr>
        <w:tc>
          <w:tcPr>
            <w:tcW w:w="946"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highlight w:val="yellow"/>
              </w:rPr>
            </w:pPr>
            <w:r w:rsidRPr="00C87001">
              <w:rPr>
                <w:rFonts w:ascii="Times New Roman" w:eastAsia="Times New Roman" w:hAnsi="Times New Roman" w:cs="Times New Roman"/>
                <w:color w:val="auto"/>
                <w:sz w:val="16"/>
                <w:szCs w:val="16"/>
              </w:rPr>
              <w:t>Батарейки AА</w:t>
            </w:r>
          </w:p>
        </w:tc>
        <w:tc>
          <w:tcPr>
            <w:tcW w:w="2404"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 xml:space="preserve">Батарейка </w:t>
            </w:r>
            <w:proofErr w:type="spellStart"/>
            <w:r w:rsidRPr="00C87001">
              <w:rPr>
                <w:rFonts w:ascii="Times New Roman" w:eastAsia="Times New Roman" w:hAnsi="Times New Roman" w:cs="Times New Roman"/>
                <w:color w:val="auto"/>
                <w:sz w:val="16"/>
                <w:szCs w:val="16"/>
              </w:rPr>
              <w:t>Duracell</w:t>
            </w:r>
            <w:proofErr w:type="spellEnd"/>
            <w:r w:rsidRPr="00C87001">
              <w:rPr>
                <w:rFonts w:ascii="Times New Roman" w:eastAsia="Times New Roman" w:hAnsi="Times New Roman" w:cs="Times New Roman"/>
                <w:color w:val="auto"/>
                <w:sz w:val="16"/>
                <w:szCs w:val="16"/>
              </w:rPr>
              <w:t xml:space="preserve"> </w:t>
            </w:r>
            <w:proofErr w:type="spellStart"/>
            <w:r w:rsidRPr="00C87001">
              <w:rPr>
                <w:rFonts w:ascii="Times New Roman" w:eastAsia="Times New Roman" w:hAnsi="Times New Roman" w:cs="Times New Roman"/>
                <w:color w:val="auto"/>
                <w:sz w:val="16"/>
                <w:szCs w:val="16"/>
              </w:rPr>
              <w:t>Plus</w:t>
            </w:r>
            <w:proofErr w:type="spellEnd"/>
            <w:r w:rsidRPr="00C87001">
              <w:rPr>
                <w:rFonts w:ascii="Times New Roman" w:eastAsia="Times New Roman" w:hAnsi="Times New Roman" w:cs="Times New Roman"/>
                <w:color w:val="auto"/>
                <w:sz w:val="16"/>
                <w:szCs w:val="16"/>
              </w:rPr>
              <w:t xml:space="preserve"> (или эквивалент)</w:t>
            </w:r>
          </w:p>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 xml:space="preserve">Типоразмер AA/пальчиковые (LR6/ER14505/FR6/R6P) </w:t>
            </w:r>
            <w:proofErr w:type="spellStart"/>
            <w:proofErr w:type="gramStart"/>
            <w:r w:rsidRPr="00C87001">
              <w:rPr>
                <w:rFonts w:ascii="Times New Roman" w:eastAsia="Times New Roman" w:hAnsi="Times New Roman" w:cs="Times New Roman"/>
                <w:color w:val="auto"/>
                <w:sz w:val="16"/>
                <w:szCs w:val="16"/>
              </w:rPr>
              <w:t>Элемент:щелочной</w:t>
            </w:r>
            <w:proofErr w:type="spellEnd"/>
            <w:proofErr w:type="gramEnd"/>
            <w:r w:rsidRPr="00C87001">
              <w:rPr>
                <w:rFonts w:ascii="Times New Roman" w:eastAsia="Times New Roman" w:hAnsi="Times New Roman" w:cs="Times New Roman"/>
                <w:color w:val="auto"/>
                <w:sz w:val="16"/>
                <w:szCs w:val="16"/>
              </w:rPr>
              <w:t>/алкалиновый(LR)</w:t>
            </w:r>
          </w:p>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 xml:space="preserve">Напряжение: 1.5 В, количество в упаковке: не менее* 4 </w:t>
            </w:r>
            <w:proofErr w:type="spellStart"/>
            <w:r w:rsidRPr="00C87001">
              <w:rPr>
                <w:rFonts w:ascii="Times New Roman" w:eastAsia="Times New Roman" w:hAnsi="Times New Roman" w:cs="Times New Roman"/>
                <w:color w:val="auto"/>
                <w:sz w:val="16"/>
                <w:szCs w:val="16"/>
              </w:rPr>
              <w:t>шт</w:t>
            </w:r>
            <w:proofErr w:type="spellEnd"/>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15</w:t>
            </w:r>
          </w:p>
        </w:tc>
        <w:tc>
          <w:tcPr>
            <w:tcW w:w="906"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10</w:t>
            </w:r>
          </w:p>
        </w:tc>
        <w:tc>
          <w:tcPr>
            <w:tcW w:w="826"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3</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10</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20</w:t>
            </w:r>
          </w:p>
        </w:tc>
        <w:tc>
          <w:tcPr>
            <w:tcW w:w="786"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51"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868"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856"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63" w:type="dxa"/>
            <w:hideMark/>
          </w:tcPr>
          <w:p w:rsidR="00C87001" w:rsidRPr="00C87001" w:rsidRDefault="00C87001" w:rsidP="00C87001">
            <w:pPr>
              <w:autoSpaceDE w:val="0"/>
              <w:autoSpaceDN w:val="0"/>
              <w:adjustRightInd w:val="0"/>
              <w:rPr>
                <w:rFonts w:ascii="Times New Roman" w:eastAsia="Times New Roman" w:hAnsi="Times New Roman" w:cs="Times New Roman"/>
                <w:bCs/>
                <w:i/>
                <w:iCs/>
                <w:color w:val="auto"/>
                <w:sz w:val="16"/>
                <w:szCs w:val="16"/>
              </w:rPr>
            </w:pPr>
            <w:r w:rsidRPr="00C87001">
              <w:rPr>
                <w:rFonts w:ascii="Times New Roman" w:eastAsia="Times New Roman" w:hAnsi="Times New Roman" w:cs="Times New Roman"/>
                <w:bCs/>
                <w:i/>
                <w:iCs/>
                <w:color w:val="auto"/>
                <w:sz w:val="16"/>
                <w:szCs w:val="16"/>
              </w:rPr>
              <w:t>58</w:t>
            </w:r>
          </w:p>
        </w:tc>
      </w:tr>
      <w:tr w:rsidR="00C87001" w:rsidRPr="00C87001" w:rsidTr="00C87001">
        <w:trPr>
          <w:trHeight w:val="690"/>
        </w:trPr>
        <w:tc>
          <w:tcPr>
            <w:tcW w:w="946"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highlight w:val="yellow"/>
              </w:rPr>
            </w:pPr>
            <w:r w:rsidRPr="00C87001">
              <w:rPr>
                <w:rFonts w:ascii="Times New Roman" w:eastAsia="Times New Roman" w:hAnsi="Times New Roman" w:cs="Times New Roman"/>
                <w:color w:val="auto"/>
                <w:sz w:val="16"/>
                <w:szCs w:val="16"/>
              </w:rPr>
              <w:t>Батарейки AАА</w:t>
            </w:r>
          </w:p>
        </w:tc>
        <w:tc>
          <w:tcPr>
            <w:tcW w:w="2404"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proofErr w:type="spellStart"/>
            <w:r w:rsidRPr="00C87001">
              <w:rPr>
                <w:rFonts w:ascii="Times New Roman" w:eastAsia="Times New Roman" w:hAnsi="Times New Roman" w:cs="Times New Roman"/>
                <w:color w:val="auto"/>
                <w:sz w:val="16"/>
                <w:szCs w:val="16"/>
              </w:rPr>
              <w:t>Типоразмер:AAA</w:t>
            </w:r>
            <w:proofErr w:type="spellEnd"/>
            <w:r w:rsidRPr="00C87001">
              <w:rPr>
                <w:rFonts w:ascii="Times New Roman" w:eastAsia="Times New Roman" w:hAnsi="Times New Roman" w:cs="Times New Roman"/>
                <w:color w:val="auto"/>
                <w:sz w:val="16"/>
                <w:szCs w:val="16"/>
              </w:rPr>
              <w:t>/</w:t>
            </w:r>
            <w:proofErr w:type="spellStart"/>
            <w:r w:rsidRPr="00C87001">
              <w:rPr>
                <w:rFonts w:ascii="Times New Roman" w:eastAsia="Times New Roman" w:hAnsi="Times New Roman" w:cs="Times New Roman"/>
                <w:color w:val="auto"/>
                <w:sz w:val="16"/>
                <w:szCs w:val="16"/>
              </w:rPr>
              <w:t>мизинчиковая</w:t>
            </w:r>
            <w:proofErr w:type="spellEnd"/>
            <w:r w:rsidRPr="00C87001">
              <w:rPr>
                <w:rFonts w:ascii="Times New Roman" w:eastAsia="Times New Roman" w:hAnsi="Times New Roman" w:cs="Times New Roman"/>
                <w:color w:val="auto"/>
                <w:sz w:val="16"/>
                <w:szCs w:val="16"/>
              </w:rPr>
              <w:t xml:space="preserve">(R03;LR03;FR03), </w:t>
            </w:r>
            <w:proofErr w:type="spellStart"/>
            <w:r w:rsidRPr="00C87001">
              <w:rPr>
                <w:rFonts w:ascii="Times New Roman" w:eastAsia="Times New Roman" w:hAnsi="Times New Roman" w:cs="Times New Roman"/>
                <w:color w:val="auto"/>
                <w:sz w:val="16"/>
                <w:szCs w:val="16"/>
              </w:rPr>
              <w:t>Элемент:щелочной</w:t>
            </w:r>
            <w:proofErr w:type="spellEnd"/>
            <w:r w:rsidRPr="00C87001">
              <w:rPr>
                <w:rFonts w:ascii="Times New Roman" w:eastAsia="Times New Roman" w:hAnsi="Times New Roman" w:cs="Times New Roman"/>
                <w:color w:val="auto"/>
                <w:sz w:val="16"/>
                <w:szCs w:val="16"/>
              </w:rPr>
              <w:t xml:space="preserve">/алкалиновый(LR), Количество в </w:t>
            </w:r>
            <w:proofErr w:type="spellStart"/>
            <w:r w:rsidRPr="00C87001">
              <w:rPr>
                <w:rFonts w:ascii="Times New Roman" w:eastAsia="Times New Roman" w:hAnsi="Times New Roman" w:cs="Times New Roman"/>
                <w:color w:val="auto"/>
                <w:sz w:val="16"/>
                <w:szCs w:val="16"/>
              </w:rPr>
              <w:t>упаковке:не</w:t>
            </w:r>
            <w:proofErr w:type="spellEnd"/>
            <w:r w:rsidRPr="00C87001">
              <w:rPr>
                <w:rFonts w:ascii="Times New Roman" w:eastAsia="Times New Roman" w:hAnsi="Times New Roman" w:cs="Times New Roman"/>
                <w:color w:val="auto"/>
                <w:sz w:val="16"/>
                <w:szCs w:val="16"/>
              </w:rPr>
              <w:t xml:space="preserve"> менее*4 </w:t>
            </w:r>
            <w:proofErr w:type="spellStart"/>
            <w:r w:rsidRPr="00C87001">
              <w:rPr>
                <w:rFonts w:ascii="Times New Roman" w:eastAsia="Times New Roman" w:hAnsi="Times New Roman" w:cs="Times New Roman"/>
                <w:color w:val="auto"/>
                <w:sz w:val="16"/>
                <w:szCs w:val="16"/>
              </w:rPr>
              <w:t>шт</w:t>
            </w:r>
            <w:proofErr w:type="spellEnd"/>
            <w:r w:rsidRPr="00C87001">
              <w:rPr>
                <w:rFonts w:ascii="Times New Roman" w:eastAsia="Times New Roman" w:hAnsi="Times New Roman" w:cs="Times New Roman"/>
                <w:color w:val="auto"/>
                <w:sz w:val="16"/>
                <w:szCs w:val="16"/>
              </w:rPr>
              <w:t>, Напряжение:1.5 В</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15</w:t>
            </w:r>
          </w:p>
        </w:tc>
        <w:tc>
          <w:tcPr>
            <w:tcW w:w="906"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10</w:t>
            </w:r>
          </w:p>
        </w:tc>
        <w:tc>
          <w:tcPr>
            <w:tcW w:w="826"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2</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10</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20</w:t>
            </w:r>
          </w:p>
        </w:tc>
        <w:tc>
          <w:tcPr>
            <w:tcW w:w="786"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51"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868"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856"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63" w:type="dxa"/>
            <w:hideMark/>
          </w:tcPr>
          <w:p w:rsidR="00C87001" w:rsidRPr="00C87001" w:rsidRDefault="00C87001" w:rsidP="00C87001">
            <w:pPr>
              <w:autoSpaceDE w:val="0"/>
              <w:autoSpaceDN w:val="0"/>
              <w:adjustRightInd w:val="0"/>
              <w:rPr>
                <w:rFonts w:ascii="Times New Roman" w:eastAsia="Times New Roman" w:hAnsi="Times New Roman" w:cs="Times New Roman"/>
                <w:bCs/>
                <w:i/>
                <w:iCs/>
                <w:color w:val="auto"/>
                <w:sz w:val="16"/>
                <w:szCs w:val="16"/>
              </w:rPr>
            </w:pPr>
            <w:r w:rsidRPr="00C87001">
              <w:rPr>
                <w:rFonts w:ascii="Times New Roman" w:eastAsia="Times New Roman" w:hAnsi="Times New Roman" w:cs="Times New Roman"/>
                <w:bCs/>
                <w:i/>
                <w:iCs/>
                <w:color w:val="auto"/>
                <w:sz w:val="16"/>
                <w:szCs w:val="16"/>
              </w:rPr>
              <w:t>57</w:t>
            </w:r>
          </w:p>
        </w:tc>
      </w:tr>
      <w:tr w:rsidR="00C87001" w:rsidRPr="00C87001" w:rsidTr="00C87001">
        <w:trPr>
          <w:trHeight w:val="465"/>
        </w:trPr>
        <w:tc>
          <w:tcPr>
            <w:tcW w:w="946"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Батарейка CR2032</w:t>
            </w:r>
          </w:p>
        </w:tc>
        <w:tc>
          <w:tcPr>
            <w:tcW w:w="2404"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 xml:space="preserve">Батарейка </w:t>
            </w:r>
            <w:proofErr w:type="spellStart"/>
            <w:r w:rsidRPr="00C87001">
              <w:rPr>
                <w:rFonts w:ascii="Times New Roman" w:eastAsia="Times New Roman" w:hAnsi="Times New Roman" w:cs="Times New Roman"/>
                <w:color w:val="auto"/>
                <w:sz w:val="16"/>
                <w:szCs w:val="16"/>
              </w:rPr>
              <w:t>Varta</w:t>
            </w:r>
            <w:proofErr w:type="spellEnd"/>
            <w:r w:rsidRPr="00C87001">
              <w:rPr>
                <w:rFonts w:ascii="Times New Roman" w:eastAsia="Times New Roman" w:hAnsi="Times New Roman" w:cs="Times New Roman"/>
                <w:color w:val="auto"/>
                <w:sz w:val="16"/>
                <w:szCs w:val="16"/>
              </w:rPr>
              <w:t xml:space="preserve"> плоская / CR2032 (или эквивалент) </w:t>
            </w:r>
          </w:p>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дисковый элемент питания</w:t>
            </w:r>
          </w:p>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литиевая (CR), мощность 3 В, Количество в упаковке: не менее* 5 шт.</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906"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12</w:t>
            </w:r>
          </w:p>
        </w:tc>
        <w:tc>
          <w:tcPr>
            <w:tcW w:w="826"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4</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4</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86"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20</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51"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10</w:t>
            </w:r>
          </w:p>
        </w:tc>
        <w:tc>
          <w:tcPr>
            <w:tcW w:w="868"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856"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4</w:t>
            </w:r>
          </w:p>
        </w:tc>
        <w:tc>
          <w:tcPr>
            <w:tcW w:w="763" w:type="dxa"/>
            <w:hideMark/>
          </w:tcPr>
          <w:p w:rsidR="00C87001" w:rsidRPr="00C87001" w:rsidRDefault="00C87001" w:rsidP="00C87001">
            <w:pPr>
              <w:autoSpaceDE w:val="0"/>
              <w:autoSpaceDN w:val="0"/>
              <w:adjustRightInd w:val="0"/>
              <w:rPr>
                <w:rFonts w:ascii="Times New Roman" w:eastAsia="Times New Roman" w:hAnsi="Times New Roman" w:cs="Times New Roman"/>
                <w:bCs/>
                <w:i/>
                <w:iCs/>
                <w:color w:val="auto"/>
                <w:sz w:val="16"/>
                <w:szCs w:val="16"/>
              </w:rPr>
            </w:pPr>
            <w:r w:rsidRPr="00C87001">
              <w:rPr>
                <w:rFonts w:ascii="Times New Roman" w:eastAsia="Times New Roman" w:hAnsi="Times New Roman" w:cs="Times New Roman"/>
                <w:bCs/>
                <w:i/>
                <w:iCs/>
                <w:color w:val="auto"/>
                <w:sz w:val="16"/>
                <w:szCs w:val="16"/>
              </w:rPr>
              <w:t>54</w:t>
            </w:r>
          </w:p>
        </w:tc>
      </w:tr>
      <w:tr w:rsidR="00C87001" w:rsidRPr="00C87001" w:rsidTr="00C87001">
        <w:trPr>
          <w:trHeight w:val="842"/>
        </w:trPr>
        <w:tc>
          <w:tcPr>
            <w:tcW w:w="946"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Батарейка алкалиновая крона</w:t>
            </w:r>
          </w:p>
        </w:tc>
        <w:tc>
          <w:tcPr>
            <w:tcW w:w="2404"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 xml:space="preserve">Батарейка </w:t>
            </w:r>
            <w:proofErr w:type="spellStart"/>
            <w:r w:rsidRPr="00C87001">
              <w:rPr>
                <w:rFonts w:ascii="Times New Roman" w:eastAsia="Times New Roman" w:hAnsi="Times New Roman" w:cs="Times New Roman"/>
                <w:color w:val="auto"/>
                <w:sz w:val="16"/>
                <w:szCs w:val="16"/>
              </w:rPr>
              <w:t>Varta</w:t>
            </w:r>
            <w:proofErr w:type="spellEnd"/>
            <w:r w:rsidRPr="00C87001">
              <w:rPr>
                <w:rFonts w:ascii="Times New Roman" w:eastAsia="Times New Roman" w:hAnsi="Times New Roman" w:cs="Times New Roman"/>
                <w:color w:val="auto"/>
                <w:sz w:val="16"/>
                <w:szCs w:val="16"/>
              </w:rPr>
              <w:t xml:space="preserve"> </w:t>
            </w:r>
            <w:proofErr w:type="spellStart"/>
            <w:r w:rsidRPr="00C87001">
              <w:rPr>
                <w:rFonts w:ascii="Times New Roman" w:eastAsia="Times New Roman" w:hAnsi="Times New Roman" w:cs="Times New Roman"/>
                <w:color w:val="auto"/>
                <w:sz w:val="16"/>
                <w:szCs w:val="16"/>
              </w:rPr>
              <w:t>Energy</w:t>
            </w:r>
            <w:proofErr w:type="spellEnd"/>
            <w:r w:rsidRPr="00C87001">
              <w:rPr>
                <w:rFonts w:ascii="Times New Roman" w:eastAsia="Times New Roman" w:hAnsi="Times New Roman" w:cs="Times New Roman"/>
                <w:color w:val="auto"/>
                <w:sz w:val="16"/>
                <w:szCs w:val="16"/>
              </w:rPr>
              <w:t xml:space="preserve"> крона / крона (6LR61/6F22/CR-9V) (или эквивалент)</w:t>
            </w:r>
            <w:r w:rsidRPr="00C87001">
              <w:rPr>
                <w:rFonts w:ascii="Times New Roman" w:eastAsia="Times New Roman" w:hAnsi="Times New Roman" w:cs="Times New Roman"/>
                <w:color w:val="auto"/>
              </w:rPr>
              <w:t xml:space="preserve"> </w:t>
            </w:r>
            <w:r w:rsidRPr="00C87001">
              <w:rPr>
                <w:rFonts w:ascii="Times New Roman" w:eastAsia="Times New Roman" w:hAnsi="Times New Roman" w:cs="Times New Roman"/>
                <w:color w:val="auto"/>
                <w:sz w:val="16"/>
                <w:szCs w:val="16"/>
              </w:rPr>
              <w:t>Тип: Щелочная (</w:t>
            </w:r>
            <w:proofErr w:type="spellStart"/>
            <w:r w:rsidRPr="00C87001">
              <w:rPr>
                <w:rFonts w:ascii="Times New Roman" w:eastAsia="Times New Roman" w:hAnsi="Times New Roman" w:cs="Times New Roman"/>
                <w:color w:val="auto"/>
                <w:sz w:val="16"/>
                <w:szCs w:val="16"/>
              </w:rPr>
              <w:t>Alkaline</w:t>
            </w:r>
            <w:proofErr w:type="spellEnd"/>
            <w:r w:rsidRPr="00C87001">
              <w:rPr>
                <w:rFonts w:ascii="Times New Roman" w:eastAsia="Times New Roman" w:hAnsi="Times New Roman" w:cs="Times New Roman"/>
                <w:color w:val="auto"/>
                <w:sz w:val="16"/>
                <w:szCs w:val="16"/>
              </w:rPr>
              <w:t xml:space="preserve">); Напряжение не менее* 9В, количество не менее 1 </w:t>
            </w:r>
            <w:proofErr w:type="spellStart"/>
            <w:r w:rsidRPr="00C87001">
              <w:rPr>
                <w:rFonts w:ascii="Times New Roman" w:eastAsia="Times New Roman" w:hAnsi="Times New Roman" w:cs="Times New Roman"/>
                <w:color w:val="auto"/>
                <w:sz w:val="16"/>
                <w:szCs w:val="16"/>
              </w:rPr>
              <w:t>шт</w:t>
            </w:r>
            <w:proofErr w:type="spellEnd"/>
            <w:r w:rsidRPr="00C87001">
              <w:rPr>
                <w:rFonts w:ascii="Times New Roman" w:eastAsia="Times New Roman" w:hAnsi="Times New Roman" w:cs="Times New Roman"/>
                <w:color w:val="auto"/>
                <w:sz w:val="16"/>
                <w:szCs w:val="16"/>
              </w:rPr>
              <w:t xml:space="preserve"> в упаковке</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906"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826"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4</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8</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8</w:t>
            </w:r>
          </w:p>
        </w:tc>
        <w:tc>
          <w:tcPr>
            <w:tcW w:w="786"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51"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5</w:t>
            </w:r>
          </w:p>
        </w:tc>
        <w:tc>
          <w:tcPr>
            <w:tcW w:w="868"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856"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63" w:type="dxa"/>
            <w:hideMark/>
          </w:tcPr>
          <w:p w:rsidR="00C87001" w:rsidRPr="00C87001" w:rsidRDefault="00C87001" w:rsidP="00C87001">
            <w:pPr>
              <w:autoSpaceDE w:val="0"/>
              <w:autoSpaceDN w:val="0"/>
              <w:adjustRightInd w:val="0"/>
              <w:rPr>
                <w:rFonts w:ascii="Times New Roman" w:eastAsia="Times New Roman" w:hAnsi="Times New Roman" w:cs="Times New Roman"/>
                <w:bCs/>
                <w:i/>
                <w:iCs/>
                <w:color w:val="auto"/>
                <w:sz w:val="16"/>
                <w:szCs w:val="16"/>
              </w:rPr>
            </w:pPr>
            <w:r w:rsidRPr="00C87001">
              <w:rPr>
                <w:rFonts w:ascii="Times New Roman" w:eastAsia="Times New Roman" w:hAnsi="Times New Roman" w:cs="Times New Roman"/>
                <w:bCs/>
                <w:i/>
                <w:iCs/>
                <w:color w:val="auto"/>
                <w:sz w:val="16"/>
                <w:szCs w:val="16"/>
              </w:rPr>
              <w:t>25</w:t>
            </w:r>
          </w:p>
        </w:tc>
      </w:tr>
      <w:tr w:rsidR="00C87001" w:rsidRPr="00C87001" w:rsidTr="00C87001">
        <w:trPr>
          <w:trHeight w:val="315"/>
        </w:trPr>
        <w:tc>
          <w:tcPr>
            <w:tcW w:w="946"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Термопаста Тип 1</w:t>
            </w:r>
          </w:p>
        </w:tc>
        <w:tc>
          <w:tcPr>
            <w:tcW w:w="2404"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шприц, не менее* 3 г, 8.5 Вт/</w:t>
            </w:r>
            <w:proofErr w:type="spellStart"/>
            <w:r w:rsidRPr="00C87001">
              <w:rPr>
                <w:rFonts w:ascii="Times New Roman" w:eastAsia="Times New Roman" w:hAnsi="Times New Roman" w:cs="Times New Roman"/>
                <w:color w:val="auto"/>
                <w:sz w:val="16"/>
                <w:szCs w:val="16"/>
              </w:rPr>
              <w:t>мК</w:t>
            </w:r>
            <w:proofErr w:type="spellEnd"/>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906"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30</w:t>
            </w:r>
          </w:p>
        </w:tc>
        <w:tc>
          <w:tcPr>
            <w:tcW w:w="826"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86"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10</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51"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868"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856"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63" w:type="dxa"/>
            <w:hideMark/>
          </w:tcPr>
          <w:p w:rsidR="00C87001" w:rsidRPr="00C87001" w:rsidRDefault="00C87001" w:rsidP="00C87001">
            <w:pPr>
              <w:autoSpaceDE w:val="0"/>
              <w:autoSpaceDN w:val="0"/>
              <w:adjustRightInd w:val="0"/>
              <w:rPr>
                <w:rFonts w:ascii="Times New Roman" w:eastAsia="Times New Roman" w:hAnsi="Times New Roman" w:cs="Times New Roman"/>
                <w:bCs/>
                <w:i/>
                <w:iCs/>
                <w:color w:val="auto"/>
                <w:sz w:val="16"/>
                <w:szCs w:val="16"/>
              </w:rPr>
            </w:pPr>
            <w:r w:rsidRPr="00C87001">
              <w:rPr>
                <w:rFonts w:ascii="Times New Roman" w:eastAsia="Times New Roman" w:hAnsi="Times New Roman" w:cs="Times New Roman"/>
                <w:bCs/>
                <w:i/>
                <w:iCs/>
                <w:color w:val="auto"/>
                <w:sz w:val="16"/>
                <w:szCs w:val="16"/>
              </w:rPr>
              <w:t>40</w:t>
            </w:r>
          </w:p>
        </w:tc>
      </w:tr>
      <w:tr w:rsidR="00C87001" w:rsidRPr="00C87001" w:rsidTr="00C87001">
        <w:trPr>
          <w:trHeight w:val="315"/>
        </w:trPr>
        <w:tc>
          <w:tcPr>
            <w:tcW w:w="946"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Термопаста</w:t>
            </w:r>
          </w:p>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Тип 2</w:t>
            </w:r>
          </w:p>
        </w:tc>
        <w:tc>
          <w:tcPr>
            <w:tcW w:w="2404"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 xml:space="preserve">шприц, не менее* 5 </w:t>
            </w:r>
            <w:proofErr w:type="spellStart"/>
            <w:r w:rsidRPr="00C87001">
              <w:rPr>
                <w:rFonts w:ascii="Times New Roman" w:eastAsia="Times New Roman" w:hAnsi="Times New Roman" w:cs="Times New Roman"/>
                <w:color w:val="auto"/>
                <w:sz w:val="16"/>
                <w:szCs w:val="16"/>
              </w:rPr>
              <w:t>гр</w:t>
            </w:r>
            <w:proofErr w:type="spellEnd"/>
            <w:r w:rsidRPr="00C87001">
              <w:rPr>
                <w:rFonts w:ascii="Times New Roman" w:eastAsia="Times New Roman" w:hAnsi="Times New Roman" w:cs="Times New Roman"/>
                <w:color w:val="auto"/>
                <w:sz w:val="16"/>
                <w:szCs w:val="16"/>
              </w:rPr>
              <w:t>, GD-900</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906"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826"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86"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51"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5</w:t>
            </w:r>
          </w:p>
        </w:tc>
        <w:tc>
          <w:tcPr>
            <w:tcW w:w="868"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856"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63" w:type="dxa"/>
            <w:hideMark/>
          </w:tcPr>
          <w:p w:rsidR="00C87001" w:rsidRPr="00C87001" w:rsidRDefault="00C87001" w:rsidP="00C87001">
            <w:pPr>
              <w:autoSpaceDE w:val="0"/>
              <w:autoSpaceDN w:val="0"/>
              <w:adjustRightInd w:val="0"/>
              <w:rPr>
                <w:rFonts w:ascii="Times New Roman" w:eastAsia="Times New Roman" w:hAnsi="Times New Roman" w:cs="Times New Roman"/>
                <w:bCs/>
                <w:i/>
                <w:iCs/>
                <w:color w:val="auto"/>
                <w:sz w:val="16"/>
                <w:szCs w:val="16"/>
              </w:rPr>
            </w:pPr>
            <w:r w:rsidRPr="00C87001">
              <w:rPr>
                <w:rFonts w:ascii="Times New Roman" w:eastAsia="Times New Roman" w:hAnsi="Times New Roman" w:cs="Times New Roman"/>
                <w:bCs/>
                <w:i/>
                <w:iCs/>
                <w:color w:val="auto"/>
                <w:sz w:val="16"/>
                <w:szCs w:val="16"/>
              </w:rPr>
              <w:t>5</w:t>
            </w:r>
          </w:p>
        </w:tc>
      </w:tr>
      <w:tr w:rsidR="00C87001" w:rsidRPr="00C87001" w:rsidTr="00C87001">
        <w:trPr>
          <w:trHeight w:val="315"/>
        </w:trPr>
        <w:tc>
          <w:tcPr>
            <w:tcW w:w="946"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Термопаста</w:t>
            </w:r>
          </w:p>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lastRenderedPageBreak/>
              <w:t>Тип 3</w:t>
            </w:r>
          </w:p>
        </w:tc>
        <w:tc>
          <w:tcPr>
            <w:tcW w:w="2404"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lastRenderedPageBreak/>
              <w:t>шприц, не менее* 20 г, 0.8 Вт/</w:t>
            </w:r>
            <w:proofErr w:type="spellStart"/>
            <w:r w:rsidRPr="00C87001">
              <w:rPr>
                <w:rFonts w:ascii="Times New Roman" w:eastAsia="Times New Roman" w:hAnsi="Times New Roman" w:cs="Times New Roman"/>
                <w:color w:val="auto"/>
                <w:sz w:val="16"/>
                <w:szCs w:val="16"/>
              </w:rPr>
              <w:t>мК</w:t>
            </w:r>
            <w:proofErr w:type="spellEnd"/>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906"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826"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3</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86"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51"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6</w:t>
            </w:r>
          </w:p>
        </w:tc>
        <w:tc>
          <w:tcPr>
            <w:tcW w:w="868"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856"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63" w:type="dxa"/>
            <w:hideMark/>
          </w:tcPr>
          <w:p w:rsidR="00C87001" w:rsidRPr="00C87001" w:rsidRDefault="00C87001" w:rsidP="00C87001">
            <w:pPr>
              <w:autoSpaceDE w:val="0"/>
              <w:autoSpaceDN w:val="0"/>
              <w:adjustRightInd w:val="0"/>
              <w:rPr>
                <w:rFonts w:ascii="Times New Roman" w:eastAsia="Times New Roman" w:hAnsi="Times New Roman" w:cs="Times New Roman"/>
                <w:bCs/>
                <w:i/>
                <w:iCs/>
                <w:color w:val="auto"/>
                <w:sz w:val="16"/>
                <w:szCs w:val="16"/>
              </w:rPr>
            </w:pPr>
            <w:r w:rsidRPr="00C87001">
              <w:rPr>
                <w:rFonts w:ascii="Times New Roman" w:eastAsia="Times New Roman" w:hAnsi="Times New Roman" w:cs="Times New Roman"/>
                <w:bCs/>
                <w:i/>
                <w:iCs/>
                <w:color w:val="auto"/>
                <w:sz w:val="16"/>
                <w:szCs w:val="16"/>
              </w:rPr>
              <w:t>9</w:t>
            </w:r>
          </w:p>
        </w:tc>
      </w:tr>
      <w:tr w:rsidR="00C87001" w:rsidRPr="00C87001" w:rsidTr="00C87001">
        <w:trPr>
          <w:trHeight w:val="315"/>
        </w:trPr>
        <w:tc>
          <w:tcPr>
            <w:tcW w:w="946"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highlight w:val="yellow"/>
              </w:rPr>
            </w:pPr>
            <w:r w:rsidRPr="00C87001">
              <w:rPr>
                <w:rFonts w:ascii="Times New Roman" w:eastAsia="Times New Roman" w:hAnsi="Times New Roman" w:cs="Times New Roman"/>
                <w:color w:val="auto"/>
                <w:sz w:val="16"/>
                <w:szCs w:val="16"/>
              </w:rPr>
              <w:t>Коннектор RJ-11</w:t>
            </w:r>
          </w:p>
        </w:tc>
        <w:tc>
          <w:tcPr>
            <w:tcW w:w="2404"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 xml:space="preserve">упаковка 100 </w:t>
            </w:r>
            <w:proofErr w:type="spellStart"/>
            <w:r w:rsidRPr="00C87001">
              <w:rPr>
                <w:rFonts w:ascii="Times New Roman" w:eastAsia="Times New Roman" w:hAnsi="Times New Roman" w:cs="Times New Roman"/>
                <w:color w:val="auto"/>
                <w:sz w:val="16"/>
                <w:szCs w:val="16"/>
              </w:rPr>
              <w:t>шт</w:t>
            </w:r>
            <w:proofErr w:type="spellEnd"/>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906"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3</w:t>
            </w:r>
          </w:p>
        </w:tc>
        <w:tc>
          <w:tcPr>
            <w:tcW w:w="826"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86"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51"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868"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856"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63" w:type="dxa"/>
            <w:hideMark/>
          </w:tcPr>
          <w:p w:rsidR="00C87001" w:rsidRPr="00C87001" w:rsidRDefault="00C87001" w:rsidP="00C87001">
            <w:pPr>
              <w:autoSpaceDE w:val="0"/>
              <w:autoSpaceDN w:val="0"/>
              <w:adjustRightInd w:val="0"/>
              <w:rPr>
                <w:rFonts w:ascii="Times New Roman" w:eastAsia="Times New Roman" w:hAnsi="Times New Roman" w:cs="Times New Roman"/>
                <w:bCs/>
                <w:i/>
                <w:iCs/>
                <w:color w:val="auto"/>
                <w:sz w:val="16"/>
                <w:szCs w:val="16"/>
              </w:rPr>
            </w:pPr>
            <w:r w:rsidRPr="00C87001">
              <w:rPr>
                <w:rFonts w:ascii="Times New Roman" w:eastAsia="Times New Roman" w:hAnsi="Times New Roman" w:cs="Times New Roman"/>
                <w:bCs/>
                <w:i/>
                <w:iCs/>
                <w:color w:val="auto"/>
                <w:sz w:val="16"/>
                <w:szCs w:val="16"/>
              </w:rPr>
              <w:t>3</w:t>
            </w:r>
          </w:p>
        </w:tc>
      </w:tr>
      <w:tr w:rsidR="00C87001" w:rsidRPr="00C87001" w:rsidTr="00C87001">
        <w:trPr>
          <w:trHeight w:val="375"/>
        </w:trPr>
        <w:tc>
          <w:tcPr>
            <w:tcW w:w="946"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highlight w:val="yellow"/>
              </w:rPr>
            </w:pPr>
            <w:r w:rsidRPr="00C87001">
              <w:rPr>
                <w:rFonts w:ascii="Times New Roman" w:eastAsia="Times New Roman" w:hAnsi="Times New Roman" w:cs="Times New Roman"/>
                <w:color w:val="auto"/>
                <w:sz w:val="16"/>
                <w:szCs w:val="16"/>
              </w:rPr>
              <w:t>Коннектор RJ-45</w:t>
            </w:r>
          </w:p>
        </w:tc>
        <w:tc>
          <w:tcPr>
            <w:tcW w:w="2404"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 xml:space="preserve">упаковка 100 </w:t>
            </w:r>
            <w:proofErr w:type="spellStart"/>
            <w:r w:rsidRPr="00C87001">
              <w:rPr>
                <w:rFonts w:ascii="Times New Roman" w:eastAsia="Times New Roman" w:hAnsi="Times New Roman" w:cs="Times New Roman"/>
                <w:color w:val="auto"/>
                <w:sz w:val="16"/>
                <w:szCs w:val="16"/>
              </w:rPr>
              <w:t>шт</w:t>
            </w:r>
            <w:proofErr w:type="spellEnd"/>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15</w:t>
            </w:r>
          </w:p>
        </w:tc>
        <w:tc>
          <w:tcPr>
            <w:tcW w:w="906"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10</w:t>
            </w:r>
          </w:p>
        </w:tc>
        <w:tc>
          <w:tcPr>
            <w:tcW w:w="826"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2</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5</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2</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10</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86"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6</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3</w:t>
            </w:r>
          </w:p>
        </w:tc>
        <w:tc>
          <w:tcPr>
            <w:tcW w:w="751"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868"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5</w:t>
            </w:r>
          </w:p>
        </w:tc>
        <w:tc>
          <w:tcPr>
            <w:tcW w:w="856"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2</w:t>
            </w:r>
          </w:p>
        </w:tc>
        <w:tc>
          <w:tcPr>
            <w:tcW w:w="763" w:type="dxa"/>
            <w:hideMark/>
          </w:tcPr>
          <w:p w:rsidR="00C87001" w:rsidRPr="00C87001" w:rsidRDefault="00C87001" w:rsidP="00C87001">
            <w:pPr>
              <w:autoSpaceDE w:val="0"/>
              <w:autoSpaceDN w:val="0"/>
              <w:adjustRightInd w:val="0"/>
              <w:rPr>
                <w:rFonts w:ascii="Times New Roman" w:eastAsia="Times New Roman" w:hAnsi="Times New Roman" w:cs="Times New Roman"/>
                <w:bCs/>
                <w:i/>
                <w:iCs/>
                <w:color w:val="auto"/>
                <w:sz w:val="16"/>
                <w:szCs w:val="16"/>
              </w:rPr>
            </w:pPr>
            <w:r w:rsidRPr="00C87001">
              <w:rPr>
                <w:rFonts w:ascii="Times New Roman" w:eastAsia="Times New Roman" w:hAnsi="Times New Roman" w:cs="Times New Roman"/>
                <w:bCs/>
                <w:i/>
                <w:iCs/>
                <w:color w:val="auto"/>
                <w:sz w:val="16"/>
                <w:szCs w:val="16"/>
              </w:rPr>
              <w:t>60</w:t>
            </w:r>
          </w:p>
        </w:tc>
      </w:tr>
      <w:tr w:rsidR="00C87001" w:rsidRPr="00C87001" w:rsidTr="00C87001">
        <w:trPr>
          <w:trHeight w:val="465"/>
        </w:trPr>
        <w:tc>
          <w:tcPr>
            <w:tcW w:w="946"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highlight w:val="yellow"/>
              </w:rPr>
            </w:pPr>
            <w:r w:rsidRPr="00C87001">
              <w:rPr>
                <w:rFonts w:ascii="Times New Roman" w:eastAsia="Times New Roman" w:hAnsi="Times New Roman" w:cs="Times New Roman"/>
                <w:color w:val="auto"/>
                <w:sz w:val="16"/>
                <w:szCs w:val="16"/>
              </w:rPr>
              <w:t>Витая пара UTP</w:t>
            </w:r>
          </w:p>
        </w:tc>
        <w:tc>
          <w:tcPr>
            <w:tcW w:w="2404"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UTP, пары 4, кат. 5e, одножильный, проводник - медь, длина: не менее*305 м, в помещении</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10</w:t>
            </w:r>
          </w:p>
        </w:tc>
        <w:tc>
          <w:tcPr>
            <w:tcW w:w="906"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15</w:t>
            </w:r>
          </w:p>
        </w:tc>
        <w:tc>
          <w:tcPr>
            <w:tcW w:w="826"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2</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5</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2</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10</w:t>
            </w:r>
          </w:p>
        </w:tc>
        <w:tc>
          <w:tcPr>
            <w:tcW w:w="786"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19</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3</w:t>
            </w:r>
          </w:p>
        </w:tc>
        <w:tc>
          <w:tcPr>
            <w:tcW w:w="751"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868"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856"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3</w:t>
            </w:r>
          </w:p>
        </w:tc>
        <w:tc>
          <w:tcPr>
            <w:tcW w:w="763" w:type="dxa"/>
            <w:hideMark/>
          </w:tcPr>
          <w:p w:rsidR="00C87001" w:rsidRPr="00C87001" w:rsidRDefault="00C87001" w:rsidP="00C87001">
            <w:pPr>
              <w:autoSpaceDE w:val="0"/>
              <w:autoSpaceDN w:val="0"/>
              <w:adjustRightInd w:val="0"/>
              <w:rPr>
                <w:rFonts w:ascii="Times New Roman" w:eastAsia="Times New Roman" w:hAnsi="Times New Roman" w:cs="Times New Roman"/>
                <w:bCs/>
                <w:i/>
                <w:iCs/>
                <w:color w:val="auto"/>
                <w:sz w:val="16"/>
                <w:szCs w:val="16"/>
              </w:rPr>
            </w:pPr>
            <w:r w:rsidRPr="00C87001">
              <w:rPr>
                <w:rFonts w:ascii="Times New Roman" w:eastAsia="Times New Roman" w:hAnsi="Times New Roman" w:cs="Times New Roman"/>
                <w:bCs/>
                <w:i/>
                <w:iCs/>
                <w:color w:val="auto"/>
                <w:sz w:val="16"/>
                <w:szCs w:val="16"/>
              </w:rPr>
              <w:t>69</w:t>
            </w:r>
          </w:p>
        </w:tc>
      </w:tr>
      <w:tr w:rsidR="00C87001" w:rsidRPr="00C87001" w:rsidTr="00C87001">
        <w:trPr>
          <w:trHeight w:val="690"/>
        </w:trPr>
        <w:tc>
          <w:tcPr>
            <w:tcW w:w="946"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 xml:space="preserve">Кабель  SFTP 4PR 24AWG CAT5e 305м </w:t>
            </w:r>
          </w:p>
        </w:tc>
        <w:tc>
          <w:tcPr>
            <w:tcW w:w="2404"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proofErr w:type="spellStart"/>
            <w:proofErr w:type="gramStart"/>
            <w:r w:rsidRPr="00C87001">
              <w:rPr>
                <w:rFonts w:ascii="Times New Roman" w:eastAsia="Times New Roman" w:hAnsi="Times New Roman" w:cs="Times New Roman"/>
                <w:color w:val="auto"/>
                <w:sz w:val="16"/>
                <w:szCs w:val="16"/>
              </w:rPr>
              <w:t>Тип:сетевой</w:t>
            </w:r>
            <w:proofErr w:type="spellEnd"/>
            <w:proofErr w:type="gramEnd"/>
            <w:r w:rsidRPr="00C87001">
              <w:rPr>
                <w:rFonts w:ascii="Times New Roman" w:eastAsia="Times New Roman" w:hAnsi="Times New Roman" w:cs="Times New Roman"/>
                <w:color w:val="auto"/>
                <w:sz w:val="16"/>
                <w:szCs w:val="16"/>
              </w:rPr>
              <w:t xml:space="preserve"> (UTP, FTP), Категория:5e</w:t>
            </w:r>
          </w:p>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 xml:space="preserve">Структура жилы: МП, Количество жил: не менее* 8 </w:t>
            </w:r>
            <w:proofErr w:type="spellStart"/>
            <w:r w:rsidRPr="00C87001">
              <w:rPr>
                <w:rFonts w:ascii="Times New Roman" w:eastAsia="Times New Roman" w:hAnsi="Times New Roman" w:cs="Times New Roman"/>
                <w:color w:val="auto"/>
                <w:sz w:val="16"/>
                <w:szCs w:val="16"/>
              </w:rPr>
              <w:t>шт</w:t>
            </w:r>
            <w:proofErr w:type="spellEnd"/>
            <w:r w:rsidRPr="00C87001">
              <w:rPr>
                <w:rFonts w:ascii="Times New Roman" w:eastAsia="Times New Roman" w:hAnsi="Times New Roman" w:cs="Times New Roman"/>
                <w:color w:val="auto"/>
                <w:sz w:val="16"/>
                <w:szCs w:val="16"/>
              </w:rPr>
              <w:t>, Сечение жилы кабеля: 0.2 мм², Экранирование/FTP, длина бухты: не менее* 305м. Наличие троса: нет</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906"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826"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1</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86"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51"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868"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856"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63" w:type="dxa"/>
            <w:hideMark/>
          </w:tcPr>
          <w:p w:rsidR="00C87001" w:rsidRPr="00C87001" w:rsidRDefault="00C87001" w:rsidP="00C87001">
            <w:pPr>
              <w:autoSpaceDE w:val="0"/>
              <w:autoSpaceDN w:val="0"/>
              <w:adjustRightInd w:val="0"/>
              <w:rPr>
                <w:rFonts w:ascii="Times New Roman" w:eastAsia="Times New Roman" w:hAnsi="Times New Roman" w:cs="Times New Roman"/>
                <w:bCs/>
                <w:i/>
                <w:iCs/>
                <w:color w:val="auto"/>
                <w:sz w:val="16"/>
                <w:szCs w:val="16"/>
              </w:rPr>
            </w:pPr>
            <w:r w:rsidRPr="00C87001">
              <w:rPr>
                <w:rFonts w:ascii="Times New Roman" w:eastAsia="Times New Roman" w:hAnsi="Times New Roman" w:cs="Times New Roman"/>
                <w:bCs/>
                <w:i/>
                <w:iCs/>
                <w:color w:val="auto"/>
                <w:sz w:val="16"/>
                <w:szCs w:val="16"/>
              </w:rPr>
              <w:t>1</w:t>
            </w:r>
          </w:p>
        </w:tc>
      </w:tr>
      <w:tr w:rsidR="00C87001" w:rsidRPr="00C87001" w:rsidTr="00C87001">
        <w:trPr>
          <w:trHeight w:val="915"/>
        </w:trPr>
        <w:tc>
          <w:tcPr>
            <w:tcW w:w="946"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Кабель КСВ 5е 2х2х0.52</w:t>
            </w:r>
          </w:p>
        </w:tc>
        <w:tc>
          <w:tcPr>
            <w:tcW w:w="2404"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Тип жилы: медь</w:t>
            </w:r>
            <w:r w:rsidRPr="00C87001">
              <w:rPr>
                <w:rFonts w:ascii="Times New Roman" w:eastAsia="Times New Roman" w:hAnsi="Times New Roman" w:cs="Times New Roman"/>
                <w:color w:val="auto"/>
                <w:sz w:val="16"/>
                <w:szCs w:val="16"/>
              </w:rPr>
              <w:br/>
              <w:t>Материал изоляции: Полиэтиленовая</w:t>
            </w:r>
            <w:r w:rsidRPr="00C87001">
              <w:rPr>
                <w:rFonts w:ascii="Times New Roman" w:eastAsia="Times New Roman" w:hAnsi="Times New Roman" w:cs="Times New Roman"/>
                <w:color w:val="auto"/>
                <w:sz w:val="16"/>
                <w:szCs w:val="16"/>
              </w:rPr>
              <w:br/>
              <w:t>Наличие экрана: нет</w:t>
            </w:r>
            <w:r w:rsidRPr="00C87001">
              <w:rPr>
                <w:rFonts w:ascii="Times New Roman" w:eastAsia="Times New Roman" w:hAnsi="Times New Roman" w:cs="Times New Roman"/>
                <w:color w:val="auto"/>
                <w:sz w:val="16"/>
                <w:szCs w:val="16"/>
              </w:rPr>
              <w:br/>
              <w:t>Материал оболочки: ПВХ</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906"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826"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1</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86"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51"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868"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856"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63" w:type="dxa"/>
            <w:hideMark/>
          </w:tcPr>
          <w:p w:rsidR="00C87001" w:rsidRPr="00C87001" w:rsidRDefault="00C87001" w:rsidP="00C87001">
            <w:pPr>
              <w:autoSpaceDE w:val="0"/>
              <w:autoSpaceDN w:val="0"/>
              <w:adjustRightInd w:val="0"/>
              <w:rPr>
                <w:rFonts w:ascii="Times New Roman" w:eastAsia="Times New Roman" w:hAnsi="Times New Roman" w:cs="Times New Roman"/>
                <w:bCs/>
                <w:i/>
                <w:iCs/>
                <w:color w:val="auto"/>
                <w:sz w:val="16"/>
                <w:szCs w:val="16"/>
              </w:rPr>
            </w:pPr>
            <w:r w:rsidRPr="00C87001">
              <w:rPr>
                <w:rFonts w:ascii="Times New Roman" w:eastAsia="Times New Roman" w:hAnsi="Times New Roman" w:cs="Times New Roman"/>
                <w:bCs/>
                <w:i/>
                <w:iCs/>
                <w:color w:val="auto"/>
                <w:sz w:val="16"/>
                <w:szCs w:val="16"/>
              </w:rPr>
              <w:t>1</w:t>
            </w:r>
          </w:p>
        </w:tc>
      </w:tr>
      <w:tr w:rsidR="00C87001" w:rsidRPr="00C87001" w:rsidTr="00C87001">
        <w:trPr>
          <w:trHeight w:val="465"/>
        </w:trPr>
        <w:tc>
          <w:tcPr>
            <w:tcW w:w="946"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Интернет розетка RJ45 (2 порта)</w:t>
            </w:r>
          </w:p>
        </w:tc>
        <w:tc>
          <w:tcPr>
            <w:tcW w:w="2404"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накладная, медь</w:t>
            </w:r>
          </w:p>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Материал корпуса АБС-пластик</w:t>
            </w:r>
          </w:p>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Тип соединителя или разъема RJ45 2x8(8)</w:t>
            </w:r>
          </w:p>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Установка в кабель-канал Нет</w:t>
            </w:r>
          </w:p>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Подходит для количества коннекторов не менее* 2</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906"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826"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29</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10</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86"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51"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868"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856"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30</w:t>
            </w:r>
          </w:p>
        </w:tc>
        <w:tc>
          <w:tcPr>
            <w:tcW w:w="763" w:type="dxa"/>
            <w:hideMark/>
          </w:tcPr>
          <w:p w:rsidR="00C87001" w:rsidRPr="00C87001" w:rsidRDefault="00C87001" w:rsidP="00C87001">
            <w:pPr>
              <w:autoSpaceDE w:val="0"/>
              <w:autoSpaceDN w:val="0"/>
              <w:adjustRightInd w:val="0"/>
              <w:rPr>
                <w:rFonts w:ascii="Times New Roman" w:eastAsia="Times New Roman" w:hAnsi="Times New Roman" w:cs="Times New Roman"/>
                <w:bCs/>
                <w:i/>
                <w:iCs/>
                <w:color w:val="auto"/>
                <w:sz w:val="16"/>
                <w:szCs w:val="16"/>
              </w:rPr>
            </w:pPr>
            <w:r w:rsidRPr="00C87001">
              <w:rPr>
                <w:rFonts w:ascii="Times New Roman" w:eastAsia="Times New Roman" w:hAnsi="Times New Roman" w:cs="Times New Roman"/>
                <w:bCs/>
                <w:i/>
                <w:iCs/>
                <w:color w:val="auto"/>
                <w:sz w:val="16"/>
                <w:szCs w:val="16"/>
              </w:rPr>
              <w:t>69</w:t>
            </w:r>
          </w:p>
        </w:tc>
      </w:tr>
      <w:tr w:rsidR="00C87001" w:rsidRPr="00C87001" w:rsidTr="00C87001">
        <w:trPr>
          <w:trHeight w:val="690"/>
        </w:trPr>
        <w:tc>
          <w:tcPr>
            <w:tcW w:w="946"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Аккумулятор для беспроводного питания сканера штрих-кода</w:t>
            </w:r>
          </w:p>
        </w:tc>
        <w:tc>
          <w:tcPr>
            <w:tcW w:w="2404"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 xml:space="preserve">Литий-ионный аккумулятор не менее* 2400 </w:t>
            </w:r>
            <w:proofErr w:type="spellStart"/>
            <w:r w:rsidRPr="00C87001">
              <w:rPr>
                <w:rFonts w:ascii="Times New Roman" w:eastAsia="Times New Roman" w:hAnsi="Times New Roman" w:cs="Times New Roman"/>
                <w:color w:val="auto"/>
                <w:sz w:val="16"/>
                <w:szCs w:val="16"/>
              </w:rPr>
              <w:t>мА·ч</w:t>
            </w:r>
            <w:proofErr w:type="spellEnd"/>
            <w:r w:rsidRPr="00C87001">
              <w:rPr>
                <w:rFonts w:ascii="Times New Roman" w:eastAsia="Times New Roman" w:hAnsi="Times New Roman" w:cs="Times New Roman"/>
                <w:color w:val="auto"/>
                <w:sz w:val="16"/>
                <w:szCs w:val="16"/>
              </w:rPr>
              <w:t>, контактов 4, Время работы без подзарядки 14 часов, Количество сканирований при полной зарядки 40000, BAT-SCN01</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906"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826"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5</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86"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5</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51"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868"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856"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63" w:type="dxa"/>
            <w:hideMark/>
          </w:tcPr>
          <w:p w:rsidR="00C87001" w:rsidRPr="00C87001" w:rsidRDefault="00C87001" w:rsidP="00C87001">
            <w:pPr>
              <w:autoSpaceDE w:val="0"/>
              <w:autoSpaceDN w:val="0"/>
              <w:adjustRightInd w:val="0"/>
              <w:rPr>
                <w:rFonts w:ascii="Times New Roman" w:eastAsia="Times New Roman" w:hAnsi="Times New Roman" w:cs="Times New Roman"/>
                <w:bCs/>
                <w:i/>
                <w:iCs/>
                <w:color w:val="auto"/>
                <w:sz w:val="16"/>
                <w:szCs w:val="16"/>
              </w:rPr>
            </w:pPr>
            <w:r w:rsidRPr="00C87001">
              <w:rPr>
                <w:rFonts w:ascii="Times New Roman" w:eastAsia="Times New Roman" w:hAnsi="Times New Roman" w:cs="Times New Roman"/>
                <w:bCs/>
                <w:i/>
                <w:iCs/>
                <w:color w:val="auto"/>
                <w:sz w:val="16"/>
                <w:szCs w:val="16"/>
              </w:rPr>
              <w:t>10</w:t>
            </w:r>
          </w:p>
        </w:tc>
      </w:tr>
      <w:tr w:rsidR="00C87001" w:rsidRPr="00C87001" w:rsidTr="00C87001">
        <w:trPr>
          <w:trHeight w:val="465"/>
        </w:trPr>
        <w:tc>
          <w:tcPr>
            <w:tcW w:w="946"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 xml:space="preserve">Переходник Питания ATX для </w:t>
            </w:r>
            <w:proofErr w:type="spellStart"/>
            <w:r w:rsidRPr="00C87001">
              <w:rPr>
                <w:rFonts w:ascii="Times New Roman" w:eastAsia="Times New Roman" w:hAnsi="Times New Roman" w:cs="Times New Roman"/>
                <w:color w:val="auto"/>
                <w:sz w:val="16"/>
                <w:szCs w:val="16"/>
              </w:rPr>
              <w:t>Lenovo</w:t>
            </w:r>
            <w:proofErr w:type="spellEnd"/>
          </w:p>
        </w:tc>
        <w:tc>
          <w:tcPr>
            <w:tcW w:w="2404"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 xml:space="preserve">Тип кабель питания ATX для </w:t>
            </w:r>
            <w:proofErr w:type="spellStart"/>
            <w:r w:rsidRPr="00C87001">
              <w:rPr>
                <w:rFonts w:ascii="Times New Roman" w:eastAsia="Times New Roman" w:hAnsi="Times New Roman" w:cs="Times New Roman"/>
                <w:color w:val="auto"/>
                <w:sz w:val="16"/>
                <w:szCs w:val="16"/>
              </w:rPr>
              <w:t>Lenovo</w:t>
            </w:r>
            <w:proofErr w:type="spellEnd"/>
          </w:p>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Длина кабеля не менее* 0.1 м</w:t>
            </w:r>
          </w:p>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Тип разъема 10pin - 24pin</w:t>
            </w:r>
          </w:p>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Материал алюминий, медь, ПВХ</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906"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826"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5</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5</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5</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86"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12</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51"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868"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856"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63" w:type="dxa"/>
            <w:hideMark/>
          </w:tcPr>
          <w:p w:rsidR="00C87001" w:rsidRPr="00C87001" w:rsidRDefault="00C87001" w:rsidP="00C87001">
            <w:pPr>
              <w:autoSpaceDE w:val="0"/>
              <w:autoSpaceDN w:val="0"/>
              <w:adjustRightInd w:val="0"/>
              <w:rPr>
                <w:rFonts w:ascii="Times New Roman" w:eastAsia="Times New Roman" w:hAnsi="Times New Roman" w:cs="Times New Roman"/>
                <w:bCs/>
                <w:i/>
                <w:iCs/>
                <w:color w:val="auto"/>
                <w:sz w:val="16"/>
                <w:szCs w:val="16"/>
              </w:rPr>
            </w:pPr>
            <w:r w:rsidRPr="00C87001">
              <w:rPr>
                <w:rFonts w:ascii="Times New Roman" w:eastAsia="Times New Roman" w:hAnsi="Times New Roman" w:cs="Times New Roman"/>
                <w:bCs/>
                <w:i/>
                <w:iCs/>
                <w:color w:val="auto"/>
                <w:sz w:val="16"/>
                <w:szCs w:val="16"/>
              </w:rPr>
              <w:t>27</w:t>
            </w:r>
          </w:p>
        </w:tc>
      </w:tr>
      <w:tr w:rsidR="00C87001" w:rsidRPr="00C87001" w:rsidTr="00C87001">
        <w:trPr>
          <w:trHeight w:val="465"/>
        </w:trPr>
        <w:tc>
          <w:tcPr>
            <w:tcW w:w="946"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Серверный SSD накопитель</w:t>
            </w:r>
          </w:p>
        </w:tc>
        <w:tc>
          <w:tcPr>
            <w:tcW w:w="2404"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 xml:space="preserve">480 ГБ Серверный SSD накопитель </w:t>
            </w:r>
            <w:proofErr w:type="spellStart"/>
            <w:r w:rsidRPr="00C87001">
              <w:rPr>
                <w:rFonts w:ascii="Times New Roman" w:eastAsia="Times New Roman" w:hAnsi="Times New Roman" w:cs="Times New Roman"/>
                <w:color w:val="auto"/>
                <w:sz w:val="16"/>
                <w:szCs w:val="16"/>
              </w:rPr>
              <w:t>Samsung</w:t>
            </w:r>
            <w:proofErr w:type="spellEnd"/>
            <w:r w:rsidRPr="00C87001">
              <w:rPr>
                <w:rFonts w:ascii="Times New Roman" w:eastAsia="Times New Roman" w:hAnsi="Times New Roman" w:cs="Times New Roman"/>
                <w:color w:val="auto"/>
                <w:sz w:val="16"/>
                <w:szCs w:val="16"/>
              </w:rPr>
              <w:t xml:space="preserve"> PM883 [MZ7LH480HAHQ-00005] (или эквивалент)</w:t>
            </w:r>
          </w:p>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lastRenderedPageBreak/>
              <w:t>Объем накопителя: не менее* 480 ГБ</w:t>
            </w:r>
          </w:p>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Разъем подключения</w:t>
            </w:r>
          </w:p>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SATA</w:t>
            </w:r>
          </w:p>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Физический интерфейс: SATA III</w:t>
            </w:r>
          </w:p>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Тип чипов памяти: NAND</w:t>
            </w:r>
          </w:p>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 xml:space="preserve">Контроллер </w:t>
            </w:r>
            <w:proofErr w:type="spellStart"/>
            <w:r w:rsidRPr="00C87001">
              <w:rPr>
                <w:rFonts w:ascii="Times New Roman" w:eastAsia="Times New Roman" w:hAnsi="Times New Roman" w:cs="Times New Roman"/>
                <w:color w:val="auto"/>
                <w:sz w:val="16"/>
                <w:szCs w:val="16"/>
              </w:rPr>
              <w:t>Samsung</w:t>
            </w:r>
            <w:proofErr w:type="spellEnd"/>
            <w:r w:rsidRPr="00C87001">
              <w:rPr>
                <w:rFonts w:ascii="Times New Roman" w:eastAsia="Times New Roman" w:hAnsi="Times New Roman" w:cs="Times New Roman"/>
                <w:color w:val="auto"/>
                <w:sz w:val="16"/>
                <w:szCs w:val="16"/>
              </w:rPr>
              <w:t xml:space="preserve"> MJX</w:t>
            </w:r>
          </w:p>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Количество бит на ячейку 3 бит MLC (TLC)</w:t>
            </w:r>
          </w:p>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Максимальная скорость последовательной записи: не менее* 520 Мбайт/сек</w:t>
            </w:r>
          </w:p>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Максимальная скорость последовательного чтения не менее* 550 Мбайт/сек</w:t>
            </w:r>
          </w:p>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 xml:space="preserve">Максимальный ресурс записи: не менее* 683 ТБ </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lastRenderedPageBreak/>
              <w:t>0</w:t>
            </w:r>
          </w:p>
        </w:tc>
        <w:tc>
          <w:tcPr>
            <w:tcW w:w="906"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3</w:t>
            </w:r>
          </w:p>
        </w:tc>
        <w:tc>
          <w:tcPr>
            <w:tcW w:w="826"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86"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51"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868"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856"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63" w:type="dxa"/>
            <w:hideMark/>
          </w:tcPr>
          <w:p w:rsidR="00C87001" w:rsidRPr="00C87001" w:rsidRDefault="00C87001" w:rsidP="00C87001">
            <w:pPr>
              <w:autoSpaceDE w:val="0"/>
              <w:autoSpaceDN w:val="0"/>
              <w:adjustRightInd w:val="0"/>
              <w:rPr>
                <w:rFonts w:ascii="Times New Roman" w:eastAsia="Times New Roman" w:hAnsi="Times New Roman" w:cs="Times New Roman"/>
                <w:bCs/>
                <w:i/>
                <w:iCs/>
                <w:color w:val="auto"/>
                <w:sz w:val="16"/>
                <w:szCs w:val="16"/>
              </w:rPr>
            </w:pPr>
            <w:r w:rsidRPr="00C87001">
              <w:rPr>
                <w:rFonts w:ascii="Times New Roman" w:eastAsia="Times New Roman" w:hAnsi="Times New Roman" w:cs="Times New Roman"/>
                <w:bCs/>
                <w:i/>
                <w:iCs/>
                <w:color w:val="auto"/>
                <w:sz w:val="16"/>
                <w:szCs w:val="16"/>
              </w:rPr>
              <w:t>3</w:t>
            </w:r>
          </w:p>
        </w:tc>
      </w:tr>
      <w:tr w:rsidR="00C87001" w:rsidRPr="00C87001" w:rsidTr="00C87001">
        <w:trPr>
          <w:trHeight w:val="315"/>
        </w:trPr>
        <w:tc>
          <w:tcPr>
            <w:tcW w:w="946"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 xml:space="preserve">Оперативная Память </w:t>
            </w:r>
          </w:p>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Тип 3</w:t>
            </w:r>
          </w:p>
        </w:tc>
        <w:tc>
          <w:tcPr>
            <w:tcW w:w="2404"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 xml:space="preserve">Оперативная Память DDR3 </w:t>
            </w:r>
            <w:proofErr w:type="spellStart"/>
            <w:r w:rsidRPr="00C87001">
              <w:rPr>
                <w:rFonts w:ascii="Times New Roman" w:eastAsia="Times New Roman" w:hAnsi="Times New Roman" w:cs="Times New Roman"/>
                <w:color w:val="auto"/>
                <w:sz w:val="16"/>
                <w:szCs w:val="16"/>
              </w:rPr>
              <w:t>So-dimm</w:t>
            </w:r>
            <w:proofErr w:type="spellEnd"/>
            <w:r w:rsidRPr="00C87001">
              <w:rPr>
                <w:rFonts w:ascii="Times New Roman" w:eastAsia="Times New Roman" w:hAnsi="Times New Roman" w:cs="Times New Roman"/>
                <w:color w:val="auto"/>
                <w:sz w:val="16"/>
                <w:szCs w:val="16"/>
              </w:rPr>
              <w:t xml:space="preserve"> 8ГБ (или эквивалент)</w:t>
            </w:r>
          </w:p>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Тип памяти:</w:t>
            </w:r>
            <w:r w:rsidRPr="00C87001">
              <w:rPr>
                <w:rFonts w:ascii="Times New Roman" w:eastAsia="Times New Roman" w:hAnsi="Times New Roman" w:cs="Times New Roman"/>
                <w:color w:val="auto"/>
              </w:rPr>
              <w:t xml:space="preserve"> </w:t>
            </w:r>
            <w:r w:rsidRPr="00C87001">
              <w:rPr>
                <w:rFonts w:ascii="Times New Roman" w:eastAsia="Times New Roman" w:hAnsi="Times New Roman" w:cs="Times New Roman"/>
                <w:color w:val="auto"/>
                <w:sz w:val="16"/>
                <w:szCs w:val="16"/>
                <w:lang w:val="en-US"/>
              </w:rPr>
              <w:t>DDR</w:t>
            </w:r>
            <w:r w:rsidRPr="00C87001">
              <w:rPr>
                <w:rFonts w:ascii="Times New Roman" w:eastAsia="Times New Roman" w:hAnsi="Times New Roman" w:cs="Times New Roman"/>
                <w:color w:val="auto"/>
                <w:sz w:val="16"/>
                <w:szCs w:val="16"/>
              </w:rPr>
              <w:t xml:space="preserve">3 </w:t>
            </w:r>
            <w:r w:rsidRPr="00C87001">
              <w:rPr>
                <w:rFonts w:ascii="Times New Roman" w:eastAsia="Times New Roman" w:hAnsi="Times New Roman" w:cs="Times New Roman"/>
                <w:color w:val="auto"/>
                <w:sz w:val="16"/>
                <w:szCs w:val="16"/>
                <w:lang w:val="en-US"/>
              </w:rPr>
              <w:t>SO</w:t>
            </w:r>
            <w:r w:rsidRPr="00C87001">
              <w:rPr>
                <w:rFonts w:ascii="Times New Roman" w:eastAsia="Times New Roman" w:hAnsi="Times New Roman" w:cs="Times New Roman"/>
                <w:color w:val="auto"/>
                <w:sz w:val="16"/>
                <w:szCs w:val="16"/>
              </w:rPr>
              <w:t>-</w:t>
            </w:r>
            <w:r w:rsidRPr="00C87001">
              <w:rPr>
                <w:rFonts w:ascii="Times New Roman" w:eastAsia="Times New Roman" w:hAnsi="Times New Roman" w:cs="Times New Roman"/>
                <w:color w:val="auto"/>
                <w:sz w:val="16"/>
                <w:szCs w:val="16"/>
                <w:lang w:val="en-US"/>
              </w:rPr>
              <w:t>DIMM</w:t>
            </w:r>
          </w:p>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Общий объем памяти: не менее* 8 Гб</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906"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2</w:t>
            </w:r>
          </w:p>
        </w:tc>
        <w:tc>
          <w:tcPr>
            <w:tcW w:w="826"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86"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51"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868"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856"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 </w:t>
            </w:r>
          </w:p>
        </w:tc>
        <w:tc>
          <w:tcPr>
            <w:tcW w:w="763" w:type="dxa"/>
            <w:hideMark/>
          </w:tcPr>
          <w:p w:rsidR="00C87001" w:rsidRPr="00C87001" w:rsidRDefault="00C87001" w:rsidP="00C87001">
            <w:pPr>
              <w:autoSpaceDE w:val="0"/>
              <w:autoSpaceDN w:val="0"/>
              <w:adjustRightInd w:val="0"/>
              <w:rPr>
                <w:rFonts w:ascii="Times New Roman" w:eastAsia="Times New Roman" w:hAnsi="Times New Roman" w:cs="Times New Roman"/>
                <w:bCs/>
                <w:i/>
                <w:iCs/>
                <w:color w:val="auto"/>
                <w:sz w:val="16"/>
                <w:szCs w:val="16"/>
              </w:rPr>
            </w:pPr>
            <w:r w:rsidRPr="00C87001">
              <w:rPr>
                <w:rFonts w:ascii="Times New Roman" w:eastAsia="Times New Roman" w:hAnsi="Times New Roman" w:cs="Times New Roman"/>
                <w:bCs/>
                <w:i/>
                <w:iCs/>
                <w:color w:val="auto"/>
                <w:sz w:val="16"/>
                <w:szCs w:val="16"/>
              </w:rPr>
              <w:t>2</w:t>
            </w:r>
          </w:p>
        </w:tc>
      </w:tr>
      <w:tr w:rsidR="00C87001" w:rsidRPr="00C87001" w:rsidTr="00C87001">
        <w:trPr>
          <w:trHeight w:val="465"/>
        </w:trPr>
        <w:tc>
          <w:tcPr>
            <w:tcW w:w="946"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 xml:space="preserve">Материнская плата </w:t>
            </w:r>
          </w:p>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highlight w:val="yellow"/>
              </w:rPr>
            </w:pPr>
            <w:r w:rsidRPr="00C87001">
              <w:rPr>
                <w:rFonts w:ascii="Times New Roman" w:eastAsia="Times New Roman" w:hAnsi="Times New Roman" w:cs="Times New Roman"/>
                <w:color w:val="auto"/>
                <w:sz w:val="16"/>
                <w:szCs w:val="16"/>
              </w:rPr>
              <w:t>Тип 5</w:t>
            </w:r>
          </w:p>
        </w:tc>
        <w:tc>
          <w:tcPr>
            <w:tcW w:w="2404"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 xml:space="preserve">Материнская плата для </w:t>
            </w:r>
            <w:proofErr w:type="spellStart"/>
            <w:r w:rsidRPr="00C87001">
              <w:rPr>
                <w:rFonts w:ascii="Times New Roman" w:eastAsia="Times New Roman" w:hAnsi="Times New Roman" w:cs="Times New Roman"/>
                <w:color w:val="auto"/>
                <w:sz w:val="16"/>
                <w:szCs w:val="16"/>
              </w:rPr>
              <w:t>Lenovo</w:t>
            </w:r>
            <w:proofErr w:type="spellEnd"/>
            <w:r w:rsidRPr="00C87001">
              <w:rPr>
                <w:rFonts w:ascii="Times New Roman" w:eastAsia="Times New Roman" w:hAnsi="Times New Roman" w:cs="Times New Roman"/>
                <w:color w:val="auto"/>
                <w:sz w:val="16"/>
                <w:szCs w:val="16"/>
              </w:rPr>
              <w:t xml:space="preserve"> M83 M93 M93P, Q87 IS8XM REV: 1,0 FRU 00KT277 00KT276 LGA 1150 (или </w:t>
            </w:r>
            <w:proofErr w:type="spellStart"/>
            <w:r w:rsidRPr="00C87001">
              <w:rPr>
                <w:rFonts w:ascii="Times New Roman" w:eastAsia="Times New Roman" w:hAnsi="Times New Roman" w:cs="Times New Roman"/>
                <w:color w:val="auto"/>
                <w:sz w:val="16"/>
                <w:szCs w:val="16"/>
              </w:rPr>
              <w:t>эвивалент</w:t>
            </w:r>
            <w:proofErr w:type="spellEnd"/>
            <w:r w:rsidRPr="00C87001">
              <w:rPr>
                <w:rFonts w:ascii="Times New Roman" w:eastAsia="Times New Roman" w:hAnsi="Times New Roman" w:cs="Times New Roman"/>
                <w:color w:val="auto"/>
                <w:sz w:val="16"/>
                <w:szCs w:val="16"/>
              </w:rPr>
              <w:t>)</w:t>
            </w:r>
          </w:p>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 xml:space="preserve">Сокет: LGA 1150, Чипсет </w:t>
            </w:r>
            <w:proofErr w:type="spellStart"/>
            <w:r w:rsidRPr="00C87001">
              <w:rPr>
                <w:rFonts w:ascii="Times New Roman" w:eastAsia="Times New Roman" w:hAnsi="Times New Roman" w:cs="Times New Roman"/>
                <w:color w:val="auto"/>
                <w:sz w:val="16"/>
                <w:szCs w:val="16"/>
              </w:rPr>
              <w:t>Intel</w:t>
            </w:r>
            <w:proofErr w:type="spellEnd"/>
            <w:r w:rsidRPr="00C87001">
              <w:rPr>
                <w:rFonts w:ascii="Times New Roman" w:eastAsia="Times New Roman" w:hAnsi="Times New Roman" w:cs="Times New Roman"/>
                <w:color w:val="auto"/>
                <w:sz w:val="16"/>
                <w:szCs w:val="16"/>
              </w:rPr>
              <w:t xml:space="preserve"> Q87, Оперативная память: 4 слота DDR3 DIMM.</w:t>
            </w:r>
            <w:r w:rsidRPr="00C87001">
              <w:rPr>
                <w:rFonts w:ascii="Times New Roman" w:eastAsia="Times New Roman" w:hAnsi="Times New Roman" w:cs="Times New Roman"/>
                <w:color w:val="auto"/>
              </w:rPr>
              <w:t xml:space="preserve"> </w:t>
            </w:r>
            <w:r w:rsidRPr="00C87001">
              <w:rPr>
                <w:rFonts w:ascii="Times New Roman" w:eastAsia="Times New Roman" w:hAnsi="Times New Roman" w:cs="Times New Roman"/>
                <w:color w:val="auto"/>
                <w:sz w:val="16"/>
                <w:szCs w:val="16"/>
              </w:rPr>
              <w:t xml:space="preserve">Форм-фактор: ATX, Графика и слоты расширения: Поддержка интегрированной графики с разъемами </w:t>
            </w:r>
            <w:proofErr w:type="spellStart"/>
            <w:r w:rsidRPr="00C87001">
              <w:rPr>
                <w:rFonts w:ascii="Times New Roman" w:eastAsia="Times New Roman" w:hAnsi="Times New Roman" w:cs="Times New Roman"/>
                <w:color w:val="auto"/>
                <w:sz w:val="16"/>
                <w:szCs w:val="16"/>
              </w:rPr>
              <w:t>DisplayPort</w:t>
            </w:r>
            <w:proofErr w:type="spellEnd"/>
            <w:r w:rsidRPr="00C87001">
              <w:rPr>
                <w:rFonts w:ascii="Times New Roman" w:eastAsia="Times New Roman" w:hAnsi="Times New Roman" w:cs="Times New Roman"/>
                <w:color w:val="auto"/>
                <w:sz w:val="16"/>
                <w:szCs w:val="16"/>
              </w:rPr>
              <w:t xml:space="preserve"> и VGA.</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906"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826"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86"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51"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868"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4</w:t>
            </w:r>
          </w:p>
        </w:tc>
        <w:tc>
          <w:tcPr>
            <w:tcW w:w="856"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63" w:type="dxa"/>
            <w:hideMark/>
          </w:tcPr>
          <w:p w:rsidR="00C87001" w:rsidRPr="00C87001" w:rsidRDefault="00C87001" w:rsidP="00C87001">
            <w:pPr>
              <w:autoSpaceDE w:val="0"/>
              <w:autoSpaceDN w:val="0"/>
              <w:adjustRightInd w:val="0"/>
              <w:rPr>
                <w:rFonts w:ascii="Times New Roman" w:eastAsia="Times New Roman" w:hAnsi="Times New Roman" w:cs="Times New Roman"/>
                <w:bCs/>
                <w:i/>
                <w:iCs/>
                <w:color w:val="auto"/>
                <w:sz w:val="16"/>
                <w:szCs w:val="16"/>
              </w:rPr>
            </w:pPr>
            <w:r w:rsidRPr="00C87001">
              <w:rPr>
                <w:rFonts w:ascii="Times New Roman" w:eastAsia="Times New Roman" w:hAnsi="Times New Roman" w:cs="Times New Roman"/>
                <w:bCs/>
                <w:i/>
                <w:iCs/>
                <w:color w:val="auto"/>
                <w:sz w:val="16"/>
                <w:szCs w:val="16"/>
              </w:rPr>
              <w:t>4</w:t>
            </w:r>
          </w:p>
        </w:tc>
      </w:tr>
      <w:tr w:rsidR="00C87001" w:rsidRPr="00C87001" w:rsidTr="00C87001">
        <w:trPr>
          <w:trHeight w:val="465"/>
        </w:trPr>
        <w:tc>
          <w:tcPr>
            <w:tcW w:w="946"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 xml:space="preserve">Материнская плата </w:t>
            </w:r>
          </w:p>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Тип 6</w:t>
            </w:r>
          </w:p>
        </w:tc>
        <w:tc>
          <w:tcPr>
            <w:tcW w:w="2404"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 xml:space="preserve">Материнская плата </w:t>
            </w:r>
            <w:proofErr w:type="spellStart"/>
            <w:r w:rsidRPr="00C87001">
              <w:rPr>
                <w:rFonts w:ascii="Times New Roman" w:eastAsia="Times New Roman" w:hAnsi="Times New Roman" w:cs="Times New Roman"/>
                <w:color w:val="auto"/>
                <w:sz w:val="16"/>
                <w:szCs w:val="16"/>
              </w:rPr>
              <w:t>EliteDesk</w:t>
            </w:r>
            <w:proofErr w:type="spellEnd"/>
            <w:r w:rsidRPr="00C87001">
              <w:rPr>
                <w:rFonts w:ascii="Times New Roman" w:eastAsia="Times New Roman" w:hAnsi="Times New Roman" w:cs="Times New Roman"/>
                <w:color w:val="auto"/>
                <w:sz w:val="16"/>
                <w:szCs w:val="16"/>
              </w:rPr>
              <w:t xml:space="preserve"> 705 G3 MT/SFF (854582-001) SOCKET AM4 (или </w:t>
            </w:r>
            <w:proofErr w:type="spellStart"/>
            <w:r w:rsidRPr="00C87001">
              <w:rPr>
                <w:rFonts w:ascii="Times New Roman" w:eastAsia="Times New Roman" w:hAnsi="Times New Roman" w:cs="Times New Roman"/>
                <w:color w:val="auto"/>
                <w:sz w:val="16"/>
                <w:szCs w:val="16"/>
              </w:rPr>
              <w:t>эвивалент</w:t>
            </w:r>
            <w:proofErr w:type="spellEnd"/>
            <w:r w:rsidRPr="00C87001">
              <w:rPr>
                <w:rFonts w:ascii="Times New Roman" w:eastAsia="Times New Roman" w:hAnsi="Times New Roman" w:cs="Times New Roman"/>
                <w:color w:val="auto"/>
                <w:sz w:val="16"/>
                <w:szCs w:val="16"/>
              </w:rPr>
              <w:t>)</w:t>
            </w:r>
          </w:p>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Сокет: AM4.</w:t>
            </w:r>
          </w:p>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Чипсет: AMD B350.</w:t>
            </w:r>
          </w:p>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Тип памяти: DDR4</w:t>
            </w:r>
          </w:p>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Слоты памяти: не менее* 4 DIMM</w:t>
            </w:r>
          </w:p>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Максимальный объем памяти: не менее* 64 ГБ</w:t>
            </w:r>
          </w:p>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 xml:space="preserve">Интерфейс питания: двойной HP 6-pin разъем (P1/P2) для питания материнской платы, и стандартный 4-pin коннектор </w:t>
            </w:r>
            <w:r w:rsidRPr="00C87001">
              <w:rPr>
                <w:rFonts w:ascii="Times New Roman" w:eastAsia="Times New Roman" w:hAnsi="Times New Roman" w:cs="Times New Roman"/>
                <w:color w:val="auto"/>
                <w:sz w:val="16"/>
                <w:szCs w:val="16"/>
              </w:rPr>
              <w:lastRenderedPageBreak/>
              <w:t>ATX 12V для питания AM4 ЦПУ</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lastRenderedPageBreak/>
              <w:t>0</w:t>
            </w:r>
          </w:p>
        </w:tc>
        <w:tc>
          <w:tcPr>
            <w:tcW w:w="906"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826"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86"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51"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868"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4</w:t>
            </w:r>
          </w:p>
        </w:tc>
        <w:tc>
          <w:tcPr>
            <w:tcW w:w="856"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63" w:type="dxa"/>
            <w:hideMark/>
          </w:tcPr>
          <w:p w:rsidR="00C87001" w:rsidRPr="00C87001" w:rsidRDefault="00C87001" w:rsidP="00C87001">
            <w:pPr>
              <w:autoSpaceDE w:val="0"/>
              <w:autoSpaceDN w:val="0"/>
              <w:adjustRightInd w:val="0"/>
              <w:rPr>
                <w:rFonts w:ascii="Times New Roman" w:eastAsia="Times New Roman" w:hAnsi="Times New Roman" w:cs="Times New Roman"/>
                <w:bCs/>
                <w:i/>
                <w:iCs/>
                <w:color w:val="auto"/>
                <w:sz w:val="16"/>
                <w:szCs w:val="16"/>
              </w:rPr>
            </w:pPr>
            <w:r w:rsidRPr="00C87001">
              <w:rPr>
                <w:rFonts w:ascii="Times New Roman" w:eastAsia="Times New Roman" w:hAnsi="Times New Roman" w:cs="Times New Roman"/>
                <w:bCs/>
                <w:i/>
                <w:iCs/>
                <w:color w:val="auto"/>
                <w:sz w:val="16"/>
                <w:szCs w:val="16"/>
              </w:rPr>
              <w:t>4</w:t>
            </w:r>
          </w:p>
        </w:tc>
      </w:tr>
      <w:tr w:rsidR="00C87001" w:rsidRPr="00C87001" w:rsidTr="00C87001">
        <w:trPr>
          <w:trHeight w:val="465"/>
        </w:trPr>
        <w:tc>
          <w:tcPr>
            <w:tcW w:w="946"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 xml:space="preserve">Аккумуляторная батарея для ИБП </w:t>
            </w:r>
          </w:p>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Тип 3</w:t>
            </w:r>
          </w:p>
        </w:tc>
        <w:tc>
          <w:tcPr>
            <w:tcW w:w="2404"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 xml:space="preserve">Аккумуляторная батарея </w:t>
            </w:r>
            <w:proofErr w:type="spellStart"/>
            <w:r w:rsidRPr="00C87001">
              <w:rPr>
                <w:rFonts w:ascii="Times New Roman" w:eastAsia="Times New Roman" w:hAnsi="Times New Roman" w:cs="Times New Roman"/>
                <w:color w:val="auto"/>
                <w:sz w:val="16"/>
                <w:szCs w:val="16"/>
              </w:rPr>
              <w:t>Delta</w:t>
            </w:r>
            <w:proofErr w:type="spellEnd"/>
            <w:r w:rsidRPr="00C87001">
              <w:rPr>
                <w:rFonts w:ascii="Times New Roman" w:eastAsia="Times New Roman" w:hAnsi="Times New Roman" w:cs="Times New Roman"/>
                <w:color w:val="auto"/>
                <w:sz w:val="16"/>
                <w:szCs w:val="16"/>
              </w:rPr>
              <w:t xml:space="preserve"> HR 12-18 для ИБП, 12В, 18Ач (или эквивалент)</w:t>
            </w:r>
          </w:p>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Емкость: не менее* 18 А*ч, Клеммы B1 (под болт М5 с гайкой), Состав свинцово-кислотный, Напряжение: не менее* 12 В, Максимальный ток заряда: не менее* 5.4 А, Максимальный ток разряда: не менее* 225 А, Количество элементов в блоке: не менее* 6</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906"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826"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6</w:t>
            </w:r>
          </w:p>
        </w:tc>
        <w:tc>
          <w:tcPr>
            <w:tcW w:w="786"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51"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868"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856"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63" w:type="dxa"/>
            <w:hideMark/>
          </w:tcPr>
          <w:p w:rsidR="00C87001" w:rsidRPr="00C87001" w:rsidRDefault="00C87001" w:rsidP="00C87001">
            <w:pPr>
              <w:autoSpaceDE w:val="0"/>
              <w:autoSpaceDN w:val="0"/>
              <w:adjustRightInd w:val="0"/>
              <w:rPr>
                <w:rFonts w:ascii="Times New Roman" w:eastAsia="Times New Roman" w:hAnsi="Times New Roman" w:cs="Times New Roman"/>
                <w:bCs/>
                <w:i/>
                <w:iCs/>
                <w:color w:val="auto"/>
                <w:sz w:val="16"/>
                <w:szCs w:val="16"/>
              </w:rPr>
            </w:pPr>
            <w:r w:rsidRPr="00C87001">
              <w:rPr>
                <w:rFonts w:ascii="Times New Roman" w:eastAsia="Times New Roman" w:hAnsi="Times New Roman" w:cs="Times New Roman"/>
                <w:bCs/>
                <w:i/>
                <w:iCs/>
                <w:color w:val="auto"/>
                <w:sz w:val="16"/>
                <w:szCs w:val="16"/>
              </w:rPr>
              <w:t>6</w:t>
            </w:r>
          </w:p>
        </w:tc>
      </w:tr>
      <w:tr w:rsidR="00C87001" w:rsidRPr="00C87001" w:rsidTr="00C87001">
        <w:trPr>
          <w:trHeight w:val="465"/>
        </w:trPr>
        <w:tc>
          <w:tcPr>
            <w:tcW w:w="946"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Аккумуляторная батарея для ИБП</w:t>
            </w:r>
          </w:p>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Тип 4</w:t>
            </w:r>
          </w:p>
        </w:tc>
        <w:tc>
          <w:tcPr>
            <w:tcW w:w="2404"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 xml:space="preserve">Аккумуляторная батарея </w:t>
            </w:r>
            <w:proofErr w:type="spellStart"/>
            <w:r w:rsidRPr="00C87001">
              <w:rPr>
                <w:rFonts w:ascii="Times New Roman" w:eastAsia="Times New Roman" w:hAnsi="Times New Roman" w:cs="Times New Roman"/>
                <w:color w:val="auto"/>
                <w:sz w:val="16"/>
                <w:szCs w:val="16"/>
              </w:rPr>
              <w:t>Delta</w:t>
            </w:r>
            <w:proofErr w:type="spellEnd"/>
            <w:r w:rsidRPr="00C87001">
              <w:rPr>
                <w:rFonts w:ascii="Times New Roman" w:eastAsia="Times New Roman" w:hAnsi="Times New Roman" w:cs="Times New Roman"/>
                <w:color w:val="auto"/>
                <w:sz w:val="16"/>
                <w:szCs w:val="16"/>
              </w:rPr>
              <w:t xml:space="preserve"> DT 6012 для ИБП, 6В, 1.2Ач (или эквивалент)</w:t>
            </w:r>
          </w:p>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Емкость: не менее* 1.2 А*ч</w:t>
            </w:r>
          </w:p>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 xml:space="preserve">Клеммы T1/F1 (под клемму 187), Напряжение: не менее* 6 В, Максимальный ток заряда: не менее* 0.36 А, Максимальный ток </w:t>
            </w:r>
            <w:proofErr w:type="gramStart"/>
            <w:r w:rsidRPr="00C87001">
              <w:rPr>
                <w:rFonts w:ascii="Times New Roman" w:eastAsia="Times New Roman" w:hAnsi="Times New Roman" w:cs="Times New Roman"/>
                <w:color w:val="auto"/>
                <w:sz w:val="16"/>
                <w:szCs w:val="16"/>
              </w:rPr>
              <w:t>разряда  не</w:t>
            </w:r>
            <w:proofErr w:type="gramEnd"/>
            <w:r w:rsidRPr="00C87001">
              <w:rPr>
                <w:rFonts w:ascii="Times New Roman" w:eastAsia="Times New Roman" w:hAnsi="Times New Roman" w:cs="Times New Roman"/>
                <w:color w:val="auto"/>
                <w:sz w:val="16"/>
                <w:szCs w:val="16"/>
              </w:rPr>
              <w:t xml:space="preserve"> менее* 16.2 А</w:t>
            </w:r>
          </w:p>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Количество элементов в блоке: не менее* 3</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906"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826"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2</w:t>
            </w:r>
          </w:p>
        </w:tc>
        <w:tc>
          <w:tcPr>
            <w:tcW w:w="786"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51"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868"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856"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63" w:type="dxa"/>
            <w:hideMark/>
          </w:tcPr>
          <w:p w:rsidR="00C87001" w:rsidRPr="00C87001" w:rsidRDefault="00C87001" w:rsidP="00C87001">
            <w:pPr>
              <w:autoSpaceDE w:val="0"/>
              <w:autoSpaceDN w:val="0"/>
              <w:adjustRightInd w:val="0"/>
              <w:rPr>
                <w:rFonts w:ascii="Times New Roman" w:eastAsia="Times New Roman" w:hAnsi="Times New Roman" w:cs="Times New Roman"/>
                <w:bCs/>
                <w:i/>
                <w:iCs/>
                <w:color w:val="auto"/>
                <w:sz w:val="16"/>
                <w:szCs w:val="16"/>
              </w:rPr>
            </w:pPr>
            <w:r w:rsidRPr="00C87001">
              <w:rPr>
                <w:rFonts w:ascii="Times New Roman" w:eastAsia="Times New Roman" w:hAnsi="Times New Roman" w:cs="Times New Roman"/>
                <w:bCs/>
                <w:i/>
                <w:iCs/>
                <w:color w:val="auto"/>
                <w:sz w:val="16"/>
                <w:szCs w:val="16"/>
              </w:rPr>
              <w:t>2</w:t>
            </w:r>
          </w:p>
        </w:tc>
      </w:tr>
      <w:tr w:rsidR="00C87001" w:rsidRPr="00C87001" w:rsidTr="00C87001">
        <w:trPr>
          <w:trHeight w:val="465"/>
        </w:trPr>
        <w:tc>
          <w:tcPr>
            <w:tcW w:w="946"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proofErr w:type="spellStart"/>
            <w:r w:rsidRPr="00C87001">
              <w:rPr>
                <w:rFonts w:ascii="Times New Roman" w:eastAsia="Times New Roman" w:hAnsi="Times New Roman" w:cs="Times New Roman"/>
                <w:color w:val="auto"/>
                <w:sz w:val="16"/>
                <w:szCs w:val="16"/>
              </w:rPr>
              <w:t>Термопленка</w:t>
            </w:r>
            <w:proofErr w:type="spellEnd"/>
          </w:p>
        </w:tc>
        <w:tc>
          <w:tcPr>
            <w:tcW w:w="2404"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proofErr w:type="spellStart"/>
            <w:r w:rsidRPr="00C87001">
              <w:rPr>
                <w:rFonts w:ascii="Times New Roman" w:eastAsia="Times New Roman" w:hAnsi="Times New Roman" w:cs="Times New Roman"/>
                <w:color w:val="auto"/>
                <w:sz w:val="16"/>
                <w:szCs w:val="16"/>
              </w:rPr>
              <w:t>Термопленка</w:t>
            </w:r>
            <w:proofErr w:type="spellEnd"/>
            <w:r w:rsidRPr="00C87001">
              <w:rPr>
                <w:rFonts w:ascii="Times New Roman" w:eastAsia="Times New Roman" w:hAnsi="Times New Roman" w:cs="Times New Roman"/>
                <w:color w:val="auto"/>
                <w:sz w:val="16"/>
                <w:szCs w:val="16"/>
              </w:rPr>
              <w:t xml:space="preserve"> CET CET3829 для LJ (или эквивалент)</w:t>
            </w:r>
          </w:p>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Совместимость LJ 1010/1015/1020/1022/1160/1320/P1006/P2015</w:t>
            </w:r>
          </w:p>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Количество в упаковке 1 шт.</w:t>
            </w:r>
          </w:p>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Цвет черный</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906"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826"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10</w:t>
            </w:r>
          </w:p>
        </w:tc>
        <w:tc>
          <w:tcPr>
            <w:tcW w:w="786"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51"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868"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856"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63" w:type="dxa"/>
            <w:hideMark/>
          </w:tcPr>
          <w:p w:rsidR="00C87001" w:rsidRPr="00C87001" w:rsidRDefault="00C87001" w:rsidP="00C87001">
            <w:pPr>
              <w:autoSpaceDE w:val="0"/>
              <w:autoSpaceDN w:val="0"/>
              <w:adjustRightInd w:val="0"/>
              <w:rPr>
                <w:rFonts w:ascii="Times New Roman" w:eastAsia="Times New Roman" w:hAnsi="Times New Roman" w:cs="Times New Roman"/>
                <w:bCs/>
                <w:i/>
                <w:iCs/>
                <w:color w:val="auto"/>
                <w:sz w:val="16"/>
                <w:szCs w:val="16"/>
              </w:rPr>
            </w:pPr>
            <w:r w:rsidRPr="00C87001">
              <w:rPr>
                <w:rFonts w:ascii="Times New Roman" w:eastAsia="Times New Roman" w:hAnsi="Times New Roman" w:cs="Times New Roman"/>
                <w:bCs/>
                <w:i/>
                <w:iCs/>
                <w:color w:val="auto"/>
                <w:sz w:val="16"/>
                <w:szCs w:val="16"/>
              </w:rPr>
              <w:t>10</w:t>
            </w:r>
          </w:p>
        </w:tc>
      </w:tr>
      <w:tr w:rsidR="00C87001" w:rsidRPr="00C87001" w:rsidTr="00C87001">
        <w:trPr>
          <w:trHeight w:val="315"/>
        </w:trPr>
        <w:tc>
          <w:tcPr>
            <w:tcW w:w="946"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highlight w:val="yellow"/>
              </w:rPr>
            </w:pPr>
            <w:proofErr w:type="spellStart"/>
            <w:r w:rsidRPr="00C87001">
              <w:rPr>
                <w:rFonts w:ascii="Times New Roman" w:eastAsia="Times New Roman" w:hAnsi="Times New Roman" w:cs="Times New Roman"/>
                <w:color w:val="auto"/>
                <w:sz w:val="16"/>
                <w:szCs w:val="16"/>
              </w:rPr>
              <w:t>Фотовал</w:t>
            </w:r>
            <w:proofErr w:type="spellEnd"/>
          </w:p>
        </w:tc>
        <w:tc>
          <w:tcPr>
            <w:tcW w:w="2404"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proofErr w:type="spellStart"/>
            <w:r w:rsidRPr="00C87001">
              <w:rPr>
                <w:rFonts w:ascii="Times New Roman" w:eastAsia="Times New Roman" w:hAnsi="Times New Roman" w:cs="Times New Roman"/>
                <w:color w:val="auto"/>
                <w:sz w:val="16"/>
                <w:szCs w:val="16"/>
              </w:rPr>
              <w:t>Фотовал</w:t>
            </w:r>
            <w:proofErr w:type="spellEnd"/>
            <w:r w:rsidRPr="00C87001">
              <w:rPr>
                <w:rFonts w:ascii="Times New Roman" w:eastAsia="Times New Roman" w:hAnsi="Times New Roman" w:cs="Times New Roman"/>
                <w:color w:val="auto"/>
                <w:sz w:val="16"/>
                <w:szCs w:val="16"/>
              </w:rPr>
              <w:t xml:space="preserve"> YAD-SS2161-2 для </w:t>
            </w:r>
            <w:proofErr w:type="spellStart"/>
            <w:r w:rsidRPr="00C87001">
              <w:rPr>
                <w:rFonts w:ascii="Times New Roman" w:eastAsia="Times New Roman" w:hAnsi="Times New Roman" w:cs="Times New Roman"/>
                <w:color w:val="auto"/>
                <w:sz w:val="16"/>
                <w:szCs w:val="16"/>
              </w:rPr>
              <w:t>Samsung</w:t>
            </w:r>
            <w:proofErr w:type="spellEnd"/>
            <w:r w:rsidRPr="00C87001">
              <w:rPr>
                <w:rFonts w:ascii="Times New Roman" w:eastAsia="Times New Roman" w:hAnsi="Times New Roman" w:cs="Times New Roman"/>
                <w:color w:val="auto"/>
                <w:sz w:val="16"/>
                <w:szCs w:val="16"/>
              </w:rPr>
              <w:t xml:space="preserve"> 2070 (или эквивалент)</w:t>
            </w:r>
          </w:p>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 xml:space="preserve">Тип: </w:t>
            </w:r>
            <w:proofErr w:type="spellStart"/>
            <w:r w:rsidRPr="00C87001">
              <w:rPr>
                <w:rFonts w:ascii="Times New Roman" w:eastAsia="Times New Roman" w:hAnsi="Times New Roman" w:cs="Times New Roman"/>
                <w:color w:val="auto"/>
                <w:sz w:val="16"/>
                <w:szCs w:val="16"/>
              </w:rPr>
              <w:t>Фотовал</w:t>
            </w:r>
            <w:proofErr w:type="spellEnd"/>
          </w:p>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 xml:space="preserve">Совместимость: </w:t>
            </w:r>
            <w:proofErr w:type="spellStart"/>
            <w:r w:rsidRPr="00C87001">
              <w:rPr>
                <w:rFonts w:ascii="Times New Roman" w:eastAsia="Times New Roman" w:hAnsi="Times New Roman" w:cs="Times New Roman"/>
                <w:color w:val="auto"/>
                <w:sz w:val="16"/>
                <w:szCs w:val="16"/>
              </w:rPr>
              <w:t>Samsung</w:t>
            </w:r>
            <w:proofErr w:type="spellEnd"/>
            <w:r w:rsidRPr="00C87001">
              <w:rPr>
                <w:rFonts w:ascii="Times New Roman" w:eastAsia="Times New Roman" w:hAnsi="Times New Roman" w:cs="Times New Roman"/>
                <w:color w:val="auto"/>
                <w:sz w:val="16"/>
                <w:szCs w:val="16"/>
              </w:rPr>
              <w:t xml:space="preserve"> 2070</w:t>
            </w:r>
          </w:p>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906"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826"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10</w:t>
            </w:r>
          </w:p>
        </w:tc>
        <w:tc>
          <w:tcPr>
            <w:tcW w:w="786"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51"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868"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856"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63" w:type="dxa"/>
            <w:hideMark/>
          </w:tcPr>
          <w:p w:rsidR="00C87001" w:rsidRPr="00C87001" w:rsidRDefault="00C87001" w:rsidP="00C87001">
            <w:pPr>
              <w:autoSpaceDE w:val="0"/>
              <w:autoSpaceDN w:val="0"/>
              <w:adjustRightInd w:val="0"/>
              <w:rPr>
                <w:rFonts w:ascii="Times New Roman" w:eastAsia="Times New Roman" w:hAnsi="Times New Roman" w:cs="Times New Roman"/>
                <w:bCs/>
                <w:i/>
                <w:iCs/>
                <w:color w:val="auto"/>
                <w:sz w:val="16"/>
                <w:szCs w:val="16"/>
              </w:rPr>
            </w:pPr>
            <w:r w:rsidRPr="00C87001">
              <w:rPr>
                <w:rFonts w:ascii="Times New Roman" w:eastAsia="Times New Roman" w:hAnsi="Times New Roman" w:cs="Times New Roman"/>
                <w:bCs/>
                <w:i/>
                <w:iCs/>
                <w:color w:val="auto"/>
                <w:sz w:val="16"/>
                <w:szCs w:val="16"/>
              </w:rPr>
              <w:t>10</w:t>
            </w:r>
          </w:p>
        </w:tc>
      </w:tr>
      <w:tr w:rsidR="00C87001" w:rsidRPr="00C87001" w:rsidTr="00C87001">
        <w:trPr>
          <w:trHeight w:val="465"/>
        </w:trPr>
        <w:tc>
          <w:tcPr>
            <w:tcW w:w="946"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proofErr w:type="spellStart"/>
            <w:r w:rsidRPr="00C87001">
              <w:rPr>
                <w:rFonts w:ascii="Times New Roman" w:eastAsia="Times New Roman" w:hAnsi="Times New Roman" w:cs="Times New Roman"/>
                <w:color w:val="auto"/>
                <w:sz w:val="16"/>
                <w:szCs w:val="16"/>
              </w:rPr>
              <w:t>Бушинг</w:t>
            </w:r>
            <w:proofErr w:type="spellEnd"/>
            <w:r w:rsidRPr="00C87001">
              <w:rPr>
                <w:rFonts w:ascii="Times New Roman" w:eastAsia="Times New Roman" w:hAnsi="Times New Roman" w:cs="Times New Roman"/>
                <w:color w:val="auto"/>
                <w:sz w:val="16"/>
                <w:szCs w:val="16"/>
              </w:rPr>
              <w:t xml:space="preserve"> тефлонового вала</w:t>
            </w:r>
          </w:p>
        </w:tc>
        <w:tc>
          <w:tcPr>
            <w:tcW w:w="2404"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proofErr w:type="spellStart"/>
            <w:r w:rsidRPr="00C87001">
              <w:rPr>
                <w:rFonts w:ascii="Times New Roman" w:eastAsia="Times New Roman" w:hAnsi="Times New Roman" w:cs="Times New Roman"/>
                <w:color w:val="auto"/>
                <w:sz w:val="16"/>
                <w:szCs w:val="16"/>
              </w:rPr>
              <w:t>Бушинг</w:t>
            </w:r>
            <w:proofErr w:type="spellEnd"/>
            <w:r w:rsidRPr="00C87001">
              <w:rPr>
                <w:rFonts w:ascii="Times New Roman" w:eastAsia="Times New Roman" w:hAnsi="Times New Roman" w:cs="Times New Roman"/>
                <w:color w:val="auto"/>
                <w:sz w:val="16"/>
                <w:szCs w:val="16"/>
              </w:rPr>
              <w:t xml:space="preserve"> тефлонового вала правый </w:t>
            </w:r>
            <w:proofErr w:type="spellStart"/>
            <w:r w:rsidRPr="00C87001">
              <w:rPr>
                <w:rFonts w:ascii="Times New Roman" w:eastAsia="Times New Roman" w:hAnsi="Times New Roman" w:cs="Times New Roman"/>
                <w:color w:val="auto"/>
                <w:sz w:val="16"/>
                <w:szCs w:val="16"/>
              </w:rPr>
              <w:t>Samsung</w:t>
            </w:r>
            <w:proofErr w:type="spellEnd"/>
            <w:r w:rsidRPr="00C87001">
              <w:rPr>
                <w:rFonts w:ascii="Times New Roman" w:eastAsia="Times New Roman" w:hAnsi="Times New Roman" w:cs="Times New Roman"/>
                <w:color w:val="auto"/>
                <w:sz w:val="16"/>
                <w:szCs w:val="16"/>
              </w:rPr>
              <w:t xml:space="preserve"> 2070, CET361022 (или эквивалент)</w:t>
            </w:r>
          </w:p>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 xml:space="preserve">Тип </w:t>
            </w:r>
            <w:proofErr w:type="spellStart"/>
            <w:r w:rsidRPr="00C87001">
              <w:rPr>
                <w:rFonts w:ascii="Times New Roman" w:eastAsia="Times New Roman" w:hAnsi="Times New Roman" w:cs="Times New Roman"/>
                <w:color w:val="auto"/>
                <w:sz w:val="16"/>
                <w:szCs w:val="16"/>
              </w:rPr>
              <w:t>Бушинг</w:t>
            </w:r>
            <w:proofErr w:type="spellEnd"/>
          </w:p>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Место установки: Правая сторона печки</w:t>
            </w:r>
          </w:p>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 xml:space="preserve">Совместимость: </w:t>
            </w:r>
            <w:proofErr w:type="spellStart"/>
            <w:r w:rsidRPr="00C87001">
              <w:rPr>
                <w:rFonts w:ascii="Times New Roman" w:eastAsia="Times New Roman" w:hAnsi="Times New Roman" w:cs="Times New Roman"/>
                <w:color w:val="auto"/>
                <w:sz w:val="16"/>
                <w:szCs w:val="16"/>
              </w:rPr>
              <w:t>Samsung</w:t>
            </w:r>
            <w:proofErr w:type="spellEnd"/>
            <w:r w:rsidRPr="00C87001">
              <w:rPr>
                <w:rFonts w:ascii="Times New Roman" w:eastAsia="Times New Roman" w:hAnsi="Times New Roman" w:cs="Times New Roman"/>
                <w:color w:val="auto"/>
                <w:sz w:val="16"/>
                <w:szCs w:val="16"/>
              </w:rPr>
              <w:t xml:space="preserve"> 2070</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906"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826"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10</w:t>
            </w:r>
          </w:p>
        </w:tc>
        <w:tc>
          <w:tcPr>
            <w:tcW w:w="786"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51"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868"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856"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63" w:type="dxa"/>
            <w:hideMark/>
          </w:tcPr>
          <w:p w:rsidR="00C87001" w:rsidRPr="00C87001" w:rsidRDefault="00C87001" w:rsidP="00C87001">
            <w:pPr>
              <w:autoSpaceDE w:val="0"/>
              <w:autoSpaceDN w:val="0"/>
              <w:adjustRightInd w:val="0"/>
              <w:rPr>
                <w:rFonts w:ascii="Times New Roman" w:eastAsia="Times New Roman" w:hAnsi="Times New Roman" w:cs="Times New Roman"/>
                <w:bCs/>
                <w:i/>
                <w:iCs/>
                <w:color w:val="auto"/>
                <w:sz w:val="16"/>
                <w:szCs w:val="16"/>
              </w:rPr>
            </w:pPr>
            <w:r w:rsidRPr="00C87001">
              <w:rPr>
                <w:rFonts w:ascii="Times New Roman" w:eastAsia="Times New Roman" w:hAnsi="Times New Roman" w:cs="Times New Roman"/>
                <w:bCs/>
                <w:i/>
                <w:iCs/>
                <w:color w:val="auto"/>
                <w:sz w:val="16"/>
                <w:szCs w:val="16"/>
              </w:rPr>
              <w:t>10</w:t>
            </w:r>
          </w:p>
        </w:tc>
      </w:tr>
      <w:tr w:rsidR="00C87001" w:rsidRPr="00C87001" w:rsidTr="00C87001">
        <w:trPr>
          <w:trHeight w:val="465"/>
        </w:trPr>
        <w:tc>
          <w:tcPr>
            <w:tcW w:w="946"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highlight w:val="yellow"/>
              </w:rPr>
            </w:pPr>
            <w:proofErr w:type="spellStart"/>
            <w:r w:rsidRPr="00C87001">
              <w:rPr>
                <w:rFonts w:ascii="Times New Roman" w:eastAsia="Times New Roman" w:hAnsi="Times New Roman" w:cs="Times New Roman"/>
                <w:color w:val="auto"/>
                <w:sz w:val="16"/>
                <w:szCs w:val="16"/>
              </w:rPr>
              <w:t>Флешка</w:t>
            </w:r>
            <w:proofErr w:type="spellEnd"/>
            <w:r w:rsidRPr="00C87001">
              <w:rPr>
                <w:rFonts w:ascii="Times New Roman" w:eastAsia="Times New Roman" w:hAnsi="Times New Roman" w:cs="Times New Roman"/>
                <w:color w:val="auto"/>
                <w:sz w:val="16"/>
                <w:szCs w:val="16"/>
              </w:rPr>
              <w:t xml:space="preserve"> 256гб</w:t>
            </w:r>
          </w:p>
        </w:tc>
        <w:tc>
          <w:tcPr>
            <w:tcW w:w="2404"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proofErr w:type="spellStart"/>
            <w:r w:rsidRPr="00C87001">
              <w:rPr>
                <w:rFonts w:ascii="Times New Roman" w:eastAsia="Times New Roman" w:hAnsi="Times New Roman" w:cs="Times New Roman"/>
                <w:color w:val="auto"/>
                <w:sz w:val="16"/>
                <w:szCs w:val="16"/>
              </w:rPr>
              <w:t>Флешка</w:t>
            </w:r>
            <w:proofErr w:type="spellEnd"/>
            <w:r w:rsidRPr="00C87001">
              <w:rPr>
                <w:rFonts w:ascii="Times New Roman" w:eastAsia="Times New Roman" w:hAnsi="Times New Roman" w:cs="Times New Roman"/>
                <w:color w:val="auto"/>
                <w:sz w:val="16"/>
                <w:szCs w:val="16"/>
              </w:rPr>
              <w:t xml:space="preserve"> USB (</w:t>
            </w:r>
            <w:proofErr w:type="spellStart"/>
            <w:r w:rsidRPr="00C87001">
              <w:rPr>
                <w:rFonts w:ascii="Times New Roman" w:eastAsia="Times New Roman" w:hAnsi="Times New Roman" w:cs="Times New Roman"/>
                <w:color w:val="auto"/>
                <w:sz w:val="16"/>
                <w:szCs w:val="16"/>
              </w:rPr>
              <w:t>Kingston</w:t>
            </w:r>
            <w:proofErr w:type="spellEnd"/>
            <w:r w:rsidRPr="00C87001">
              <w:rPr>
                <w:rFonts w:ascii="Times New Roman" w:eastAsia="Times New Roman" w:hAnsi="Times New Roman" w:cs="Times New Roman"/>
                <w:color w:val="auto"/>
                <w:sz w:val="16"/>
                <w:szCs w:val="16"/>
              </w:rPr>
              <w:t xml:space="preserve"> </w:t>
            </w:r>
            <w:proofErr w:type="spellStart"/>
            <w:r w:rsidRPr="00C87001">
              <w:rPr>
                <w:rFonts w:ascii="Times New Roman" w:eastAsia="Times New Roman" w:hAnsi="Times New Roman" w:cs="Times New Roman"/>
                <w:color w:val="auto"/>
                <w:sz w:val="16"/>
                <w:szCs w:val="16"/>
              </w:rPr>
              <w:t>DataTraveler</w:t>
            </w:r>
            <w:proofErr w:type="spellEnd"/>
            <w:r w:rsidRPr="00C87001">
              <w:rPr>
                <w:rFonts w:ascii="Times New Roman" w:eastAsia="Times New Roman" w:hAnsi="Times New Roman" w:cs="Times New Roman"/>
                <w:color w:val="auto"/>
                <w:sz w:val="16"/>
                <w:szCs w:val="16"/>
              </w:rPr>
              <w:t xml:space="preserve"> </w:t>
            </w:r>
            <w:proofErr w:type="spellStart"/>
            <w:r w:rsidRPr="00C87001">
              <w:rPr>
                <w:rFonts w:ascii="Times New Roman" w:eastAsia="Times New Roman" w:hAnsi="Times New Roman" w:cs="Times New Roman"/>
                <w:color w:val="auto"/>
                <w:sz w:val="16"/>
                <w:szCs w:val="16"/>
              </w:rPr>
              <w:t>Exodia</w:t>
            </w:r>
            <w:proofErr w:type="spellEnd"/>
            <w:r w:rsidRPr="00C87001">
              <w:rPr>
                <w:rFonts w:ascii="Times New Roman" w:eastAsia="Times New Roman" w:hAnsi="Times New Roman" w:cs="Times New Roman"/>
                <w:color w:val="auto"/>
                <w:sz w:val="16"/>
                <w:szCs w:val="16"/>
              </w:rPr>
              <w:t xml:space="preserve"> </w:t>
            </w:r>
            <w:proofErr w:type="spellStart"/>
            <w:r w:rsidRPr="00C87001">
              <w:rPr>
                <w:rFonts w:ascii="Times New Roman" w:eastAsia="Times New Roman" w:hAnsi="Times New Roman" w:cs="Times New Roman"/>
                <w:color w:val="auto"/>
                <w:sz w:val="16"/>
                <w:szCs w:val="16"/>
              </w:rPr>
              <w:t>Onyx</w:t>
            </w:r>
            <w:proofErr w:type="spellEnd"/>
            <w:r w:rsidRPr="00C87001">
              <w:rPr>
                <w:rFonts w:ascii="Times New Roman" w:eastAsia="Times New Roman" w:hAnsi="Times New Roman" w:cs="Times New Roman"/>
                <w:color w:val="auto"/>
                <w:sz w:val="16"/>
                <w:szCs w:val="16"/>
              </w:rPr>
              <w:t xml:space="preserve"> DTXON/256GB 256ГБ, USB3.2) (или эквивалент)</w:t>
            </w:r>
          </w:p>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lastRenderedPageBreak/>
              <w:t>Объем: не менее* 256 ГБ</w:t>
            </w:r>
          </w:p>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Интерфейс USB3.2</w:t>
            </w:r>
          </w:p>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Разъем USB</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lastRenderedPageBreak/>
              <w:t>0</w:t>
            </w:r>
          </w:p>
        </w:tc>
        <w:tc>
          <w:tcPr>
            <w:tcW w:w="906"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826"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15</w:t>
            </w:r>
          </w:p>
        </w:tc>
        <w:tc>
          <w:tcPr>
            <w:tcW w:w="786"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51"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868"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856"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63" w:type="dxa"/>
            <w:hideMark/>
          </w:tcPr>
          <w:p w:rsidR="00C87001" w:rsidRPr="00C87001" w:rsidRDefault="00C87001" w:rsidP="00C87001">
            <w:pPr>
              <w:autoSpaceDE w:val="0"/>
              <w:autoSpaceDN w:val="0"/>
              <w:adjustRightInd w:val="0"/>
              <w:rPr>
                <w:rFonts w:ascii="Times New Roman" w:eastAsia="Times New Roman" w:hAnsi="Times New Roman" w:cs="Times New Roman"/>
                <w:bCs/>
                <w:i/>
                <w:iCs/>
                <w:color w:val="auto"/>
                <w:sz w:val="16"/>
                <w:szCs w:val="16"/>
              </w:rPr>
            </w:pPr>
            <w:r w:rsidRPr="00C87001">
              <w:rPr>
                <w:rFonts w:ascii="Times New Roman" w:eastAsia="Times New Roman" w:hAnsi="Times New Roman" w:cs="Times New Roman"/>
                <w:bCs/>
                <w:i/>
                <w:iCs/>
                <w:color w:val="auto"/>
                <w:sz w:val="16"/>
                <w:szCs w:val="16"/>
              </w:rPr>
              <w:t>15</w:t>
            </w:r>
          </w:p>
        </w:tc>
      </w:tr>
      <w:tr w:rsidR="00C87001" w:rsidRPr="00C87001" w:rsidTr="00C87001">
        <w:trPr>
          <w:trHeight w:val="465"/>
        </w:trPr>
        <w:tc>
          <w:tcPr>
            <w:tcW w:w="946"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Сетевое зарядное устройство</w:t>
            </w:r>
          </w:p>
        </w:tc>
        <w:tc>
          <w:tcPr>
            <w:tcW w:w="2404"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 xml:space="preserve">Сетевое зарядное устройство </w:t>
            </w:r>
            <w:proofErr w:type="spellStart"/>
            <w:r w:rsidRPr="00C87001">
              <w:rPr>
                <w:rFonts w:ascii="Times New Roman" w:eastAsia="Times New Roman" w:hAnsi="Times New Roman" w:cs="Times New Roman"/>
                <w:color w:val="auto"/>
                <w:sz w:val="16"/>
                <w:szCs w:val="16"/>
              </w:rPr>
              <w:t>Buro</w:t>
            </w:r>
            <w:proofErr w:type="spellEnd"/>
            <w:r w:rsidRPr="00C87001">
              <w:rPr>
                <w:rFonts w:ascii="Times New Roman" w:eastAsia="Times New Roman" w:hAnsi="Times New Roman" w:cs="Times New Roman"/>
                <w:color w:val="auto"/>
                <w:sz w:val="16"/>
                <w:szCs w:val="16"/>
              </w:rPr>
              <w:t xml:space="preserve"> TJ-164b, USB-A, 5Вт, 1A, черный (или эквивалент)</w:t>
            </w:r>
          </w:p>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Тип питания: от бытовой сети</w:t>
            </w:r>
          </w:p>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Входное напряжение: 100-240 В</w:t>
            </w:r>
          </w:p>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Выходное напряжение: не менее* 5 В</w:t>
            </w:r>
          </w:p>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Выходная мощность: не менее* 5 Вт</w:t>
            </w:r>
          </w:p>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Сила выходного тока: не менее* 1 A</w:t>
            </w:r>
          </w:p>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Количество разъемов USB-A на блоке ЗУ - 1</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906"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826"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40</w:t>
            </w:r>
          </w:p>
        </w:tc>
        <w:tc>
          <w:tcPr>
            <w:tcW w:w="786"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51"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868"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856"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63" w:type="dxa"/>
            <w:hideMark/>
          </w:tcPr>
          <w:p w:rsidR="00C87001" w:rsidRPr="00C87001" w:rsidRDefault="00C87001" w:rsidP="00C87001">
            <w:pPr>
              <w:autoSpaceDE w:val="0"/>
              <w:autoSpaceDN w:val="0"/>
              <w:adjustRightInd w:val="0"/>
              <w:rPr>
                <w:rFonts w:ascii="Times New Roman" w:eastAsia="Times New Roman" w:hAnsi="Times New Roman" w:cs="Times New Roman"/>
                <w:bCs/>
                <w:i/>
                <w:iCs/>
                <w:color w:val="auto"/>
                <w:sz w:val="16"/>
                <w:szCs w:val="16"/>
              </w:rPr>
            </w:pPr>
            <w:r w:rsidRPr="00C87001">
              <w:rPr>
                <w:rFonts w:ascii="Times New Roman" w:eastAsia="Times New Roman" w:hAnsi="Times New Roman" w:cs="Times New Roman"/>
                <w:bCs/>
                <w:i/>
                <w:iCs/>
                <w:color w:val="auto"/>
                <w:sz w:val="16"/>
                <w:szCs w:val="16"/>
              </w:rPr>
              <w:t>40</w:t>
            </w:r>
          </w:p>
        </w:tc>
      </w:tr>
      <w:tr w:rsidR="00C87001" w:rsidRPr="00C87001" w:rsidTr="00C87001">
        <w:trPr>
          <w:trHeight w:val="465"/>
        </w:trPr>
        <w:tc>
          <w:tcPr>
            <w:tcW w:w="946"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highlight w:val="yellow"/>
              </w:rPr>
            </w:pPr>
            <w:r w:rsidRPr="00C87001">
              <w:rPr>
                <w:rFonts w:ascii="Times New Roman" w:eastAsia="Times New Roman" w:hAnsi="Times New Roman" w:cs="Times New Roman"/>
                <w:color w:val="auto"/>
                <w:sz w:val="16"/>
                <w:szCs w:val="16"/>
              </w:rPr>
              <w:t>Кабель</w:t>
            </w:r>
            <w:r w:rsidRPr="00C87001">
              <w:rPr>
                <w:rFonts w:ascii="Times New Roman" w:eastAsia="Times New Roman" w:hAnsi="Times New Roman" w:cs="Times New Roman"/>
                <w:color w:val="auto"/>
                <w:sz w:val="16"/>
                <w:szCs w:val="16"/>
                <w:highlight w:val="yellow"/>
              </w:rPr>
              <w:t xml:space="preserve"> </w:t>
            </w:r>
            <w:proofErr w:type="spellStart"/>
            <w:r w:rsidRPr="00C87001">
              <w:rPr>
                <w:rFonts w:ascii="Times New Roman" w:eastAsia="Times New Roman" w:hAnsi="Times New Roman" w:cs="Times New Roman"/>
                <w:color w:val="auto"/>
                <w:sz w:val="16"/>
                <w:szCs w:val="16"/>
              </w:rPr>
              <w:t>microUSB</w:t>
            </w:r>
            <w:proofErr w:type="spellEnd"/>
          </w:p>
        </w:tc>
        <w:tc>
          <w:tcPr>
            <w:tcW w:w="2404"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 xml:space="preserve">Кабель KINGPRICE KP-microUSB-2.4A-1m, </w:t>
            </w:r>
            <w:proofErr w:type="spellStart"/>
            <w:r w:rsidRPr="00C87001">
              <w:rPr>
                <w:rFonts w:ascii="Times New Roman" w:eastAsia="Times New Roman" w:hAnsi="Times New Roman" w:cs="Times New Roman"/>
                <w:color w:val="auto"/>
                <w:sz w:val="16"/>
                <w:szCs w:val="16"/>
              </w:rPr>
              <w:t>micro</w:t>
            </w:r>
            <w:proofErr w:type="spellEnd"/>
            <w:r w:rsidRPr="00C87001">
              <w:rPr>
                <w:rFonts w:ascii="Times New Roman" w:eastAsia="Times New Roman" w:hAnsi="Times New Roman" w:cs="Times New Roman"/>
                <w:color w:val="auto"/>
                <w:sz w:val="16"/>
                <w:szCs w:val="16"/>
              </w:rPr>
              <w:t xml:space="preserve"> USB (m) - USB (m), 1м, 2.4A, черный (или эквивалент)</w:t>
            </w:r>
          </w:p>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Форма разъема1 прямой</w:t>
            </w:r>
          </w:p>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Форма разъема2 прямой</w:t>
            </w:r>
          </w:p>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Длина товара не менее*1 м</w:t>
            </w:r>
          </w:p>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Максимальная сила тока не менее* 2.4 A</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906"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826"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40</w:t>
            </w:r>
          </w:p>
        </w:tc>
        <w:tc>
          <w:tcPr>
            <w:tcW w:w="786"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51"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868"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856"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63" w:type="dxa"/>
            <w:hideMark/>
          </w:tcPr>
          <w:p w:rsidR="00C87001" w:rsidRPr="00C87001" w:rsidRDefault="00C87001" w:rsidP="00C87001">
            <w:pPr>
              <w:autoSpaceDE w:val="0"/>
              <w:autoSpaceDN w:val="0"/>
              <w:adjustRightInd w:val="0"/>
              <w:rPr>
                <w:rFonts w:ascii="Times New Roman" w:eastAsia="Times New Roman" w:hAnsi="Times New Roman" w:cs="Times New Roman"/>
                <w:bCs/>
                <w:i/>
                <w:iCs/>
                <w:color w:val="auto"/>
                <w:sz w:val="16"/>
                <w:szCs w:val="16"/>
              </w:rPr>
            </w:pPr>
            <w:r w:rsidRPr="00C87001">
              <w:rPr>
                <w:rFonts w:ascii="Times New Roman" w:eastAsia="Times New Roman" w:hAnsi="Times New Roman" w:cs="Times New Roman"/>
                <w:bCs/>
                <w:i/>
                <w:iCs/>
                <w:color w:val="auto"/>
                <w:sz w:val="16"/>
                <w:szCs w:val="16"/>
              </w:rPr>
              <w:t>40</w:t>
            </w:r>
          </w:p>
        </w:tc>
      </w:tr>
      <w:tr w:rsidR="00C87001" w:rsidRPr="00C87001" w:rsidTr="00C87001">
        <w:trPr>
          <w:trHeight w:val="315"/>
        </w:trPr>
        <w:tc>
          <w:tcPr>
            <w:tcW w:w="946"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highlight w:val="yellow"/>
              </w:rPr>
            </w:pPr>
            <w:r w:rsidRPr="00C87001">
              <w:rPr>
                <w:rFonts w:ascii="Times New Roman" w:eastAsia="Times New Roman" w:hAnsi="Times New Roman" w:cs="Times New Roman"/>
                <w:color w:val="auto"/>
                <w:sz w:val="16"/>
                <w:szCs w:val="16"/>
              </w:rPr>
              <w:t xml:space="preserve">Аккумулятор для </w:t>
            </w:r>
            <w:proofErr w:type="spellStart"/>
            <w:r w:rsidRPr="00C87001">
              <w:rPr>
                <w:rFonts w:ascii="Times New Roman" w:eastAsia="Times New Roman" w:hAnsi="Times New Roman" w:cs="Times New Roman"/>
                <w:color w:val="auto"/>
                <w:sz w:val="16"/>
                <w:szCs w:val="16"/>
              </w:rPr>
              <w:t>Huawei</w:t>
            </w:r>
            <w:proofErr w:type="spellEnd"/>
            <w:r w:rsidRPr="00C87001">
              <w:rPr>
                <w:rFonts w:ascii="Times New Roman" w:eastAsia="Times New Roman" w:hAnsi="Times New Roman" w:cs="Times New Roman"/>
                <w:color w:val="auto"/>
                <w:sz w:val="16"/>
                <w:szCs w:val="16"/>
              </w:rPr>
              <w:t xml:space="preserve"> </w:t>
            </w:r>
          </w:p>
        </w:tc>
        <w:tc>
          <w:tcPr>
            <w:tcW w:w="2404"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 xml:space="preserve">Аккумулятор для </w:t>
            </w:r>
            <w:proofErr w:type="spellStart"/>
            <w:r w:rsidRPr="00C87001">
              <w:rPr>
                <w:rFonts w:ascii="Times New Roman" w:eastAsia="Times New Roman" w:hAnsi="Times New Roman" w:cs="Times New Roman"/>
                <w:color w:val="auto"/>
                <w:sz w:val="16"/>
                <w:szCs w:val="16"/>
              </w:rPr>
              <w:t>Huawei</w:t>
            </w:r>
            <w:proofErr w:type="spellEnd"/>
            <w:r w:rsidRPr="00C87001">
              <w:rPr>
                <w:rFonts w:ascii="Times New Roman" w:eastAsia="Times New Roman" w:hAnsi="Times New Roman" w:cs="Times New Roman"/>
                <w:color w:val="auto"/>
                <w:sz w:val="16"/>
                <w:szCs w:val="16"/>
              </w:rPr>
              <w:t xml:space="preserve"> HB4342A1RBC (или эквивалент)</w:t>
            </w:r>
          </w:p>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 xml:space="preserve">Емкость – 2200 мА, </w:t>
            </w:r>
          </w:p>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 xml:space="preserve">Тип: </w:t>
            </w:r>
            <w:proofErr w:type="spellStart"/>
            <w:r w:rsidRPr="00C87001">
              <w:rPr>
                <w:rFonts w:ascii="Times New Roman" w:eastAsia="Times New Roman" w:hAnsi="Times New Roman" w:cs="Times New Roman"/>
                <w:color w:val="auto"/>
                <w:sz w:val="16"/>
                <w:szCs w:val="16"/>
              </w:rPr>
              <w:t>Li-ion</w:t>
            </w:r>
            <w:proofErr w:type="spellEnd"/>
            <w:r w:rsidRPr="00C87001">
              <w:rPr>
                <w:rFonts w:ascii="Times New Roman" w:eastAsia="Times New Roman" w:hAnsi="Times New Roman" w:cs="Times New Roman"/>
                <w:color w:val="auto"/>
                <w:sz w:val="16"/>
                <w:szCs w:val="16"/>
              </w:rPr>
              <w:t>,</w:t>
            </w:r>
          </w:p>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Напряжение: не менее* 3,8 В Мощность: 8,36 Вт/ч</w:t>
            </w:r>
          </w:p>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 xml:space="preserve">Совместимость: </w:t>
            </w:r>
            <w:proofErr w:type="spellStart"/>
            <w:r w:rsidRPr="00C87001">
              <w:rPr>
                <w:rFonts w:ascii="Times New Roman" w:eastAsia="Times New Roman" w:hAnsi="Times New Roman" w:cs="Times New Roman"/>
                <w:color w:val="auto"/>
                <w:sz w:val="16"/>
                <w:szCs w:val="16"/>
              </w:rPr>
              <w:t>Huawei</w:t>
            </w:r>
            <w:proofErr w:type="spellEnd"/>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906"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826"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25</w:t>
            </w:r>
          </w:p>
        </w:tc>
        <w:tc>
          <w:tcPr>
            <w:tcW w:w="786"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51"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868"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856"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63" w:type="dxa"/>
            <w:hideMark/>
          </w:tcPr>
          <w:p w:rsidR="00C87001" w:rsidRPr="00C87001" w:rsidRDefault="00C87001" w:rsidP="00C87001">
            <w:pPr>
              <w:autoSpaceDE w:val="0"/>
              <w:autoSpaceDN w:val="0"/>
              <w:adjustRightInd w:val="0"/>
              <w:rPr>
                <w:rFonts w:ascii="Times New Roman" w:eastAsia="Times New Roman" w:hAnsi="Times New Roman" w:cs="Times New Roman"/>
                <w:bCs/>
                <w:i/>
                <w:iCs/>
                <w:color w:val="auto"/>
                <w:sz w:val="16"/>
                <w:szCs w:val="16"/>
              </w:rPr>
            </w:pPr>
            <w:r w:rsidRPr="00C87001">
              <w:rPr>
                <w:rFonts w:ascii="Times New Roman" w:eastAsia="Times New Roman" w:hAnsi="Times New Roman" w:cs="Times New Roman"/>
                <w:bCs/>
                <w:i/>
                <w:iCs/>
                <w:color w:val="auto"/>
                <w:sz w:val="16"/>
                <w:szCs w:val="16"/>
              </w:rPr>
              <w:t>25</w:t>
            </w:r>
          </w:p>
        </w:tc>
      </w:tr>
      <w:tr w:rsidR="00C87001" w:rsidRPr="00C87001" w:rsidTr="00C87001">
        <w:trPr>
          <w:trHeight w:val="465"/>
        </w:trPr>
        <w:tc>
          <w:tcPr>
            <w:tcW w:w="946"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Оперативная память</w:t>
            </w:r>
          </w:p>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Тип 4</w:t>
            </w:r>
          </w:p>
        </w:tc>
        <w:tc>
          <w:tcPr>
            <w:tcW w:w="2404"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 xml:space="preserve">Оперативная память AMD R534G1601S1S-UG DDR3 - 1x 4ГБ 1600МГц, для ноутбуков (SO-DIMM), </w:t>
            </w:r>
            <w:proofErr w:type="spellStart"/>
            <w:r w:rsidRPr="00C87001">
              <w:rPr>
                <w:rFonts w:ascii="Times New Roman" w:eastAsia="Times New Roman" w:hAnsi="Times New Roman" w:cs="Times New Roman"/>
                <w:color w:val="auto"/>
                <w:sz w:val="16"/>
                <w:szCs w:val="16"/>
              </w:rPr>
              <w:t>Ret</w:t>
            </w:r>
            <w:proofErr w:type="spellEnd"/>
            <w:r w:rsidRPr="00C87001">
              <w:rPr>
                <w:rFonts w:ascii="Times New Roman" w:eastAsia="Times New Roman" w:hAnsi="Times New Roman" w:cs="Times New Roman"/>
                <w:color w:val="auto"/>
                <w:sz w:val="16"/>
                <w:szCs w:val="16"/>
              </w:rPr>
              <w:t xml:space="preserve"> (или эквивалент)</w:t>
            </w:r>
          </w:p>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Форм-фактор SO-DIMM</w:t>
            </w:r>
          </w:p>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Обозначение памяти SO-DIMM</w:t>
            </w:r>
          </w:p>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Тип памяти DDR3</w:t>
            </w:r>
          </w:p>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Количество модулей 1</w:t>
            </w:r>
          </w:p>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Объем модуля не менее*4 ГБ</w:t>
            </w:r>
          </w:p>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Тактовая частота не менее* 1600 МГц</w:t>
            </w:r>
          </w:p>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Напряжение 1.5В</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906"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826"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4</w:t>
            </w:r>
          </w:p>
        </w:tc>
        <w:tc>
          <w:tcPr>
            <w:tcW w:w="786"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51"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868"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856"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63" w:type="dxa"/>
            <w:hideMark/>
          </w:tcPr>
          <w:p w:rsidR="00C87001" w:rsidRPr="00C87001" w:rsidRDefault="00C87001" w:rsidP="00C87001">
            <w:pPr>
              <w:autoSpaceDE w:val="0"/>
              <w:autoSpaceDN w:val="0"/>
              <w:adjustRightInd w:val="0"/>
              <w:rPr>
                <w:rFonts w:ascii="Times New Roman" w:eastAsia="Times New Roman" w:hAnsi="Times New Roman" w:cs="Times New Roman"/>
                <w:bCs/>
                <w:i/>
                <w:iCs/>
                <w:color w:val="auto"/>
                <w:sz w:val="16"/>
                <w:szCs w:val="16"/>
              </w:rPr>
            </w:pPr>
            <w:r w:rsidRPr="00C87001">
              <w:rPr>
                <w:rFonts w:ascii="Times New Roman" w:eastAsia="Times New Roman" w:hAnsi="Times New Roman" w:cs="Times New Roman"/>
                <w:bCs/>
                <w:i/>
                <w:iCs/>
                <w:color w:val="auto"/>
                <w:sz w:val="16"/>
                <w:szCs w:val="16"/>
              </w:rPr>
              <w:t>4</w:t>
            </w:r>
          </w:p>
        </w:tc>
      </w:tr>
      <w:tr w:rsidR="00C87001" w:rsidRPr="00C87001" w:rsidTr="00C87001">
        <w:trPr>
          <w:trHeight w:val="315"/>
        </w:trPr>
        <w:tc>
          <w:tcPr>
            <w:tcW w:w="946"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Роутер</w:t>
            </w:r>
          </w:p>
        </w:tc>
        <w:tc>
          <w:tcPr>
            <w:tcW w:w="2404"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 xml:space="preserve">Роутер </w:t>
            </w:r>
            <w:proofErr w:type="spellStart"/>
            <w:r w:rsidRPr="00C87001">
              <w:rPr>
                <w:rFonts w:ascii="Times New Roman" w:eastAsia="Times New Roman" w:hAnsi="Times New Roman" w:cs="Times New Roman"/>
                <w:color w:val="auto"/>
                <w:sz w:val="16"/>
                <w:szCs w:val="16"/>
              </w:rPr>
              <w:t>Wi-Fi</w:t>
            </w:r>
            <w:proofErr w:type="spellEnd"/>
            <w:r w:rsidRPr="00C87001">
              <w:rPr>
                <w:rFonts w:ascii="Times New Roman" w:eastAsia="Times New Roman" w:hAnsi="Times New Roman" w:cs="Times New Roman"/>
                <w:color w:val="auto"/>
                <w:sz w:val="16"/>
                <w:szCs w:val="16"/>
              </w:rPr>
              <w:t xml:space="preserve"> </w:t>
            </w:r>
            <w:proofErr w:type="spellStart"/>
            <w:r w:rsidRPr="00C87001">
              <w:rPr>
                <w:rFonts w:ascii="Times New Roman" w:eastAsia="Times New Roman" w:hAnsi="Times New Roman" w:cs="Times New Roman"/>
                <w:color w:val="auto"/>
                <w:sz w:val="16"/>
                <w:szCs w:val="16"/>
              </w:rPr>
              <w:t>Netis</w:t>
            </w:r>
            <w:proofErr w:type="spellEnd"/>
            <w:r w:rsidRPr="00C87001">
              <w:rPr>
                <w:rFonts w:ascii="Times New Roman" w:eastAsia="Times New Roman" w:hAnsi="Times New Roman" w:cs="Times New Roman"/>
                <w:color w:val="auto"/>
                <w:sz w:val="16"/>
                <w:szCs w:val="16"/>
              </w:rPr>
              <w:t xml:space="preserve"> MW5230 (V2.2.43358) (или эквивалент)</w:t>
            </w:r>
          </w:p>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 xml:space="preserve">Класс </w:t>
            </w:r>
            <w:proofErr w:type="spellStart"/>
            <w:r w:rsidRPr="00C87001">
              <w:rPr>
                <w:rFonts w:ascii="Times New Roman" w:eastAsia="Times New Roman" w:hAnsi="Times New Roman" w:cs="Times New Roman"/>
                <w:color w:val="auto"/>
                <w:sz w:val="16"/>
                <w:szCs w:val="16"/>
              </w:rPr>
              <w:t>Wi-</w:t>
            </w:r>
            <w:proofErr w:type="gramStart"/>
            <w:r w:rsidRPr="00C87001">
              <w:rPr>
                <w:rFonts w:ascii="Times New Roman" w:eastAsia="Times New Roman" w:hAnsi="Times New Roman" w:cs="Times New Roman"/>
                <w:color w:val="auto"/>
                <w:sz w:val="16"/>
                <w:szCs w:val="16"/>
              </w:rPr>
              <w:t>Fi</w:t>
            </w:r>
            <w:proofErr w:type="spellEnd"/>
            <w:r w:rsidRPr="00C87001">
              <w:rPr>
                <w:rFonts w:ascii="Times New Roman" w:eastAsia="Times New Roman" w:hAnsi="Times New Roman" w:cs="Times New Roman"/>
                <w:color w:val="auto"/>
                <w:sz w:val="16"/>
                <w:szCs w:val="16"/>
              </w:rPr>
              <w:t xml:space="preserve">  N</w:t>
            </w:r>
            <w:proofErr w:type="gramEnd"/>
            <w:r w:rsidRPr="00C87001">
              <w:rPr>
                <w:rFonts w:ascii="Times New Roman" w:eastAsia="Times New Roman" w:hAnsi="Times New Roman" w:cs="Times New Roman"/>
                <w:color w:val="auto"/>
                <w:sz w:val="16"/>
                <w:szCs w:val="16"/>
              </w:rPr>
              <w:t>300</w:t>
            </w:r>
          </w:p>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lastRenderedPageBreak/>
              <w:t>Количество портов 1x WAN, 4x LAN</w:t>
            </w:r>
          </w:p>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lang w:val="en-US"/>
              </w:rPr>
            </w:pPr>
            <w:r w:rsidRPr="00C87001">
              <w:rPr>
                <w:rFonts w:ascii="Times New Roman" w:eastAsia="Times New Roman" w:hAnsi="Times New Roman" w:cs="Times New Roman"/>
                <w:color w:val="auto"/>
                <w:sz w:val="16"/>
                <w:szCs w:val="16"/>
                <w:lang w:val="en-US"/>
              </w:rPr>
              <w:t xml:space="preserve">USB </w:t>
            </w:r>
            <w:r w:rsidRPr="00C87001">
              <w:rPr>
                <w:rFonts w:ascii="Times New Roman" w:eastAsia="Times New Roman" w:hAnsi="Times New Roman" w:cs="Times New Roman"/>
                <w:color w:val="auto"/>
                <w:sz w:val="16"/>
                <w:szCs w:val="16"/>
              </w:rPr>
              <w:t>разъем</w:t>
            </w:r>
            <w:r w:rsidRPr="00C87001">
              <w:rPr>
                <w:rFonts w:ascii="Times New Roman" w:eastAsia="Times New Roman" w:hAnsi="Times New Roman" w:cs="Times New Roman"/>
                <w:color w:val="auto"/>
                <w:sz w:val="16"/>
                <w:szCs w:val="16"/>
                <w:lang w:val="en-US"/>
              </w:rPr>
              <w:t xml:space="preserve"> USB 2.0 Type-A x 1</w:t>
            </w:r>
          </w:p>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Тип и напряжение питания</w:t>
            </w:r>
          </w:p>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блок питания 12В/1А</w:t>
            </w:r>
          </w:p>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Максимальная скорость: не менее* 300 Мбит/с</w:t>
            </w:r>
          </w:p>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Частота не менее* 2.4 ГГц.</w:t>
            </w:r>
          </w:p>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USB-порт 2.0</w:t>
            </w:r>
          </w:p>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Антенна внешняя, несъемная: не менее* 3шт</w:t>
            </w:r>
          </w:p>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Проводная сеть: 4 LAN-порта и 1 WAN-порт</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lastRenderedPageBreak/>
              <w:t>0</w:t>
            </w:r>
          </w:p>
        </w:tc>
        <w:tc>
          <w:tcPr>
            <w:tcW w:w="906"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826"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86"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51"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868"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3</w:t>
            </w:r>
          </w:p>
        </w:tc>
        <w:tc>
          <w:tcPr>
            <w:tcW w:w="856"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1</w:t>
            </w:r>
          </w:p>
        </w:tc>
        <w:tc>
          <w:tcPr>
            <w:tcW w:w="763" w:type="dxa"/>
            <w:hideMark/>
          </w:tcPr>
          <w:p w:rsidR="00C87001" w:rsidRPr="00C87001" w:rsidRDefault="00C87001" w:rsidP="00C87001">
            <w:pPr>
              <w:autoSpaceDE w:val="0"/>
              <w:autoSpaceDN w:val="0"/>
              <w:adjustRightInd w:val="0"/>
              <w:rPr>
                <w:rFonts w:ascii="Times New Roman" w:eastAsia="Times New Roman" w:hAnsi="Times New Roman" w:cs="Times New Roman"/>
                <w:bCs/>
                <w:i/>
                <w:iCs/>
                <w:color w:val="auto"/>
                <w:sz w:val="16"/>
                <w:szCs w:val="16"/>
              </w:rPr>
            </w:pPr>
            <w:r w:rsidRPr="00C87001">
              <w:rPr>
                <w:rFonts w:ascii="Times New Roman" w:eastAsia="Times New Roman" w:hAnsi="Times New Roman" w:cs="Times New Roman"/>
                <w:bCs/>
                <w:i/>
                <w:iCs/>
                <w:color w:val="auto"/>
                <w:sz w:val="16"/>
                <w:szCs w:val="16"/>
              </w:rPr>
              <w:t>4</w:t>
            </w:r>
          </w:p>
        </w:tc>
      </w:tr>
      <w:tr w:rsidR="00C87001" w:rsidRPr="00C87001" w:rsidTr="00C87001">
        <w:trPr>
          <w:trHeight w:val="690"/>
        </w:trPr>
        <w:tc>
          <w:tcPr>
            <w:tcW w:w="946"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Сетевая карта</w:t>
            </w:r>
          </w:p>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Тип 2</w:t>
            </w:r>
          </w:p>
        </w:tc>
        <w:tc>
          <w:tcPr>
            <w:tcW w:w="2404"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 xml:space="preserve">Сетевая карта DEXP AT-UH001W(или эквивалент)  Интерфейс USB 2.0 </w:t>
            </w:r>
            <w:proofErr w:type="spellStart"/>
            <w:r w:rsidRPr="00C87001">
              <w:rPr>
                <w:rFonts w:ascii="Times New Roman" w:eastAsia="Times New Roman" w:hAnsi="Times New Roman" w:cs="Times New Roman"/>
                <w:color w:val="auto"/>
                <w:sz w:val="16"/>
                <w:szCs w:val="16"/>
              </w:rPr>
              <w:t>Type</w:t>
            </w:r>
            <w:proofErr w:type="spellEnd"/>
            <w:r w:rsidRPr="00C87001">
              <w:rPr>
                <w:rFonts w:ascii="Times New Roman" w:eastAsia="Times New Roman" w:hAnsi="Times New Roman" w:cs="Times New Roman"/>
                <w:color w:val="auto"/>
                <w:sz w:val="16"/>
                <w:szCs w:val="16"/>
              </w:rPr>
              <w:t xml:space="preserve">-A, Разъемов RJ-45 - 1,Скорость передачи данных - не менее* 100 Мбит/сек </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906"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826"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86"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51"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20</w:t>
            </w:r>
          </w:p>
        </w:tc>
        <w:tc>
          <w:tcPr>
            <w:tcW w:w="868"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856"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5</w:t>
            </w:r>
          </w:p>
        </w:tc>
        <w:tc>
          <w:tcPr>
            <w:tcW w:w="763" w:type="dxa"/>
            <w:hideMark/>
          </w:tcPr>
          <w:p w:rsidR="00C87001" w:rsidRPr="00C87001" w:rsidRDefault="00C87001" w:rsidP="00C87001">
            <w:pPr>
              <w:autoSpaceDE w:val="0"/>
              <w:autoSpaceDN w:val="0"/>
              <w:adjustRightInd w:val="0"/>
              <w:rPr>
                <w:rFonts w:ascii="Times New Roman" w:eastAsia="Times New Roman" w:hAnsi="Times New Roman" w:cs="Times New Roman"/>
                <w:bCs/>
                <w:i/>
                <w:iCs/>
                <w:color w:val="auto"/>
                <w:sz w:val="16"/>
                <w:szCs w:val="16"/>
              </w:rPr>
            </w:pPr>
            <w:r w:rsidRPr="00C87001">
              <w:rPr>
                <w:rFonts w:ascii="Times New Roman" w:eastAsia="Times New Roman" w:hAnsi="Times New Roman" w:cs="Times New Roman"/>
                <w:bCs/>
                <w:i/>
                <w:iCs/>
                <w:color w:val="auto"/>
                <w:sz w:val="16"/>
                <w:szCs w:val="16"/>
              </w:rPr>
              <w:t>25</w:t>
            </w:r>
          </w:p>
        </w:tc>
      </w:tr>
      <w:tr w:rsidR="00C87001" w:rsidRPr="00C87001" w:rsidTr="00C87001">
        <w:trPr>
          <w:trHeight w:val="690"/>
        </w:trPr>
        <w:tc>
          <w:tcPr>
            <w:tcW w:w="946"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Сетевая карта</w:t>
            </w:r>
          </w:p>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Тип 3</w:t>
            </w:r>
          </w:p>
        </w:tc>
        <w:tc>
          <w:tcPr>
            <w:tcW w:w="2404"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 xml:space="preserve">Сетевая карта DEXP AT-UH002B(или эквивалент)  USB 3.2 </w:t>
            </w:r>
            <w:proofErr w:type="spellStart"/>
            <w:r w:rsidRPr="00C87001">
              <w:rPr>
                <w:rFonts w:ascii="Times New Roman" w:eastAsia="Times New Roman" w:hAnsi="Times New Roman" w:cs="Times New Roman"/>
                <w:color w:val="auto"/>
                <w:sz w:val="16"/>
                <w:szCs w:val="16"/>
              </w:rPr>
              <w:t>Gen</w:t>
            </w:r>
            <w:proofErr w:type="spellEnd"/>
            <w:r w:rsidRPr="00C87001">
              <w:rPr>
                <w:rFonts w:ascii="Times New Roman" w:eastAsia="Times New Roman" w:hAnsi="Times New Roman" w:cs="Times New Roman"/>
                <w:color w:val="auto"/>
                <w:sz w:val="16"/>
                <w:szCs w:val="16"/>
              </w:rPr>
              <w:t xml:space="preserve"> 1 </w:t>
            </w:r>
            <w:proofErr w:type="spellStart"/>
            <w:r w:rsidRPr="00C87001">
              <w:rPr>
                <w:rFonts w:ascii="Times New Roman" w:eastAsia="Times New Roman" w:hAnsi="Times New Roman" w:cs="Times New Roman"/>
                <w:color w:val="auto"/>
                <w:sz w:val="16"/>
                <w:szCs w:val="16"/>
              </w:rPr>
              <w:t>Type</w:t>
            </w:r>
            <w:proofErr w:type="spellEnd"/>
            <w:r w:rsidRPr="00C87001">
              <w:rPr>
                <w:rFonts w:ascii="Times New Roman" w:eastAsia="Times New Roman" w:hAnsi="Times New Roman" w:cs="Times New Roman"/>
                <w:color w:val="auto"/>
                <w:sz w:val="16"/>
                <w:szCs w:val="16"/>
              </w:rPr>
              <w:t xml:space="preserve">-A, Разъемов RJ-45 - 1,Скорость передачи данных - не менее* 1000 Мбит/сек </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906"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826"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86"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51"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10</w:t>
            </w:r>
          </w:p>
        </w:tc>
        <w:tc>
          <w:tcPr>
            <w:tcW w:w="868"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856"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0</w:t>
            </w:r>
          </w:p>
        </w:tc>
        <w:tc>
          <w:tcPr>
            <w:tcW w:w="763" w:type="dxa"/>
            <w:hideMark/>
          </w:tcPr>
          <w:p w:rsidR="00C87001" w:rsidRPr="00C87001" w:rsidRDefault="00C87001" w:rsidP="00C87001">
            <w:pPr>
              <w:autoSpaceDE w:val="0"/>
              <w:autoSpaceDN w:val="0"/>
              <w:adjustRightInd w:val="0"/>
              <w:rPr>
                <w:rFonts w:ascii="Times New Roman" w:eastAsia="Times New Roman" w:hAnsi="Times New Roman" w:cs="Times New Roman"/>
                <w:bCs/>
                <w:i/>
                <w:iCs/>
                <w:color w:val="auto"/>
                <w:sz w:val="16"/>
                <w:szCs w:val="16"/>
              </w:rPr>
            </w:pPr>
            <w:r w:rsidRPr="00C87001">
              <w:rPr>
                <w:rFonts w:ascii="Times New Roman" w:eastAsia="Times New Roman" w:hAnsi="Times New Roman" w:cs="Times New Roman"/>
                <w:bCs/>
                <w:i/>
                <w:iCs/>
                <w:color w:val="auto"/>
                <w:sz w:val="16"/>
                <w:szCs w:val="16"/>
              </w:rPr>
              <w:t>10</w:t>
            </w:r>
          </w:p>
        </w:tc>
      </w:tr>
      <w:tr w:rsidR="00C87001" w:rsidRPr="00C87001" w:rsidTr="00C87001">
        <w:trPr>
          <w:trHeight w:val="315"/>
        </w:trPr>
        <w:tc>
          <w:tcPr>
            <w:tcW w:w="946" w:type="dxa"/>
            <w:hideMark/>
          </w:tcPr>
          <w:p w:rsidR="00C87001" w:rsidRPr="00C87001" w:rsidRDefault="00C87001" w:rsidP="00C87001">
            <w:pPr>
              <w:autoSpaceDE w:val="0"/>
              <w:autoSpaceDN w:val="0"/>
              <w:adjustRightInd w:val="0"/>
              <w:rPr>
                <w:rFonts w:ascii="Times New Roman" w:eastAsia="Times New Roman" w:hAnsi="Times New Roman" w:cs="Times New Roman"/>
                <w:i/>
                <w:iCs/>
                <w:color w:val="auto"/>
                <w:sz w:val="16"/>
                <w:szCs w:val="16"/>
              </w:rPr>
            </w:pPr>
            <w:r w:rsidRPr="00C87001">
              <w:rPr>
                <w:rFonts w:ascii="Times New Roman" w:eastAsia="Times New Roman" w:hAnsi="Times New Roman" w:cs="Times New Roman"/>
                <w:i/>
                <w:iCs/>
                <w:color w:val="auto"/>
                <w:sz w:val="16"/>
                <w:szCs w:val="16"/>
              </w:rPr>
              <w:t xml:space="preserve">Итого: </w:t>
            </w:r>
          </w:p>
        </w:tc>
        <w:tc>
          <w:tcPr>
            <w:tcW w:w="2404"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 </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771</w:t>
            </w:r>
          </w:p>
        </w:tc>
        <w:tc>
          <w:tcPr>
            <w:tcW w:w="906"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564</w:t>
            </w:r>
          </w:p>
        </w:tc>
        <w:tc>
          <w:tcPr>
            <w:tcW w:w="826"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196</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281</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62</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94</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249</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422</w:t>
            </w:r>
          </w:p>
        </w:tc>
        <w:tc>
          <w:tcPr>
            <w:tcW w:w="786"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234</w:t>
            </w:r>
          </w:p>
        </w:tc>
        <w:tc>
          <w:tcPr>
            <w:tcW w:w="779"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137</w:t>
            </w:r>
          </w:p>
        </w:tc>
        <w:tc>
          <w:tcPr>
            <w:tcW w:w="751"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759</w:t>
            </w:r>
          </w:p>
        </w:tc>
        <w:tc>
          <w:tcPr>
            <w:tcW w:w="868"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241</w:t>
            </w:r>
          </w:p>
        </w:tc>
        <w:tc>
          <w:tcPr>
            <w:tcW w:w="856"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auto"/>
                <w:sz w:val="16"/>
                <w:szCs w:val="16"/>
              </w:rPr>
              <w:t>299</w:t>
            </w:r>
          </w:p>
        </w:tc>
        <w:tc>
          <w:tcPr>
            <w:tcW w:w="763" w:type="dxa"/>
            <w:hideMark/>
          </w:tcPr>
          <w:p w:rsidR="00C87001" w:rsidRPr="00C87001" w:rsidRDefault="00C87001" w:rsidP="00C87001">
            <w:pPr>
              <w:autoSpaceDE w:val="0"/>
              <w:autoSpaceDN w:val="0"/>
              <w:adjustRightInd w:val="0"/>
              <w:rPr>
                <w:rFonts w:ascii="Times New Roman" w:eastAsia="Times New Roman" w:hAnsi="Times New Roman" w:cs="Times New Roman"/>
                <w:color w:val="auto"/>
                <w:sz w:val="16"/>
                <w:szCs w:val="16"/>
              </w:rPr>
            </w:pPr>
            <w:r w:rsidRPr="00C87001">
              <w:rPr>
                <w:rFonts w:ascii="Times New Roman" w:eastAsia="Times New Roman" w:hAnsi="Times New Roman" w:cs="Times New Roman"/>
                <w:color w:val="000000" w:themeColor="text1"/>
                <w:sz w:val="16"/>
                <w:szCs w:val="16"/>
              </w:rPr>
              <w:t>4309</w:t>
            </w:r>
          </w:p>
        </w:tc>
      </w:tr>
    </w:tbl>
    <w:p w:rsidR="00C87001" w:rsidRPr="00C87001" w:rsidRDefault="00C87001" w:rsidP="00C87001">
      <w:pPr>
        <w:widowControl/>
        <w:autoSpaceDE w:val="0"/>
        <w:autoSpaceDN w:val="0"/>
        <w:adjustRightInd w:val="0"/>
        <w:rPr>
          <w:rFonts w:ascii="Times New Roman" w:eastAsia="Times New Roman" w:hAnsi="Times New Roman" w:cs="Times New Roman"/>
          <w:b/>
          <w:color w:val="auto"/>
        </w:rPr>
      </w:pPr>
    </w:p>
    <w:p w:rsidR="00C87001" w:rsidRPr="00C87001" w:rsidRDefault="00C87001" w:rsidP="00C87001">
      <w:pPr>
        <w:widowControl/>
        <w:autoSpaceDE w:val="0"/>
        <w:autoSpaceDN w:val="0"/>
        <w:adjustRightInd w:val="0"/>
        <w:jc w:val="both"/>
        <w:rPr>
          <w:rFonts w:ascii="Times New Roman" w:eastAsia="Times New Roman" w:hAnsi="Times New Roman" w:cs="Times New Roman"/>
          <w:b/>
          <w:color w:val="auto"/>
        </w:rPr>
      </w:pPr>
    </w:p>
    <w:p w:rsidR="00C87001" w:rsidRPr="00C87001" w:rsidRDefault="00C87001" w:rsidP="00C87001">
      <w:pPr>
        <w:widowControl/>
        <w:autoSpaceDE w:val="0"/>
        <w:autoSpaceDN w:val="0"/>
        <w:adjustRightInd w:val="0"/>
        <w:jc w:val="both"/>
        <w:rPr>
          <w:rFonts w:ascii="Times New Roman" w:eastAsia="Times New Roman" w:hAnsi="Times New Roman" w:cs="Times New Roman"/>
          <w:b/>
          <w:color w:val="auto"/>
        </w:rPr>
      </w:pPr>
    </w:p>
    <w:p w:rsidR="00C87001" w:rsidRPr="00C87001" w:rsidRDefault="00C87001" w:rsidP="00C87001">
      <w:pPr>
        <w:widowControl/>
        <w:autoSpaceDE w:val="0"/>
        <w:autoSpaceDN w:val="0"/>
        <w:adjustRightInd w:val="0"/>
        <w:jc w:val="both"/>
        <w:rPr>
          <w:rFonts w:ascii="Times New Roman" w:eastAsia="Times New Roman" w:hAnsi="Times New Roman" w:cs="Times New Roman"/>
          <w:b/>
          <w:color w:val="auto"/>
        </w:rPr>
      </w:pPr>
    </w:p>
    <w:p w:rsidR="00C87001" w:rsidRPr="00C87001" w:rsidRDefault="00C87001" w:rsidP="00C87001">
      <w:pPr>
        <w:widowControl/>
        <w:autoSpaceDE w:val="0"/>
        <w:autoSpaceDN w:val="0"/>
        <w:adjustRightInd w:val="0"/>
        <w:jc w:val="both"/>
        <w:rPr>
          <w:rFonts w:ascii="Times New Roman" w:eastAsia="Times New Roman" w:hAnsi="Times New Roman" w:cs="Times New Roman"/>
          <w:b/>
          <w:color w:val="auto"/>
        </w:rPr>
      </w:pPr>
    </w:p>
    <w:p w:rsidR="00C87001" w:rsidRPr="00C87001" w:rsidRDefault="00C87001" w:rsidP="00C87001">
      <w:pPr>
        <w:widowControl/>
        <w:autoSpaceDE w:val="0"/>
        <w:autoSpaceDN w:val="0"/>
        <w:adjustRightInd w:val="0"/>
        <w:jc w:val="both"/>
        <w:rPr>
          <w:rFonts w:ascii="Times New Roman" w:eastAsia="Times New Roman" w:hAnsi="Times New Roman" w:cs="Times New Roman"/>
          <w:b/>
          <w:color w:val="auto"/>
        </w:rPr>
      </w:pPr>
    </w:p>
    <w:p w:rsidR="00C87001" w:rsidRPr="00C87001" w:rsidRDefault="00C87001" w:rsidP="00C87001">
      <w:pPr>
        <w:widowControl/>
        <w:autoSpaceDE w:val="0"/>
        <w:autoSpaceDN w:val="0"/>
        <w:adjustRightInd w:val="0"/>
        <w:jc w:val="both"/>
        <w:rPr>
          <w:rFonts w:ascii="Times New Roman" w:eastAsia="Times New Roman" w:hAnsi="Times New Roman" w:cs="Times New Roman"/>
          <w:b/>
          <w:color w:val="auto"/>
        </w:rPr>
      </w:pPr>
    </w:p>
    <w:p w:rsidR="00C87001" w:rsidRPr="00C87001" w:rsidRDefault="00C87001" w:rsidP="00C87001">
      <w:pPr>
        <w:widowControl/>
        <w:autoSpaceDE w:val="0"/>
        <w:autoSpaceDN w:val="0"/>
        <w:adjustRightInd w:val="0"/>
        <w:ind w:firstLine="708"/>
        <w:rPr>
          <w:rFonts w:ascii="Times New Roman" w:eastAsia="Times New Roman" w:hAnsi="Times New Roman" w:cs="Times New Roman"/>
          <w:b/>
          <w:color w:val="auto"/>
        </w:rPr>
      </w:pPr>
    </w:p>
    <w:p w:rsidR="00C87001" w:rsidRPr="00C87001" w:rsidRDefault="00C87001" w:rsidP="00C87001">
      <w:pPr>
        <w:widowControl/>
        <w:autoSpaceDE w:val="0"/>
        <w:autoSpaceDN w:val="0"/>
        <w:adjustRightInd w:val="0"/>
        <w:rPr>
          <w:rFonts w:ascii="Times New Roman" w:eastAsia="Times New Roman" w:hAnsi="Times New Roman" w:cs="Times New Roman"/>
          <w:b/>
          <w:color w:val="auto"/>
        </w:rPr>
        <w:sectPr w:rsidR="00C87001" w:rsidRPr="00C87001" w:rsidSect="00C87001">
          <w:pgSz w:w="16837" w:h="11905" w:orient="landscape" w:code="9"/>
          <w:pgMar w:top="1701" w:right="1134" w:bottom="851" w:left="1134" w:header="567" w:footer="397" w:gutter="0"/>
          <w:cols w:space="720"/>
          <w:noEndnote/>
          <w:docGrid w:linePitch="360"/>
        </w:sectPr>
      </w:pPr>
    </w:p>
    <w:p w:rsidR="00C87001" w:rsidRPr="00DB18B6" w:rsidRDefault="00C87001" w:rsidP="00C87001">
      <w:pPr>
        <w:widowControl/>
        <w:autoSpaceDE w:val="0"/>
        <w:autoSpaceDN w:val="0"/>
        <w:adjustRightInd w:val="0"/>
        <w:jc w:val="right"/>
        <w:rPr>
          <w:rFonts w:ascii="Times New Roman" w:eastAsia="Times New Roman" w:hAnsi="Times New Roman" w:cs="Times New Roman"/>
          <w:b/>
          <w:color w:val="auto"/>
        </w:rPr>
      </w:pPr>
      <w:r w:rsidRPr="00DB18B6">
        <w:rPr>
          <w:rFonts w:ascii="Times New Roman" w:eastAsia="Times New Roman" w:hAnsi="Times New Roman" w:cs="Times New Roman"/>
          <w:b/>
          <w:color w:val="auto"/>
        </w:rPr>
        <w:lastRenderedPageBreak/>
        <w:t>Приложение № 2 к ТЗ</w:t>
      </w:r>
    </w:p>
    <w:p w:rsidR="00C87001" w:rsidRPr="00C87001" w:rsidRDefault="00C87001" w:rsidP="00C87001">
      <w:pPr>
        <w:widowControl/>
        <w:autoSpaceDE w:val="0"/>
        <w:autoSpaceDN w:val="0"/>
        <w:adjustRightInd w:val="0"/>
        <w:rPr>
          <w:rFonts w:ascii="Times New Roman" w:eastAsia="Times New Roman" w:hAnsi="Times New Roman" w:cs="Times New Roman"/>
          <w:b/>
          <w:color w:val="auto"/>
        </w:rPr>
      </w:pPr>
    </w:p>
    <w:p w:rsidR="00C87001" w:rsidRPr="00C87001" w:rsidRDefault="00C87001" w:rsidP="00C87001">
      <w:pPr>
        <w:widowControl/>
        <w:autoSpaceDE w:val="0"/>
        <w:autoSpaceDN w:val="0"/>
        <w:adjustRightInd w:val="0"/>
        <w:jc w:val="center"/>
        <w:rPr>
          <w:rFonts w:ascii="Times New Roman" w:eastAsia="Times New Roman" w:hAnsi="Times New Roman" w:cs="Times New Roman"/>
          <w:color w:val="auto"/>
        </w:rPr>
      </w:pPr>
      <w:r w:rsidRPr="00C87001">
        <w:rPr>
          <w:rFonts w:ascii="Times New Roman" w:eastAsia="Times New Roman" w:hAnsi="Times New Roman" w:cs="Times New Roman"/>
          <w:b/>
          <w:color w:val="auto"/>
        </w:rPr>
        <w:t>Перечень адресов Доставки</w:t>
      </w:r>
    </w:p>
    <w:p w:rsidR="00C87001" w:rsidRPr="00C87001" w:rsidRDefault="00C87001" w:rsidP="00C87001">
      <w:pPr>
        <w:widowControl/>
        <w:autoSpaceDE w:val="0"/>
        <w:autoSpaceDN w:val="0"/>
        <w:adjustRightInd w:val="0"/>
        <w:jc w:val="center"/>
        <w:rPr>
          <w:rFonts w:ascii="Times New Roman" w:eastAsia="Times New Roman" w:hAnsi="Times New Roman" w:cs="Times New Roman"/>
          <w:color w:val="auto"/>
          <w:sz w:val="28"/>
          <w:szCs w:val="28"/>
        </w:rPr>
      </w:pPr>
    </w:p>
    <w:tbl>
      <w:tblPr>
        <w:tblW w:w="5309"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
        <w:gridCol w:w="2347"/>
        <w:gridCol w:w="3421"/>
        <w:gridCol w:w="3704"/>
      </w:tblGrid>
      <w:tr w:rsidR="00C87001" w:rsidRPr="00C87001" w:rsidTr="00C87001">
        <w:trPr>
          <w:trHeight w:val="764"/>
        </w:trPr>
        <w:tc>
          <w:tcPr>
            <w:tcW w:w="254" w:type="pct"/>
            <w:vAlign w:val="center"/>
          </w:tcPr>
          <w:p w:rsidR="00C87001" w:rsidRPr="00C87001" w:rsidRDefault="00C87001" w:rsidP="00C87001">
            <w:pPr>
              <w:widowControl/>
              <w:spacing w:line="256" w:lineRule="auto"/>
              <w:jc w:val="center"/>
              <w:rPr>
                <w:rFonts w:ascii="Times New Roman" w:eastAsia="Times New Roman" w:hAnsi="Times New Roman" w:cs="Times New Roman"/>
                <w:b/>
                <w:bCs/>
                <w:color w:val="auto"/>
                <w:sz w:val="20"/>
                <w:szCs w:val="20"/>
              </w:rPr>
            </w:pPr>
            <w:r w:rsidRPr="00C87001">
              <w:rPr>
                <w:rFonts w:ascii="Times New Roman" w:eastAsia="Times New Roman" w:hAnsi="Times New Roman" w:cs="Times New Roman"/>
                <w:b/>
                <w:bCs/>
                <w:color w:val="auto"/>
                <w:sz w:val="20"/>
                <w:szCs w:val="20"/>
              </w:rPr>
              <w:t>№ п/п</w:t>
            </w:r>
          </w:p>
        </w:tc>
        <w:tc>
          <w:tcPr>
            <w:tcW w:w="1176" w:type="pct"/>
            <w:vAlign w:val="center"/>
          </w:tcPr>
          <w:p w:rsidR="00C87001" w:rsidRPr="00C87001" w:rsidRDefault="00C87001" w:rsidP="00C87001">
            <w:pPr>
              <w:widowControl/>
              <w:spacing w:line="256" w:lineRule="auto"/>
              <w:jc w:val="center"/>
              <w:rPr>
                <w:rFonts w:ascii="Times New Roman" w:eastAsia="Times New Roman" w:hAnsi="Times New Roman" w:cs="Times New Roman"/>
                <w:b/>
                <w:bCs/>
                <w:color w:val="000000" w:themeColor="text1"/>
                <w:sz w:val="20"/>
                <w:szCs w:val="20"/>
              </w:rPr>
            </w:pPr>
            <w:r w:rsidRPr="00C87001">
              <w:rPr>
                <w:rFonts w:ascii="Times New Roman" w:eastAsia="Times New Roman" w:hAnsi="Times New Roman" w:cs="Times New Roman"/>
                <w:b/>
                <w:bCs/>
                <w:color w:val="000000" w:themeColor="text1"/>
                <w:sz w:val="20"/>
                <w:szCs w:val="20"/>
              </w:rPr>
              <w:t>Наименование Департамента Покупателя</w:t>
            </w:r>
          </w:p>
        </w:tc>
        <w:tc>
          <w:tcPr>
            <w:tcW w:w="1714" w:type="pct"/>
            <w:vAlign w:val="center"/>
          </w:tcPr>
          <w:p w:rsidR="00C87001" w:rsidRPr="00C87001" w:rsidRDefault="00C87001" w:rsidP="00C87001">
            <w:pPr>
              <w:widowControl/>
              <w:spacing w:line="256" w:lineRule="auto"/>
              <w:jc w:val="center"/>
              <w:rPr>
                <w:rFonts w:ascii="Times New Roman" w:eastAsia="Times New Roman" w:hAnsi="Times New Roman" w:cs="Times New Roman"/>
                <w:b/>
                <w:bCs/>
                <w:color w:val="auto"/>
                <w:sz w:val="20"/>
                <w:szCs w:val="20"/>
              </w:rPr>
            </w:pPr>
            <w:r w:rsidRPr="00C87001">
              <w:rPr>
                <w:rFonts w:ascii="Times New Roman" w:eastAsia="Times New Roman" w:hAnsi="Times New Roman" w:cs="Times New Roman"/>
                <w:b/>
                <w:bCs/>
                <w:color w:val="auto"/>
                <w:sz w:val="20"/>
                <w:szCs w:val="20"/>
              </w:rPr>
              <w:t>Адрес поставки</w:t>
            </w:r>
          </w:p>
        </w:tc>
        <w:tc>
          <w:tcPr>
            <w:tcW w:w="1856" w:type="pct"/>
            <w:vAlign w:val="center"/>
            <w:hideMark/>
          </w:tcPr>
          <w:p w:rsidR="00C87001" w:rsidRPr="00C87001" w:rsidRDefault="00C87001" w:rsidP="00C87001">
            <w:pPr>
              <w:widowControl/>
              <w:spacing w:line="256" w:lineRule="auto"/>
              <w:jc w:val="center"/>
              <w:rPr>
                <w:rFonts w:ascii="Times New Roman" w:eastAsia="Times New Roman" w:hAnsi="Times New Roman" w:cs="Times New Roman"/>
                <w:b/>
                <w:bCs/>
                <w:color w:val="auto"/>
                <w:sz w:val="20"/>
                <w:szCs w:val="20"/>
              </w:rPr>
            </w:pPr>
            <w:r w:rsidRPr="00C87001">
              <w:rPr>
                <w:rFonts w:ascii="Times New Roman" w:eastAsia="Times New Roman" w:hAnsi="Times New Roman" w:cs="Times New Roman"/>
                <w:b/>
                <w:bCs/>
                <w:color w:val="auto"/>
                <w:sz w:val="20"/>
                <w:szCs w:val="20"/>
              </w:rPr>
              <w:t>Контактное лицо (ответственное лицо за приемку товара), телефон, электронная почта и контактные данные для направления уведомления</w:t>
            </w:r>
            <w:r w:rsidRPr="00C87001">
              <w:rPr>
                <w:rFonts w:ascii="Times New Roman" w:eastAsia="Times New Roman" w:hAnsi="Times New Roman" w:cs="Times New Roman"/>
                <w:b/>
                <w:color w:val="auto"/>
                <w:vertAlign w:val="superscript"/>
              </w:rPr>
              <w:footnoteReference w:id="2"/>
            </w:r>
          </w:p>
        </w:tc>
      </w:tr>
      <w:tr w:rsidR="00C87001" w:rsidRPr="00C87001" w:rsidTr="00C87001">
        <w:trPr>
          <w:trHeight w:val="270"/>
        </w:trPr>
        <w:tc>
          <w:tcPr>
            <w:tcW w:w="254" w:type="pct"/>
          </w:tcPr>
          <w:p w:rsidR="00C87001" w:rsidRPr="00C87001" w:rsidRDefault="00C87001" w:rsidP="00C87001">
            <w:pPr>
              <w:widowControl/>
              <w:jc w:val="center"/>
              <w:rPr>
                <w:rFonts w:ascii="Times New Roman" w:eastAsia="Times New Roman" w:hAnsi="Times New Roman" w:cs="Times New Roman"/>
                <w:color w:val="000000" w:themeColor="text1"/>
                <w:sz w:val="20"/>
                <w:szCs w:val="20"/>
              </w:rPr>
            </w:pPr>
            <w:r w:rsidRPr="00C87001">
              <w:rPr>
                <w:rFonts w:ascii="Times New Roman" w:eastAsia="Times New Roman" w:hAnsi="Times New Roman" w:cs="Times New Roman"/>
                <w:color w:val="000000" w:themeColor="text1"/>
                <w:sz w:val="20"/>
                <w:szCs w:val="20"/>
              </w:rPr>
              <w:t>1</w:t>
            </w:r>
          </w:p>
        </w:tc>
        <w:tc>
          <w:tcPr>
            <w:tcW w:w="1176" w:type="pct"/>
            <w:shd w:val="clear" w:color="auto" w:fill="auto"/>
          </w:tcPr>
          <w:p w:rsidR="00C87001" w:rsidRPr="00C87001" w:rsidRDefault="00C87001" w:rsidP="00C87001">
            <w:pPr>
              <w:widowControl/>
              <w:rPr>
                <w:rFonts w:ascii="Times New Roman" w:eastAsia="Times New Roman" w:hAnsi="Times New Roman" w:cs="Times New Roman"/>
                <w:color w:val="000000" w:themeColor="text1"/>
                <w:sz w:val="20"/>
                <w:szCs w:val="20"/>
              </w:rPr>
            </w:pPr>
            <w:r w:rsidRPr="00C87001">
              <w:rPr>
                <w:rFonts w:ascii="Times New Roman" w:eastAsia="Times New Roman" w:hAnsi="Times New Roman" w:cs="Times New Roman"/>
                <w:color w:val="000000" w:themeColor="text1"/>
                <w:sz w:val="20"/>
                <w:szCs w:val="20"/>
              </w:rPr>
              <w:t>Департамент Ульяновской области</w:t>
            </w:r>
          </w:p>
        </w:tc>
        <w:tc>
          <w:tcPr>
            <w:tcW w:w="1714" w:type="pct"/>
            <w:shd w:val="clear" w:color="auto" w:fill="auto"/>
          </w:tcPr>
          <w:p w:rsidR="00C87001" w:rsidRPr="00C87001" w:rsidRDefault="00C87001" w:rsidP="00C87001">
            <w:pPr>
              <w:widowControl/>
              <w:rPr>
                <w:rFonts w:ascii="Times New Roman" w:eastAsia="Times New Roman" w:hAnsi="Times New Roman" w:cs="Times New Roman"/>
                <w:color w:val="000000" w:themeColor="text1"/>
                <w:sz w:val="20"/>
                <w:szCs w:val="20"/>
              </w:rPr>
            </w:pPr>
            <w:r w:rsidRPr="00C87001">
              <w:rPr>
                <w:rFonts w:ascii="Times New Roman" w:eastAsia="Times New Roman" w:hAnsi="Times New Roman" w:cs="Times New Roman"/>
                <w:color w:val="000000" w:themeColor="text1"/>
                <w:sz w:val="20"/>
                <w:szCs w:val="20"/>
              </w:rPr>
              <w:t xml:space="preserve">432000, Ульяновская область, </w:t>
            </w:r>
          </w:p>
          <w:p w:rsidR="00C87001" w:rsidRPr="00C87001" w:rsidRDefault="00C87001" w:rsidP="00C87001">
            <w:pPr>
              <w:widowControl/>
              <w:rPr>
                <w:rFonts w:ascii="Times New Roman" w:eastAsia="Times New Roman" w:hAnsi="Times New Roman" w:cs="Times New Roman"/>
                <w:color w:val="000000" w:themeColor="text1"/>
                <w:sz w:val="20"/>
                <w:szCs w:val="20"/>
              </w:rPr>
            </w:pPr>
            <w:r w:rsidRPr="00C87001">
              <w:rPr>
                <w:rFonts w:ascii="Times New Roman" w:eastAsia="Times New Roman" w:hAnsi="Times New Roman" w:cs="Times New Roman"/>
                <w:color w:val="000000" w:themeColor="text1"/>
                <w:sz w:val="20"/>
                <w:szCs w:val="20"/>
              </w:rPr>
              <w:t>г. Ульяновск, ул. Гончарова 9/62</w:t>
            </w:r>
          </w:p>
        </w:tc>
        <w:tc>
          <w:tcPr>
            <w:tcW w:w="1856" w:type="pct"/>
            <w:shd w:val="clear" w:color="auto" w:fill="auto"/>
          </w:tcPr>
          <w:p w:rsidR="00C87001" w:rsidRPr="00C87001" w:rsidRDefault="00F52F8D" w:rsidP="00C87001">
            <w:pPr>
              <w:widowControl/>
              <w:rPr>
                <w:rFonts w:ascii="Times New Roman" w:eastAsia="Times New Roman" w:hAnsi="Times New Roman" w:cs="Times New Roman"/>
                <w:color w:val="000000" w:themeColor="text1"/>
                <w:sz w:val="20"/>
                <w:szCs w:val="20"/>
              </w:rPr>
            </w:pPr>
            <w:hyperlink r:id="rId13" w:history="1">
              <w:r w:rsidR="00C87001" w:rsidRPr="00C87001">
                <w:rPr>
                  <w:rFonts w:ascii="Times New Roman" w:eastAsia="Times New Roman" w:hAnsi="Times New Roman" w:cs="Times New Roman"/>
                  <w:color w:val="000000" w:themeColor="text1"/>
                  <w:sz w:val="20"/>
                  <w:szCs w:val="20"/>
                  <w:u w:val="single"/>
                </w:rPr>
                <w:t>Irina.Denisova@russianpost.ru</w:t>
              </w:r>
            </w:hyperlink>
            <w:r w:rsidR="00C87001" w:rsidRPr="00C87001">
              <w:rPr>
                <w:rFonts w:ascii="Times New Roman" w:eastAsia="Times New Roman" w:hAnsi="Times New Roman" w:cs="Times New Roman"/>
                <w:color w:val="000000" w:themeColor="text1"/>
                <w:sz w:val="20"/>
                <w:szCs w:val="20"/>
              </w:rPr>
              <w:t xml:space="preserve"> Денисова Ирина Александровна</w:t>
            </w:r>
          </w:p>
        </w:tc>
      </w:tr>
      <w:tr w:rsidR="00C87001" w:rsidRPr="00C87001" w:rsidTr="00C87001">
        <w:trPr>
          <w:trHeight w:val="270"/>
        </w:trPr>
        <w:tc>
          <w:tcPr>
            <w:tcW w:w="254" w:type="pct"/>
          </w:tcPr>
          <w:p w:rsidR="00C87001" w:rsidRPr="00C87001" w:rsidRDefault="00C87001" w:rsidP="00C87001">
            <w:pPr>
              <w:widowControl/>
              <w:jc w:val="center"/>
              <w:rPr>
                <w:rFonts w:ascii="Times New Roman" w:eastAsia="Times New Roman" w:hAnsi="Times New Roman" w:cs="Times New Roman"/>
                <w:color w:val="000000" w:themeColor="text1"/>
                <w:sz w:val="20"/>
                <w:szCs w:val="20"/>
              </w:rPr>
            </w:pPr>
            <w:r w:rsidRPr="00C87001">
              <w:rPr>
                <w:rFonts w:ascii="Times New Roman" w:eastAsia="Times New Roman" w:hAnsi="Times New Roman" w:cs="Times New Roman"/>
                <w:color w:val="000000" w:themeColor="text1"/>
                <w:sz w:val="20"/>
                <w:szCs w:val="20"/>
              </w:rPr>
              <w:t>2</w:t>
            </w:r>
          </w:p>
        </w:tc>
        <w:tc>
          <w:tcPr>
            <w:tcW w:w="1176" w:type="pct"/>
            <w:shd w:val="clear" w:color="auto" w:fill="auto"/>
          </w:tcPr>
          <w:p w:rsidR="00C87001" w:rsidRPr="00C87001" w:rsidRDefault="00C87001" w:rsidP="00C87001">
            <w:pPr>
              <w:widowControl/>
              <w:rPr>
                <w:rFonts w:ascii="Times New Roman" w:eastAsia="Times New Roman" w:hAnsi="Times New Roman" w:cs="Times New Roman"/>
                <w:color w:val="000000" w:themeColor="text1"/>
                <w:sz w:val="20"/>
                <w:szCs w:val="20"/>
              </w:rPr>
            </w:pPr>
            <w:r w:rsidRPr="00C87001">
              <w:rPr>
                <w:rFonts w:ascii="Times New Roman" w:eastAsia="Times New Roman" w:hAnsi="Times New Roman" w:cs="Times New Roman"/>
                <w:color w:val="000000" w:themeColor="text1"/>
                <w:sz w:val="20"/>
                <w:szCs w:val="20"/>
              </w:rPr>
              <w:t>Департамент Саратовской области</w:t>
            </w:r>
          </w:p>
        </w:tc>
        <w:tc>
          <w:tcPr>
            <w:tcW w:w="1714" w:type="pct"/>
            <w:shd w:val="clear" w:color="auto" w:fill="auto"/>
          </w:tcPr>
          <w:p w:rsidR="00C87001" w:rsidRPr="00C87001" w:rsidRDefault="00C87001" w:rsidP="00C87001">
            <w:pPr>
              <w:widowControl/>
              <w:rPr>
                <w:rFonts w:ascii="Times New Roman" w:eastAsia="Times New Roman" w:hAnsi="Times New Roman" w:cs="Times New Roman"/>
                <w:color w:val="000000" w:themeColor="text1"/>
                <w:sz w:val="20"/>
                <w:szCs w:val="20"/>
              </w:rPr>
            </w:pPr>
            <w:r w:rsidRPr="00C87001">
              <w:rPr>
                <w:rFonts w:ascii="Times New Roman" w:eastAsia="Times New Roman" w:hAnsi="Times New Roman" w:cs="Times New Roman"/>
                <w:color w:val="000000" w:themeColor="text1"/>
                <w:sz w:val="20"/>
                <w:szCs w:val="20"/>
              </w:rPr>
              <w:t>410012, г. Саратов, Привокзальная пл., 1</w:t>
            </w:r>
          </w:p>
        </w:tc>
        <w:tc>
          <w:tcPr>
            <w:tcW w:w="1856" w:type="pct"/>
            <w:shd w:val="clear" w:color="auto" w:fill="auto"/>
          </w:tcPr>
          <w:p w:rsidR="00C87001" w:rsidRPr="00C87001" w:rsidRDefault="00F52F8D" w:rsidP="00C87001">
            <w:pPr>
              <w:widowControl/>
              <w:rPr>
                <w:rFonts w:ascii="Times New Roman" w:eastAsia="Times New Roman" w:hAnsi="Times New Roman" w:cs="Times New Roman"/>
                <w:color w:val="000000" w:themeColor="text1"/>
                <w:sz w:val="20"/>
                <w:szCs w:val="20"/>
              </w:rPr>
            </w:pPr>
            <w:hyperlink r:id="rId14" w:history="1">
              <w:r w:rsidR="00C87001" w:rsidRPr="00C87001">
                <w:rPr>
                  <w:rFonts w:ascii="Times New Roman" w:eastAsia="Times New Roman" w:hAnsi="Times New Roman" w:cs="Times New Roman"/>
                  <w:color w:val="000000" w:themeColor="text1"/>
                  <w:sz w:val="20"/>
                  <w:szCs w:val="20"/>
                  <w:u w:val="single"/>
                </w:rPr>
                <w:t>kolomychenko.E@russianpost.ru</w:t>
              </w:r>
            </w:hyperlink>
            <w:r w:rsidR="00C87001" w:rsidRPr="00C87001">
              <w:rPr>
                <w:rFonts w:ascii="Times New Roman" w:eastAsia="Times New Roman" w:hAnsi="Times New Roman" w:cs="Times New Roman"/>
                <w:color w:val="000000" w:themeColor="text1"/>
                <w:sz w:val="20"/>
                <w:szCs w:val="20"/>
              </w:rPr>
              <w:t xml:space="preserve"> Коломыченко Екатерина Александровна</w:t>
            </w:r>
          </w:p>
        </w:tc>
      </w:tr>
      <w:tr w:rsidR="00C87001" w:rsidRPr="00C87001" w:rsidTr="00C87001">
        <w:trPr>
          <w:trHeight w:val="540"/>
        </w:trPr>
        <w:tc>
          <w:tcPr>
            <w:tcW w:w="254" w:type="pct"/>
          </w:tcPr>
          <w:p w:rsidR="00C87001" w:rsidRPr="00C87001" w:rsidRDefault="00C87001" w:rsidP="00C87001">
            <w:pPr>
              <w:widowControl/>
              <w:jc w:val="center"/>
              <w:rPr>
                <w:rFonts w:ascii="Times New Roman" w:eastAsia="Times New Roman" w:hAnsi="Times New Roman" w:cs="Times New Roman"/>
                <w:color w:val="000000" w:themeColor="text1"/>
                <w:sz w:val="20"/>
                <w:szCs w:val="20"/>
              </w:rPr>
            </w:pPr>
            <w:r w:rsidRPr="00C87001">
              <w:rPr>
                <w:rFonts w:ascii="Times New Roman" w:eastAsia="Times New Roman" w:hAnsi="Times New Roman" w:cs="Times New Roman"/>
                <w:color w:val="000000" w:themeColor="text1"/>
                <w:sz w:val="20"/>
                <w:szCs w:val="20"/>
              </w:rPr>
              <w:t>3</w:t>
            </w:r>
          </w:p>
        </w:tc>
        <w:tc>
          <w:tcPr>
            <w:tcW w:w="1176" w:type="pct"/>
            <w:shd w:val="clear" w:color="auto" w:fill="auto"/>
          </w:tcPr>
          <w:p w:rsidR="00C87001" w:rsidRPr="00C87001" w:rsidRDefault="00C87001" w:rsidP="00C87001">
            <w:pPr>
              <w:widowControl/>
              <w:rPr>
                <w:rFonts w:ascii="Times New Roman" w:eastAsia="Times New Roman" w:hAnsi="Times New Roman" w:cs="Times New Roman"/>
                <w:color w:val="000000" w:themeColor="text1"/>
                <w:sz w:val="20"/>
                <w:szCs w:val="20"/>
              </w:rPr>
            </w:pPr>
            <w:r w:rsidRPr="00C87001">
              <w:rPr>
                <w:rFonts w:ascii="Times New Roman" w:eastAsia="Times New Roman" w:hAnsi="Times New Roman" w:cs="Times New Roman"/>
                <w:color w:val="000000" w:themeColor="text1"/>
                <w:sz w:val="20"/>
                <w:szCs w:val="20"/>
              </w:rPr>
              <w:t>Департамент Республики Калмыки</w:t>
            </w:r>
          </w:p>
        </w:tc>
        <w:tc>
          <w:tcPr>
            <w:tcW w:w="1714" w:type="pct"/>
            <w:shd w:val="clear" w:color="auto" w:fill="auto"/>
          </w:tcPr>
          <w:p w:rsidR="00C87001" w:rsidRPr="00C87001" w:rsidRDefault="00C87001" w:rsidP="00C87001">
            <w:pPr>
              <w:widowControl/>
              <w:rPr>
                <w:rFonts w:ascii="Times New Roman" w:eastAsia="Times New Roman" w:hAnsi="Times New Roman" w:cs="Times New Roman"/>
                <w:color w:val="000000" w:themeColor="text1"/>
                <w:sz w:val="20"/>
                <w:szCs w:val="20"/>
              </w:rPr>
            </w:pPr>
            <w:r w:rsidRPr="00C87001">
              <w:rPr>
                <w:rFonts w:ascii="Times New Roman" w:eastAsia="Times New Roman" w:hAnsi="Times New Roman" w:cs="Times New Roman"/>
                <w:color w:val="000000" w:themeColor="text1"/>
                <w:sz w:val="20"/>
                <w:szCs w:val="20"/>
              </w:rPr>
              <w:t xml:space="preserve">358005, город Элиста, ул. </w:t>
            </w:r>
            <w:proofErr w:type="spellStart"/>
            <w:r w:rsidRPr="00C87001">
              <w:rPr>
                <w:rFonts w:ascii="Times New Roman" w:eastAsia="Times New Roman" w:hAnsi="Times New Roman" w:cs="Times New Roman"/>
                <w:color w:val="000000" w:themeColor="text1"/>
                <w:sz w:val="20"/>
                <w:szCs w:val="20"/>
              </w:rPr>
              <w:t>Хомутникова</w:t>
            </w:r>
            <w:proofErr w:type="spellEnd"/>
            <w:r w:rsidRPr="00C87001">
              <w:rPr>
                <w:rFonts w:ascii="Times New Roman" w:eastAsia="Times New Roman" w:hAnsi="Times New Roman" w:cs="Times New Roman"/>
                <w:color w:val="000000" w:themeColor="text1"/>
                <w:sz w:val="20"/>
                <w:szCs w:val="20"/>
              </w:rPr>
              <w:t>, д. 61</w:t>
            </w:r>
          </w:p>
        </w:tc>
        <w:tc>
          <w:tcPr>
            <w:tcW w:w="1856" w:type="pct"/>
            <w:shd w:val="clear" w:color="auto" w:fill="auto"/>
          </w:tcPr>
          <w:p w:rsidR="00C87001" w:rsidRPr="00C87001" w:rsidRDefault="00F52F8D" w:rsidP="00C87001">
            <w:pPr>
              <w:widowControl/>
              <w:rPr>
                <w:rFonts w:ascii="Times New Roman" w:eastAsia="Times New Roman" w:hAnsi="Times New Roman" w:cs="Times New Roman"/>
                <w:color w:val="000000" w:themeColor="text1"/>
                <w:sz w:val="20"/>
                <w:szCs w:val="20"/>
              </w:rPr>
            </w:pPr>
            <w:hyperlink r:id="rId15" w:history="1">
              <w:r w:rsidR="00C87001" w:rsidRPr="00C87001">
                <w:rPr>
                  <w:rFonts w:ascii="Times New Roman" w:eastAsia="Times New Roman" w:hAnsi="Times New Roman" w:cs="Times New Roman"/>
                  <w:color w:val="000000" w:themeColor="text1"/>
                  <w:sz w:val="20"/>
                  <w:szCs w:val="20"/>
                  <w:u w:val="single"/>
                </w:rPr>
                <w:t>B.Sarangov@russianpost.ru</w:t>
              </w:r>
            </w:hyperlink>
            <w:r w:rsidR="00C87001" w:rsidRPr="00C87001">
              <w:rPr>
                <w:rFonts w:ascii="Times New Roman" w:eastAsia="Times New Roman" w:hAnsi="Times New Roman" w:cs="Times New Roman"/>
                <w:color w:val="000000" w:themeColor="text1"/>
                <w:sz w:val="20"/>
                <w:szCs w:val="20"/>
              </w:rPr>
              <w:t xml:space="preserve"> </w:t>
            </w:r>
            <w:proofErr w:type="spellStart"/>
            <w:r w:rsidR="00C87001" w:rsidRPr="00C87001">
              <w:rPr>
                <w:rFonts w:ascii="Times New Roman" w:eastAsia="Times New Roman" w:hAnsi="Times New Roman" w:cs="Times New Roman"/>
                <w:color w:val="000000" w:themeColor="text1"/>
                <w:sz w:val="20"/>
                <w:szCs w:val="20"/>
              </w:rPr>
              <w:t>Сарангов</w:t>
            </w:r>
            <w:proofErr w:type="spellEnd"/>
            <w:r w:rsidR="00C87001" w:rsidRPr="00C87001">
              <w:rPr>
                <w:rFonts w:ascii="Times New Roman" w:eastAsia="Times New Roman" w:hAnsi="Times New Roman" w:cs="Times New Roman"/>
                <w:color w:val="000000" w:themeColor="text1"/>
                <w:sz w:val="20"/>
                <w:szCs w:val="20"/>
              </w:rPr>
              <w:t xml:space="preserve"> </w:t>
            </w:r>
            <w:proofErr w:type="spellStart"/>
            <w:r w:rsidR="00C87001" w:rsidRPr="00C87001">
              <w:rPr>
                <w:rFonts w:ascii="Times New Roman" w:eastAsia="Times New Roman" w:hAnsi="Times New Roman" w:cs="Times New Roman"/>
                <w:color w:val="000000" w:themeColor="text1"/>
                <w:sz w:val="20"/>
                <w:szCs w:val="20"/>
              </w:rPr>
              <w:t>Басанг</w:t>
            </w:r>
            <w:proofErr w:type="spellEnd"/>
            <w:r w:rsidR="00C87001" w:rsidRPr="00C87001">
              <w:rPr>
                <w:rFonts w:ascii="Times New Roman" w:eastAsia="Times New Roman" w:hAnsi="Times New Roman" w:cs="Times New Roman"/>
                <w:color w:val="000000" w:themeColor="text1"/>
                <w:sz w:val="20"/>
                <w:szCs w:val="20"/>
              </w:rPr>
              <w:t xml:space="preserve"> Александрович</w:t>
            </w:r>
          </w:p>
        </w:tc>
      </w:tr>
      <w:tr w:rsidR="00C87001" w:rsidRPr="00C87001" w:rsidTr="00C87001">
        <w:trPr>
          <w:trHeight w:val="270"/>
        </w:trPr>
        <w:tc>
          <w:tcPr>
            <w:tcW w:w="254" w:type="pct"/>
          </w:tcPr>
          <w:p w:rsidR="00C87001" w:rsidRPr="00C87001" w:rsidRDefault="00C87001" w:rsidP="00C87001">
            <w:pPr>
              <w:widowControl/>
              <w:jc w:val="center"/>
              <w:rPr>
                <w:rFonts w:ascii="Times New Roman" w:eastAsia="Times New Roman" w:hAnsi="Times New Roman" w:cs="Times New Roman"/>
                <w:color w:val="000000" w:themeColor="text1"/>
                <w:sz w:val="20"/>
                <w:szCs w:val="20"/>
              </w:rPr>
            </w:pPr>
            <w:r w:rsidRPr="00C87001">
              <w:rPr>
                <w:rFonts w:ascii="Times New Roman" w:eastAsia="Times New Roman" w:hAnsi="Times New Roman" w:cs="Times New Roman"/>
                <w:color w:val="000000" w:themeColor="text1"/>
                <w:sz w:val="20"/>
                <w:szCs w:val="20"/>
              </w:rPr>
              <w:t>4</w:t>
            </w:r>
          </w:p>
        </w:tc>
        <w:tc>
          <w:tcPr>
            <w:tcW w:w="1176" w:type="pct"/>
            <w:shd w:val="clear" w:color="auto" w:fill="auto"/>
          </w:tcPr>
          <w:p w:rsidR="00C87001" w:rsidRPr="00C87001" w:rsidRDefault="00C87001" w:rsidP="00C87001">
            <w:pPr>
              <w:widowControl/>
              <w:rPr>
                <w:rFonts w:ascii="Times New Roman" w:eastAsia="Times New Roman" w:hAnsi="Times New Roman" w:cs="Times New Roman"/>
                <w:color w:val="000000" w:themeColor="text1"/>
                <w:sz w:val="20"/>
                <w:szCs w:val="20"/>
              </w:rPr>
            </w:pPr>
            <w:r w:rsidRPr="00C87001">
              <w:rPr>
                <w:rFonts w:ascii="Times New Roman" w:eastAsia="Times New Roman" w:hAnsi="Times New Roman" w:cs="Times New Roman"/>
                <w:color w:val="000000" w:themeColor="text1"/>
                <w:sz w:val="20"/>
                <w:szCs w:val="20"/>
              </w:rPr>
              <w:t>Департамент Республики Мордовия</w:t>
            </w:r>
          </w:p>
        </w:tc>
        <w:tc>
          <w:tcPr>
            <w:tcW w:w="1714" w:type="pct"/>
            <w:shd w:val="clear" w:color="auto" w:fill="auto"/>
          </w:tcPr>
          <w:p w:rsidR="00C87001" w:rsidRPr="00C87001" w:rsidRDefault="00C87001" w:rsidP="00C87001">
            <w:pPr>
              <w:widowControl/>
              <w:rPr>
                <w:rFonts w:ascii="Times New Roman" w:eastAsia="Times New Roman" w:hAnsi="Times New Roman" w:cs="Times New Roman"/>
                <w:color w:val="000000" w:themeColor="text1"/>
                <w:sz w:val="20"/>
                <w:szCs w:val="20"/>
              </w:rPr>
            </w:pPr>
            <w:r w:rsidRPr="00C87001">
              <w:rPr>
                <w:rFonts w:ascii="Times New Roman" w:eastAsia="Times New Roman" w:hAnsi="Times New Roman" w:cs="Times New Roman"/>
                <w:color w:val="000000" w:themeColor="text1"/>
                <w:sz w:val="20"/>
                <w:szCs w:val="20"/>
              </w:rPr>
              <w:t xml:space="preserve"> 430005, Республика Мордовия, </w:t>
            </w:r>
            <w:proofErr w:type="spellStart"/>
            <w:r w:rsidRPr="00C87001">
              <w:rPr>
                <w:rFonts w:ascii="Times New Roman" w:eastAsia="Times New Roman" w:hAnsi="Times New Roman" w:cs="Times New Roman"/>
                <w:color w:val="000000" w:themeColor="text1"/>
                <w:sz w:val="20"/>
                <w:szCs w:val="20"/>
              </w:rPr>
              <w:t>г.Саранск</w:t>
            </w:r>
            <w:proofErr w:type="spellEnd"/>
            <w:r w:rsidRPr="00C87001">
              <w:rPr>
                <w:rFonts w:ascii="Times New Roman" w:eastAsia="Times New Roman" w:hAnsi="Times New Roman" w:cs="Times New Roman"/>
                <w:color w:val="000000" w:themeColor="text1"/>
                <w:sz w:val="20"/>
                <w:szCs w:val="20"/>
              </w:rPr>
              <w:t>, ул. Большевицкая 31</w:t>
            </w:r>
          </w:p>
        </w:tc>
        <w:tc>
          <w:tcPr>
            <w:tcW w:w="1856" w:type="pct"/>
            <w:shd w:val="clear" w:color="auto" w:fill="auto"/>
          </w:tcPr>
          <w:p w:rsidR="00C87001" w:rsidRPr="00C87001" w:rsidRDefault="00F52F8D" w:rsidP="00C87001">
            <w:pPr>
              <w:widowControl/>
              <w:rPr>
                <w:rFonts w:ascii="Times New Roman" w:eastAsia="Times New Roman" w:hAnsi="Times New Roman" w:cs="Times New Roman"/>
                <w:color w:val="000000" w:themeColor="text1"/>
                <w:sz w:val="20"/>
                <w:szCs w:val="20"/>
              </w:rPr>
            </w:pPr>
            <w:hyperlink r:id="rId16" w:history="1">
              <w:r w:rsidR="00C87001" w:rsidRPr="00C87001">
                <w:rPr>
                  <w:rFonts w:ascii="Times New Roman" w:eastAsia="Times New Roman" w:hAnsi="Times New Roman" w:cs="Times New Roman"/>
                  <w:color w:val="000000" w:themeColor="text1"/>
                  <w:sz w:val="20"/>
                  <w:szCs w:val="20"/>
                  <w:u w:val="single"/>
                </w:rPr>
                <w:t>Lilija.Akmajkina@russianpost.ru</w:t>
              </w:r>
            </w:hyperlink>
            <w:r w:rsidR="00C87001" w:rsidRPr="00C87001">
              <w:rPr>
                <w:rFonts w:ascii="Times New Roman" w:eastAsia="Times New Roman" w:hAnsi="Times New Roman" w:cs="Times New Roman"/>
                <w:color w:val="000000" w:themeColor="text1"/>
                <w:sz w:val="20"/>
                <w:szCs w:val="20"/>
              </w:rPr>
              <w:t xml:space="preserve"> Акмайкина Лилия Владимировна</w:t>
            </w:r>
          </w:p>
        </w:tc>
      </w:tr>
      <w:tr w:rsidR="00C87001" w:rsidRPr="00C87001" w:rsidTr="00C87001">
        <w:trPr>
          <w:trHeight w:val="270"/>
        </w:trPr>
        <w:tc>
          <w:tcPr>
            <w:tcW w:w="254" w:type="pct"/>
          </w:tcPr>
          <w:p w:rsidR="00C87001" w:rsidRPr="00C87001" w:rsidRDefault="00C87001" w:rsidP="00C87001">
            <w:pPr>
              <w:widowControl/>
              <w:jc w:val="center"/>
              <w:rPr>
                <w:rFonts w:ascii="Times New Roman" w:eastAsia="Times New Roman" w:hAnsi="Times New Roman" w:cs="Times New Roman"/>
                <w:color w:val="000000" w:themeColor="text1"/>
                <w:sz w:val="20"/>
                <w:szCs w:val="20"/>
              </w:rPr>
            </w:pPr>
            <w:r w:rsidRPr="00C87001">
              <w:rPr>
                <w:rFonts w:ascii="Times New Roman" w:eastAsia="Times New Roman" w:hAnsi="Times New Roman" w:cs="Times New Roman"/>
                <w:color w:val="000000" w:themeColor="text1"/>
                <w:sz w:val="20"/>
                <w:szCs w:val="20"/>
              </w:rPr>
              <w:t>5</w:t>
            </w:r>
          </w:p>
        </w:tc>
        <w:tc>
          <w:tcPr>
            <w:tcW w:w="1176" w:type="pct"/>
            <w:shd w:val="clear" w:color="auto" w:fill="auto"/>
          </w:tcPr>
          <w:p w:rsidR="00C87001" w:rsidRPr="00C87001" w:rsidRDefault="00C87001" w:rsidP="00C87001">
            <w:pPr>
              <w:widowControl/>
              <w:rPr>
                <w:rFonts w:ascii="Times New Roman" w:eastAsia="Times New Roman" w:hAnsi="Times New Roman" w:cs="Times New Roman"/>
                <w:color w:val="000000" w:themeColor="text1"/>
                <w:sz w:val="20"/>
                <w:szCs w:val="20"/>
              </w:rPr>
            </w:pPr>
            <w:r w:rsidRPr="00C87001">
              <w:rPr>
                <w:rFonts w:ascii="Times New Roman" w:eastAsia="Times New Roman" w:hAnsi="Times New Roman" w:cs="Times New Roman"/>
                <w:color w:val="000000" w:themeColor="text1"/>
                <w:sz w:val="20"/>
                <w:szCs w:val="20"/>
              </w:rPr>
              <w:t>Департамент Нижегородской области</w:t>
            </w:r>
          </w:p>
        </w:tc>
        <w:tc>
          <w:tcPr>
            <w:tcW w:w="1714" w:type="pct"/>
            <w:shd w:val="clear" w:color="auto" w:fill="auto"/>
          </w:tcPr>
          <w:p w:rsidR="00C87001" w:rsidRPr="00C87001" w:rsidRDefault="00C87001" w:rsidP="00C87001">
            <w:pPr>
              <w:widowControl/>
              <w:rPr>
                <w:rFonts w:ascii="Times New Roman" w:eastAsia="Times New Roman" w:hAnsi="Times New Roman" w:cs="Times New Roman"/>
                <w:color w:val="000000" w:themeColor="text1"/>
                <w:sz w:val="20"/>
                <w:szCs w:val="20"/>
              </w:rPr>
            </w:pPr>
            <w:r w:rsidRPr="00C87001">
              <w:rPr>
                <w:rFonts w:ascii="Times New Roman" w:eastAsia="Times New Roman" w:hAnsi="Times New Roman" w:cs="Times New Roman"/>
                <w:color w:val="000000" w:themeColor="text1"/>
                <w:sz w:val="20"/>
                <w:szCs w:val="20"/>
              </w:rPr>
              <w:t>603000, город Нижний Новгород,</w:t>
            </w:r>
          </w:p>
          <w:p w:rsidR="00C87001" w:rsidRPr="00C87001" w:rsidRDefault="00C87001" w:rsidP="00C87001">
            <w:pPr>
              <w:widowControl/>
              <w:rPr>
                <w:rFonts w:ascii="Times New Roman" w:eastAsia="Times New Roman" w:hAnsi="Times New Roman" w:cs="Times New Roman"/>
                <w:color w:val="000000" w:themeColor="text1"/>
                <w:sz w:val="20"/>
                <w:szCs w:val="20"/>
              </w:rPr>
            </w:pPr>
            <w:r w:rsidRPr="00C87001">
              <w:rPr>
                <w:rFonts w:ascii="Times New Roman" w:eastAsia="Times New Roman" w:hAnsi="Times New Roman" w:cs="Times New Roman"/>
                <w:color w:val="000000" w:themeColor="text1"/>
                <w:sz w:val="20"/>
                <w:szCs w:val="20"/>
              </w:rPr>
              <w:t>улица Большая Покровская, дом 56</w:t>
            </w:r>
          </w:p>
        </w:tc>
        <w:tc>
          <w:tcPr>
            <w:tcW w:w="1856" w:type="pct"/>
            <w:shd w:val="clear" w:color="auto" w:fill="auto"/>
          </w:tcPr>
          <w:p w:rsidR="00C87001" w:rsidRPr="00C87001" w:rsidRDefault="00F52F8D" w:rsidP="00C87001">
            <w:pPr>
              <w:widowControl/>
              <w:rPr>
                <w:rFonts w:ascii="Times New Roman" w:eastAsia="Times New Roman" w:hAnsi="Times New Roman" w:cs="Times New Roman"/>
                <w:color w:val="000000" w:themeColor="text1"/>
                <w:sz w:val="20"/>
                <w:szCs w:val="20"/>
              </w:rPr>
            </w:pPr>
            <w:hyperlink r:id="rId17" w:history="1">
              <w:r w:rsidR="00C87001" w:rsidRPr="00C87001">
                <w:rPr>
                  <w:rFonts w:ascii="Times New Roman" w:eastAsia="Times New Roman" w:hAnsi="Times New Roman" w:cs="Times New Roman"/>
                  <w:color w:val="000000" w:themeColor="text1"/>
                  <w:sz w:val="20"/>
                  <w:szCs w:val="20"/>
                  <w:u w:val="single"/>
                </w:rPr>
                <w:t>Marina.Yasyuchenya@russianpost.ru</w:t>
              </w:r>
            </w:hyperlink>
            <w:r w:rsidR="00C87001" w:rsidRPr="00C87001">
              <w:rPr>
                <w:rFonts w:ascii="Times New Roman" w:eastAsia="Times New Roman" w:hAnsi="Times New Roman" w:cs="Times New Roman"/>
                <w:color w:val="000000" w:themeColor="text1"/>
              </w:rPr>
              <w:t xml:space="preserve"> </w:t>
            </w:r>
            <w:r w:rsidR="00C87001" w:rsidRPr="00C87001">
              <w:rPr>
                <w:rFonts w:ascii="Times New Roman" w:eastAsia="Times New Roman" w:hAnsi="Times New Roman" w:cs="Times New Roman"/>
                <w:color w:val="000000" w:themeColor="text1"/>
                <w:sz w:val="20"/>
                <w:szCs w:val="20"/>
              </w:rPr>
              <w:t xml:space="preserve"> </w:t>
            </w:r>
            <w:proofErr w:type="spellStart"/>
            <w:r w:rsidR="00C87001" w:rsidRPr="00C87001">
              <w:rPr>
                <w:rFonts w:ascii="Times New Roman" w:eastAsia="Times New Roman" w:hAnsi="Times New Roman" w:cs="Times New Roman"/>
                <w:color w:val="000000" w:themeColor="text1"/>
                <w:sz w:val="20"/>
                <w:szCs w:val="20"/>
              </w:rPr>
              <w:t>Ясюченя</w:t>
            </w:r>
            <w:proofErr w:type="spellEnd"/>
            <w:r w:rsidR="00C87001" w:rsidRPr="00C87001">
              <w:rPr>
                <w:rFonts w:ascii="Times New Roman" w:eastAsia="Times New Roman" w:hAnsi="Times New Roman" w:cs="Times New Roman"/>
                <w:color w:val="000000" w:themeColor="text1"/>
                <w:sz w:val="20"/>
                <w:szCs w:val="20"/>
              </w:rPr>
              <w:t xml:space="preserve"> Марина Леонидовна</w:t>
            </w:r>
          </w:p>
        </w:tc>
      </w:tr>
      <w:tr w:rsidR="00C87001" w:rsidRPr="00C87001" w:rsidTr="00C87001">
        <w:trPr>
          <w:trHeight w:val="270"/>
        </w:trPr>
        <w:tc>
          <w:tcPr>
            <w:tcW w:w="254" w:type="pct"/>
          </w:tcPr>
          <w:p w:rsidR="00C87001" w:rsidRPr="00C87001" w:rsidRDefault="00C87001" w:rsidP="00C87001">
            <w:pPr>
              <w:widowControl/>
              <w:jc w:val="center"/>
              <w:rPr>
                <w:rFonts w:ascii="Times New Roman" w:eastAsia="Times New Roman" w:hAnsi="Times New Roman" w:cs="Times New Roman"/>
                <w:color w:val="000000" w:themeColor="text1"/>
                <w:sz w:val="20"/>
                <w:szCs w:val="20"/>
              </w:rPr>
            </w:pPr>
            <w:r w:rsidRPr="00C87001">
              <w:rPr>
                <w:rFonts w:ascii="Times New Roman" w:eastAsia="Times New Roman" w:hAnsi="Times New Roman" w:cs="Times New Roman"/>
                <w:color w:val="000000" w:themeColor="text1"/>
                <w:sz w:val="20"/>
                <w:szCs w:val="20"/>
              </w:rPr>
              <w:t>6</w:t>
            </w:r>
          </w:p>
        </w:tc>
        <w:tc>
          <w:tcPr>
            <w:tcW w:w="1176" w:type="pct"/>
            <w:shd w:val="clear" w:color="auto" w:fill="auto"/>
          </w:tcPr>
          <w:p w:rsidR="00C87001" w:rsidRPr="00C87001" w:rsidRDefault="00C87001" w:rsidP="00C87001">
            <w:pPr>
              <w:widowControl/>
              <w:rPr>
                <w:rFonts w:ascii="Times New Roman" w:eastAsia="Times New Roman" w:hAnsi="Times New Roman" w:cs="Times New Roman"/>
                <w:color w:val="000000" w:themeColor="text1"/>
                <w:sz w:val="20"/>
                <w:szCs w:val="20"/>
              </w:rPr>
            </w:pPr>
            <w:r w:rsidRPr="00C87001">
              <w:rPr>
                <w:rFonts w:ascii="Times New Roman" w:eastAsia="Times New Roman" w:hAnsi="Times New Roman" w:cs="Times New Roman"/>
                <w:color w:val="000000" w:themeColor="text1"/>
                <w:sz w:val="20"/>
                <w:szCs w:val="20"/>
              </w:rPr>
              <w:t xml:space="preserve">Департамент «Татарстан </w:t>
            </w:r>
            <w:proofErr w:type="spellStart"/>
            <w:r w:rsidRPr="00C87001">
              <w:rPr>
                <w:rFonts w:ascii="Times New Roman" w:eastAsia="Times New Roman" w:hAnsi="Times New Roman" w:cs="Times New Roman"/>
                <w:color w:val="000000" w:themeColor="text1"/>
                <w:sz w:val="20"/>
                <w:szCs w:val="20"/>
              </w:rPr>
              <w:t>почтасы</w:t>
            </w:r>
            <w:proofErr w:type="spellEnd"/>
            <w:r w:rsidRPr="00C87001">
              <w:rPr>
                <w:rFonts w:ascii="Times New Roman" w:eastAsia="Times New Roman" w:hAnsi="Times New Roman" w:cs="Times New Roman"/>
                <w:color w:val="000000" w:themeColor="text1"/>
                <w:sz w:val="20"/>
                <w:szCs w:val="20"/>
              </w:rPr>
              <w:t>»</w:t>
            </w:r>
          </w:p>
        </w:tc>
        <w:tc>
          <w:tcPr>
            <w:tcW w:w="1714" w:type="pct"/>
            <w:shd w:val="clear" w:color="auto" w:fill="auto"/>
          </w:tcPr>
          <w:p w:rsidR="00C87001" w:rsidRPr="00C87001" w:rsidRDefault="00C87001" w:rsidP="00C87001">
            <w:pPr>
              <w:widowControl/>
              <w:rPr>
                <w:rFonts w:ascii="Times New Roman" w:eastAsia="Times New Roman" w:hAnsi="Times New Roman" w:cs="Times New Roman"/>
                <w:color w:val="000000" w:themeColor="text1"/>
                <w:sz w:val="20"/>
                <w:szCs w:val="20"/>
              </w:rPr>
            </w:pPr>
            <w:r w:rsidRPr="00C87001">
              <w:rPr>
                <w:rFonts w:ascii="Times New Roman" w:eastAsia="Times New Roman" w:hAnsi="Times New Roman" w:cs="Times New Roman"/>
                <w:color w:val="000000" w:themeColor="text1"/>
                <w:sz w:val="20"/>
                <w:szCs w:val="20"/>
              </w:rPr>
              <w:t xml:space="preserve">420069, Республика Татарстан, г. Казань, ул. </w:t>
            </w:r>
            <w:proofErr w:type="spellStart"/>
            <w:r w:rsidRPr="00C87001">
              <w:rPr>
                <w:rFonts w:ascii="Times New Roman" w:eastAsia="Times New Roman" w:hAnsi="Times New Roman" w:cs="Times New Roman"/>
                <w:color w:val="000000" w:themeColor="text1"/>
                <w:sz w:val="20"/>
                <w:szCs w:val="20"/>
              </w:rPr>
              <w:t>Чистопольская</w:t>
            </w:r>
            <w:proofErr w:type="spellEnd"/>
            <w:r w:rsidRPr="00C87001">
              <w:rPr>
                <w:rFonts w:ascii="Times New Roman" w:eastAsia="Times New Roman" w:hAnsi="Times New Roman" w:cs="Times New Roman"/>
                <w:color w:val="000000" w:themeColor="text1"/>
                <w:sz w:val="20"/>
                <w:szCs w:val="20"/>
              </w:rPr>
              <w:t>, д.4</w:t>
            </w:r>
          </w:p>
        </w:tc>
        <w:tc>
          <w:tcPr>
            <w:tcW w:w="1856" w:type="pct"/>
            <w:shd w:val="clear" w:color="auto" w:fill="auto"/>
          </w:tcPr>
          <w:p w:rsidR="00C87001" w:rsidRPr="00C87001" w:rsidRDefault="00F52F8D" w:rsidP="00C87001">
            <w:pPr>
              <w:widowControl/>
              <w:rPr>
                <w:rFonts w:ascii="Times New Roman" w:eastAsia="Times New Roman" w:hAnsi="Times New Roman" w:cs="Times New Roman"/>
                <w:color w:val="000000" w:themeColor="text1"/>
                <w:sz w:val="20"/>
                <w:szCs w:val="20"/>
              </w:rPr>
            </w:pPr>
            <w:hyperlink r:id="rId18" w:history="1">
              <w:r w:rsidR="00C87001" w:rsidRPr="00C87001">
                <w:rPr>
                  <w:rFonts w:ascii="Times New Roman" w:eastAsia="Times New Roman" w:hAnsi="Times New Roman" w:cs="Times New Roman"/>
                  <w:color w:val="000000" w:themeColor="text1"/>
                  <w:sz w:val="20"/>
                  <w:szCs w:val="20"/>
                  <w:u w:val="single"/>
                </w:rPr>
                <w:t>Mikhail.Lobanov@russianpost.ru</w:t>
              </w:r>
            </w:hyperlink>
            <w:r w:rsidR="00C87001" w:rsidRPr="00C87001">
              <w:rPr>
                <w:rFonts w:ascii="Times New Roman" w:eastAsia="Times New Roman" w:hAnsi="Times New Roman" w:cs="Times New Roman"/>
                <w:color w:val="000000" w:themeColor="text1"/>
                <w:sz w:val="20"/>
                <w:szCs w:val="20"/>
              </w:rPr>
              <w:t xml:space="preserve"> Лобанов Михаил Юрьевич </w:t>
            </w:r>
          </w:p>
        </w:tc>
      </w:tr>
      <w:tr w:rsidR="00C87001" w:rsidRPr="00C87001" w:rsidTr="00C87001">
        <w:trPr>
          <w:trHeight w:val="270"/>
        </w:trPr>
        <w:tc>
          <w:tcPr>
            <w:tcW w:w="254" w:type="pct"/>
          </w:tcPr>
          <w:p w:rsidR="00C87001" w:rsidRPr="00C87001" w:rsidRDefault="00C87001" w:rsidP="00C87001">
            <w:pPr>
              <w:widowControl/>
              <w:jc w:val="center"/>
              <w:rPr>
                <w:rFonts w:ascii="Times New Roman" w:eastAsia="Times New Roman" w:hAnsi="Times New Roman" w:cs="Times New Roman"/>
                <w:color w:val="000000" w:themeColor="text1"/>
                <w:sz w:val="20"/>
                <w:szCs w:val="20"/>
              </w:rPr>
            </w:pPr>
            <w:r w:rsidRPr="00C87001">
              <w:rPr>
                <w:rFonts w:ascii="Times New Roman" w:eastAsia="Times New Roman" w:hAnsi="Times New Roman" w:cs="Times New Roman"/>
                <w:color w:val="000000" w:themeColor="text1"/>
                <w:sz w:val="20"/>
                <w:szCs w:val="20"/>
              </w:rPr>
              <w:t>7</w:t>
            </w:r>
          </w:p>
        </w:tc>
        <w:tc>
          <w:tcPr>
            <w:tcW w:w="1176" w:type="pct"/>
            <w:shd w:val="clear" w:color="auto" w:fill="auto"/>
          </w:tcPr>
          <w:p w:rsidR="00C87001" w:rsidRPr="00C87001" w:rsidRDefault="00C87001" w:rsidP="00C87001">
            <w:pPr>
              <w:widowControl/>
              <w:rPr>
                <w:rFonts w:ascii="Times New Roman" w:eastAsia="Times New Roman" w:hAnsi="Times New Roman" w:cs="Times New Roman"/>
                <w:color w:val="000000" w:themeColor="text1"/>
                <w:sz w:val="20"/>
                <w:szCs w:val="20"/>
              </w:rPr>
            </w:pPr>
            <w:r w:rsidRPr="00C87001">
              <w:rPr>
                <w:rFonts w:ascii="Times New Roman" w:eastAsia="Times New Roman" w:hAnsi="Times New Roman" w:cs="Times New Roman"/>
                <w:color w:val="000000" w:themeColor="text1"/>
                <w:sz w:val="20"/>
                <w:szCs w:val="20"/>
              </w:rPr>
              <w:t>Департамент Республики Марий Эл</w:t>
            </w:r>
          </w:p>
        </w:tc>
        <w:tc>
          <w:tcPr>
            <w:tcW w:w="1714" w:type="pct"/>
            <w:shd w:val="clear" w:color="auto" w:fill="auto"/>
          </w:tcPr>
          <w:p w:rsidR="00C87001" w:rsidRPr="00C87001" w:rsidRDefault="00C87001" w:rsidP="00C87001">
            <w:pPr>
              <w:widowControl/>
              <w:rPr>
                <w:rFonts w:ascii="Times New Roman" w:eastAsia="Times New Roman" w:hAnsi="Times New Roman" w:cs="Times New Roman"/>
                <w:color w:val="000000" w:themeColor="text1"/>
                <w:sz w:val="20"/>
                <w:szCs w:val="20"/>
              </w:rPr>
            </w:pPr>
            <w:r w:rsidRPr="00C87001">
              <w:rPr>
                <w:rFonts w:ascii="Times New Roman" w:eastAsia="Times New Roman" w:hAnsi="Times New Roman" w:cs="Times New Roman"/>
                <w:color w:val="000000" w:themeColor="text1"/>
                <w:sz w:val="20"/>
                <w:szCs w:val="20"/>
              </w:rPr>
              <w:t xml:space="preserve">424000, Республика Марий Эл, </w:t>
            </w:r>
          </w:p>
          <w:p w:rsidR="00C87001" w:rsidRPr="00C87001" w:rsidRDefault="00C87001" w:rsidP="00C87001">
            <w:pPr>
              <w:widowControl/>
              <w:rPr>
                <w:rFonts w:ascii="Times New Roman" w:eastAsia="Times New Roman" w:hAnsi="Times New Roman" w:cs="Times New Roman"/>
                <w:color w:val="000000" w:themeColor="text1"/>
                <w:sz w:val="20"/>
                <w:szCs w:val="20"/>
              </w:rPr>
            </w:pPr>
            <w:r w:rsidRPr="00C87001">
              <w:rPr>
                <w:rFonts w:ascii="Times New Roman" w:eastAsia="Times New Roman" w:hAnsi="Times New Roman" w:cs="Times New Roman"/>
                <w:color w:val="000000" w:themeColor="text1"/>
                <w:sz w:val="20"/>
                <w:szCs w:val="20"/>
              </w:rPr>
              <w:t>г. Йошкар-Ола, ул. Советская, д. 140</w:t>
            </w:r>
          </w:p>
        </w:tc>
        <w:tc>
          <w:tcPr>
            <w:tcW w:w="1856" w:type="pct"/>
            <w:shd w:val="clear" w:color="auto" w:fill="auto"/>
          </w:tcPr>
          <w:p w:rsidR="00C87001" w:rsidRPr="00C87001" w:rsidRDefault="00F52F8D" w:rsidP="00C87001">
            <w:pPr>
              <w:widowControl/>
              <w:rPr>
                <w:rFonts w:ascii="Times New Roman" w:eastAsia="Times New Roman" w:hAnsi="Times New Roman" w:cs="Times New Roman"/>
                <w:color w:val="000000" w:themeColor="text1"/>
                <w:sz w:val="20"/>
                <w:szCs w:val="20"/>
              </w:rPr>
            </w:pPr>
            <w:hyperlink r:id="rId19" w:history="1">
              <w:r w:rsidR="00C87001" w:rsidRPr="00C87001">
                <w:rPr>
                  <w:rFonts w:ascii="Times New Roman" w:eastAsia="Times New Roman" w:hAnsi="Times New Roman" w:cs="Times New Roman"/>
                  <w:color w:val="000000" w:themeColor="text1"/>
                  <w:sz w:val="20"/>
                  <w:szCs w:val="20"/>
                  <w:u w:val="single"/>
                </w:rPr>
                <w:t>Ilmir.Khafizov@russianpost.ru</w:t>
              </w:r>
            </w:hyperlink>
            <w:r w:rsidR="00C87001" w:rsidRPr="00C87001">
              <w:rPr>
                <w:rFonts w:ascii="Times New Roman" w:eastAsia="Times New Roman" w:hAnsi="Times New Roman" w:cs="Times New Roman"/>
                <w:color w:val="000000" w:themeColor="text1"/>
                <w:sz w:val="20"/>
                <w:szCs w:val="20"/>
              </w:rPr>
              <w:t xml:space="preserve"> Хафизов Ильмир </w:t>
            </w:r>
            <w:proofErr w:type="spellStart"/>
            <w:r w:rsidR="00C87001" w:rsidRPr="00C87001">
              <w:rPr>
                <w:rFonts w:ascii="Times New Roman" w:eastAsia="Times New Roman" w:hAnsi="Times New Roman" w:cs="Times New Roman"/>
                <w:color w:val="000000" w:themeColor="text1"/>
                <w:sz w:val="20"/>
                <w:szCs w:val="20"/>
              </w:rPr>
              <w:t>Яудатович</w:t>
            </w:r>
            <w:proofErr w:type="spellEnd"/>
          </w:p>
        </w:tc>
      </w:tr>
      <w:tr w:rsidR="00C87001" w:rsidRPr="00C87001" w:rsidTr="00C87001">
        <w:trPr>
          <w:trHeight w:val="270"/>
        </w:trPr>
        <w:tc>
          <w:tcPr>
            <w:tcW w:w="254" w:type="pct"/>
          </w:tcPr>
          <w:p w:rsidR="00C87001" w:rsidRPr="00C87001" w:rsidRDefault="00C87001" w:rsidP="00C87001">
            <w:pPr>
              <w:widowControl/>
              <w:jc w:val="center"/>
              <w:rPr>
                <w:rFonts w:ascii="Times New Roman" w:eastAsia="Times New Roman" w:hAnsi="Times New Roman" w:cs="Times New Roman"/>
                <w:color w:val="000000" w:themeColor="text1"/>
                <w:sz w:val="20"/>
                <w:szCs w:val="20"/>
              </w:rPr>
            </w:pPr>
            <w:r w:rsidRPr="00C87001">
              <w:rPr>
                <w:rFonts w:ascii="Times New Roman" w:eastAsia="Times New Roman" w:hAnsi="Times New Roman" w:cs="Times New Roman"/>
                <w:color w:val="000000" w:themeColor="text1"/>
                <w:sz w:val="20"/>
                <w:szCs w:val="20"/>
              </w:rPr>
              <w:t>8</w:t>
            </w:r>
          </w:p>
        </w:tc>
        <w:tc>
          <w:tcPr>
            <w:tcW w:w="1176" w:type="pct"/>
            <w:shd w:val="clear" w:color="auto" w:fill="auto"/>
          </w:tcPr>
          <w:p w:rsidR="00C87001" w:rsidRPr="00C87001" w:rsidRDefault="00C87001" w:rsidP="00C87001">
            <w:pPr>
              <w:widowControl/>
              <w:rPr>
                <w:rFonts w:ascii="Times New Roman" w:eastAsia="Times New Roman" w:hAnsi="Times New Roman" w:cs="Times New Roman"/>
                <w:color w:val="000000" w:themeColor="text1"/>
                <w:sz w:val="20"/>
                <w:szCs w:val="20"/>
              </w:rPr>
            </w:pPr>
            <w:r w:rsidRPr="00C87001">
              <w:rPr>
                <w:rFonts w:ascii="Times New Roman" w:eastAsia="Times New Roman" w:hAnsi="Times New Roman" w:cs="Times New Roman"/>
                <w:color w:val="000000" w:themeColor="text1"/>
                <w:sz w:val="20"/>
                <w:szCs w:val="20"/>
              </w:rPr>
              <w:t>Департамент Чувашской Республики</w:t>
            </w:r>
          </w:p>
        </w:tc>
        <w:tc>
          <w:tcPr>
            <w:tcW w:w="1714" w:type="pct"/>
            <w:shd w:val="clear" w:color="auto" w:fill="auto"/>
          </w:tcPr>
          <w:p w:rsidR="00C87001" w:rsidRPr="00C87001" w:rsidRDefault="00C87001" w:rsidP="00C87001">
            <w:pPr>
              <w:widowControl/>
              <w:rPr>
                <w:rFonts w:ascii="Times New Roman" w:eastAsia="Times New Roman" w:hAnsi="Times New Roman" w:cs="Times New Roman"/>
                <w:color w:val="000000" w:themeColor="text1"/>
                <w:sz w:val="20"/>
                <w:szCs w:val="20"/>
              </w:rPr>
            </w:pPr>
            <w:r w:rsidRPr="00C87001">
              <w:rPr>
                <w:rFonts w:ascii="Times New Roman" w:eastAsia="Times New Roman" w:hAnsi="Times New Roman" w:cs="Times New Roman"/>
                <w:color w:val="000000" w:themeColor="text1"/>
                <w:sz w:val="20"/>
                <w:szCs w:val="20"/>
              </w:rPr>
              <w:t xml:space="preserve">428700, Чувашская Республика - Чувашия, Чебоксары г, Ленина </w:t>
            </w:r>
            <w:proofErr w:type="spellStart"/>
            <w:r w:rsidRPr="00C87001">
              <w:rPr>
                <w:rFonts w:ascii="Times New Roman" w:eastAsia="Times New Roman" w:hAnsi="Times New Roman" w:cs="Times New Roman"/>
                <w:color w:val="000000" w:themeColor="text1"/>
                <w:sz w:val="20"/>
                <w:szCs w:val="20"/>
              </w:rPr>
              <w:t>пр-кт</w:t>
            </w:r>
            <w:proofErr w:type="spellEnd"/>
            <w:r w:rsidRPr="00C87001">
              <w:rPr>
                <w:rFonts w:ascii="Times New Roman" w:eastAsia="Times New Roman" w:hAnsi="Times New Roman" w:cs="Times New Roman"/>
                <w:color w:val="000000" w:themeColor="text1"/>
                <w:sz w:val="20"/>
                <w:szCs w:val="20"/>
              </w:rPr>
              <w:t>, д. № 2</w:t>
            </w:r>
          </w:p>
        </w:tc>
        <w:tc>
          <w:tcPr>
            <w:tcW w:w="1856" w:type="pct"/>
            <w:shd w:val="clear" w:color="auto" w:fill="auto"/>
          </w:tcPr>
          <w:p w:rsidR="00C87001" w:rsidRPr="00C87001" w:rsidRDefault="00F52F8D" w:rsidP="00C87001">
            <w:pPr>
              <w:widowControl/>
              <w:rPr>
                <w:rFonts w:ascii="Times New Roman" w:eastAsia="Times New Roman" w:hAnsi="Times New Roman" w:cs="Times New Roman"/>
                <w:color w:val="000000" w:themeColor="text1"/>
                <w:sz w:val="20"/>
                <w:szCs w:val="20"/>
              </w:rPr>
            </w:pPr>
            <w:hyperlink r:id="rId20" w:history="1">
              <w:r w:rsidR="00C87001" w:rsidRPr="00C87001">
                <w:rPr>
                  <w:rFonts w:ascii="Times New Roman" w:eastAsia="Times New Roman" w:hAnsi="Times New Roman" w:cs="Times New Roman"/>
                  <w:color w:val="000000" w:themeColor="text1"/>
                  <w:sz w:val="20"/>
                  <w:szCs w:val="20"/>
                  <w:u w:val="single"/>
                </w:rPr>
                <w:t>k.i.aleksandrin@russianpost.ru</w:t>
              </w:r>
            </w:hyperlink>
            <w:r w:rsidR="00C87001" w:rsidRPr="00C87001">
              <w:rPr>
                <w:rFonts w:ascii="Times New Roman" w:eastAsia="Times New Roman" w:hAnsi="Times New Roman" w:cs="Times New Roman"/>
                <w:color w:val="000000" w:themeColor="text1"/>
                <w:sz w:val="20"/>
                <w:szCs w:val="20"/>
              </w:rPr>
              <w:t xml:space="preserve"> Александрин Константин Иванович</w:t>
            </w:r>
          </w:p>
        </w:tc>
      </w:tr>
      <w:tr w:rsidR="00C87001" w:rsidRPr="00C87001" w:rsidTr="00C87001">
        <w:trPr>
          <w:trHeight w:val="270"/>
        </w:trPr>
        <w:tc>
          <w:tcPr>
            <w:tcW w:w="254" w:type="pct"/>
          </w:tcPr>
          <w:p w:rsidR="00C87001" w:rsidRPr="00C87001" w:rsidRDefault="00C87001" w:rsidP="00C87001">
            <w:pPr>
              <w:widowControl/>
              <w:jc w:val="center"/>
              <w:rPr>
                <w:rFonts w:ascii="Times New Roman" w:eastAsia="Times New Roman" w:hAnsi="Times New Roman" w:cs="Times New Roman"/>
                <w:color w:val="000000" w:themeColor="text1"/>
                <w:sz w:val="20"/>
                <w:szCs w:val="20"/>
              </w:rPr>
            </w:pPr>
            <w:r w:rsidRPr="00C87001">
              <w:rPr>
                <w:rFonts w:ascii="Times New Roman" w:eastAsia="Times New Roman" w:hAnsi="Times New Roman" w:cs="Times New Roman"/>
                <w:color w:val="000000" w:themeColor="text1"/>
                <w:sz w:val="20"/>
                <w:szCs w:val="20"/>
              </w:rPr>
              <w:t>9</w:t>
            </w:r>
          </w:p>
        </w:tc>
        <w:tc>
          <w:tcPr>
            <w:tcW w:w="1176" w:type="pct"/>
            <w:shd w:val="clear" w:color="auto" w:fill="auto"/>
          </w:tcPr>
          <w:p w:rsidR="00C87001" w:rsidRPr="00C87001" w:rsidRDefault="00C87001" w:rsidP="00C87001">
            <w:pPr>
              <w:widowControl/>
              <w:rPr>
                <w:rFonts w:ascii="Times New Roman" w:eastAsia="Times New Roman" w:hAnsi="Times New Roman" w:cs="Times New Roman"/>
                <w:color w:val="000000" w:themeColor="text1"/>
                <w:sz w:val="20"/>
                <w:szCs w:val="20"/>
              </w:rPr>
            </w:pPr>
            <w:r w:rsidRPr="00C87001">
              <w:rPr>
                <w:rFonts w:ascii="Times New Roman" w:eastAsia="Times New Roman" w:hAnsi="Times New Roman" w:cs="Times New Roman"/>
                <w:color w:val="000000" w:themeColor="text1"/>
                <w:sz w:val="20"/>
                <w:szCs w:val="20"/>
              </w:rPr>
              <w:t xml:space="preserve">РЦ Самара </w:t>
            </w:r>
          </w:p>
        </w:tc>
        <w:tc>
          <w:tcPr>
            <w:tcW w:w="1714" w:type="pct"/>
            <w:shd w:val="clear" w:color="auto" w:fill="auto"/>
          </w:tcPr>
          <w:p w:rsidR="00C87001" w:rsidRPr="00C87001" w:rsidRDefault="00C87001" w:rsidP="00C87001">
            <w:pPr>
              <w:widowControl/>
              <w:rPr>
                <w:rFonts w:ascii="Times New Roman" w:eastAsia="Times New Roman" w:hAnsi="Times New Roman" w:cs="Times New Roman"/>
                <w:color w:val="000000" w:themeColor="text1"/>
                <w:sz w:val="20"/>
                <w:szCs w:val="20"/>
              </w:rPr>
            </w:pPr>
            <w:r w:rsidRPr="00C87001">
              <w:rPr>
                <w:rFonts w:ascii="Times New Roman" w:eastAsia="Times New Roman" w:hAnsi="Times New Roman" w:cs="Times New Roman"/>
                <w:color w:val="000000" w:themeColor="text1"/>
                <w:sz w:val="20"/>
                <w:szCs w:val="20"/>
              </w:rPr>
              <w:t>443099, город Самара,</w:t>
            </w:r>
          </w:p>
          <w:p w:rsidR="00C87001" w:rsidRPr="00C87001" w:rsidRDefault="00C87001" w:rsidP="00C87001">
            <w:pPr>
              <w:widowControl/>
              <w:rPr>
                <w:rFonts w:ascii="Times New Roman" w:eastAsia="Times New Roman" w:hAnsi="Times New Roman" w:cs="Times New Roman"/>
                <w:color w:val="000000" w:themeColor="text1"/>
                <w:sz w:val="20"/>
                <w:szCs w:val="20"/>
              </w:rPr>
            </w:pPr>
            <w:r w:rsidRPr="00C87001">
              <w:rPr>
                <w:rFonts w:ascii="Times New Roman" w:eastAsia="Times New Roman" w:hAnsi="Times New Roman" w:cs="Times New Roman"/>
                <w:color w:val="000000" w:themeColor="text1"/>
                <w:sz w:val="20"/>
                <w:szCs w:val="20"/>
              </w:rPr>
              <w:t>улица Ленинградская, дом 24</w:t>
            </w:r>
          </w:p>
        </w:tc>
        <w:tc>
          <w:tcPr>
            <w:tcW w:w="1856" w:type="pct"/>
            <w:shd w:val="clear" w:color="auto" w:fill="auto"/>
          </w:tcPr>
          <w:p w:rsidR="00C87001" w:rsidRPr="00C87001" w:rsidRDefault="00C87001" w:rsidP="00C87001">
            <w:pPr>
              <w:widowControl/>
              <w:rPr>
                <w:rFonts w:ascii="Times New Roman" w:eastAsia="Times New Roman" w:hAnsi="Times New Roman" w:cs="Times New Roman"/>
                <w:color w:val="000000" w:themeColor="text1"/>
                <w:u w:val="single"/>
              </w:rPr>
            </w:pPr>
            <w:r w:rsidRPr="00C87001">
              <w:rPr>
                <w:rFonts w:ascii="Times New Roman" w:eastAsia="Times New Roman" w:hAnsi="Times New Roman" w:cs="Times New Roman"/>
                <w:color w:val="000000" w:themeColor="text1"/>
                <w:sz w:val="20"/>
                <w:szCs w:val="20"/>
                <w:u w:val="single"/>
              </w:rPr>
              <w:t xml:space="preserve">Aleksandr-V.Potapov@russianpost.ru </w:t>
            </w:r>
            <w:r w:rsidRPr="00C87001">
              <w:rPr>
                <w:rFonts w:ascii="Times New Roman" w:eastAsia="Times New Roman" w:hAnsi="Times New Roman" w:cs="Times New Roman"/>
                <w:color w:val="000000" w:themeColor="text1"/>
                <w:sz w:val="20"/>
                <w:szCs w:val="20"/>
              </w:rPr>
              <w:t xml:space="preserve">Потапов Александр Викторович </w:t>
            </w:r>
          </w:p>
        </w:tc>
      </w:tr>
      <w:tr w:rsidR="00C87001" w:rsidRPr="00C87001" w:rsidTr="00C87001">
        <w:trPr>
          <w:trHeight w:val="483"/>
        </w:trPr>
        <w:tc>
          <w:tcPr>
            <w:tcW w:w="254" w:type="pct"/>
          </w:tcPr>
          <w:p w:rsidR="00C87001" w:rsidRPr="00C87001" w:rsidRDefault="00C87001" w:rsidP="00C87001">
            <w:pPr>
              <w:widowControl/>
              <w:jc w:val="center"/>
              <w:rPr>
                <w:rFonts w:ascii="Times New Roman" w:eastAsia="Times New Roman" w:hAnsi="Times New Roman" w:cs="Times New Roman"/>
                <w:color w:val="000000" w:themeColor="text1"/>
                <w:sz w:val="20"/>
                <w:szCs w:val="20"/>
              </w:rPr>
            </w:pPr>
            <w:r w:rsidRPr="00C87001">
              <w:rPr>
                <w:rFonts w:ascii="Times New Roman" w:eastAsia="Times New Roman" w:hAnsi="Times New Roman" w:cs="Times New Roman"/>
                <w:color w:val="000000" w:themeColor="text1"/>
                <w:sz w:val="20"/>
                <w:szCs w:val="20"/>
              </w:rPr>
              <w:t>10</w:t>
            </w:r>
          </w:p>
        </w:tc>
        <w:tc>
          <w:tcPr>
            <w:tcW w:w="1176" w:type="pct"/>
            <w:shd w:val="clear" w:color="auto" w:fill="auto"/>
          </w:tcPr>
          <w:p w:rsidR="00C87001" w:rsidRPr="00C87001" w:rsidRDefault="00C87001" w:rsidP="00C87001">
            <w:pPr>
              <w:widowControl/>
              <w:rPr>
                <w:rFonts w:ascii="Times New Roman" w:eastAsia="Times New Roman" w:hAnsi="Times New Roman" w:cs="Times New Roman"/>
                <w:color w:val="000000" w:themeColor="text1"/>
                <w:sz w:val="20"/>
                <w:szCs w:val="20"/>
              </w:rPr>
            </w:pPr>
            <w:r w:rsidRPr="00C87001">
              <w:rPr>
                <w:rFonts w:ascii="Times New Roman" w:eastAsia="Times New Roman" w:hAnsi="Times New Roman" w:cs="Times New Roman"/>
                <w:color w:val="000000" w:themeColor="text1"/>
                <w:sz w:val="20"/>
                <w:szCs w:val="20"/>
              </w:rPr>
              <w:t>Департамент Пензенской области</w:t>
            </w:r>
          </w:p>
        </w:tc>
        <w:tc>
          <w:tcPr>
            <w:tcW w:w="1714" w:type="pct"/>
            <w:shd w:val="clear" w:color="auto" w:fill="auto"/>
          </w:tcPr>
          <w:p w:rsidR="00C87001" w:rsidRPr="00C87001" w:rsidRDefault="00C87001" w:rsidP="00C87001">
            <w:pPr>
              <w:widowControl/>
              <w:rPr>
                <w:rFonts w:ascii="Times New Roman" w:eastAsia="Times New Roman" w:hAnsi="Times New Roman" w:cs="Times New Roman"/>
                <w:color w:val="000000" w:themeColor="text1"/>
                <w:sz w:val="20"/>
                <w:szCs w:val="20"/>
              </w:rPr>
            </w:pPr>
            <w:r w:rsidRPr="00C87001">
              <w:rPr>
                <w:rFonts w:ascii="Times New Roman" w:eastAsia="Times New Roman" w:hAnsi="Times New Roman" w:cs="Times New Roman"/>
                <w:color w:val="000000" w:themeColor="text1"/>
                <w:sz w:val="20"/>
                <w:szCs w:val="20"/>
              </w:rPr>
              <w:t>440700, Пензенская область, г. Пенза, ул. Куприна, дом 1</w:t>
            </w:r>
          </w:p>
        </w:tc>
        <w:tc>
          <w:tcPr>
            <w:tcW w:w="1856" w:type="pct"/>
            <w:shd w:val="clear" w:color="auto" w:fill="auto"/>
          </w:tcPr>
          <w:p w:rsidR="00C87001" w:rsidRPr="00C87001" w:rsidRDefault="00F52F8D" w:rsidP="00C87001">
            <w:pPr>
              <w:widowControl/>
              <w:rPr>
                <w:rFonts w:ascii="Times New Roman" w:eastAsia="Times New Roman" w:hAnsi="Times New Roman" w:cs="Times New Roman"/>
                <w:color w:val="000000" w:themeColor="text1"/>
                <w:sz w:val="20"/>
                <w:szCs w:val="20"/>
              </w:rPr>
            </w:pPr>
            <w:hyperlink r:id="rId21" w:history="1">
              <w:r w:rsidR="00C87001" w:rsidRPr="00C87001">
                <w:rPr>
                  <w:rFonts w:ascii="Times New Roman" w:eastAsia="Times New Roman" w:hAnsi="Times New Roman" w:cs="Times New Roman"/>
                  <w:color w:val="000000" w:themeColor="text1"/>
                  <w:sz w:val="20"/>
                  <w:szCs w:val="20"/>
                  <w:u w:val="single"/>
                </w:rPr>
                <w:t>Vladimir.Grishin@russianpost.ru</w:t>
              </w:r>
            </w:hyperlink>
            <w:r w:rsidR="00C87001" w:rsidRPr="00C87001">
              <w:rPr>
                <w:rFonts w:ascii="Times New Roman" w:eastAsia="Times New Roman" w:hAnsi="Times New Roman" w:cs="Times New Roman"/>
                <w:color w:val="000000" w:themeColor="text1"/>
                <w:u w:val="single"/>
              </w:rPr>
              <w:t xml:space="preserve"> </w:t>
            </w:r>
            <w:r w:rsidR="00C87001" w:rsidRPr="00C87001">
              <w:rPr>
                <w:rFonts w:ascii="Times New Roman" w:eastAsia="Times New Roman" w:hAnsi="Times New Roman" w:cs="Times New Roman"/>
                <w:color w:val="000000" w:themeColor="text1"/>
                <w:sz w:val="20"/>
                <w:szCs w:val="20"/>
              </w:rPr>
              <w:t>Гришин Владимир Александрович</w:t>
            </w:r>
          </w:p>
        </w:tc>
      </w:tr>
      <w:tr w:rsidR="00C87001" w:rsidRPr="00C87001" w:rsidTr="00C87001">
        <w:trPr>
          <w:trHeight w:val="579"/>
        </w:trPr>
        <w:tc>
          <w:tcPr>
            <w:tcW w:w="254" w:type="pct"/>
          </w:tcPr>
          <w:p w:rsidR="00C87001" w:rsidRPr="00C87001" w:rsidRDefault="00C87001" w:rsidP="00C87001">
            <w:pPr>
              <w:widowControl/>
              <w:jc w:val="center"/>
              <w:rPr>
                <w:rFonts w:ascii="Times New Roman" w:eastAsia="Times New Roman" w:hAnsi="Times New Roman" w:cs="Times New Roman"/>
                <w:color w:val="000000" w:themeColor="text1"/>
                <w:sz w:val="20"/>
                <w:szCs w:val="20"/>
              </w:rPr>
            </w:pPr>
            <w:r w:rsidRPr="00C87001">
              <w:rPr>
                <w:rFonts w:ascii="Times New Roman" w:eastAsia="Times New Roman" w:hAnsi="Times New Roman" w:cs="Times New Roman"/>
                <w:color w:val="000000" w:themeColor="text1"/>
                <w:sz w:val="20"/>
                <w:szCs w:val="20"/>
              </w:rPr>
              <w:t>11</w:t>
            </w:r>
          </w:p>
        </w:tc>
        <w:tc>
          <w:tcPr>
            <w:tcW w:w="1176" w:type="pct"/>
            <w:shd w:val="clear" w:color="auto" w:fill="auto"/>
          </w:tcPr>
          <w:p w:rsidR="00C87001" w:rsidRPr="00C87001" w:rsidRDefault="00C87001" w:rsidP="00C87001">
            <w:pPr>
              <w:widowControl/>
              <w:rPr>
                <w:rFonts w:ascii="Times New Roman" w:eastAsia="Times New Roman" w:hAnsi="Times New Roman" w:cs="Times New Roman"/>
                <w:color w:val="000000" w:themeColor="text1"/>
                <w:sz w:val="20"/>
                <w:szCs w:val="20"/>
              </w:rPr>
            </w:pPr>
            <w:r w:rsidRPr="00C87001">
              <w:rPr>
                <w:rFonts w:ascii="Times New Roman" w:eastAsia="Times New Roman" w:hAnsi="Times New Roman" w:cs="Times New Roman"/>
                <w:color w:val="000000" w:themeColor="text1"/>
                <w:sz w:val="20"/>
                <w:szCs w:val="20"/>
              </w:rPr>
              <w:t xml:space="preserve">Департамент </w:t>
            </w:r>
          </w:p>
          <w:p w:rsidR="00C87001" w:rsidRPr="00C87001" w:rsidRDefault="00C87001" w:rsidP="00C87001">
            <w:pPr>
              <w:widowControl/>
              <w:rPr>
                <w:rFonts w:ascii="Times New Roman" w:eastAsia="Times New Roman" w:hAnsi="Times New Roman" w:cs="Times New Roman"/>
                <w:color w:val="000000" w:themeColor="text1"/>
                <w:sz w:val="20"/>
                <w:szCs w:val="20"/>
              </w:rPr>
            </w:pPr>
            <w:r w:rsidRPr="00C87001">
              <w:rPr>
                <w:rFonts w:ascii="Times New Roman" w:eastAsia="Times New Roman" w:hAnsi="Times New Roman" w:cs="Times New Roman"/>
                <w:color w:val="000000" w:themeColor="text1"/>
                <w:sz w:val="20"/>
                <w:szCs w:val="20"/>
              </w:rPr>
              <w:t>Волгоградской области</w:t>
            </w:r>
          </w:p>
        </w:tc>
        <w:tc>
          <w:tcPr>
            <w:tcW w:w="1714" w:type="pct"/>
            <w:shd w:val="clear" w:color="auto" w:fill="auto"/>
          </w:tcPr>
          <w:p w:rsidR="00C87001" w:rsidRPr="00C87001" w:rsidRDefault="00C87001" w:rsidP="00C87001">
            <w:pPr>
              <w:widowControl/>
              <w:rPr>
                <w:rFonts w:ascii="Times New Roman" w:eastAsia="Times New Roman" w:hAnsi="Times New Roman" w:cs="Times New Roman"/>
                <w:color w:val="000000" w:themeColor="text1"/>
                <w:sz w:val="20"/>
                <w:szCs w:val="20"/>
              </w:rPr>
            </w:pPr>
            <w:r w:rsidRPr="00C87001">
              <w:rPr>
                <w:rFonts w:ascii="Times New Roman" w:eastAsia="Times New Roman" w:hAnsi="Times New Roman" w:cs="Times New Roman"/>
                <w:color w:val="000000" w:themeColor="text1"/>
                <w:sz w:val="20"/>
                <w:szCs w:val="20"/>
              </w:rPr>
              <w:t>400066, Волгоградская обл., г. Волгоград, ул. Мира, д.9</w:t>
            </w:r>
          </w:p>
        </w:tc>
        <w:tc>
          <w:tcPr>
            <w:tcW w:w="1856" w:type="pct"/>
            <w:shd w:val="clear" w:color="auto" w:fill="auto"/>
          </w:tcPr>
          <w:p w:rsidR="00C87001" w:rsidRPr="00C87001" w:rsidRDefault="00F52F8D" w:rsidP="00C87001">
            <w:pPr>
              <w:widowControl/>
              <w:rPr>
                <w:rFonts w:ascii="Times New Roman" w:eastAsia="Times New Roman" w:hAnsi="Times New Roman" w:cs="Times New Roman"/>
                <w:color w:val="000000" w:themeColor="text1"/>
                <w:sz w:val="20"/>
                <w:szCs w:val="20"/>
              </w:rPr>
            </w:pPr>
            <w:hyperlink r:id="rId22" w:history="1">
              <w:r w:rsidR="00C87001" w:rsidRPr="00C87001">
                <w:rPr>
                  <w:rFonts w:ascii="Times New Roman" w:eastAsia="Times New Roman" w:hAnsi="Times New Roman" w:cs="Times New Roman"/>
                  <w:color w:val="000000" w:themeColor="text1"/>
                  <w:sz w:val="20"/>
                  <w:szCs w:val="20"/>
                  <w:u w:val="single"/>
                </w:rPr>
                <w:t>v.dyunov@russianpost.ru</w:t>
              </w:r>
            </w:hyperlink>
            <w:r w:rsidR="00C87001" w:rsidRPr="00C87001">
              <w:rPr>
                <w:rFonts w:ascii="Times New Roman" w:eastAsia="Times New Roman" w:hAnsi="Times New Roman" w:cs="Times New Roman"/>
                <w:color w:val="000000" w:themeColor="text1"/>
                <w:sz w:val="20"/>
                <w:szCs w:val="20"/>
              </w:rPr>
              <w:t xml:space="preserve"> </w:t>
            </w:r>
            <w:proofErr w:type="spellStart"/>
            <w:r w:rsidR="00C87001" w:rsidRPr="00C87001">
              <w:rPr>
                <w:rFonts w:ascii="Times New Roman" w:eastAsia="Times New Roman" w:hAnsi="Times New Roman" w:cs="Times New Roman"/>
                <w:color w:val="000000" w:themeColor="text1"/>
                <w:sz w:val="20"/>
                <w:szCs w:val="20"/>
              </w:rPr>
              <w:t>Дуюнов</w:t>
            </w:r>
            <w:proofErr w:type="spellEnd"/>
            <w:r w:rsidR="00C87001" w:rsidRPr="00C87001">
              <w:rPr>
                <w:rFonts w:ascii="Times New Roman" w:eastAsia="Times New Roman" w:hAnsi="Times New Roman" w:cs="Times New Roman"/>
                <w:color w:val="000000" w:themeColor="text1"/>
                <w:sz w:val="20"/>
                <w:szCs w:val="20"/>
              </w:rPr>
              <w:t xml:space="preserve"> Владимир Александрович </w:t>
            </w:r>
          </w:p>
        </w:tc>
      </w:tr>
      <w:tr w:rsidR="00C87001" w:rsidRPr="00C87001" w:rsidTr="00C87001">
        <w:trPr>
          <w:trHeight w:val="579"/>
        </w:trPr>
        <w:tc>
          <w:tcPr>
            <w:tcW w:w="254" w:type="pct"/>
          </w:tcPr>
          <w:p w:rsidR="00C87001" w:rsidRPr="00C87001" w:rsidRDefault="00C87001" w:rsidP="00C87001">
            <w:pPr>
              <w:widowControl/>
              <w:jc w:val="center"/>
              <w:rPr>
                <w:rFonts w:ascii="Times New Roman" w:eastAsia="Times New Roman" w:hAnsi="Times New Roman" w:cs="Times New Roman"/>
                <w:color w:val="000000" w:themeColor="text1"/>
                <w:sz w:val="20"/>
                <w:szCs w:val="20"/>
              </w:rPr>
            </w:pPr>
            <w:r w:rsidRPr="00C87001">
              <w:rPr>
                <w:rFonts w:ascii="Times New Roman" w:eastAsia="Times New Roman" w:hAnsi="Times New Roman" w:cs="Times New Roman"/>
                <w:color w:val="000000" w:themeColor="text1"/>
                <w:sz w:val="20"/>
                <w:szCs w:val="20"/>
              </w:rPr>
              <w:t>12</w:t>
            </w:r>
          </w:p>
        </w:tc>
        <w:tc>
          <w:tcPr>
            <w:tcW w:w="1176" w:type="pct"/>
            <w:shd w:val="clear" w:color="auto" w:fill="auto"/>
          </w:tcPr>
          <w:p w:rsidR="00C87001" w:rsidRPr="00C87001" w:rsidRDefault="00C87001" w:rsidP="00C87001">
            <w:pPr>
              <w:widowControl/>
              <w:rPr>
                <w:rFonts w:ascii="Times New Roman" w:eastAsia="Times New Roman" w:hAnsi="Times New Roman" w:cs="Times New Roman"/>
                <w:color w:val="000000" w:themeColor="text1"/>
                <w:sz w:val="20"/>
                <w:szCs w:val="20"/>
              </w:rPr>
            </w:pPr>
            <w:r w:rsidRPr="00C87001">
              <w:rPr>
                <w:rFonts w:ascii="Times New Roman" w:eastAsia="Times New Roman" w:hAnsi="Times New Roman" w:cs="Times New Roman"/>
                <w:color w:val="000000" w:themeColor="text1"/>
                <w:sz w:val="20"/>
                <w:szCs w:val="20"/>
              </w:rPr>
              <w:t xml:space="preserve">Департамент </w:t>
            </w:r>
          </w:p>
          <w:p w:rsidR="00C87001" w:rsidRPr="00C87001" w:rsidRDefault="00C87001" w:rsidP="00C87001">
            <w:pPr>
              <w:widowControl/>
              <w:rPr>
                <w:rFonts w:ascii="Times New Roman" w:eastAsia="Times New Roman" w:hAnsi="Times New Roman" w:cs="Times New Roman"/>
                <w:color w:val="000000" w:themeColor="text1"/>
                <w:sz w:val="20"/>
                <w:szCs w:val="20"/>
              </w:rPr>
            </w:pPr>
            <w:r w:rsidRPr="00C87001">
              <w:rPr>
                <w:rFonts w:ascii="Times New Roman" w:eastAsia="Times New Roman" w:hAnsi="Times New Roman" w:cs="Times New Roman"/>
                <w:color w:val="000000" w:themeColor="text1"/>
                <w:sz w:val="20"/>
                <w:szCs w:val="20"/>
              </w:rPr>
              <w:t>Владимирской области</w:t>
            </w:r>
          </w:p>
        </w:tc>
        <w:tc>
          <w:tcPr>
            <w:tcW w:w="1714" w:type="pct"/>
            <w:shd w:val="clear" w:color="auto" w:fill="auto"/>
          </w:tcPr>
          <w:p w:rsidR="00C87001" w:rsidRPr="00C87001" w:rsidRDefault="00C87001" w:rsidP="00C87001">
            <w:pPr>
              <w:widowControl/>
              <w:rPr>
                <w:rFonts w:ascii="Times New Roman" w:eastAsia="Times New Roman" w:hAnsi="Times New Roman" w:cs="Times New Roman"/>
                <w:color w:val="000000" w:themeColor="text1"/>
                <w:sz w:val="20"/>
                <w:szCs w:val="20"/>
              </w:rPr>
            </w:pPr>
            <w:r w:rsidRPr="00C87001">
              <w:rPr>
                <w:rFonts w:ascii="Times New Roman" w:eastAsia="Times New Roman" w:hAnsi="Times New Roman" w:cs="Times New Roman"/>
                <w:color w:val="000000" w:themeColor="text1"/>
                <w:sz w:val="20"/>
                <w:szCs w:val="20"/>
              </w:rPr>
              <w:t>600021, Владимирская область, г. Владимир, ул. Красноармейская, д. 45А</w:t>
            </w:r>
          </w:p>
        </w:tc>
        <w:tc>
          <w:tcPr>
            <w:tcW w:w="1856" w:type="pct"/>
            <w:shd w:val="clear" w:color="auto" w:fill="auto"/>
          </w:tcPr>
          <w:p w:rsidR="00C87001" w:rsidRPr="00C87001" w:rsidRDefault="00F52F8D" w:rsidP="00C87001">
            <w:pPr>
              <w:widowControl/>
              <w:rPr>
                <w:rFonts w:ascii="Times New Roman" w:eastAsia="Times New Roman" w:hAnsi="Times New Roman" w:cs="Times New Roman"/>
                <w:color w:val="000000" w:themeColor="text1"/>
                <w:sz w:val="20"/>
                <w:szCs w:val="20"/>
              </w:rPr>
            </w:pPr>
            <w:hyperlink r:id="rId23" w:history="1">
              <w:r w:rsidR="00C87001" w:rsidRPr="00C87001">
                <w:rPr>
                  <w:rFonts w:ascii="Times New Roman" w:eastAsia="Times New Roman" w:hAnsi="Times New Roman" w:cs="Times New Roman"/>
                  <w:color w:val="000000" w:themeColor="text1"/>
                  <w:sz w:val="20"/>
                  <w:szCs w:val="20"/>
                  <w:u w:val="single"/>
                </w:rPr>
                <w:t>Aleksandr.Kosarevich@russianpost.ru</w:t>
              </w:r>
            </w:hyperlink>
            <w:r w:rsidR="00C87001" w:rsidRPr="00C87001">
              <w:rPr>
                <w:rFonts w:ascii="Times New Roman" w:eastAsia="Times New Roman" w:hAnsi="Times New Roman" w:cs="Times New Roman"/>
                <w:color w:val="000000" w:themeColor="text1"/>
                <w:sz w:val="20"/>
                <w:szCs w:val="20"/>
              </w:rPr>
              <w:t xml:space="preserve"> Косаревич Александр Олегович</w:t>
            </w:r>
          </w:p>
        </w:tc>
      </w:tr>
      <w:tr w:rsidR="00C87001" w:rsidRPr="00C87001" w:rsidTr="00C87001">
        <w:trPr>
          <w:trHeight w:val="270"/>
        </w:trPr>
        <w:tc>
          <w:tcPr>
            <w:tcW w:w="254" w:type="pct"/>
          </w:tcPr>
          <w:p w:rsidR="00C87001" w:rsidRPr="00C87001" w:rsidRDefault="00C87001" w:rsidP="00C87001">
            <w:pPr>
              <w:widowControl/>
              <w:jc w:val="center"/>
              <w:rPr>
                <w:rFonts w:ascii="Times New Roman" w:eastAsia="Times New Roman" w:hAnsi="Times New Roman" w:cs="Times New Roman"/>
                <w:color w:val="000000" w:themeColor="text1"/>
                <w:sz w:val="20"/>
                <w:szCs w:val="20"/>
              </w:rPr>
            </w:pPr>
            <w:r w:rsidRPr="00C87001">
              <w:rPr>
                <w:rFonts w:ascii="Times New Roman" w:eastAsia="Times New Roman" w:hAnsi="Times New Roman" w:cs="Times New Roman"/>
                <w:color w:val="000000" w:themeColor="text1"/>
                <w:sz w:val="20"/>
                <w:szCs w:val="20"/>
              </w:rPr>
              <w:t>13</w:t>
            </w:r>
          </w:p>
        </w:tc>
        <w:tc>
          <w:tcPr>
            <w:tcW w:w="1176" w:type="pct"/>
          </w:tcPr>
          <w:p w:rsidR="00C87001" w:rsidRPr="00C87001" w:rsidRDefault="00C87001" w:rsidP="00C87001">
            <w:pPr>
              <w:widowControl/>
              <w:rPr>
                <w:rFonts w:ascii="Times New Roman" w:eastAsia="Times New Roman" w:hAnsi="Times New Roman" w:cs="Times New Roman"/>
                <w:color w:val="000000" w:themeColor="text1"/>
                <w:sz w:val="20"/>
                <w:szCs w:val="20"/>
              </w:rPr>
            </w:pPr>
            <w:r w:rsidRPr="00C87001">
              <w:rPr>
                <w:rFonts w:ascii="Times New Roman" w:eastAsia="Times New Roman" w:hAnsi="Times New Roman" w:cs="Times New Roman"/>
                <w:color w:val="000000" w:themeColor="text1"/>
                <w:sz w:val="20"/>
                <w:szCs w:val="20"/>
              </w:rPr>
              <w:t xml:space="preserve">Департамент </w:t>
            </w:r>
          </w:p>
          <w:p w:rsidR="00C87001" w:rsidRPr="00C87001" w:rsidRDefault="00C87001" w:rsidP="00C87001">
            <w:pPr>
              <w:widowControl/>
              <w:rPr>
                <w:rFonts w:ascii="Times New Roman" w:eastAsia="Times New Roman" w:hAnsi="Times New Roman" w:cs="Times New Roman"/>
                <w:color w:val="000000" w:themeColor="text1"/>
                <w:sz w:val="20"/>
                <w:szCs w:val="20"/>
              </w:rPr>
            </w:pPr>
            <w:r w:rsidRPr="00C87001">
              <w:rPr>
                <w:rFonts w:ascii="Times New Roman" w:eastAsia="Times New Roman" w:hAnsi="Times New Roman" w:cs="Times New Roman"/>
                <w:color w:val="000000" w:themeColor="text1"/>
                <w:sz w:val="20"/>
                <w:szCs w:val="20"/>
              </w:rPr>
              <w:t>Астраханской области</w:t>
            </w:r>
          </w:p>
        </w:tc>
        <w:tc>
          <w:tcPr>
            <w:tcW w:w="1714" w:type="pct"/>
            <w:shd w:val="clear" w:color="auto" w:fill="auto"/>
          </w:tcPr>
          <w:p w:rsidR="00C87001" w:rsidRPr="00C87001" w:rsidRDefault="00C87001" w:rsidP="00C87001">
            <w:pPr>
              <w:widowControl/>
              <w:rPr>
                <w:rFonts w:ascii="Times New Roman" w:eastAsia="Times New Roman" w:hAnsi="Times New Roman" w:cs="Times New Roman"/>
                <w:color w:val="000000" w:themeColor="text1"/>
                <w:sz w:val="20"/>
                <w:szCs w:val="20"/>
              </w:rPr>
            </w:pPr>
            <w:r w:rsidRPr="00C87001">
              <w:rPr>
                <w:rFonts w:ascii="Times New Roman" w:eastAsia="Times New Roman" w:hAnsi="Times New Roman" w:cs="Times New Roman"/>
                <w:color w:val="000000" w:themeColor="text1"/>
                <w:sz w:val="20"/>
                <w:szCs w:val="20"/>
              </w:rPr>
              <w:t>414000, Астраханская область , г Астрахань, ул. Чернышевского, 10/25</w:t>
            </w:r>
          </w:p>
        </w:tc>
        <w:tc>
          <w:tcPr>
            <w:tcW w:w="1856" w:type="pct"/>
          </w:tcPr>
          <w:p w:rsidR="00C87001" w:rsidRPr="00C87001" w:rsidRDefault="00F52F8D" w:rsidP="00C87001">
            <w:pPr>
              <w:widowControl/>
              <w:rPr>
                <w:rFonts w:ascii="Times New Roman" w:eastAsia="Times New Roman" w:hAnsi="Times New Roman" w:cs="Times New Roman"/>
                <w:color w:val="000000" w:themeColor="text1"/>
                <w:sz w:val="18"/>
                <w:szCs w:val="18"/>
              </w:rPr>
            </w:pPr>
            <w:hyperlink r:id="rId24" w:history="1">
              <w:r w:rsidR="00C87001" w:rsidRPr="00C87001">
                <w:rPr>
                  <w:rFonts w:ascii="Times New Roman" w:eastAsia="Times New Roman" w:hAnsi="Times New Roman" w:cs="Times New Roman"/>
                  <w:color w:val="000000" w:themeColor="text1"/>
                  <w:sz w:val="18"/>
                  <w:szCs w:val="18"/>
                  <w:u w:val="single"/>
                </w:rPr>
                <w:t>sergey.bosov@russianpost.ru</w:t>
              </w:r>
            </w:hyperlink>
            <w:r w:rsidR="00C87001" w:rsidRPr="00C87001">
              <w:rPr>
                <w:rFonts w:ascii="Times New Roman" w:eastAsia="Times New Roman" w:hAnsi="Times New Roman" w:cs="Times New Roman"/>
                <w:color w:val="000000" w:themeColor="text1"/>
                <w:sz w:val="18"/>
                <w:szCs w:val="18"/>
              </w:rPr>
              <w:t xml:space="preserve"> </w:t>
            </w:r>
            <w:proofErr w:type="spellStart"/>
            <w:r w:rsidR="00C87001" w:rsidRPr="00C87001">
              <w:rPr>
                <w:rFonts w:ascii="Times New Roman" w:eastAsia="Times New Roman" w:hAnsi="Times New Roman" w:cs="Times New Roman"/>
                <w:color w:val="000000" w:themeColor="text1"/>
                <w:sz w:val="20"/>
                <w:szCs w:val="20"/>
              </w:rPr>
              <w:t>Босов</w:t>
            </w:r>
            <w:proofErr w:type="spellEnd"/>
            <w:r w:rsidR="00C87001" w:rsidRPr="00C87001">
              <w:rPr>
                <w:rFonts w:ascii="Times New Roman" w:eastAsia="Times New Roman" w:hAnsi="Times New Roman" w:cs="Times New Roman"/>
                <w:color w:val="000000" w:themeColor="text1"/>
                <w:sz w:val="20"/>
                <w:szCs w:val="20"/>
              </w:rPr>
              <w:t xml:space="preserve"> Сергей Иванович</w:t>
            </w:r>
          </w:p>
          <w:p w:rsidR="00C87001" w:rsidRPr="00C87001" w:rsidRDefault="00C87001" w:rsidP="00C87001">
            <w:pPr>
              <w:widowControl/>
              <w:rPr>
                <w:rFonts w:ascii="Times New Roman" w:eastAsia="Times New Roman" w:hAnsi="Times New Roman" w:cs="Times New Roman"/>
                <w:color w:val="000000" w:themeColor="text1"/>
                <w:sz w:val="20"/>
                <w:szCs w:val="20"/>
              </w:rPr>
            </w:pPr>
          </w:p>
        </w:tc>
      </w:tr>
    </w:tbl>
    <w:p w:rsidR="00CE2028" w:rsidRDefault="0076465B" w:rsidP="00C87001">
      <w:pPr>
        <w:pStyle w:val="14"/>
        <w:spacing w:after="880"/>
        <w:ind w:right="140"/>
        <w:rPr>
          <w:rStyle w:val="af"/>
        </w:rPr>
      </w:pPr>
      <w:r>
        <w:rPr>
          <w:rStyle w:val="af"/>
        </w:rPr>
        <w:t xml:space="preserve"> </w:t>
      </w:r>
    </w:p>
    <w:tbl>
      <w:tblPr>
        <w:tblOverlap w:val="never"/>
        <w:tblW w:w="0" w:type="auto"/>
        <w:jc w:val="center"/>
        <w:tblLayout w:type="fixed"/>
        <w:tblCellMar>
          <w:left w:w="10" w:type="dxa"/>
          <w:right w:w="10" w:type="dxa"/>
        </w:tblCellMar>
        <w:tblLook w:val="04A0" w:firstRow="1" w:lastRow="0" w:firstColumn="1" w:lastColumn="0" w:noHBand="0" w:noVBand="1"/>
      </w:tblPr>
      <w:tblGrid>
        <w:gridCol w:w="4159"/>
        <w:gridCol w:w="4356"/>
      </w:tblGrid>
      <w:tr w:rsidR="00CD7CAB" w:rsidTr="00236CC7">
        <w:trPr>
          <w:trHeight w:hRule="exact" w:val="2212"/>
          <w:jc w:val="center"/>
        </w:trPr>
        <w:tc>
          <w:tcPr>
            <w:tcW w:w="4159" w:type="dxa"/>
            <w:shd w:val="clear" w:color="auto" w:fill="auto"/>
          </w:tcPr>
          <w:p w:rsidR="00CD7CAB" w:rsidRDefault="00CD7CAB" w:rsidP="00236CC7">
            <w:pPr>
              <w:pStyle w:val="af1"/>
              <w:spacing w:after="0" w:line="202" w:lineRule="auto"/>
              <w:ind w:firstLine="860"/>
              <w:rPr>
                <w:sz w:val="24"/>
                <w:szCs w:val="24"/>
              </w:rPr>
            </w:pPr>
            <w:r>
              <w:rPr>
                <w:rStyle w:val="af0"/>
                <w:sz w:val="24"/>
                <w:szCs w:val="24"/>
              </w:rPr>
              <w:t>ПОКУПАТЕЛЬ:</w:t>
            </w:r>
          </w:p>
          <w:p w:rsidR="00345BE7" w:rsidRDefault="00345BE7" w:rsidP="00236CC7">
            <w:pPr>
              <w:pStyle w:val="af1"/>
              <w:spacing w:after="120" w:line="206" w:lineRule="auto"/>
              <w:jc w:val="center"/>
              <w:rPr>
                <w:rStyle w:val="af0"/>
              </w:rPr>
            </w:pPr>
            <w:r w:rsidRPr="00345BE7">
              <w:rPr>
                <w:rStyle w:val="af0"/>
              </w:rPr>
              <w:t xml:space="preserve">Руководитель Регионального центра Самара </w:t>
            </w:r>
          </w:p>
          <w:p w:rsidR="00CD7CAB" w:rsidRDefault="00CD7CAB" w:rsidP="00236CC7">
            <w:pPr>
              <w:pStyle w:val="af1"/>
              <w:spacing w:after="120" w:line="206" w:lineRule="auto"/>
              <w:jc w:val="center"/>
              <w:rPr>
                <w:sz w:val="16"/>
                <w:szCs w:val="16"/>
              </w:rPr>
            </w:pPr>
            <w:r>
              <w:rPr>
                <w:rStyle w:val="af0"/>
                <w:sz w:val="16"/>
                <w:szCs w:val="16"/>
              </w:rPr>
              <w:t>(должность)</w:t>
            </w:r>
          </w:p>
          <w:p w:rsidR="00CD7CAB" w:rsidRDefault="00CD7CAB" w:rsidP="00236CC7">
            <w:pPr>
              <w:pStyle w:val="af1"/>
              <w:tabs>
                <w:tab w:val="left" w:leader="underscore" w:pos="2285"/>
              </w:tabs>
              <w:spacing w:after="0" w:line="240" w:lineRule="auto"/>
            </w:pPr>
            <w:r>
              <w:rPr>
                <w:rStyle w:val="af0"/>
              </w:rPr>
              <w:tab/>
              <w:t xml:space="preserve"> </w:t>
            </w:r>
            <w:proofErr w:type="spellStart"/>
            <w:r>
              <w:rPr>
                <w:rStyle w:val="af0"/>
                <w:u w:val="single"/>
              </w:rPr>
              <w:t>Терин</w:t>
            </w:r>
            <w:proofErr w:type="spellEnd"/>
            <w:r>
              <w:rPr>
                <w:rStyle w:val="af0"/>
                <w:u w:val="single"/>
              </w:rPr>
              <w:t xml:space="preserve"> А.Н.</w:t>
            </w:r>
          </w:p>
          <w:p w:rsidR="00CD7CAB" w:rsidRDefault="00CD7CAB" w:rsidP="00236CC7">
            <w:pPr>
              <w:pStyle w:val="af1"/>
              <w:spacing w:after="120" w:line="240" w:lineRule="auto"/>
              <w:ind w:firstLine="680"/>
              <w:rPr>
                <w:sz w:val="16"/>
                <w:szCs w:val="16"/>
              </w:rPr>
            </w:pPr>
            <w:r>
              <w:rPr>
                <w:rStyle w:val="af0"/>
                <w:sz w:val="16"/>
                <w:szCs w:val="16"/>
              </w:rPr>
              <w:t>(подпись, фамилия и инициалы)</w:t>
            </w:r>
          </w:p>
        </w:tc>
        <w:tc>
          <w:tcPr>
            <w:tcW w:w="4356" w:type="dxa"/>
            <w:shd w:val="clear" w:color="auto" w:fill="auto"/>
          </w:tcPr>
          <w:p w:rsidR="00CD7CAB" w:rsidRDefault="00CD7CAB" w:rsidP="00236CC7">
            <w:pPr>
              <w:pStyle w:val="af1"/>
              <w:spacing w:after="0" w:line="240" w:lineRule="auto"/>
              <w:jc w:val="center"/>
              <w:rPr>
                <w:sz w:val="24"/>
                <w:szCs w:val="24"/>
              </w:rPr>
            </w:pPr>
            <w:r>
              <w:rPr>
                <w:rStyle w:val="af0"/>
                <w:sz w:val="24"/>
                <w:szCs w:val="24"/>
              </w:rPr>
              <w:t>ПОСТАВЩИК:</w:t>
            </w:r>
          </w:p>
          <w:p w:rsidR="00CD7CAB" w:rsidRDefault="00CD7CAB" w:rsidP="00236CC7">
            <w:pPr>
              <w:pStyle w:val="af1"/>
              <w:spacing w:after="120" w:line="206" w:lineRule="auto"/>
              <w:jc w:val="center"/>
              <w:rPr>
                <w:sz w:val="16"/>
                <w:szCs w:val="16"/>
              </w:rPr>
            </w:pPr>
            <w:r>
              <w:rPr>
                <w:rStyle w:val="af0"/>
                <w:sz w:val="16"/>
                <w:szCs w:val="16"/>
              </w:rPr>
              <w:t>(должность)</w:t>
            </w:r>
          </w:p>
          <w:p w:rsidR="00345BE7" w:rsidRDefault="00345BE7" w:rsidP="00236CC7">
            <w:pPr>
              <w:pStyle w:val="af1"/>
              <w:tabs>
                <w:tab w:val="left" w:leader="underscore" w:pos="2220"/>
              </w:tabs>
              <w:spacing w:after="0" w:line="240" w:lineRule="auto"/>
              <w:ind w:firstLine="420"/>
              <w:rPr>
                <w:rStyle w:val="af0"/>
                <w:u w:val="single"/>
              </w:rPr>
            </w:pPr>
          </w:p>
          <w:p w:rsidR="00345BE7" w:rsidRDefault="00345BE7" w:rsidP="00236CC7">
            <w:pPr>
              <w:pStyle w:val="af1"/>
              <w:tabs>
                <w:tab w:val="left" w:leader="underscore" w:pos="2220"/>
              </w:tabs>
              <w:spacing w:after="0" w:line="240" w:lineRule="auto"/>
              <w:ind w:firstLine="420"/>
              <w:rPr>
                <w:rStyle w:val="af0"/>
                <w:u w:val="single"/>
              </w:rPr>
            </w:pPr>
          </w:p>
          <w:p w:rsidR="00CD7CAB" w:rsidRDefault="00CD7CAB" w:rsidP="00236CC7">
            <w:pPr>
              <w:pStyle w:val="af1"/>
              <w:tabs>
                <w:tab w:val="left" w:leader="underscore" w:pos="2220"/>
              </w:tabs>
              <w:spacing w:after="0" w:line="240" w:lineRule="auto"/>
              <w:ind w:firstLine="420"/>
            </w:pPr>
            <w:r>
              <w:rPr>
                <w:rStyle w:val="af0"/>
                <w:u w:val="single"/>
              </w:rPr>
              <w:tab/>
              <w:t>.</w:t>
            </w:r>
          </w:p>
          <w:p w:rsidR="00CD7CAB" w:rsidRDefault="00CD7CAB" w:rsidP="00236CC7">
            <w:pPr>
              <w:pStyle w:val="af1"/>
              <w:spacing w:after="380" w:line="240" w:lineRule="auto"/>
              <w:ind w:firstLine="960"/>
              <w:rPr>
                <w:sz w:val="16"/>
                <w:szCs w:val="16"/>
              </w:rPr>
            </w:pPr>
            <w:r>
              <w:rPr>
                <w:rStyle w:val="af0"/>
                <w:sz w:val="16"/>
                <w:szCs w:val="16"/>
              </w:rPr>
              <w:t>(подпись, фамилия и инициалы)</w:t>
            </w:r>
          </w:p>
          <w:p w:rsidR="00CD7CAB" w:rsidRDefault="00CD7CAB" w:rsidP="00236CC7">
            <w:pPr>
              <w:pStyle w:val="af1"/>
              <w:spacing w:after="240" w:line="259" w:lineRule="auto"/>
              <w:ind w:firstLine="700"/>
            </w:pPr>
            <w:r>
              <w:rPr>
                <w:rStyle w:val="af0"/>
              </w:rPr>
              <w:t>М.П.(при наличии печати)</w:t>
            </w:r>
          </w:p>
        </w:tc>
      </w:tr>
    </w:tbl>
    <w:p w:rsidR="00CE2028" w:rsidRDefault="0076465B">
      <w:pPr>
        <w:spacing w:line="1" w:lineRule="exact"/>
        <w:rPr>
          <w:sz w:val="2"/>
          <w:szCs w:val="2"/>
        </w:rPr>
      </w:pPr>
      <w:r>
        <w:br w:type="page"/>
      </w:r>
    </w:p>
    <w:p w:rsidR="00CD7CAB" w:rsidRPr="00DB18B6" w:rsidRDefault="00CD7CAB" w:rsidP="00DB18B6">
      <w:pPr>
        <w:spacing w:line="1" w:lineRule="exact"/>
        <w:rPr>
          <w:rStyle w:val="af"/>
          <w:rFonts w:ascii="Microsoft Sans Serif" w:eastAsia="Microsoft Sans Serif" w:hAnsi="Microsoft Sans Serif" w:cs="Microsoft Sans Serif"/>
          <w:sz w:val="24"/>
          <w:szCs w:val="24"/>
        </w:rPr>
      </w:pPr>
    </w:p>
    <w:p w:rsidR="00CE2028" w:rsidRPr="00DB18B6" w:rsidRDefault="00DB18B6" w:rsidP="00CD7CAB">
      <w:pPr>
        <w:pStyle w:val="14"/>
        <w:spacing w:after="140"/>
        <w:ind w:left="6820"/>
        <w:jc w:val="right"/>
        <w:rPr>
          <w:b/>
        </w:rPr>
      </w:pPr>
      <w:r>
        <w:rPr>
          <w:rStyle w:val="af"/>
          <w:b/>
        </w:rPr>
        <w:t>Приложение № 3</w:t>
      </w:r>
      <w:r w:rsidR="0076465B" w:rsidRPr="00DB18B6">
        <w:rPr>
          <w:rStyle w:val="af"/>
          <w:b/>
        </w:rPr>
        <w:t xml:space="preserve"> к Договору на поставку комплектующих для автоматизированных рабочих мест и автоматизированных почтовых станций для нужд </w:t>
      </w:r>
      <w:r w:rsidR="00CD7CAB" w:rsidRPr="00DB18B6">
        <w:rPr>
          <w:rStyle w:val="af"/>
          <w:b/>
        </w:rPr>
        <w:t xml:space="preserve">Дирекции МР Волга № </w:t>
      </w:r>
    </w:p>
    <w:p w:rsidR="00CE2028" w:rsidRDefault="0076465B" w:rsidP="00CD7CAB">
      <w:pPr>
        <w:pStyle w:val="14"/>
        <w:spacing w:line="259" w:lineRule="auto"/>
        <w:ind w:left="709" w:hanging="709"/>
        <w:jc w:val="center"/>
        <w:rPr>
          <w:sz w:val="24"/>
          <w:szCs w:val="24"/>
        </w:rPr>
      </w:pPr>
      <w:proofErr w:type="spellStart"/>
      <w:r>
        <w:rPr>
          <w:rStyle w:val="af"/>
          <w:sz w:val="24"/>
          <w:szCs w:val="24"/>
        </w:rPr>
        <w:t>Комплаенс</w:t>
      </w:r>
      <w:proofErr w:type="spellEnd"/>
      <w:r>
        <w:rPr>
          <w:rStyle w:val="af"/>
          <w:sz w:val="24"/>
          <w:szCs w:val="24"/>
        </w:rPr>
        <w:t>-оговорка</w:t>
      </w:r>
    </w:p>
    <w:p w:rsidR="00CE2028" w:rsidRDefault="0076465B" w:rsidP="00984D78">
      <w:pPr>
        <w:pStyle w:val="14"/>
        <w:numPr>
          <w:ilvl w:val="0"/>
          <w:numId w:val="7"/>
        </w:numPr>
        <w:tabs>
          <w:tab w:val="left" w:pos="547"/>
        </w:tabs>
        <w:spacing w:after="0" w:line="240" w:lineRule="auto"/>
        <w:ind w:firstLine="680"/>
        <w:jc w:val="both"/>
      </w:pPr>
      <w:r>
        <w:rPr>
          <w:rStyle w:val="af"/>
        </w:rPr>
        <w:t>Стороны заявляют, что в своей деятельности они неукоснительно соблюдают применимое законодательство и прилагают максимальные усилия по недопущению противоправных действий, в том числе:</w:t>
      </w:r>
    </w:p>
    <w:p w:rsidR="00CE2028" w:rsidRDefault="0076465B" w:rsidP="00984D78">
      <w:pPr>
        <w:pStyle w:val="14"/>
        <w:numPr>
          <w:ilvl w:val="1"/>
          <w:numId w:val="7"/>
        </w:numPr>
        <w:tabs>
          <w:tab w:val="left" w:pos="547"/>
        </w:tabs>
        <w:spacing w:after="0" w:line="240" w:lineRule="auto"/>
        <w:ind w:firstLine="680"/>
        <w:jc w:val="both"/>
      </w:pPr>
      <w:r>
        <w:rPr>
          <w:rStyle w:val="af"/>
        </w:rPr>
        <w:t>Стороны соблюдают действующее законодательство о налогах и сборах и ведут достоверную и прозрачную бухгалтерскую отчетность, предполагающую недопущение составления неофициальной отчетности и использования поддельных документов.</w:t>
      </w:r>
    </w:p>
    <w:p w:rsidR="00CE2028" w:rsidRDefault="0076465B" w:rsidP="00984D78">
      <w:pPr>
        <w:pStyle w:val="14"/>
        <w:numPr>
          <w:ilvl w:val="1"/>
          <w:numId w:val="7"/>
        </w:numPr>
        <w:tabs>
          <w:tab w:val="left" w:pos="547"/>
        </w:tabs>
        <w:spacing w:after="0" w:line="240" w:lineRule="auto"/>
        <w:ind w:firstLine="680"/>
        <w:jc w:val="both"/>
      </w:pPr>
      <w:r>
        <w:rPr>
          <w:rStyle w:val="af"/>
        </w:rPr>
        <w:t>Стороны выполняют все требования, вытекающие из применимого законодательства о противодействии коррупции, и не нарушают требования применимого законодательства о противодействии легализации (отмыванию) доходов, полученных преступным путем.</w:t>
      </w:r>
    </w:p>
    <w:p w:rsidR="00CE2028" w:rsidRDefault="0076465B" w:rsidP="00984D78">
      <w:pPr>
        <w:pStyle w:val="14"/>
        <w:numPr>
          <w:ilvl w:val="1"/>
          <w:numId w:val="7"/>
        </w:numPr>
        <w:tabs>
          <w:tab w:val="left" w:pos="547"/>
        </w:tabs>
        <w:spacing w:after="0" w:line="240" w:lineRule="auto"/>
        <w:ind w:firstLine="680"/>
        <w:jc w:val="both"/>
      </w:pPr>
      <w:r>
        <w:rPr>
          <w:rStyle w:val="af"/>
        </w:rPr>
        <w:t>Стороны неукоснительно соблюдают требования и ограничения, установленные действующим законодательством Российской Федерации в части обеспечения применения ответных специальных экономических мер в связи с недружественными действиями некоторых иностранных государств и международных организаций.</w:t>
      </w:r>
    </w:p>
    <w:p w:rsidR="00CE2028" w:rsidRDefault="0076465B" w:rsidP="00984D78">
      <w:pPr>
        <w:pStyle w:val="14"/>
        <w:numPr>
          <w:ilvl w:val="2"/>
          <w:numId w:val="7"/>
        </w:numPr>
        <w:tabs>
          <w:tab w:val="left" w:pos="634"/>
        </w:tabs>
        <w:spacing w:after="0" w:line="240" w:lineRule="auto"/>
        <w:ind w:firstLine="680"/>
        <w:jc w:val="both"/>
      </w:pPr>
      <w:r>
        <w:rPr>
          <w:rStyle w:val="af"/>
        </w:rPr>
        <w:t>Стороны исходят из следующих заверений об обстоятельствах, имеющих существенное значение при заключении, исполнении и прекращении Договора:</w:t>
      </w:r>
    </w:p>
    <w:p w:rsidR="00CE2028" w:rsidRDefault="0076465B" w:rsidP="00984D78">
      <w:pPr>
        <w:pStyle w:val="14"/>
        <w:numPr>
          <w:ilvl w:val="0"/>
          <w:numId w:val="8"/>
        </w:numPr>
        <w:tabs>
          <w:tab w:val="left" w:pos="868"/>
        </w:tabs>
        <w:spacing w:after="0" w:line="240" w:lineRule="auto"/>
        <w:ind w:firstLine="680"/>
        <w:jc w:val="both"/>
      </w:pPr>
      <w:r>
        <w:rPr>
          <w:rStyle w:val="af"/>
        </w:rPr>
        <w:t>ни одна из Сторон не включена в перечень лиц, в отношении которых применяются специальные экономические меры Российской Федерации, утвержденный нормативными правовыми актами Российской Федерации, в соответствии с которыми заключение и/или исполнение Договора запрещено или ограничено (далее – Перечень);</w:t>
      </w:r>
    </w:p>
    <w:p w:rsidR="00CE2028" w:rsidRDefault="0076465B" w:rsidP="00984D78">
      <w:pPr>
        <w:pStyle w:val="14"/>
        <w:numPr>
          <w:ilvl w:val="0"/>
          <w:numId w:val="8"/>
        </w:numPr>
        <w:tabs>
          <w:tab w:val="left" w:pos="882"/>
        </w:tabs>
        <w:spacing w:after="0" w:line="240" w:lineRule="auto"/>
        <w:ind w:firstLine="680"/>
        <w:jc w:val="both"/>
      </w:pPr>
      <w:r>
        <w:rPr>
          <w:rStyle w:val="af"/>
        </w:rPr>
        <w:t>ни одна из Сторон не находится во владении и/или под контролем лиц, включенных в Перечень.</w:t>
      </w:r>
    </w:p>
    <w:p w:rsidR="00CE2028" w:rsidRDefault="0076465B" w:rsidP="00984D78">
      <w:pPr>
        <w:pStyle w:val="14"/>
        <w:numPr>
          <w:ilvl w:val="2"/>
          <w:numId w:val="7"/>
        </w:numPr>
        <w:tabs>
          <w:tab w:val="left" w:pos="634"/>
        </w:tabs>
        <w:spacing w:after="0" w:line="240" w:lineRule="auto"/>
        <w:ind w:firstLine="680"/>
        <w:jc w:val="both"/>
      </w:pPr>
      <w:r>
        <w:rPr>
          <w:rStyle w:val="af"/>
        </w:rPr>
        <w:t>Сторона обязуется незамедлительно уведомить другую Сторону в случае изменения обстоятельств, указанных в п. 1.3.1 настоящего раздела.</w:t>
      </w:r>
    </w:p>
    <w:p w:rsidR="00CE2028" w:rsidRDefault="0076465B" w:rsidP="00984D78">
      <w:pPr>
        <w:pStyle w:val="14"/>
        <w:numPr>
          <w:ilvl w:val="2"/>
          <w:numId w:val="7"/>
        </w:numPr>
        <w:tabs>
          <w:tab w:val="left" w:pos="634"/>
        </w:tabs>
        <w:spacing w:after="0" w:line="240" w:lineRule="auto"/>
        <w:ind w:firstLine="680"/>
        <w:jc w:val="both"/>
      </w:pPr>
      <w:r>
        <w:rPr>
          <w:rStyle w:val="af"/>
        </w:rPr>
        <w:t>Сторона имеет право отказаться в одностороннем внесудебном порядке от исполнения Договора, прекратить выполнение обязательств по Договору, прекратить осуществление финансовых операций в пользу другой Стороны посредством направления другой Стороне соответствующего уведомления в порядке, установленном в настоящем разделе, при наличии условий, указанных ниже и применяемых как в совокупности, так и по отдельности:</w:t>
      </w:r>
    </w:p>
    <w:p w:rsidR="00CE2028" w:rsidRDefault="0076465B" w:rsidP="00984D78">
      <w:pPr>
        <w:pStyle w:val="14"/>
        <w:numPr>
          <w:ilvl w:val="0"/>
          <w:numId w:val="9"/>
        </w:numPr>
        <w:tabs>
          <w:tab w:val="left" w:pos="1132"/>
        </w:tabs>
        <w:spacing w:after="0" w:line="240" w:lineRule="auto"/>
        <w:ind w:firstLine="680"/>
        <w:jc w:val="both"/>
      </w:pPr>
      <w:r>
        <w:rPr>
          <w:rStyle w:val="af"/>
        </w:rPr>
        <w:t>если заверение, указанное в п. 1.3.1 настоящего раздела, являлось недостоверным на момент заключения Договора либо перестало по каким-либо причинам соответствовать действительности после его заключения;</w:t>
      </w:r>
    </w:p>
    <w:p w:rsidR="00CE2028" w:rsidRDefault="0076465B" w:rsidP="00984D78">
      <w:pPr>
        <w:pStyle w:val="14"/>
        <w:numPr>
          <w:ilvl w:val="0"/>
          <w:numId w:val="9"/>
        </w:numPr>
        <w:tabs>
          <w:tab w:val="left" w:pos="1152"/>
        </w:tabs>
        <w:spacing w:after="0" w:line="240" w:lineRule="auto"/>
        <w:ind w:firstLine="680"/>
        <w:jc w:val="both"/>
      </w:pPr>
      <w:r>
        <w:rPr>
          <w:rStyle w:val="af"/>
        </w:rPr>
        <w:t>если исполнение Договора / сотрудничество Сторон будет нарушать требования законодательства Российской Федерации вследствие изменений последнего, в том числе в случае включения Стороны Договора в Перечень.</w:t>
      </w:r>
    </w:p>
    <w:p w:rsidR="00CE2028" w:rsidRDefault="0076465B" w:rsidP="00984D78">
      <w:pPr>
        <w:pStyle w:val="14"/>
        <w:spacing w:after="0" w:line="240" w:lineRule="auto"/>
        <w:ind w:firstLine="680"/>
        <w:jc w:val="both"/>
      </w:pPr>
      <w:r>
        <w:rPr>
          <w:rStyle w:val="af"/>
        </w:rPr>
        <w:t xml:space="preserve">Уведомление ООО «Почта Сервис» осуществляется посредством направления письма на электронный адрес: </w:t>
      </w:r>
      <w:hyperlink r:id="rId25" w:history="1">
        <w:r>
          <w:rPr>
            <w:rStyle w:val="af"/>
            <w:color w:val="626E77"/>
            <w:u w:val="single"/>
            <w:lang w:val="en-US" w:eastAsia="en-US"/>
          </w:rPr>
          <w:t>compliance</w:t>
        </w:r>
        <w:r w:rsidRPr="0076465B">
          <w:rPr>
            <w:rStyle w:val="af"/>
            <w:color w:val="626E77"/>
            <w:u w:val="single"/>
            <w:lang w:eastAsia="en-US"/>
          </w:rPr>
          <w:t>_</w:t>
        </w:r>
        <w:r>
          <w:rPr>
            <w:rStyle w:val="af"/>
            <w:color w:val="626E77"/>
            <w:u w:val="single"/>
            <w:lang w:val="en-US" w:eastAsia="en-US"/>
          </w:rPr>
          <w:t>ps</w:t>
        </w:r>
        <w:r w:rsidRPr="0076465B">
          <w:rPr>
            <w:rStyle w:val="af"/>
            <w:color w:val="626E77"/>
            <w:u w:val="single"/>
            <w:lang w:eastAsia="en-US"/>
          </w:rPr>
          <w:t>@</w:t>
        </w:r>
        <w:r>
          <w:rPr>
            <w:rStyle w:val="af"/>
            <w:color w:val="626E77"/>
            <w:u w:val="single"/>
            <w:lang w:val="en-US" w:eastAsia="en-US"/>
          </w:rPr>
          <w:t>russianpost</w:t>
        </w:r>
        <w:r w:rsidRPr="0076465B">
          <w:rPr>
            <w:rStyle w:val="af"/>
            <w:color w:val="626E77"/>
            <w:u w:val="single"/>
            <w:lang w:eastAsia="en-US"/>
          </w:rPr>
          <w:t>.</w:t>
        </w:r>
        <w:proofErr w:type="spellStart"/>
        <w:r>
          <w:rPr>
            <w:rStyle w:val="af"/>
            <w:color w:val="626E77"/>
            <w:u w:val="single"/>
            <w:lang w:val="en-US" w:eastAsia="en-US"/>
          </w:rPr>
          <w:t>ru</w:t>
        </w:r>
        <w:proofErr w:type="spellEnd"/>
      </w:hyperlink>
      <w:r w:rsidRPr="0076465B">
        <w:rPr>
          <w:rStyle w:val="af"/>
          <w:lang w:eastAsia="en-US"/>
        </w:rPr>
        <w:t>.</w:t>
      </w:r>
    </w:p>
    <w:p w:rsidR="00CE2028" w:rsidRDefault="0076465B" w:rsidP="00984D78">
      <w:pPr>
        <w:pStyle w:val="14"/>
        <w:spacing w:after="0" w:line="240" w:lineRule="auto"/>
        <w:ind w:firstLine="680"/>
        <w:jc w:val="both"/>
      </w:pPr>
      <w:r>
        <w:rPr>
          <w:rStyle w:val="af"/>
        </w:rPr>
        <w:t xml:space="preserve">Уведомление </w:t>
      </w:r>
      <w:r w:rsidR="00984D78">
        <w:rPr>
          <w:rStyle w:val="af"/>
        </w:rPr>
        <w:t xml:space="preserve">          </w:t>
      </w:r>
      <w:r>
        <w:rPr>
          <w:rStyle w:val="af"/>
        </w:rPr>
        <w:t xml:space="preserve"> осуществляется посредством направления письма на электронный </w:t>
      </w:r>
      <w:proofErr w:type="gramStart"/>
      <w:r>
        <w:rPr>
          <w:rStyle w:val="af"/>
        </w:rPr>
        <w:t xml:space="preserve">адрес: </w:t>
      </w:r>
      <w:r w:rsidR="00984D78">
        <w:rPr>
          <w:rStyle w:val="af"/>
          <w:color w:val="000080"/>
          <w:u w:val="single"/>
          <w:lang w:eastAsia="en-US"/>
        </w:rPr>
        <w:t xml:space="preserve">  </w:t>
      </w:r>
      <w:proofErr w:type="gramEnd"/>
      <w:r w:rsidR="00984D78">
        <w:rPr>
          <w:rStyle w:val="af"/>
          <w:color w:val="000080"/>
          <w:u w:val="single"/>
          <w:lang w:eastAsia="en-US"/>
        </w:rPr>
        <w:t xml:space="preserve">             </w:t>
      </w:r>
      <w:r w:rsidRPr="0076465B">
        <w:rPr>
          <w:rStyle w:val="af"/>
          <w:lang w:eastAsia="en-US"/>
        </w:rPr>
        <w:t>.</w:t>
      </w:r>
    </w:p>
    <w:p w:rsidR="00CE2028" w:rsidRDefault="0076465B" w:rsidP="00984D78">
      <w:pPr>
        <w:pStyle w:val="14"/>
        <w:spacing w:after="0" w:line="240" w:lineRule="auto"/>
        <w:ind w:firstLine="680"/>
        <w:jc w:val="both"/>
      </w:pPr>
      <w:r w:rsidRPr="00984D78">
        <w:rPr>
          <w:rStyle w:val="af"/>
          <w:color w:val="auto"/>
        </w:rPr>
        <w:t xml:space="preserve">В случае если Договором установлен иной порядок направления уведомления при одностороннем отказе от исполнения Договора, такой </w:t>
      </w:r>
      <w:r>
        <w:rPr>
          <w:rStyle w:val="af"/>
        </w:rPr>
        <w:t>порядок применяется и для отказа от исполнения Договора по основаниям, установленным настоящим пунктом.</w:t>
      </w:r>
    </w:p>
    <w:p w:rsidR="00CE2028" w:rsidRDefault="0076465B" w:rsidP="00984D78">
      <w:pPr>
        <w:pStyle w:val="14"/>
        <w:spacing w:after="0" w:line="240" w:lineRule="auto"/>
        <w:ind w:firstLine="680"/>
        <w:jc w:val="both"/>
      </w:pPr>
      <w:r>
        <w:rPr>
          <w:rStyle w:val="af"/>
        </w:rPr>
        <w:lastRenderedPageBreak/>
        <w:t>Стороны соглашаются, что реализация права, предусмотренного настоящим пунктом, не влечет какой-либо ответственности для соответствующей Стороны.</w:t>
      </w:r>
    </w:p>
    <w:p w:rsidR="00CE2028" w:rsidRDefault="0076465B" w:rsidP="00984D78">
      <w:pPr>
        <w:pStyle w:val="14"/>
        <w:numPr>
          <w:ilvl w:val="0"/>
          <w:numId w:val="7"/>
        </w:numPr>
        <w:tabs>
          <w:tab w:val="left" w:pos="547"/>
        </w:tabs>
        <w:spacing w:after="0" w:line="240" w:lineRule="auto"/>
        <w:ind w:firstLine="680"/>
        <w:jc w:val="both"/>
      </w:pPr>
      <w:r>
        <w:rPr>
          <w:rStyle w:val="af"/>
        </w:rPr>
        <w:t>При исполнении своих обязательств по Договору Стороны обязуются не предпринимать самостоятельно или с привлечением третьих лиц действий, направленных на оказание недружественного влияния на Стороны, их аффилированных лиц, работников или посредников с целью оказания влияния на действия или принимаемые решения, получения конфиденциальной информации, необоснованных скидок, преференций и любых других экономических преимуществ или с иными неправомерными целями, в том числе ставящими под сомнение деловую репутацию Сторон и/или работников Сторон и/или создающими угрозу возникновения конфликта интересов между указанными лицами.</w:t>
      </w:r>
    </w:p>
    <w:p w:rsidR="00CE2028" w:rsidRDefault="0076465B" w:rsidP="00984D78">
      <w:pPr>
        <w:pStyle w:val="14"/>
        <w:spacing w:after="0" w:line="240" w:lineRule="auto"/>
        <w:ind w:firstLine="680"/>
        <w:jc w:val="both"/>
      </w:pPr>
      <w:r>
        <w:rPr>
          <w:rStyle w:val="af"/>
        </w:rPr>
        <w:t>Недружественное влияние включает в себя любое экономическое воздействие в денежной (наличной или безналичной) форме и/или в виде передачи (обещания передачи) имущества или услуг имущественного характера, иных имущественных прав, включая подарки и иные возможные поощрения, ценности.</w:t>
      </w:r>
    </w:p>
    <w:p w:rsidR="00CE2028" w:rsidRDefault="0076465B" w:rsidP="00984D78">
      <w:pPr>
        <w:pStyle w:val="14"/>
        <w:numPr>
          <w:ilvl w:val="0"/>
          <w:numId w:val="7"/>
        </w:numPr>
        <w:tabs>
          <w:tab w:val="left" w:pos="547"/>
        </w:tabs>
        <w:spacing w:after="0" w:line="240" w:lineRule="auto"/>
        <w:ind w:firstLine="680"/>
        <w:jc w:val="both"/>
      </w:pPr>
      <w:r>
        <w:rPr>
          <w:rStyle w:val="af"/>
        </w:rPr>
        <w:t>В случае возникновения у Стороны подозрений, что произошло или может произойти нарушение каких-либо положений п. 2 настоящего раздела, такая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дающие основание предполагать, что произошло или может произойти нарушение каких-либо положений п. 2 настоящего раздела.</w:t>
      </w:r>
    </w:p>
    <w:p w:rsidR="00CE2028" w:rsidRDefault="0076465B" w:rsidP="00984D78">
      <w:pPr>
        <w:pStyle w:val="14"/>
        <w:spacing w:after="0" w:line="240" w:lineRule="auto"/>
        <w:ind w:firstLine="680"/>
        <w:jc w:val="both"/>
      </w:pPr>
      <w:r>
        <w:rPr>
          <w:rStyle w:val="af"/>
        </w:rPr>
        <w:t>Уведомление Сторон осуществляется в порядке, определенном в п. 1.3.3 настоящего раздела.</w:t>
      </w:r>
    </w:p>
    <w:p w:rsidR="00CE2028" w:rsidRDefault="0076465B" w:rsidP="00984D78">
      <w:pPr>
        <w:pStyle w:val="14"/>
        <w:spacing w:after="0" w:line="240" w:lineRule="auto"/>
        <w:ind w:firstLine="680"/>
        <w:jc w:val="both"/>
      </w:pPr>
      <w:r>
        <w:rPr>
          <w:rStyle w:val="af"/>
        </w:rPr>
        <w:t>Сторона, получившая письменное уведомление о нарушении каких-либо положений п. 2 настоящего раздела, обязана рассмотреть уведомление и сообщить другой Стороне об итогах его рассмотрения в течение 20 (двадцати) рабочих дней с даты получения.</w:t>
      </w:r>
    </w:p>
    <w:p w:rsidR="00CE2028" w:rsidRDefault="0076465B" w:rsidP="00984D78">
      <w:pPr>
        <w:pStyle w:val="14"/>
        <w:spacing w:after="0" w:line="240" w:lineRule="auto"/>
        <w:ind w:firstLine="680"/>
        <w:jc w:val="both"/>
      </w:pPr>
      <w:r>
        <w:rPr>
          <w:rStyle w:val="af"/>
        </w:rPr>
        <w:t>При рассмотрении письменного уведомления Стороны гарантируют друг другу осуществление надлежащего разбирательства с соблюдением принципов конфиденциальности, в том числе обязуются по запросу одной из Сторон оказывать содействие в ходе его проведения.</w:t>
      </w:r>
    </w:p>
    <w:p w:rsidR="00CE2028" w:rsidRDefault="0076465B" w:rsidP="00984D78">
      <w:pPr>
        <w:pStyle w:val="14"/>
        <w:numPr>
          <w:ilvl w:val="0"/>
          <w:numId w:val="7"/>
        </w:numPr>
        <w:tabs>
          <w:tab w:val="left" w:pos="547"/>
        </w:tabs>
        <w:spacing w:after="0" w:line="240" w:lineRule="auto"/>
        <w:ind w:firstLine="680"/>
        <w:jc w:val="both"/>
      </w:pPr>
      <w:r>
        <w:rPr>
          <w:rStyle w:val="af"/>
        </w:rPr>
        <w:t>В случае подтверждения факта совершения Стороной действий, квалифицированных как «недружественное влияние», и/или неполучения в установленный срок другой Стороной информации об итогах рассмотрения письменного уведомления, направленного в</w:t>
      </w:r>
      <w:r w:rsidR="00984D78">
        <w:t xml:space="preserve"> </w:t>
      </w:r>
      <w:r>
        <w:rPr>
          <w:rStyle w:val="af"/>
        </w:rPr>
        <w:t>соответствии с п. 1.3.3 настоящего раздела, другая Сторона по соответствующему письменному требованию вправе:</w:t>
      </w:r>
    </w:p>
    <w:p w:rsidR="00CE2028" w:rsidRDefault="0076465B" w:rsidP="00984D78">
      <w:pPr>
        <w:pStyle w:val="14"/>
        <w:numPr>
          <w:ilvl w:val="0"/>
          <w:numId w:val="10"/>
        </w:numPr>
        <w:tabs>
          <w:tab w:val="left" w:pos="905"/>
        </w:tabs>
        <w:spacing w:after="0" w:line="240" w:lineRule="auto"/>
        <w:ind w:firstLine="680"/>
        <w:jc w:val="both"/>
      </w:pPr>
      <w:r>
        <w:rPr>
          <w:rStyle w:val="af"/>
        </w:rPr>
        <w:t>потребовать уплаты штрафа в размере 1 % от общей цены Договора;</w:t>
      </w:r>
    </w:p>
    <w:p w:rsidR="00CE2028" w:rsidRDefault="0076465B" w:rsidP="00984D78">
      <w:pPr>
        <w:pStyle w:val="14"/>
        <w:numPr>
          <w:ilvl w:val="0"/>
          <w:numId w:val="10"/>
        </w:numPr>
        <w:tabs>
          <w:tab w:val="left" w:pos="905"/>
        </w:tabs>
        <w:spacing w:after="0" w:line="240" w:lineRule="auto"/>
        <w:ind w:firstLine="680"/>
        <w:jc w:val="both"/>
      </w:pPr>
      <w:r>
        <w:rPr>
          <w:rStyle w:val="af"/>
        </w:rPr>
        <w:t>отказаться в одностороннем внесудебном порядке от исполнения Договора полностью или в части, направив соответствующее письменное уведомление другой Стороне.</w:t>
      </w:r>
    </w:p>
    <w:p w:rsidR="00CE2028" w:rsidRDefault="0076465B" w:rsidP="00984D78">
      <w:pPr>
        <w:pStyle w:val="14"/>
        <w:spacing w:after="0" w:line="240" w:lineRule="auto"/>
        <w:ind w:firstLine="680"/>
        <w:jc w:val="both"/>
      </w:pPr>
      <w:r>
        <w:rPr>
          <w:rStyle w:val="af"/>
        </w:rPr>
        <w:t>Право требования уплаты штрафа возникает за каждый выявленный факт «недружественного влияния».</w:t>
      </w:r>
    </w:p>
    <w:p w:rsidR="00CE2028" w:rsidRDefault="0076465B" w:rsidP="00984D78">
      <w:pPr>
        <w:pStyle w:val="14"/>
        <w:spacing w:after="0" w:line="240" w:lineRule="auto"/>
        <w:ind w:firstLine="680"/>
        <w:jc w:val="both"/>
      </w:pPr>
      <w:r>
        <w:rPr>
          <w:rStyle w:val="af"/>
        </w:rPr>
        <w:t>Сторона, отказавшаяся в одностороннем внесудебном порядке от исполнения Договора в соответствии с положениями настоящего пункта, вправе требовать возмещения реального ущерба, возникшего в результате такого расторжения.</w:t>
      </w:r>
    </w:p>
    <w:p w:rsidR="00CD7CAB" w:rsidRDefault="00CD7CAB" w:rsidP="00CD7CAB">
      <w:pPr>
        <w:pStyle w:val="14"/>
        <w:spacing w:line="240" w:lineRule="auto"/>
        <w:ind w:left="709" w:hanging="709"/>
        <w:jc w:val="both"/>
      </w:pPr>
    </w:p>
    <w:tbl>
      <w:tblPr>
        <w:tblOverlap w:val="never"/>
        <w:tblW w:w="0" w:type="auto"/>
        <w:jc w:val="center"/>
        <w:tblLayout w:type="fixed"/>
        <w:tblCellMar>
          <w:left w:w="10" w:type="dxa"/>
          <w:right w:w="10" w:type="dxa"/>
        </w:tblCellMar>
        <w:tblLook w:val="04A0" w:firstRow="1" w:lastRow="0" w:firstColumn="1" w:lastColumn="0" w:noHBand="0" w:noVBand="1"/>
      </w:tblPr>
      <w:tblGrid>
        <w:gridCol w:w="4159"/>
        <w:gridCol w:w="4356"/>
      </w:tblGrid>
      <w:tr w:rsidR="00CD7CAB" w:rsidTr="00236CC7">
        <w:trPr>
          <w:trHeight w:hRule="exact" w:val="2212"/>
          <w:jc w:val="center"/>
        </w:trPr>
        <w:tc>
          <w:tcPr>
            <w:tcW w:w="4159" w:type="dxa"/>
            <w:shd w:val="clear" w:color="auto" w:fill="auto"/>
          </w:tcPr>
          <w:p w:rsidR="00CD7CAB" w:rsidRDefault="00CD7CAB" w:rsidP="00236CC7">
            <w:pPr>
              <w:pStyle w:val="af1"/>
              <w:spacing w:after="0" w:line="202" w:lineRule="auto"/>
              <w:ind w:firstLine="860"/>
              <w:rPr>
                <w:sz w:val="24"/>
                <w:szCs w:val="24"/>
              </w:rPr>
            </w:pPr>
            <w:r>
              <w:rPr>
                <w:rStyle w:val="af0"/>
                <w:sz w:val="24"/>
                <w:szCs w:val="24"/>
              </w:rPr>
              <w:t>ПОКУПАТЕЛЬ:</w:t>
            </w:r>
          </w:p>
          <w:p w:rsidR="00345BE7" w:rsidRDefault="00345BE7" w:rsidP="00236CC7">
            <w:pPr>
              <w:pStyle w:val="af1"/>
              <w:spacing w:after="120" w:line="206" w:lineRule="auto"/>
              <w:jc w:val="center"/>
              <w:rPr>
                <w:rStyle w:val="af0"/>
              </w:rPr>
            </w:pPr>
            <w:r w:rsidRPr="00345BE7">
              <w:rPr>
                <w:rStyle w:val="af0"/>
              </w:rPr>
              <w:t xml:space="preserve">Руководитель Регионального центра Самара </w:t>
            </w:r>
          </w:p>
          <w:p w:rsidR="00CD7CAB" w:rsidRDefault="00CD7CAB" w:rsidP="00236CC7">
            <w:pPr>
              <w:pStyle w:val="af1"/>
              <w:spacing w:after="120" w:line="206" w:lineRule="auto"/>
              <w:jc w:val="center"/>
              <w:rPr>
                <w:sz w:val="16"/>
                <w:szCs w:val="16"/>
              </w:rPr>
            </w:pPr>
            <w:r>
              <w:rPr>
                <w:rStyle w:val="af0"/>
                <w:sz w:val="16"/>
                <w:szCs w:val="16"/>
              </w:rPr>
              <w:t>(должность)</w:t>
            </w:r>
          </w:p>
          <w:p w:rsidR="00CD7CAB" w:rsidRDefault="00CD7CAB" w:rsidP="00236CC7">
            <w:pPr>
              <w:pStyle w:val="af1"/>
              <w:tabs>
                <w:tab w:val="left" w:leader="underscore" w:pos="2285"/>
              </w:tabs>
              <w:spacing w:after="0" w:line="240" w:lineRule="auto"/>
            </w:pPr>
            <w:r>
              <w:rPr>
                <w:rStyle w:val="af0"/>
              </w:rPr>
              <w:tab/>
              <w:t xml:space="preserve"> </w:t>
            </w:r>
            <w:proofErr w:type="spellStart"/>
            <w:r>
              <w:rPr>
                <w:rStyle w:val="af0"/>
                <w:u w:val="single"/>
              </w:rPr>
              <w:t>Терин</w:t>
            </w:r>
            <w:proofErr w:type="spellEnd"/>
            <w:r>
              <w:rPr>
                <w:rStyle w:val="af0"/>
                <w:u w:val="single"/>
              </w:rPr>
              <w:t xml:space="preserve"> А.Н.</w:t>
            </w:r>
          </w:p>
          <w:p w:rsidR="00CD7CAB" w:rsidRDefault="00CD7CAB" w:rsidP="00236CC7">
            <w:pPr>
              <w:pStyle w:val="af1"/>
              <w:spacing w:after="120" w:line="240" w:lineRule="auto"/>
              <w:ind w:firstLine="680"/>
              <w:rPr>
                <w:sz w:val="16"/>
                <w:szCs w:val="16"/>
              </w:rPr>
            </w:pPr>
            <w:r>
              <w:rPr>
                <w:rStyle w:val="af0"/>
                <w:sz w:val="16"/>
                <w:szCs w:val="16"/>
              </w:rPr>
              <w:t>(подпись, фамилия и инициалы)</w:t>
            </w:r>
          </w:p>
        </w:tc>
        <w:tc>
          <w:tcPr>
            <w:tcW w:w="4356" w:type="dxa"/>
            <w:shd w:val="clear" w:color="auto" w:fill="auto"/>
          </w:tcPr>
          <w:p w:rsidR="00CD7CAB" w:rsidRDefault="00CD7CAB" w:rsidP="00236CC7">
            <w:pPr>
              <w:pStyle w:val="af1"/>
              <w:spacing w:after="0" w:line="240" w:lineRule="auto"/>
              <w:jc w:val="center"/>
              <w:rPr>
                <w:sz w:val="24"/>
                <w:szCs w:val="24"/>
              </w:rPr>
            </w:pPr>
            <w:r>
              <w:rPr>
                <w:rStyle w:val="af0"/>
                <w:sz w:val="24"/>
                <w:szCs w:val="24"/>
              </w:rPr>
              <w:t>ПОСТАВЩИК:</w:t>
            </w:r>
          </w:p>
          <w:p w:rsidR="00CD7CAB" w:rsidRDefault="00CD7CAB" w:rsidP="00236CC7">
            <w:pPr>
              <w:pStyle w:val="af1"/>
              <w:spacing w:after="120" w:line="206" w:lineRule="auto"/>
              <w:jc w:val="center"/>
              <w:rPr>
                <w:sz w:val="16"/>
                <w:szCs w:val="16"/>
              </w:rPr>
            </w:pPr>
            <w:r>
              <w:rPr>
                <w:rStyle w:val="af0"/>
                <w:sz w:val="16"/>
                <w:szCs w:val="16"/>
              </w:rPr>
              <w:t>(должность)</w:t>
            </w:r>
          </w:p>
          <w:p w:rsidR="00345BE7" w:rsidRDefault="00345BE7" w:rsidP="00236CC7">
            <w:pPr>
              <w:pStyle w:val="af1"/>
              <w:tabs>
                <w:tab w:val="left" w:leader="underscore" w:pos="2220"/>
              </w:tabs>
              <w:spacing w:after="0" w:line="240" w:lineRule="auto"/>
              <w:ind w:firstLine="420"/>
              <w:rPr>
                <w:rStyle w:val="af0"/>
                <w:u w:val="single"/>
              </w:rPr>
            </w:pPr>
          </w:p>
          <w:p w:rsidR="00345BE7" w:rsidRDefault="00345BE7" w:rsidP="00236CC7">
            <w:pPr>
              <w:pStyle w:val="af1"/>
              <w:tabs>
                <w:tab w:val="left" w:leader="underscore" w:pos="2220"/>
              </w:tabs>
              <w:spacing w:after="0" w:line="240" w:lineRule="auto"/>
              <w:ind w:firstLine="420"/>
              <w:rPr>
                <w:rStyle w:val="af0"/>
                <w:u w:val="single"/>
              </w:rPr>
            </w:pPr>
          </w:p>
          <w:p w:rsidR="00CD7CAB" w:rsidRDefault="00CD7CAB" w:rsidP="00236CC7">
            <w:pPr>
              <w:pStyle w:val="af1"/>
              <w:tabs>
                <w:tab w:val="left" w:leader="underscore" w:pos="2220"/>
              </w:tabs>
              <w:spacing w:after="0" w:line="240" w:lineRule="auto"/>
              <w:ind w:firstLine="420"/>
            </w:pPr>
            <w:r>
              <w:rPr>
                <w:rStyle w:val="af0"/>
                <w:u w:val="single"/>
              </w:rPr>
              <w:tab/>
              <w:t>.</w:t>
            </w:r>
          </w:p>
          <w:p w:rsidR="00CD7CAB" w:rsidRDefault="00CD7CAB" w:rsidP="00236CC7">
            <w:pPr>
              <w:pStyle w:val="af1"/>
              <w:spacing w:after="380" w:line="240" w:lineRule="auto"/>
              <w:ind w:firstLine="960"/>
              <w:rPr>
                <w:sz w:val="16"/>
                <w:szCs w:val="16"/>
              </w:rPr>
            </w:pPr>
            <w:r>
              <w:rPr>
                <w:rStyle w:val="af0"/>
                <w:sz w:val="16"/>
                <w:szCs w:val="16"/>
              </w:rPr>
              <w:t>(подпись, фамилия и инициалы)</w:t>
            </w:r>
          </w:p>
          <w:p w:rsidR="00CD7CAB" w:rsidRDefault="00CD7CAB" w:rsidP="00236CC7">
            <w:pPr>
              <w:pStyle w:val="af1"/>
              <w:spacing w:after="240" w:line="259" w:lineRule="auto"/>
              <w:ind w:firstLine="700"/>
            </w:pPr>
            <w:r>
              <w:rPr>
                <w:rStyle w:val="af0"/>
              </w:rPr>
              <w:t>М.П.(при наличии печати)</w:t>
            </w:r>
          </w:p>
        </w:tc>
      </w:tr>
    </w:tbl>
    <w:p w:rsidR="00CD7CAB" w:rsidRDefault="00CD7CAB" w:rsidP="00CD7CAB">
      <w:pPr>
        <w:pStyle w:val="14"/>
        <w:spacing w:line="240" w:lineRule="auto"/>
        <w:ind w:left="709" w:hanging="709"/>
        <w:jc w:val="both"/>
      </w:pPr>
    </w:p>
    <w:sectPr w:rsidR="00CD7CAB">
      <w:headerReference w:type="default" r:id="rId26"/>
      <w:footnotePr>
        <w:numStart w:val="2"/>
      </w:footnotePr>
      <w:type w:val="continuous"/>
      <w:pgSz w:w="11900" w:h="16840"/>
      <w:pgMar w:top="1652" w:right="822" w:bottom="1652" w:left="1670" w:header="0" w:footer="3" w:gutter="0"/>
      <w:cols w:space="720"/>
      <w:noEndnote/>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6CC7" w:rsidRDefault="00236CC7">
      <w:r>
        <w:separator/>
      </w:r>
    </w:p>
  </w:endnote>
  <w:endnote w:type="continuationSeparator" w:id="0">
    <w:p w:rsidR="00236CC7" w:rsidRDefault="00236C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6CC7" w:rsidRDefault="00236CC7"/>
  </w:footnote>
  <w:footnote w:type="continuationSeparator" w:id="0">
    <w:p w:rsidR="00236CC7" w:rsidRDefault="00236CC7"/>
  </w:footnote>
  <w:footnote w:id="1">
    <w:p w:rsidR="00236CC7" w:rsidRDefault="00236CC7" w:rsidP="00C87001">
      <w:pPr>
        <w:pStyle w:val="afa"/>
      </w:pPr>
      <w:r>
        <w:rPr>
          <w:rStyle w:val="afc"/>
        </w:rPr>
        <w:footnoteRef/>
      </w:r>
      <w:r>
        <w:t xml:space="preserve"> </w:t>
      </w:r>
      <w:r w:rsidRPr="003A7904">
        <w:t>* - показатели соответствия, конкретные значения которых указываются при заключении договора на основании заявки участника, с которым заключается договор по итогам проведения закупки</w:t>
      </w:r>
    </w:p>
  </w:footnote>
  <w:footnote w:id="2">
    <w:p w:rsidR="00236CC7" w:rsidRDefault="00236CC7" w:rsidP="00C87001">
      <w:pPr>
        <w:pStyle w:val="afa"/>
      </w:pPr>
      <w:r>
        <w:rPr>
          <w:rStyle w:val="afc"/>
        </w:rPr>
        <w:footnoteRef/>
      </w:r>
      <w:r>
        <w:t xml:space="preserve"> </w:t>
      </w:r>
      <w:r w:rsidRPr="003C2C38">
        <w:t>Контактные данные могут быть изменены в момент подписания договора.</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6CC7" w:rsidRDefault="00236CC7">
    <w:pPr>
      <w:spacing w:line="1" w:lineRule="exact"/>
    </w:pPr>
    <w:r>
      <w:rPr>
        <w:noProof/>
      </w:rPr>
      <mc:AlternateContent>
        <mc:Choice Requires="wps">
          <w:drawing>
            <wp:anchor distT="0" distB="0" distL="0" distR="0" simplePos="0" relativeHeight="62914690" behindDoc="1" locked="0" layoutInCell="1" allowOverlap="1">
              <wp:simplePos x="0" y="0"/>
              <wp:positionH relativeFrom="page">
                <wp:posOffset>3969385</wp:posOffset>
              </wp:positionH>
              <wp:positionV relativeFrom="page">
                <wp:posOffset>481330</wp:posOffset>
              </wp:positionV>
              <wp:extent cx="118745" cy="97790"/>
              <wp:effectExtent l="0" t="0" r="0" b="0"/>
              <wp:wrapNone/>
              <wp:docPr id="3" name="Shape 3"/>
              <wp:cNvGraphicFramePr/>
              <a:graphic xmlns:a="http://schemas.openxmlformats.org/drawingml/2006/main">
                <a:graphicData uri="http://schemas.microsoft.com/office/word/2010/wordprocessingShape">
                  <wps:wsp>
                    <wps:cNvSpPr txBox="1"/>
                    <wps:spPr>
                      <a:xfrm>
                        <a:off x="0" y="0"/>
                        <a:ext cx="118745" cy="97790"/>
                      </a:xfrm>
                      <a:prstGeom prst="rect">
                        <a:avLst/>
                      </a:prstGeom>
                      <a:noFill/>
                    </wps:spPr>
                    <wps:txbx>
                      <w:txbxContent>
                        <w:p w:rsidR="00236CC7" w:rsidRDefault="00236CC7">
                          <w:pPr>
                            <w:pStyle w:val="27"/>
                            <w:rPr>
                              <w:sz w:val="22"/>
                              <w:szCs w:val="22"/>
                            </w:rPr>
                          </w:pPr>
                          <w:r>
                            <w:fldChar w:fldCharType="begin"/>
                          </w:r>
                          <w:r>
                            <w:instrText xml:space="preserve"> PAGE \* MERGEFORMAT </w:instrText>
                          </w:r>
                          <w:r>
                            <w:fldChar w:fldCharType="separate"/>
                          </w:r>
                          <w:r w:rsidR="00F52F8D" w:rsidRPr="00F52F8D">
                            <w:rPr>
                              <w:rStyle w:val="26"/>
                              <w:noProof/>
                              <w:sz w:val="22"/>
                              <w:szCs w:val="22"/>
                            </w:rPr>
                            <w:t>12</w:t>
                          </w:r>
                          <w:r>
                            <w:rPr>
                              <w:rStyle w:val="26"/>
                              <w:sz w:val="22"/>
                              <w:szCs w:val="22"/>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 o:spid="_x0000_s1026" type="#_x0000_t202" style="position:absolute;margin-left:312.55pt;margin-top:37.9pt;width:9.35pt;height:7.7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" filled="f" stroked="f">
              <v:textbox style="mso-fit-shape-to-text:t" inset="0,0,0,0">
                <w:txbxContent>
                  <w:p w:rsidR="00236CC7" w:rsidRDefault="00236CC7">
                    <w:pPr>
                      <w:pStyle w:val="27"/>
                      <w:rPr>
                        <w:sz w:val="22"/>
                        <w:szCs w:val="22"/>
                      </w:rPr>
                    </w:pPr>
                    <w:r>
                      <w:fldChar w:fldCharType="begin"/>
                    </w:r>
                    <w:r>
                      <w:instrText xml:space="preserve"> PAGE \* MERGEFORMAT </w:instrText>
                    </w:r>
                    <w:r>
                      <w:fldChar w:fldCharType="separate"/>
                    </w:r>
                    <w:r w:rsidR="00F52F8D" w:rsidRPr="00F52F8D">
                      <w:rPr>
                        <w:rStyle w:val="26"/>
                        <w:noProof/>
                        <w:sz w:val="22"/>
                        <w:szCs w:val="22"/>
                      </w:rPr>
                      <w:t>12</w:t>
                    </w:r>
                    <w:r>
                      <w:rPr>
                        <w:rStyle w:val="26"/>
                        <w:sz w:val="22"/>
                        <w:szCs w:val="22"/>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6CC7" w:rsidRDefault="00236CC7">
    <w:pPr>
      <w:spacing w:line="1" w:lineRule="exac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6CC7" w:rsidRDefault="00236CC7">
    <w:pPr>
      <w:spacing w:line="1" w:lineRule="exact"/>
    </w:pPr>
    <w:r>
      <w:rPr>
        <w:noProof/>
      </w:rPr>
      <mc:AlternateContent>
        <mc:Choice Requires="wps">
          <w:drawing>
            <wp:anchor distT="0" distB="0" distL="0" distR="0" simplePos="0" relativeHeight="62914692" behindDoc="1" locked="0" layoutInCell="1" allowOverlap="1">
              <wp:simplePos x="0" y="0"/>
              <wp:positionH relativeFrom="page">
                <wp:posOffset>5380355</wp:posOffset>
              </wp:positionH>
              <wp:positionV relativeFrom="page">
                <wp:posOffset>478790</wp:posOffset>
              </wp:positionV>
              <wp:extent cx="118745" cy="97790"/>
              <wp:effectExtent l="0" t="0" r="0" b="0"/>
              <wp:wrapNone/>
              <wp:docPr id="9" name="Shape 9"/>
              <wp:cNvGraphicFramePr/>
              <a:graphic xmlns:a="http://schemas.openxmlformats.org/drawingml/2006/main">
                <a:graphicData uri="http://schemas.microsoft.com/office/word/2010/wordprocessingShape">
                  <wps:wsp>
                    <wps:cNvSpPr txBox="1"/>
                    <wps:spPr>
                      <a:xfrm>
                        <a:off x="0" y="0"/>
                        <a:ext cx="118745" cy="97790"/>
                      </a:xfrm>
                      <a:prstGeom prst="rect">
                        <a:avLst/>
                      </a:prstGeom>
                      <a:noFill/>
                    </wps:spPr>
                    <wps:txbx>
                      <w:txbxContent>
                        <w:p w:rsidR="00236CC7" w:rsidRDefault="00236CC7">
                          <w:pPr>
                            <w:pStyle w:val="27"/>
                            <w:rPr>
                              <w:sz w:val="22"/>
                              <w:szCs w:val="22"/>
                            </w:rPr>
                          </w:pPr>
                          <w:r>
                            <w:fldChar w:fldCharType="begin"/>
                          </w:r>
                          <w:r>
                            <w:instrText xml:space="preserve"> PAGE \* MERGEFORMAT </w:instrText>
                          </w:r>
                          <w:r>
                            <w:fldChar w:fldCharType="separate"/>
                          </w:r>
                          <w:r w:rsidR="00F52F8D" w:rsidRPr="00F52F8D">
                            <w:rPr>
                              <w:rStyle w:val="26"/>
                              <w:noProof/>
                              <w:sz w:val="22"/>
                              <w:szCs w:val="22"/>
                            </w:rPr>
                            <w:t>14</w:t>
                          </w:r>
                          <w:r>
                            <w:rPr>
                              <w:rStyle w:val="26"/>
                              <w:sz w:val="22"/>
                              <w:szCs w:val="22"/>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9" o:spid="_x0000_s1027" type="#_x0000_t202" style="position:absolute;margin-left:423.65pt;margin-top:37.7pt;width:9.35pt;height:7.7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" filled="f" stroked="f">
              <v:textbox style="mso-fit-shape-to-text:t" inset="0,0,0,0">
                <w:txbxContent>
                  <w:p w:rsidR="00236CC7" w:rsidRDefault="00236CC7">
                    <w:pPr>
                      <w:pStyle w:val="27"/>
                      <w:rPr>
                        <w:sz w:val="22"/>
                        <w:szCs w:val="22"/>
                      </w:rPr>
                    </w:pPr>
                    <w:r>
                      <w:fldChar w:fldCharType="begin"/>
                    </w:r>
                    <w:r>
                      <w:instrText xml:space="preserve"> PAGE \* MERGEFORMAT </w:instrText>
                    </w:r>
                    <w:r>
                      <w:fldChar w:fldCharType="separate"/>
                    </w:r>
                    <w:r w:rsidR="00F52F8D" w:rsidRPr="00F52F8D">
                      <w:rPr>
                        <w:rStyle w:val="26"/>
                        <w:noProof/>
                        <w:sz w:val="22"/>
                        <w:szCs w:val="22"/>
                      </w:rPr>
                      <w:t>14</w:t>
                    </w:r>
                    <w:r>
                      <w:rPr>
                        <w:rStyle w:val="26"/>
                        <w:sz w:val="22"/>
                        <w:szCs w:val="22"/>
                      </w:rPr>
                      <w:fldChar w:fldCharType="end"/>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2987646"/>
      <w:docPartObj>
        <w:docPartGallery w:val="Page Numbers (Top of Page)"/>
        <w:docPartUnique/>
      </w:docPartObj>
    </w:sdtPr>
    <w:sdtEndPr/>
    <w:sdtContent>
      <w:p w:rsidR="00236CC7" w:rsidRDefault="00236CC7">
        <w:pPr>
          <w:pStyle w:val="aff0"/>
          <w:jc w:val="center"/>
        </w:pPr>
        <w:r>
          <w:fldChar w:fldCharType="begin"/>
        </w:r>
        <w:r>
          <w:instrText>PAGE   \* MERGEFORMAT</w:instrText>
        </w:r>
        <w:r>
          <w:fldChar w:fldCharType="separate"/>
        </w:r>
        <w:r w:rsidR="00F52F8D">
          <w:rPr>
            <w:noProof/>
          </w:rPr>
          <w:t>22</w:t>
        </w:r>
        <w:r>
          <w:fldChar w:fldCharType="end"/>
        </w:r>
      </w:p>
    </w:sdtContent>
  </w:sdt>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6CC7" w:rsidRDefault="00236CC7">
    <w:pPr>
      <w:pStyle w:val="aff0"/>
      <w:jc w:val="cent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6CC7" w:rsidRDefault="00236CC7">
    <w:pPr>
      <w:spacing w:line="1" w:lineRule="exact"/>
    </w:pPr>
    <w:r>
      <w:rPr>
        <w:noProof/>
      </w:rPr>
      <mc:AlternateContent>
        <mc:Choice Requires="wps">
          <w:drawing>
            <wp:anchor distT="0" distB="0" distL="0" distR="0" simplePos="0" relativeHeight="62914698" behindDoc="1" locked="0" layoutInCell="1" allowOverlap="1">
              <wp:simplePos x="0" y="0"/>
              <wp:positionH relativeFrom="page">
                <wp:posOffset>3804285</wp:posOffset>
              </wp:positionH>
              <wp:positionV relativeFrom="page">
                <wp:posOffset>481965</wp:posOffset>
              </wp:positionV>
              <wp:extent cx="115570" cy="97790"/>
              <wp:effectExtent l="0" t="0" r="0" b="0"/>
              <wp:wrapNone/>
              <wp:docPr id="15" name="Shape 15"/>
              <wp:cNvGraphicFramePr/>
              <a:graphic xmlns:a="http://schemas.openxmlformats.org/drawingml/2006/main">
                <a:graphicData uri="http://schemas.microsoft.com/office/word/2010/wordprocessingShape">
                  <wps:wsp>
                    <wps:cNvSpPr txBox="1"/>
                    <wps:spPr>
                      <a:xfrm>
                        <a:off x="0" y="0"/>
                        <a:ext cx="115570" cy="97790"/>
                      </a:xfrm>
                      <a:prstGeom prst="rect">
                        <a:avLst/>
                      </a:prstGeom>
                      <a:noFill/>
                    </wps:spPr>
                    <wps:txbx>
                      <w:txbxContent>
                        <w:p w:rsidR="00236CC7" w:rsidRDefault="00236CC7">
                          <w:pPr>
                            <w:pStyle w:val="af5"/>
                          </w:pPr>
                          <w:r>
                            <w:fldChar w:fldCharType="begin"/>
                          </w:r>
                          <w:r>
                            <w:instrText xml:space="preserve"> PAGE \* MERGEFORMAT </w:instrText>
                          </w:r>
                          <w:r>
                            <w:fldChar w:fldCharType="separate"/>
                          </w:r>
                          <w:r w:rsidR="00F52F8D" w:rsidRPr="00F52F8D">
                            <w:rPr>
                              <w:rStyle w:val="af4"/>
                              <w:noProof/>
                            </w:rPr>
                            <w:t>24</w:t>
                          </w:r>
                          <w:r>
                            <w:rPr>
                              <w:rStyle w:val="af4"/>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5" o:spid="_x0000_s1028" type="#_x0000_t202" style="position:absolute;margin-left:299.55pt;margin-top:37.95pt;width:9.1pt;height:7.7pt;z-index:-44040178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" filled="f" stroked="f">
              <v:textbox style="mso-fit-shape-to-text:t" inset="0,0,0,0">
                <w:txbxContent>
                  <w:p w:rsidR="00236CC7" w:rsidRDefault="00236CC7">
                    <w:pPr>
                      <w:pStyle w:val="af5"/>
                    </w:pPr>
                    <w:r>
                      <w:fldChar w:fldCharType="begin"/>
                    </w:r>
                    <w:r>
                      <w:instrText xml:space="preserve"> PAGE \* MERGEFORMAT </w:instrText>
                    </w:r>
                    <w:r>
                      <w:fldChar w:fldCharType="separate"/>
                    </w:r>
                    <w:r w:rsidR="00F52F8D" w:rsidRPr="00F52F8D">
                      <w:rPr>
                        <w:rStyle w:val="af4"/>
                        <w:noProof/>
                      </w:rPr>
                      <w:t>24</w:t>
                    </w:r>
                    <w:r>
                      <w:rPr>
                        <w:rStyle w:val="af4"/>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00000001"/>
    <w:lvl w:ilvl="0">
      <w:start w:val="1"/>
      <w:numFmt w:val="decimal"/>
      <w:lvlText w:val="%1"/>
      <w:lvlJc w:val="left"/>
      <w:pPr>
        <w:tabs>
          <w:tab w:val="num" w:pos="3940"/>
        </w:tabs>
        <w:ind w:left="3260" w:firstLine="340"/>
      </w:pPr>
      <w:rPr>
        <w:rFonts w:cs="Times New Roman"/>
      </w:rPr>
    </w:lvl>
    <w:lvl w:ilvl="1">
      <w:start w:val="1"/>
      <w:numFmt w:val="decimal"/>
      <w:lvlText w:val="%1.%2"/>
      <w:lvlJc w:val="left"/>
      <w:pPr>
        <w:tabs>
          <w:tab w:val="num" w:pos="4054"/>
        </w:tabs>
        <w:ind w:left="3260" w:firstLine="340"/>
      </w:pPr>
      <w:rPr>
        <w:rFonts w:cs="Times New Roman"/>
      </w:rPr>
    </w:lvl>
    <w:lvl w:ilvl="2">
      <w:start w:val="1"/>
      <w:numFmt w:val="decimal"/>
      <w:lvlText w:val="%1.%2.%3"/>
      <w:lvlJc w:val="left"/>
      <w:pPr>
        <w:tabs>
          <w:tab w:val="num" w:pos="4700"/>
        </w:tabs>
        <w:ind w:left="3640" w:firstLine="340"/>
      </w:pPr>
      <w:rPr>
        <w:rFonts w:cs="Times New Roman"/>
      </w:rPr>
    </w:lvl>
    <w:lvl w:ilvl="3">
      <w:start w:val="1"/>
      <w:numFmt w:val="decimal"/>
      <w:pStyle w:val="406"/>
      <w:lvlText w:val="%2.%3.%4"/>
      <w:lvlJc w:val="left"/>
      <w:pPr>
        <w:tabs>
          <w:tab w:val="num" w:pos="4700"/>
        </w:tabs>
        <w:ind w:left="3640" w:firstLine="340"/>
      </w:pPr>
      <w:rPr>
        <w:rFonts w:cs="Times New Roman"/>
      </w:rPr>
    </w:lvl>
    <w:lvl w:ilvl="4">
      <w:start w:val="1"/>
      <w:numFmt w:val="decimal"/>
      <w:suff w:val="space"/>
      <w:lvlText w:val="%5)"/>
      <w:lvlJc w:val="left"/>
      <w:pPr>
        <w:tabs>
          <w:tab w:val="num" w:pos="3260"/>
        </w:tabs>
        <w:ind w:left="3260" w:firstLine="340"/>
      </w:pPr>
      <w:rPr>
        <w:rFonts w:cs="Times New Roman"/>
      </w:rPr>
    </w:lvl>
    <w:lvl w:ilvl="5">
      <w:start w:val="1"/>
      <w:numFmt w:val="decimal"/>
      <w:suff w:val="space"/>
      <w:lvlText w:val="%6)"/>
      <w:lvlJc w:val="left"/>
      <w:pPr>
        <w:tabs>
          <w:tab w:val="num" w:pos="3260"/>
        </w:tabs>
        <w:ind w:left="3940" w:firstLine="0"/>
      </w:pPr>
      <w:rPr>
        <w:rFonts w:cs="Times New Roman"/>
      </w:rPr>
    </w:lvl>
    <w:lvl w:ilvl="6">
      <w:start w:val="1"/>
      <w:numFmt w:val="decimal"/>
      <w:lvlText w:val="%7"/>
      <w:lvlJc w:val="left"/>
      <w:pPr>
        <w:tabs>
          <w:tab w:val="num" w:pos="3600"/>
        </w:tabs>
        <w:ind w:left="3600" w:hanging="340"/>
      </w:pPr>
      <w:rPr>
        <w:rFonts w:cs="Times New Roman"/>
      </w:rPr>
    </w:lvl>
    <w:lvl w:ilvl="7">
      <w:start w:val="1"/>
      <w:numFmt w:val="decimal"/>
      <w:suff w:val="space"/>
      <w:lvlText w:val="%8."/>
      <w:lvlJc w:val="left"/>
      <w:pPr>
        <w:tabs>
          <w:tab w:val="num" w:pos="3260"/>
        </w:tabs>
        <w:ind w:left="3827" w:hanging="340"/>
      </w:pPr>
      <w:rPr>
        <w:rFonts w:cs="Times New Roman"/>
      </w:rPr>
    </w:lvl>
    <w:lvl w:ilvl="8">
      <w:start w:val="1"/>
      <w:numFmt w:val="decimal"/>
      <w:suff w:val="space"/>
      <w:lvlText w:val="%8.%9"/>
      <w:lvlJc w:val="left"/>
      <w:pPr>
        <w:tabs>
          <w:tab w:val="num" w:pos="3260"/>
        </w:tabs>
        <w:ind w:left="3827" w:firstLine="0"/>
      </w:pPr>
      <w:rPr>
        <w:rFonts w:cs="Times New Roman"/>
      </w:rPr>
    </w:lvl>
  </w:abstractNum>
  <w:abstractNum w:abstractNumId="2" w15:restartNumberingAfterBreak="0">
    <w:nsid w:val="000A326C"/>
    <w:multiLevelType w:val="multilevel"/>
    <w:tmpl w:val="6FDA6744"/>
    <w:lvl w:ilvl="0">
      <w:start w:val="1"/>
      <w:numFmt w:val="decimal"/>
      <w:pStyle w:val="a"/>
      <w:isLgl/>
      <w:suff w:val="space"/>
      <w:lvlText w:val="%1"/>
      <w:lvlJc w:val="left"/>
      <w:pPr>
        <w:ind w:left="0" w:firstLine="567"/>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3" w15:restartNumberingAfterBreak="0">
    <w:nsid w:val="0101385F"/>
    <w:multiLevelType w:val="hybridMultilevel"/>
    <w:tmpl w:val="4BDC9274"/>
    <w:lvl w:ilvl="0" w:tplc="E3F82E30">
      <w:start w:val="1"/>
      <w:numFmt w:val="decimal"/>
      <w:lvlText w:val="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07E0588D"/>
    <w:multiLevelType w:val="multilevel"/>
    <w:tmpl w:val="BE542D2A"/>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20156BE"/>
    <w:multiLevelType w:val="multilevel"/>
    <w:tmpl w:val="E8D4942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34E4EFF"/>
    <w:multiLevelType w:val="multilevel"/>
    <w:tmpl w:val="3490E518"/>
    <w:lvl w:ilvl="0">
      <w:start w:val="1"/>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4"/>
        <w:szCs w:val="24"/>
        <w:u w:val="none"/>
        <w:shd w:val="clear" w:color="auto" w:fill="auto"/>
        <w:lang w:val="ru-RU" w:eastAsia="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45E04E3"/>
    <w:multiLevelType w:val="hybridMultilevel"/>
    <w:tmpl w:val="C09E1ADC"/>
    <w:lvl w:ilvl="0" w:tplc="FB92C4F6">
      <w:start w:val="1"/>
      <w:numFmt w:val="decimal"/>
      <w:lvlText w:val="3.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167411EC"/>
    <w:multiLevelType w:val="multilevel"/>
    <w:tmpl w:val="5E9266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89A795C"/>
    <w:multiLevelType w:val="multilevel"/>
    <w:tmpl w:val="3D429C00"/>
    <w:lvl w:ilvl="0">
      <w:start w:val="1"/>
      <w:numFmt w:val="russianLower"/>
      <w:pStyle w:val="a0"/>
      <w:suff w:val="space"/>
      <w:lvlText w:val="%1)"/>
      <w:lvlJc w:val="left"/>
      <w:pPr>
        <w:ind w:left="567" w:firstLine="0"/>
      </w:pPr>
      <w:rPr>
        <w:rFonts w:ascii="Times New Roman" w:hAnsi="Times New Roman" w:cs="Times New Roman" w:hint="default"/>
        <w:b w:val="0"/>
        <w:bCs w:val="0"/>
        <w:i w:val="0"/>
        <w:iCs w:val="0"/>
        <w:caps w:val="0"/>
        <w:strike w:val="0"/>
        <w:dstrike w:val="0"/>
        <w:vanish w:val="0"/>
        <w:color w:val="000000"/>
        <w:spacing w:val="0"/>
        <w:kern w:val="0"/>
        <w:position w:val="0"/>
        <w:sz w:val="24"/>
        <w:u w:val="none"/>
        <w:vertAlign w:val="baseline"/>
        <w:em w:val="none"/>
      </w:rPr>
    </w:lvl>
    <w:lvl w:ilvl="1">
      <w:start w:val="1"/>
      <w:numFmt w:val="russianLower"/>
      <w:suff w:val="space"/>
      <w:lvlText w:val="%1.%2"/>
      <w:lvlJc w:val="left"/>
      <w:pPr>
        <w:ind w:left="567" w:firstLine="567"/>
      </w:pPr>
      <w:rPr>
        <w:rFonts w:ascii="Times New Roman" w:hAnsi="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hint="default"/>
        <w:b/>
        <w:i w:val="0"/>
        <w:color w:val="auto"/>
        <w:sz w:val="26"/>
      </w:rPr>
    </w:lvl>
    <w:lvl w:ilvl="3">
      <w:start w:val="1"/>
      <w:numFmt w:val="decimal"/>
      <w:suff w:val="space"/>
      <w:lvlText w:val="%1.%2.%3.%4"/>
      <w:lvlJc w:val="left"/>
      <w:pPr>
        <w:ind w:left="567"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10" w15:restartNumberingAfterBreak="0">
    <w:nsid w:val="24243423"/>
    <w:multiLevelType w:val="multilevel"/>
    <w:tmpl w:val="B1185D34"/>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52A0377"/>
    <w:multiLevelType w:val="multilevel"/>
    <w:tmpl w:val="5314AC9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C557F61"/>
    <w:multiLevelType w:val="hybridMultilevel"/>
    <w:tmpl w:val="6764E6CE"/>
    <w:lvl w:ilvl="0" w:tplc="DE74BD72">
      <w:start w:val="1"/>
      <w:numFmt w:val="decimal"/>
      <w:pStyle w:val="a1"/>
      <w:lvlText w:val="%1"/>
      <w:lvlJc w:val="left"/>
      <w:pPr>
        <w:tabs>
          <w:tab w:val="num" w:pos="340"/>
        </w:tabs>
        <w:ind w:left="0" w:firstLine="5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2D704EE6"/>
    <w:multiLevelType w:val="multilevel"/>
    <w:tmpl w:val="DCDA5418"/>
    <w:lvl w:ilvl="0">
      <w:start w:val="1"/>
      <w:numFmt w:val="decimal"/>
      <w:lvlText w:val="%1."/>
      <w:lvlJc w:val="left"/>
      <w:pPr>
        <w:tabs>
          <w:tab w:val="num" w:pos="432"/>
        </w:tabs>
        <w:ind w:left="0" w:firstLine="0"/>
      </w:pPr>
      <w:rPr>
        <w:rFonts w:hint="default"/>
      </w:rPr>
    </w:lvl>
    <w:lvl w:ilvl="1">
      <w:start w:val="1"/>
      <w:numFmt w:val="decimal"/>
      <w:pStyle w:val="20"/>
      <w:lvlText w:val="%1.%2."/>
      <w:lvlJc w:val="left"/>
      <w:pPr>
        <w:tabs>
          <w:tab w:val="num" w:pos="432"/>
        </w:tabs>
        <w:ind w:left="709" w:hanging="709"/>
      </w:pPr>
      <w:rPr>
        <w:rFonts w:hint="default"/>
      </w:rPr>
    </w:lvl>
    <w:lvl w:ilvl="2">
      <w:start w:val="1"/>
      <w:numFmt w:val="decimal"/>
      <w:lvlText w:val="%1.%2.%3."/>
      <w:lvlJc w:val="left"/>
      <w:pPr>
        <w:tabs>
          <w:tab w:val="num" w:pos="432"/>
        </w:tabs>
        <w:ind w:left="0" w:firstLine="0"/>
      </w:pPr>
      <w:rPr>
        <w:rFonts w:hint="default"/>
      </w:rPr>
    </w:lvl>
    <w:lvl w:ilvl="3">
      <w:start w:val="1"/>
      <w:numFmt w:val="decimal"/>
      <w:lvlText w:val="%1.%2.%3.%4"/>
      <w:lvlJc w:val="left"/>
      <w:pPr>
        <w:tabs>
          <w:tab w:val="num" w:pos="432"/>
        </w:tabs>
        <w:ind w:left="0" w:firstLine="0"/>
      </w:pPr>
      <w:rPr>
        <w:rFonts w:hint="default"/>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14" w15:restartNumberingAfterBreak="0">
    <w:nsid w:val="2D9A34FB"/>
    <w:multiLevelType w:val="multilevel"/>
    <w:tmpl w:val="6D086AFA"/>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28A1D61"/>
    <w:multiLevelType w:val="hybridMultilevel"/>
    <w:tmpl w:val="6F5226D4"/>
    <w:lvl w:ilvl="0" w:tplc="ECEA7368">
      <w:start w:val="1"/>
      <w:numFmt w:val="decimal"/>
      <w:lvlText w:val="6.%1."/>
      <w:lvlJc w:val="left"/>
      <w:pPr>
        <w:ind w:left="1287" w:hanging="360"/>
      </w:pPr>
      <w:rPr>
        <w:rFonts w:hint="default"/>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15:restartNumberingAfterBreak="0">
    <w:nsid w:val="35D73C9A"/>
    <w:multiLevelType w:val="multilevel"/>
    <w:tmpl w:val="5B38F814"/>
    <w:lvl w:ilvl="0">
      <w:start w:val="1"/>
      <w:numFmt w:val="decimal"/>
      <w:lvlText w:val="%1."/>
      <w:lvlJc w:val="left"/>
      <w:pPr>
        <w:ind w:left="720" w:hanging="360"/>
      </w:pPr>
      <w:rPr>
        <w:rFonts w:hint="default"/>
        <w:b/>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b/>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17" w15:restartNumberingAfterBreak="0">
    <w:nsid w:val="39372F72"/>
    <w:multiLevelType w:val="multilevel"/>
    <w:tmpl w:val="B97A180E"/>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D911A42"/>
    <w:multiLevelType w:val="multilevel"/>
    <w:tmpl w:val="D07A8BD2"/>
    <w:lvl w:ilvl="0">
      <w:start w:val="1"/>
      <w:numFmt w:val="decimal"/>
      <w:pStyle w:val="1"/>
      <w:suff w:val="space"/>
      <w:lvlText w:val="%1"/>
      <w:lvlJc w:val="left"/>
      <w:pPr>
        <w:ind w:left="0" w:firstLine="567"/>
      </w:pPr>
      <w:rPr>
        <w:rFonts w:hint="default"/>
      </w:rPr>
    </w:lvl>
    <w:lvl w:ilvl="1">
      <w:start w:val="1"/>
      <w:numFmt w:val="decimal"/>
      <w:pStyle w:val="21"/>
      <w:suff w:val="space"/>
      <w:lvlText w:val="%1.%2"/>
      <w:lvlJc w:val="left"/>
      <w:pPr>
        <w:ind w:left="285" w:firstLine="567"/>
      </w:pPr>
      <w:rPr>
        <w:rFonts w:hint="default"/>
      </w:rPr>
    </w:lvl>
    <w:lvl w:ilvl="2">
      <w:start w:val="1"/>
      <w:numFmt w:val="decimal"/>
      <w:pStyle w:val="3"/>
      <w:suff w:val="space"/>
      <w:lvlText w:val="%1.%2.%3"/>
      <w:lvlJc w:val="left"/>
      <w:pPr>
        <w:ind w:left="0" w:firstLine="567"/>
      </w:pPr>
      <w:rPr>
        <w:rFonts w:hint="default"/>
        <w:b w:val="0"/>
      </w:rPr>
    </w:lvl>
    <w:lvl w:ilvl="3">
      <w:start w:val="1"/>
      <w:numFmt w:val="decimal"/>
      <w:pStyle w:val="4"/>
      <w:suff w:val="space"/>
      <w:lvlText w:val="%1.%2.%3.%4"/>
      <w:lvlJc w:val="left"/>
      <w:pPr>
        <w:ind w:left="0" w:firstLine="567"/>
      </w:pPr>
      <w:rPr>
        <w:rFonts w:hint="default"/>
      </w:rPr>
    </w:lvl>
    <w:lvl w:ilvl="4">
      <w:start w:val="1"/>
      <w:numFmt w:val="decimal"/>
      <w:pStyle w:val="5"/>
      <w:suff w:val="space"/>
      <w:lvlText w:val="%1.%2.%3.%4.%5"/>
      <w:lvlJc w:val="left"/>
      <w:pPr>
        <w:ind w:left="0" w:firstLine="567"/>
      </w:pPr>
      <w:rPr>
        <w:rFonts w:hint="default"/>
      </w:rPr>
    </w:lvl>
    <w:lvl w:ilvl="5">
      <w:start w:val="1"/>
      <w:numFmt w:val="decimal"/>
      <w:pStyle w:val="6"/>
      <w:suff w:val="space"/>
      <w:lvlText w:val="%1.%2.%3.%4.%5.%6"/>
      <w:lvlJc w:val="left"/>
      <w:pPr>
        <w:ind w:left="0" w:firstLine="567"/>
      </w:pPr>
      <w:rPr>
        <w:rFonts w:hint="default"/>
      </w:rPr>
    </w:lvl>
    <w:lvl w:ilvl="6">
      <w:start w:val="1"/>
      <w:numFmt w:val="decimal"/>
      <w:pStyle w:val="7"/>
      <w:suff w:val="space"/>
      <w:lvlText w:val="%1.%2.%3.%4.%5.%6.%7"/>
      <w:lvlJc w:val="left"/>
      <w:pPr>
        <w:ind w:left="0" w:firstLine="567"/>
      </w:pPr>
      <w:rPr>
        <w:rFonts w:hint="default"/>
      </w:rPr>
    </w:lvl>
    <w:lvl w:ilvl="7">
      <w:start w:val="1"/>
      <w:numFmt w:val="decimal"/>
      <w:pStyle w:val="8"/>
      <w:suff w:val="space"/>
      <w:lvlText w:val="%1.%2.%3.%4.%5.%6.%7.%8"/>
      <w:lvlJc w:val="left"/>
      <w:pPr>
        <w:ind w:left="0" w:firstLine="567"/>
      </w:pPr>
      <w:rPr>
        <w:rFonts w:hint="default"/>
      </w:rPr>
    </w:lvl>
    <w:lvl w:ilvl="8">
      <w:start w:val="1"/>
      <w:numFmt w:val="decimal"/>
      <w:pStyle w:val="9"/>
      <w:suff w:val="space"/>
      <w:lvlText w:val="%1.%2.%3.%4.%5.%6.%7.%8.%9"/>
      <w:lvlJc w:val="left"/>
      <w:pPr>
        <w:ind w:left="0" w:firstLine="567"/>
      </w:pPr>
      <w:rPr>
        <w:rFonts w:hint="default"/>
      </w:rPr>
    </w:lvl>
  </w:abstractNum>
  <w:abstractNum w:abstractNumId="19" w15:restartNumberingAfterBreak="0">
    <w:nsid w:val="43B11D5E"/>
    <w:multiLevelType w:val="hybridMultilevel"/>
    <w:tmpl w:val="B19411E0"/>
    <w:lvl w:ilvl="0" w:tplc="0B344F1E">
      <w:start w:val="1"/>
      <w:numFmt w:val="decimal"/>
      <w:suff w:val="space"/>
      <w:lvlText w:val="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9E0D7C"/>
    <w:multiLevelType w:val="multilevel"/>
    <w:tmpl w:val="C770CA68"/>
    <w:lvl w:ilvl="0">
      <w:start w:val="4"/>
      <w:numFmt w:val="decimal"/>
      <w:lvlText w:val="%1."/>
      <w:lvlJc w:val="left"/>
      <w:pPr>
        <w:ind w:left="720" w:hanging="360"/>
      </w:pPr>
      <w:rPr>
        <w:rFonts w:hint="default"/>
        <w:b/>
      </w:rPr>
    </w:lvl>
    <w:lvl w:ilvl="1">
      <w:start w:val="3"/>
      <w:numFmt w:val="decimal"/>
      <w:isLgl/>
      <w:lvlText w:val="%1.%2."/>
      <w:lvlJc w:val="left"/>
      <w:pPr>
        <w:ind w:left="1287" w:hanging="720"/>
      </w:pPr>
      <w:rPr>
        <w:rFonts w:hint="default"/>
      </w:rPr>
    </w:lvl>
    <w:lvl w:ilvl="2">
      <w:start w:val="7"/>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21" w15:restartNumberingAfterBreak="0">
    <w:nsid w:val="4C5E7160"/>
    <w:multiLevelType w:val="multilevel"/>
    <w:tmpl w:val="8FB2017C"/>
    <w:lvl w:ilvl="0">
      <w:start w:val="1"/>
      <w:numFmt w:val="decimal"/>
      <w:pStyle w:val="10"/>
      <w:lvlText w:val="%1."/>
      <w:lvlJc w:val="center"/>
      <w:pPr>
        <w:tabs>
          <w:tab w:val="num" w:pos="567"/>
        </w:tabs>
        <w:ind w:left="567" w:hanging="279"/>
      </w:pPr>
      <w:rPr>
        <w:rFonts w:hint="default"/>
      </w:rPr>
    </w:lvl>
    <w:lvl w:ilvl="1">
      <w:start w:val="1"/>
      <w:numFmt w:val="decimal"/>
      <w:pStyle w:val="a2"/>
      <w:lvlText w:val="%1.%2."/>
      <w:lvlJc w:val="left"/>
      <w:pPr>
        <w:tabs>
          <w:tab w:val="num" w:pos="1702"/>
        </w:tabs>
        <w:ind w:left="1702" w:hanging="567"/>
      </w:pPr>
      <w:rPr>
        <w:rFonts w:hint="default"/>
      </w:rPr>
    </w:lvl>
    <w:lvl w:ilvl="2">
      <w:start w:val="1"/>
      <w:numFmt w:val="decimal"/>
      <w:pStyle w:val="a3"/>
      <w:lvlText w:val="%1.%2.%3."/>
      <w:lvlJc w:val="left"/>
      <w:pPr>
        <w:tabs>
          <w:tab w:val="num" w:pos="993"/>
        </w:tabs>
        <w:ind w:left="993" w:hanging="851"/>
      </w:pPr>
      <w:rPr>
        <w:rFonts w:hint="default"/>
        <w:spacing w:val="0"/>
        <w:sz w:val="28"/>
        <w:szCs w:val="28"/>
      </w:rPr>
    </w:lvl>
    <w:lvl w:ilvl="3">
      <w:start w:val="1"/>
      <w:numFmt w:val="decimal"/>
      <w:pStyle w:val="a4"/>
      <w:lvlText w:val="%1.%2.%3.%4."/>
      <w:lvlJc w:val="left"/>
      <w:pPr>
        <w:tabs>
          <w:tab w:val="num" w:pos="2127"/>
        </w:tabs>
        <w:ind w:left="2127" w:hanging="567"/>
      </w:pPr>
      <w:rPr>
        <w:rFonts w:hint="default"/>
      </w:rPr>
    </w:lvl>
    <w:lvl w:ilvl="4">
      <w:start w:val="1"/>
      <w:numFmt w:val="russianLower"/>
      <w:pStyle w:val="a5"/>
      <w:lvlText w:val="%5)"/>
      <w:lvlJc w:val="left"/>
      <w:pPr>
        <w:tabs>
          <w:tab w:val="num" w:pos="1576"/>
        </w:tabs>
        <w:ind w:left="1576" w:hanging="1008"/>
      </w:pPr>
      <w:rPr>
        <w:rFonts w:hint="default"/>
      </w:rPr>
    </w:lvl>
    <w:lvl w:ilvl="5">
      <w:start w:val="1"/>
      <w:numFmt w:val="decimal"/>
      <w:lvlText w:val="%1.%2.%3.%4.%5.%6"/>
      <w:lvlJc w:val="left"/>
      <w:pPr>
        <w:tabs>
          <w:tab w:val="num" w:pos="2592"/>
        </w:tabs>
        <w:ind w:left="2592" w:hanging="1152"/>
      </w:pPr>
      <w:rPr>
        <w:rFonts w:hint="default"/>
      </w:rPr>
    </w:lvl>
    <w:lvl w:ilvl="6">
      <w:start w:val="1"/>
      <w:numFmt w:val="decimal"/>
      <w:lvlText w:val="%1.%2.%3.%4.%5.%6.%7"/>
      <w:lvlJc w:val="left"/>
      <w:pPr>
        <w:tabs>
          <w:tab w:val="num" w:pos="2736"/>
        </w:tabs>
        <w:ind w:left="2736" w:hanging="1296"/>
      </w:pPr>
      <w:rPr>
        <w:rFonts w:hint="default"/>
      </w:rPr>
    </w:lvl>
    <w:lvl w:ilvl="7">
      <w:start w:val="1"/>
      <w:numFmt w:val="decimal"/>
      <w:lvlText w:val="%1.%2.%3.%4.%5.%6.%7.%8"/>
      <w:lvlJc w:val="left"/>
      <w:pPr>
        <w:tabs>
          <w:tab w:val="num" w:pos="2880"/>
        </w:tabs>
        <w:ind w:left="2880" w:hanging="1440"/>
      </w:pPr>
      <w:rPr>
        <w:rFonts w:hint="default"/>
      </w:rPr>
    </w:lvl>
    <w:lvl w:ilvl="8">
      <w:start w:val="1"/>
      <w:numFmt w:val="decimal"/>
      <w:lvlText w:val="%1.%2.%3.%4.%5.%6.%7.%8.%9"/>
      <w:lvlJc w:val="left"/>
      <w:pPr>
        <w:tabs>
          <w:tab w:val="num" w:pos="3024"/>
        </w:tabs>
        <w:ind w:left="3024" w:hanging="1584"/>
      </w:pPr>
      <w:rPr>
        <w:rFonts w:hint="default"/>
      </w:rPr>
    </w:lvl>
  </w:abstractNum>
  <w:abstractNum w:abstractNumId="22" w15:restartNumberingAfterBreak="0">
    <w:nsid w:val="4F65195B"/>
    <w:multiLevelType w:val="multilevel"/>
    <w:tmpl w:val="16A8B17E"/>
    <w:lvl w:ilvl="0">
      <w:start w:val="1"/>
      <w:numFmt w:val="decimal"/>
      <w:pStyle w:val="11"/>
      <w:suff w:val="space"/>
      <w:lvlText w:val="%1)"/>
      <w:lvlJc w:val="left"/>
      <w:pPr>
        <w:ind w:left="0" w:firstLine="567"/>
      </w:pPr>
      <w:rPr>
        <w:rFonts w:hint="default"/>
      </w:r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hint="default"/>
      </w:rPr>
    </w:lvl>
  </w:abstractNum>
  <w:abstractNum w:abstractNumId="23" w15:restartNumberingAfterBreak="0">
    <w:nsid w:val="580D4115"/>
    <w:multiLevelType w:val="multilevel"/>
    <w:tmpl w:val="692C3968"/>
    <w:lvl w:ilvl="0">
      <w:start w:val="1"/>
      <w:numFmt w:val="decimal"/>
      <w:lvlText w:val="%1."/>
      <w:lvlJc w:val="left"/>
      <w:pPr>
        <w:tabs>
          <w:tab w:val="num" w:pos="-1061"/>
        </w:tabs>
        <w:ind w:left="56" w:hanging="56"/>
      </w:pPr>
      <w:rPr>
        <w:rFonts w:hint="default"/>
        <w:b/>
        <w:sz w:val="24"/>
        <w:szCs w:val="28"/>
        <w:lang w:val="ru-RU"/>
      </w:rPr>
    </w:lvl>
    <w:lvl w:ilvl="1">
      <w:start w:val="1"/>
      <w:numFmt w:val="decimal"/>
      <w:pStyle w:val="22"/>
      <w:lvlText w:val="%1.%2."/>
      <w:lvlJc w:val="left"/>
      <w:pPr>
        <w:tabs>
          <w:tab w:val="num" w:pos="284"/>
        </w:tabs>
        <w:ind w:left="453" w:hanging="169"/>
      </w:pPr>
      <w:rPr>
        <w:rFonts w:hint="default"/>
      </w:rPr>
    </w:lvl>
    <w:lvl w:ilvl="2">
      <w:start w:val="1"/>
      <w:numFmt w:val="decimal"/>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24" w15:restartNumberingAfterBreak="0">
    <w:nsid w:val="582E16C4"/>
    <w:multiLevelType w:val="multilevel"/>
    <w:tmpl w:val="688C615A"/>
    <w:lvl w:ilvl="0">
      <w:start w:val="1"/>
      <w:numFmt w:val="decimal"/>
      <w:lvlText w:val="3.3.%1."/>
      <w:lvlJc w:val="left"/>
      <w:pPr>
        <w:ind w:left="720" w:hanging="360"/>
      </w:pPr>
      <w:rPr>
        <w:rFonts w:hint="default"/>
        <w:b w:val="0"/>
      </w:rPr>
    </w:lvl>
    <w:lvl w:ilvl="1">
      <w:start w:val="3"/>
      <w:numFmt w:val="decimal"/>
      <w:isLgl/>
      <w:lvlText w:val="%1.%2."/>
      <w:lvlJc w:val="left"/>
      <w:pPr>
        <w:ind w:left="1287" w:hanging="720"/>
      </w:pPr>
      <w:rPr>
        <w:rFonts w:hint="default"/>
      </w:rPr>
    </w:lvl>
    <w:lvl w:ilvl="2">
      <w:start w:val="7"/>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25" w15:restartNumberingAfterBreak="0">
    <w:nsid w:val="61E42894"/>
    <w:multiLevelType w:val="hybridMultilevel"/>
    <w:tmpl w:val="E2C40126"/>
    <w:lvl w:ilvl="0" w:tplc="B5AC0082">
      <w:start w:val="1"/>
      <w:numFmt w:val="decimal"/>
      <w:lvlText w:val="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62C44283"/>
    <w:multiLevelType w:val="multilevel"/>
    <w:tmpl w:val="36DA9DD0"/>
    <w:lvl w:ilvl="0">
      <w:start w:val="1"/>
      <w:numFmt w:val="russianUpper"/>
      <w:pStyle w:val="a6"/>
      <w:suff w:val="space"/>
      <w:lvlText w:val="Приложение %1"/>
      <w:lvlJc w:val="left"/>
      <w:pPr>
        <w:ind w:left="0" w:firstLine="0"/>
      </w:pPr>
      <w:rPr>
        <w:rFonts w:hint="default"/>
      </w:rPr>
    </w:lvl>
    <w:lvl w:ilvl="1">
      <w:start w:val="1"/>
      <w:numFmt w:val="decimal"/>
      <w:pStyle w:val="23"/>
      <w:suff w:val="space"/>
      <w:lvlText w:val="%1.%2"/>
      <w:lvlJc w:val="left"/>
      <w:pPr>
        <w:ind w:left="0" w:firstLine="567"/>
      </w:pPr>
      <w:rPr>
        <w:rFonts w:ascii="Times New Roman" w:hAnsi="Times New Roman" w:hint="default"/>
        <w:b/>
        <w:i w:val="0"/>
        <w:spacing w:val="0"/>
        <w:w w:val="100"/>
        <w:position w:val="0"/>
        <w:sz w:val="28"/>
      </w:rPr>
    </w:lvl>
    <w:lvl w:ilvl="2">
      <w:start w:val="1"/>
      <w:numFmt w:val="decimal"/>
      <w:pStyle w:val="30"/>
      <w:suff w:val="space"/>
      <w:lvlText w:val="%1.%2.%3"/>
      <w:lvlJc w:val="left"/>
      <w:pPr>
        <w:ind w:left="0" w:firstLine="567"/>
      </w:pPr>
      <w:rPr>
        <w:rFonts w:ascii="Times New Roman" w:hAnsi="Times New Roman" w:hint="default"/>
        <w:b/>
        <w:i w:val="0"/>
        <w:color w:val="auto"/>
        <w:sz w:val="26"/>
      </w:rPr>
    </w:lvl>
    <w:lvl w:ilvl="3">
      <w:start w:val="1"/>
      <w:numFmt w:val="decimal"/>
      <w:pStyle w:val="40"/>
      <w:suff w:val="space"/>
      <w:lvlText w:val="%1.%2.%3.%4"/>
      <w:lvlJc w:val="left"/>
      <w:pPr>
        <w:ind w:left="0"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27" w15:restartNumberingAfterBreak="0">
    <w:nsid w:val="636D237D"/>
    <w:multiLevelType w:val="multilevel"/>
    <w:tmpl w:val="FFFA9CC8"/>
    <w:lvl w:ilvl="0">
      <w:start w:val="1"/>
      <w:numFmt w:val="bullet"/>
      <w:pStyle w:val="a7"/>
      <w:suff w:val="space"/>
      <w:lvlText w:val="–"/>
      <w:lvlJc w:val="left"/>
      <w:pPr>
        <w:ind w:left="0" w:firstLine="567"/>
      </w:pPr>
      <w:rPr>
        <w:rFonts w:ascii="Times New Roman" w:hAnsi="Times New Roman" w:cs="Times New Roman" w:hint="default"/>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28" w15:restartNumberingAfterBreak="0">
    <w:nsid w:val="66767FC5"/>
    <w:multiLevelType w:val="hybridMultilevel"/>
    <w:tmpl w:val="7F28B264"/>
    <w:lvl w:ilvl="0" w:tplc="A7D078BE">
      <w:start w:val="1"/>
      <w:numFmt w:val="decimal"/>
      <w:lvlText w:val="1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CF70BC1"/>
    <w:multiLevelType w:val="multilevel"/>
    <w:tmpl w:val="5BEABA66"/>
    <w:lvl w:ilvl="0">
      <w:start w:val="1"/>
      <w:numFmt w:val="decimal"/>
      <w:pStyle w:val="12"/>
      <w:lvlText w:val="%1."/>
      <w:lvlJc w:val="left"/>
      <w:pPr>
        <w:tabs>
          <w:tab w:val="num" w:pos="432"/>
        </w:tabs>
        <w:ind w:left="432" w:hanging="432"/>
      </w:pPr>
      <w:rPr>
        <w:rFonts w:hint="default"/>
      </w:rPr>
    </w:lvl>
    <w:lvl w:ilvl="1">
      <w:start w:val="1"/>
      <w:numFmt w:val="decimal"/>
      <w:pStyle w:val="24"/>
      <w:lvlText w:val="%1.%2"/>
      <w:lvlJc w:val="left"/>
      <w:pPr>
        <w:tabs>
          <w:tab w:val="num" w:pos="936"/>
        </w:tabs>
        <w:ind w:left="936" w:hanging="576"/>
      </w:pPr>
      <w:rPr>
        <w:rFonts w:hint="default"/>
      </w:rPr>
    </w:lvl>
    <w:lvl w:ilvl="2">
      <w:start w:val="1"/>
      <w:numFmt w:val="decimal"/>
      <w:pStyle w:val="31"/>
      <w:lvlText w:val="%1.%2.%3"/>
      <w:lvlJc w:val="left"/>
      <w:pPr>
        <w:tabs>
          <w:tab w:val="num" w:pos="1307"/>
        </w:tabs>
        <w:ind w:left="108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70CC008F"/>
    <w:multiLevelType w:val="multilevel"/>
    <w:tmpl w:val="D3A4E860"/>
    <w:lvl w:ilvl="0">
      <w:start w:val="1"/>
      <w:numFmt w:val="decimal"/>
      <w:suff w:val="space"/>
      <w:lvlText w:val="1.%1"/>
      <w:lvlJc w:val="left"/>
      <w:pPr>
        <w:ind w:left="927" w:hanging="360"/>
      </w:pPr>
      <w:rPr>
        <w:rFonts w:hint="default"/>
        <w:b w:val="0"/>
        <w:i/>
        <w:iCs w:val="0"/>
        <w:caps w:val="0"/>
        <w:smallCaps w:val="0"/>
        <w:strike w:val="0"/>
        <w:dstrike w:val="0"/>
        <w:vanish w:val="0"/>
        <w:color w:val="000000"/>
        <w:spacing w:val="0"/>
        <w:kern w:val="0"/>
        <w:position w:val="0"/>
        <w:sz w:val="24"/>
        <w:szCs w:val="24"/>
        <w:u w:val="none"/>
        <w:vertAlign w:val="baseline"/>
        <w:em w:val="none"/>
      </w:rPr>
    </w:lvl>
    <w:lvl w:ilvl="1">
      <w:start w:val="1"/>
      <w:numFmt w:val="decimal"/>
      <w:pStyle w:val="a8"/>
      <w:suff w:val="space"/>
      <w:lvlText w:val="%1.%2"/>
      <w:lvlJc w:val="left"/>
      <w:pPr>
        <w:ind w:left="851" w:firstLine="0"/>
      </w:pPr>
      <w:rPr>
        <w:rFonts w:ascii="Times New Roman" w:hAnsi="Times New Roman" w:hint="default"/>
        <w:b/>
        <w:i w:val="0"/>
        <w:sz w:val="24"/>
        <w:szCs w:val="24"/>
      </w:rPr>
    </w:lvl>
    <w:lvl w:ilvl="2">
      <w:start w:val="1"/>
      <w:numFmt w:val="decimal"/>
      <w:suff w:val="space"/>
      <w:lvlText w:val="%1.%2.%3"/>
      <w:lvlJc w:val="left"/>
      <w:pPr>
        <w:ind w:left="567" w:firstLine="0"/>
      </w:pPr>
      <w:rPr>
        <w:rFonts w:ascii="Times New Roman" w:hAnsi="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tabs>
          <w:tab w:val="num" w:pos="141"/>
        </w:tabs>
        <w:ind w:left="141" w:firstLine="0"/>
      </w:pPr>
      <w:rPr>
        <w:rFonts w:hint="default"/>
      </w:rPr>
    </w:lvl>
    <w:lvl w:ilvl="5">
      <w:start w:val="1"/>
      <w:numFmt w:val="decimal"/>
      <w:lvlText w:val="%1.%2.%3.%4.%5.%6"/>
      <w:lvlJc w:val="left"/>
      <w:pPr>
        <w:tabs>
          <w:tab w:val="num" w:pos="141"/>
        </w:tabs>
        <w:ind w:left="141" w:firstLine="0"/>
      </w:pPr>
      <w:rPr>
        <w:rFonts w:hint="default"/>
      </w:rPr>
    </w:lvl>
    <w:lvl w:ilvl="6">
      <w:start w:val="1"/>
      <w:numFmt w:val="decimal"/>
      <w:lvlText w:val="%1.%2.%3.%4.%5.%6.%7"/>
      <w:lvlJc w:val="left"/>
      <w:pPr>
        <w:tabs>
          <w:tab w:val="num" w:pos="141"/>
        </w:tabs>
        <w:ind w:left="141" w:firstLine="0"/>
      </w:pPr>
      <w:rPr>
        <w:rFonts w:hint="default"/>
      </w:rPr>
    </w:lvl>
    <w:lvl w:ilvl="7">
      <w:start w:val="1"/>
      <w:numFmt w:val="decimal"/>
      <w:lvlText w:val="%1.%2.%3.%4.%5.%6.%7.%8"/>
      <w:lvlJc w:val="left"/>
      <w:pPr>
        <w:tabs>
          <w:tab w:val="num" w:pos="141"/>
        </w:tabs>
        <w:ind w:left="141" w:firstLine="0"/>
      </w:pPr>
      <w:rPr>
        <w:rFonts w:hint="default"/>
      </w:rPr>
    </w:lvl>
    <w:lvl w:ilvl="8">
      <w:start w:val="1"/>
      <w:numFmt w:val="decimal"/>
      <w:lvlText w:val="%1.%2.%3.%4.%5.%6.%7.%8.%9"/>
      <w:lvlJc w:val="left"/>
      <w:pPr>
        <w:tabs>
          <w:tab w:val="num" w:pos="141"/>
        </w:tabs>
        <w:ind w:left="141" w:firstLine="0"/>
      </w:pPr>
      <w:rPr>
        <w:rFonts w:hint="default"/>
      </w:rPr>
    </w:lvl>
  </w:abstractNum>
  <w:abstractNum w:abstractNumId="31" w15:restartNumberingAfterBreak="0">
    <w:nsid w:val="73026A60"/>
    <w:multiLevelType w:val="hybridMultilevel"/>
    <w:tmpl w:val="AC70CE00"/>
    <w:lvl w:ilvl="0" w:tplc="68ACFA9C">
      <w:start w:val="1"/>
      <w:numFmt w:val="decimal"/>
      <w:lvlText w:val="7.1.%1."/>
      <w:lvlJc w:val="left"/>
      <w:pPr>
        <w:ind w:left="1069"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7664662"/>
    <w:multiLevelType w:val="multilevel"/>
    <w:tmpl w:val="B09001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8DC741A"/>
    <w:multiLevelType w:val="hybridMultilevel"/>
    <w:tmpl w:val="4B2081E8"/>
    <w:lvl w:ilvl="0" w:tplc="21A86F40">
      <w:start w:val="1"/>
      <w:numFmt w:val="decimal"/>
      <w:lvlText w:val="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15:restartNumberingAfterBreak="0">
    <w:nsid w:val="79B90DC7"/>
    <w:multiLevelType w:val="hybridMultilevel"/>
    <w:tmpl w:val="094A9DB0"/>
    <w:lvl w:ilvl="0" w:tplc="8FF2CE0A">
      <w:start w:val="1"/>
      <w:numFmt w:val="decimal"/>
      <w:lvlText w:val="3.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BBE059C"/>
    <w:multiLevelType w:val="multilevel"/>
    <w:tmpl w:val="D4CAD7B2"/>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10"/>
  </w:num>
  <w:num w:numId="3">
    <w:abstractNumId w:val="35"/>
  </w:num>
  <w:num w:numId="4">
    <w:abstractNumId w:val="14"/>
  </w:num>
  <w:num w:numId="5">
    <w:abstractNumId w:val="17"/>
  </w:num>
  <w:num w:numId="6">
    <w:abstractNumId w:val="32"/>
  </w:num>
  <w:num w:numId="7">
    <w:abstractNumId w:val="8"/>
  </w:num>
  <w:num w:numId="8">
    <w:abstractNumId w:val="4"/>
  </w:num>
  <w:num w:numId="9">
    <w:abstractNumId w:val="5"/>
  </w:num>
  <w:num w:numId="10">
    <w:abstractNumId w:val="11"/>
  </w:num>
  <w:num w:numId="11">
    <w:abstractNumId w:val="18"/>
  </w:num>
  <w:num w:numId="12">
    <w:abstractNumId w:val="9"/>
  </w:num>
  <w:num w:numId="13">
    <w:abstractNumId w:val="12"/>
  </w:num>
  <w:num w:numId="14">
    <w:abstractNumId w:val="22"/>
  </w:num>
  <w:num w:numId="15">
    <w:abstractNumId w:val="30"/>
  </w:num>
  <w:num w:numId="16">
    <w:abstractNumId w:val="27"/>
  </w:num>
  <w:num w:numId="17">
    <w:abstractNumId w:val="26"/>
  </w:num>
  <w:num w:numId="18">
    <w:abstractNumId w:val="2"/>
  </w:num>
  <w:num w:numId="19">
    <w:abstractNumId w:val="1"/>
  </w:num>
  <w:num w:numId="20">
    <w:abstractNumId w:val="16"/>
  </w:num>
  <w:num w:numId="21">
    <w:abstractNumId w:val="15"/>
  </w:num>
  <w:num w:numId="22">
    <w:abstractNumId w:val="25"/>
  </w:num>
  <w:num w:numId="23">
    <w:abstractNumId w:val="20"/>
  </w:num>
  <w:num w:numId="24">
    <w:abstractNumId w:val="23"/>
  </w:num>
  <w:num w:numId="25">
    <w:abstractNumId w:val="13"/>
  </w:num>
  <w:num w:numId="26">
    <w:abstractNumId w:val="29"/>
  </w:num>
  <w:num w:numId="27">
    <w:abstractNumId w:val="0"/>
  </w:num>
  <w:num w:numId="28">
    <w:abstractNumId w:val="21"/>
  </w:num>
  <w:num w:numId="29">
    <w:abstractNumId w:val="19"/>
  </w:num>
  <w:num w:numId="30">
    <w:abstractNumId w:val="7"/>
  </w:num>
  <w:num w:numId="31">
    <w:abstractNumId w:val="3"/>
  </w:num>
  <w:num w:numId="32">
    <w:abstractNumId w:val="33"/>
  </w:num>
  <w:num w:numId="33">
    <w:abstractNumId w:val="31"/>
  </w:num>
  <w:num w:numId="34">
    <w:abstractNumId w:val="28"/>
  </w:num>
  <w:num w:numId="35">
    <w:abstractNumId w:val="24"/>
  </w:num>
  <w:num w:numId="36">
    <w:abstractNumId w:val="34"/>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2028"/>
    <w:rsid w:val="0011096D"/>
    <w:rsid w:val="00236CC7"/>
    <w:rsid w:val="002B4E0E"/>
    <w:rsid w:val="002D2B6F"/>
    <w:rsid w:val="002E3E6C"/>
    <w:rsid w:val="00345BE7"/>
    <w:rsid w:val="00474877"/>
    <w:rsid w:val="005618CC"/>
    <w:rsid w:val="0076465B"/>
    <w:rsid w:val="00984D78"/>
    <w:rsid w:val="009A0134"/>
    <w:rsid w:val="00AA6F8E"/>
    <w:rsid w:val="00C455CC"/>
    <w:rsid w:val="00C66425"/>
    <w:rsid w:val="00C87001"/>
    <w:rsid w:val="00CC6A36"/>
    <w:rsid w:val="00CD7CAB"/>
    <w:rsid w:val="00CE2028"/>
    <w:rsid w:val="00DB18B6"/>
    <w:rsid w:val="00ED32C1"/>
    <w:rsid w:val="00F52F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D87BE"/>
  <w15:docId w15:val="{9E9FF50E-67FE-4EE7-8E2A-99CF29B78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ru-RU" w:eastAsia="ru-RU"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9">
    <w:name w:val="Normal"/>
    <w:rPr>
      <w:color w:val="000000"/>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
    <w:basedOn w:val="a9"/>
    <w:next w:val="a9"/>
    <w:link w:val="13"/>
    <w:uiPriority w:val="9"/>
    <w:qFormat/>
    <w:rsid w:val="00C87001"/>
    <w:pPr>
      <w:keepNext/>
      <w:widowControl/>
      <w:numPr>
        <w:numId w:val="11"/>
      </w:numPr>
      <w:tabs>
        <w:tab w:val="left" w:pos="851"/>
      </w:tabs>
      <w:spacing w:before="240" w:after="120"/>
      <w:jc w:val="center"/>
      <w:outlineLvl w:val="0"/>
    </w:pPr>
    <w:rPr>
      <w:rFonts w:ascii="Times New Roman" w:eastAsia="Times New Roman" w:hAnsi="Times New Roman" w:cs="Times New Roman"/>
      <w:b/>
      <w:bCs/>
      <w:caps/>
      <w:color w:val="auto"/>
      <w:kern w:val="32"/>
      <w:sz w:val="28"/>
      <w:szCs w:val="28"/>
    </w:rPr>
  </w:style>
  <w:style w:type="paragraph" w:styleId="21">
    <w:name w:val="heading 2"/>
    <w:aliases w:val="HD2"/>
    <w:basedOn w:val="a9"/>
    <w:next w:val="a9"/>
    <w:link w:val="25"/>
    <w:qFormat/>
    <w:rsid w:val="00C87001"/>
    <w:pPr>
      <w:keepNext/>
      <w:widowControl/>
      <w:numPr>
        <w:ilvl w:val="1"/>
        <w:numId w:val="11"/>
      </w:numPr>
      <w:tabs>
        <w:tab w:val="left" w:pos="1134"/>
        <w:tab w:val="left" w:pos="1276"/>
      </w:tabs>
      <w:spacing w:before="180" w:after="60"/>
      <w:jc w:val="both"/>
      <w:outlineLvl w:val="1"/>
    </w:pPr>
    <w:rPr>
      <w:rFonts w:ascii="Times New Roman" w:eastAsia="Times New Roman" w:hAnsi="Times New Roman" w:cs="Times New Roman"/>
      <w:bCs/>
      <w:iCs/>
      <w:color w:val="auto"/>
      <w:sz w:val="28"/>
      <w:szCs w:val="28"/>
    </w:rPr>
  </w:style>
  <w:style w:type="paragraph" w:styleId="3">
    <w:name w:val="heading 3"/>
    <w:basedOn w:val="a9"/>
    <w:next w:val="a9"/>
    <w:link w:val="32"/>
    <w:uiPriority w:val="9"/>
    <w:qFormat/>
    <w:rsid w:val="00C87001"/>
    <w:pPr>
      <w:keepNext/>
      <w:widowControl/>
      <w:numPr>
        <w:ilvl w:val="2"/>
        <w:numId w:val="11"/>
      </w:numPr>
      <w:tabs>
        <w:tab w:val="left" w:pos="1276"/>
      </w:tabs>
      <w:spacing w:before="120" w:after="120"/>
      <w:jc w:val="both"/>
      <w:outlineLvl w:val="2"/>
    </w:pPr>
    <w:rPr>
      <w:rFonts w:ascii="Times New Roman" w:eastAsia="Times New Roman" w:hAnsi="Times New Roman" w:cs="Times New Roman"/>
      <w:bCs/>
      <w:color w:val="auto"/>
      <w:sz w:val="28"/>
      <w:szCs w:val="26"/>
    </w:rPr>
  </w:style>
  <w:style w:type="paragraph" w:styleId="4">
    <w:name w:val="heading 4"/>
    <w:basedOn w:val="a9"/>
    <w:next w:val="a9"/>
    <w:link w:val="41"/>
    <w:qFormat/>
    <w:rsid w:val="00C87001"/>
    <w:pPr>
      <w:keepNext/>
      <w:widowControl/>
      <w:numPr>
        <w:ilvl w:val="3"/>
        <w:numId w:val="11"/>
      </w:numPr>
      <w:tabs>
        <w:tab w:val="left" w:pos="1418"/>
      </w:tabs>
      <w:spacing w:before="120" w:after="60"/>
      <w:outlineLvl w:val="3"/>
    </w:pPr>
    <w:rPr>
      <w:rFonts w:ascii="Times New Roman" w:eastAsia="Times New Roman" w:hAnsi="Times New Roman" w:cs="Times New Roman"/>
      <w:b/>
      <w:bCs/>
      <w:color w:val="auto"/>
    </w:rPr>
  </w:style>
  <w:style w:type="paragraph" w:styleId="5">
    <w:name w:val="heading 5"/>
    <w:basedOn w:val="a9"/>
    <w:next w:val="a9"/>
    <w:link w:val="50"/>
    <w:qFormat/>
    <w:rsid w:val="00C87001"/>
    <w:pPr>
      <w:widowControl/>
      <w:numPr>
        <w:ilvl w:val="4"/>
        <w:numId w:val="11"/>
      </w:numPr>
      <w:tabs>
        <w:tab w:val="left" w:pos="1701"/>
      </w:tabs>
      <w:spacing w:before="240" w:after="60"/>
      <w:outlineLvl w:val="4"/>
    </w:pPr>
    <w:rPr>
      <w:rFonts w:ascii="Times New Roman" w:eastAsia="Times New Roman" w:hAnsi="Times New Roman" w:cs="Times New Roman"/>
      <w:b/>
      <w:bCs/>
      <w:iCs/>
      <w:color w:val="auto"/>
      <w:sz w:val="22"/>
      <w:szCs w:val="22"/>
    </w:rPr>
  </w:style>
  <w:style w:type="paragraph" w:styleId="6">
    <w:name w:val="heading 6"/>
    <w:basedOn w:val="a9"/>
    <w:next w:val="a9"/>
    <w:link w:val="60"/>
    <w:qFormat/>
    <w:rsid w:val="00C87001"/>
    <w:pPr>
      <w:widowControl/>
      <w:numPr>
        <w:ilvl w:val="5"/>
        <w:numId w:val="11"/>
      </w:numPr>
      <w:spacing w:before="240" w:after="60"/>
      <w:outlineLvl w:val="5"/>
    </w:pPr>
    <w:rPr>
      <w:rFonts w:ascii="Times New Roman" w:eastAsia="Times New Roman" w:hAnsi="Times New Roman" w:cs="Times New Roman"/>
      <w:b/>
      <w:bCs/>
      <w:color w:val="auto"/>
      <w:sz w:val="22"/>
      <w:szCs w:val="22"/>
    </w:rPr>
  </w:style>
  <w:style w:type="paragraph" w:styleId="7">
    <w:name w:val="heading 7"/>
    <w:basedOn w:val="a9"/>
    <w:next w:val="a9"/>
    <w:link w:val="70"/>
    <w:qFormat/>
    <w:rsid w:val="00C87001"/>
    <w:pPr>
      <w:widowControl/>
      <w:numPr>
        <w:ilvl w:val="6"/>
        <w:numId w:val="11"/>
      </w:numPr>
      <w:spacing w:before="240" w:after="60"/>
      <w:outlineLvl w:val="6"/>
    </w:pPr>
    <w:rPr>
      <w:rFonts w:ascii="Times New Roman" w:eastAsia="Times New Roman" w:hAnsi="Times New Roman" w:cs="Times New Roman"/>
      <w:color w:val="auto"/>
    </w:rPr>
  </w:style>
  <w:style w:type="paragraph" w:styleId="8">
    <w:name w:val="heading 8"/>
    <w:basedOn w:val="a9"/>
    <w:next w:val="a9"/>
    <w:link w:val="80"/>
    <w:qFormat/>
    <w:rsid w:val="00C87001"/>
    <w:pPr>
      <w:widowControl/>
      <w:numPr>
        <w:ilvl w:val="7"/>
        <w:numId w:val="11"/>
      </w:numPr>
      <w:spacing w:before="240" w:after="60"/>
      <w:outlineLvl w:val="7"/>
    </w:pPr>
    <w:rPr>
      <w:rFonts w:ascii="Times New Roman" w:eastAsia="Times New Roman" w:hAnsi="Times New Roman" w:cs="Times New Roman"/>
      <w:i/>
      <w:iCs/>
      <w:color w:val="auto"/>
    </w:rPr>
  </w:style>
  <w:style w:type="paragraph" w:styleId="9">
    <w:name w:val="heading 9"/>
    <w:basedOn w:val="a9"/>
    <w:next w:val="a9"/>
    <w:link w:val="90"/>
    <w:qFormat/>
    <w:rsid w:val="00C87001"/>
    <w:pPr>
      <w:widowControl/>
      <w:numPr>
        <w:ilvl w:val="8"/>
        <w:numId w:val="11"/>
      </w:numPr>
      <w:spacing w:before="240" w:after="60"/>
      <w:outlineLvl w:val="8"/>
    </w:pPr>
    <w:rPr>
      <w:rFonts w:ascii="Arial" w:eastAsia="Times New Roman" w:hAnsi="Arial" w:cs="Arial"/>
      <w:color w:val="auto"/>
      <w:sz w:val="22"/>
      <w:szCs w:val="22"/>
    </w:rPr>
  </w:style>
  <w:style w:type="character" w:default="1" w:styleId="aa">
    <w:name w:val="Default Paragraph Font"/>
    <w:uiPriority w:val="1"/>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character" w:customStyle="1" w:styleId="ad">
    <w:name w:val="Сноска_"/>
    <w:basedOn w:val="aa"/>
    <w:link w:val="ae"/>
    <w:rPr>
      <w:rFonts w:ascii="Times New Roman" w:eastAsia="Times New Roman" w:hAnsi="Times New Roman" w:cs="Times New Roman"/>
      <w:b w:val="0"/>
      <w:bCs w:val="0"/>
      <w:i w:val="0"/>
      <w:iCs w:val="0"/>
      <w:smallCaps w:val="0"/>
      <w:strike w:val="0"/>
      <w:sz w:val="20"/>
      <w:szCs w:val="20"/>
      <w:u w:val="none"/>
    </w:rPr>
  </w:style>
  <w:style w:type="character" w:customStyle="1" w:styleId="af">
    <w:name w:val="Основной текст_"/>
    <w:basedOn w:val="aa"/>
    <w:link w:val="14"/>
    <w:rPr>
      <w:rFonts w:ascii="Times New Roman" w:eastAsia="Times New Roman" w:hAnsi="Times New Roman" w:cs="Times New Roman"/>
      <w:b w:val="0"/>
      <w:bCs w:val="0"/>
      <w:i w:val="0"/>
      <w:iCs w:val="0"/>
      <w:smallCaps w:val="0"/>
      <w:strike w:val="0"/>
      <w:sz w:val="22"/>
      <w:szCs w:val="22"/>
      <w:u w:val="none"/>
    </w:rPr>
  </w:style>
  <w:style w:type="character" w:customStyle="1" w:styleId="26">
    <w:name w:val="Колонтитул (2)_"/>
    <w:basedOn w:val="aa"/>
    <w:link w:val="27"/>
    <w:rPr>
      <w:rFonts w:ascii="Times New Roman" w:eastAsia="Times New Roman" w:hAnsi="Times New Roman" w:cs="Times New Roman"/>
      <w:b w:val="0"/>
      <w:bCs w:val="0"/>
      <w:i w:val="0"/>
      <w:iCs w:val="0"/>
      <w:smallCaps w:val="0"/>
      <w:strike w:val="0"/>
      <w:sz w:val="20"/>
      <w:szCs w:val="20"/>
      <w:u w:val="none"/>
    </w:rPr>
  </w:style>
  <w:style w:type="character" w:customStyle="1" w:styleId="af0">
    <w:name w:val="Другое_"/>
    <w:basedOn w:val="aa"/>
    <w:link w:val="af1"/>
    <w:rPr>
      <w:rFonts w:ascii="Times New Roman" w:eastAsia="Times New Roman" w:hAnsi="Times New Roman" w:cs="Times New Roman"/>
      <w:b w:val="0"/>
      <w:bCs w:val="0"/>
      <w:i w:val="0"/>
      <w:iCs w:val="0"/>
      <w:smallCaps w:val="0"/>
      <w:strike w:val="0"/>
      <w:sz w:val="22"/>
      <w:szCs w:val="22"/>
      <w:u w:val="none"/>
    </w:rPr>
  </w:style>
  <w:style w:type="character" w:customStyle="1" w:styleId="28">
    <w:name w:val="Основной текст (2)_"/>
    <w:basedOn w:val="aa"/>
    <w:link w:val="29"/>
    <w:rPr>
      <w:rFonts w:ascii="Times New Roman" w:eastAsia="Times New Roman" w:hAnsi="Times New Roman" w:cs="Times New Roman"/>
      <w:b w:val="0"/>
      <w:bCs w:val="0"/>
      <w:i w:val="0"/>
      <w:iCs w:val="0"/>
      <w:smallCaps w:val="0"/>
      <w:strike w:val="0"/>
      <w:sz w:val="16"/>
      <w:szCs w:val="16"/>
      <w:u w:val="none"/>
    </w:rPr>
  </w:style>
  <w:style w:type="character" w:customStyle="1" w:styleId="af2">
    <w:name w:val="Подпись к таблице_"/>
    <w:basedOn w:val="aa"/>
    <w:link w:val="af3"/>
    <w:rPr>
      <w:rFonts w:ascii="Times New Roman" w:eastAsia="Times New Roman" w:hAnsi="Times New Roman" w:cs="Times New Roman"/>
      <w:b w:val="0"/>
      <w:bCs w:val="0"/>
      <w:i w:val="0"/>
      <w:iCs w:val="0"/>
      <w:smallCaps w:val="0"/>
      <w:strike w:val="0"/>
      <w:u w:val="none"/>
    </w:rPr>
  </w:style>
  <w:style w:type="character" w:customStyle="1" w:styleId="af4">
    <w:name w:val="Колонтитул_"/>
    <w:basedOn w:val="aa"/>
    <w:link w:val="af5"/>
    <w:rPr>
      <w:rFonts w:ascii="Times New Roman" w:eastAsia="Times New Roman" w:hAnsi="Times New Roman" w:cs="Times New Roman"/>
      <w:b w:val="0"/>
      <w:bCs w:val="0"/>
      <w:i w:val="0"/>
      <w:iCs w:val="0"/>
      <w:smallCaps w:val="0"/>
      <w:strike w:val="0"/>
      <w:sz w:val="22"/>
      <w:szCs w:val="22"/>
      <w:u w:val="none"/>
    </w:rPr>
  </w:style>
  <w:style w:type="character" w:customStyle="1" w:styleId="15">
    <w:name w:val="Заголовок №1_"/>
    <w:basedOn w:val="aa"/>
    <w:link w:val="16"/>
    <w:rPr>
      <w:rFonts w:ascii="Times New Roman" w:eastAsia="Times New Roman" w:hAnsi="Times New Roman" w:cs="Times New Roman"/>
      <w:b w:val="0"/>
      <w:bCs w:val="0"/>
      <w:i w:val="0"/>
      <w:iCs w:val="0"/>
      <w:smallCaps w:val="0"/>
      <w:strike w:val="0"/>
      <w:sz w:val="28"/>
      <w:szCs w:val="28"/>
      <w:u w:val="none"/>
    </w:rPr>
  </w:style>
  <w:style w:type="character" w:customStyle="1" w:styleId="51">
    <w:name w:val="Основной текст (5)_"/>
    <w:basedOn w:val="aa"/>
    <w:link w:val="52"/>
    <w:rPr>
      <w:rFonts w:ascii="Times New Roman" w:eastAsia="Times New Roman" w:hAnsi="Times New Roman" w:cs="Times New Roman"/>
      <w:b w:val="0"/>
      <w:bCs w:val="0"/>
      <w:i w:val="0"/>
      <w:iCs w:val="0"/>
      <w:smallCaps w:val="0"/>
      <w:strike w:val="0"/>
      <w:sz w:val="18"/>
      <w:szCs w:val="18"/>
      <w:u w:val="none"/>
    </w:rPr>
  </w:style>
  <w:style w:type="paragraph" w:customStyle="1" w:styleId="ae">
    <w:name w:val="Сноска"/>
    <w:basedOn w:val="a9"/>
    <w:link w:val="ad"/>
    <w:pPr>
      <w:ind w:firstLine="720"/>
    </w:pPr>
    <w:rPr>
      <w:rFonts w:ascii="Times New Roman" w:eastAsia="Times New Roman" w:hAnsi="Times New Roman" w:cs="Times New Roman"/>
      <w:sz w:val="20"/>
      <w:szCs w:val="20"/>
    </w:rPr>
  </w:style>
  <w:style w:type="paragraph" w:customStyle="1" w:styleId="14">
    <w:name w:val="Основной текст1"/>
    <w:basedOn w:val="a9"/>
    <w:link w:val="af"/>
    <w:pPr>
      <w:spacing w:after="100" w:line="262" w:lineRule="auto"/>
    </w:pPr>
    <w:rPr>
      <w:rFonts w:ascii="Times New Roman" w:eastAsia="Times New Roman" w:hAnsi="Times New Roman" w:cs="Times New Roman"/>
      <w:sz w:val="22"/>
      <w:szCs w:val="22"/>
    </w:rPr>
  </w:style>
  <w:style w:type="paragraph" w:customStyle="1" w:styleId="27">
    <w:name w:val="Колонтитул (2)"/>
    <w:basedOn w:val="a9"/>
    <w:link w:val="26"/>
    <w:rPr>
      <w:rFonts w:ascii="Times New Roman" w:eastAsia="Times New Roman" w:hAnsi="Times New Roman" w:cs="Times New Roman"/>
      <w:sz w:val="20"/>
      <w:szCs w:val="20"/>
    </w:rPr>
  </w:style>
  <w:style w:type="paragraph" w:customStyle="1" w:styleId="af1">
    <w:name w:val="Другое"/>
    <w:basedOn w:val="a9"/>
    <w:link w:val="af0"/>
    <w:pPr>
      <w:spacing w:after="100" w:line="262" w:lineRule="auto"/>
    </w:pPr>
    <w:rPr>
      <w:rFonts w:ascii="Times New Roman" w:eastAsia="Times New Roman" w:hAnsi="Times New Roman" w:cs="Times New Roman"/>
      <w:sz w:val="22"/>
      <w:szCs w:val="22"/>
    </w:rPr>
  </w:style>
  <w:style w:type="paragraph" w:customStyle="1" w:styleId="29">
    <w:name w:val="Основной текст (2)"/>
    <w:basedOn w:val="a9"/>
    <w:link w:val="28"/>
    <w:pPr>
      <w:spacing w:after="60"/>
      <w:ind w:left="1700"/>
    </w:pPr>
    <w:rPr>
      <w:rFonts w:ascii="Times New Roman" w:eastAsia="Times New Roman" w:hAnsi="Times New Roman" w:cs="Times New Roman"/>
      <w:sz w:val="16"/>
      <w:szCs w:val="16"/>
    </w:rPr>
  </w:style>
  <w:style w:type="paragraph" w:customStyle="1" w:styleId="af3">
    <w:name w:val="Подпись к таблице"/>
    <w:basedOn w:val="a9"/>
    <w:link w:val="af2"/>
    <w:rPr>
      <w:rFonts w:ascii="Times New Roman" w:eastAsia="Times New Roman" w:hAnsi="Times New Roman" w:cs="Times New Roman"/>
    </w:rPr>
  </w:style>
  <w:style w:type="paragraph" w:customStyle="1" w:styleId="af5">
    <w:name w:val="Колонтитул"/>
    <w:basedOn w:val="a9"/>
    <w:link w:val="af4"/>
    <w:rPr>
      <w:rFonts w:ascii="Times New Roman" w:eastAsia="Times New Roman" w:hAnsi="Times New Roman" w:cs="Times New Roman"/>
      <w:sz w:val="22"/>
      <w:szCs w:val="22"/>
    </w:rPr>
  </w:style>
  <w:style w:type="paragraph" w:customStyle="1" w:styleId="16">
    <w:name w:val="Заголовок №1"/>
    <w:basedOn w:val="a9"/>
    <w:link w:val="15"/>
    <w:pPr>
      <w:spacing w:after="600"/>
      <w:ind w:right="180"/>
      <w:jc w:val="right"/>
      <w:outlineLvl w:val="0"/>
    </w:pPr>
    <w:rPr>
      <w:rFonts w:ascii="Times New Roman" w:eastAsia="Times New Roman" w:hAnsi="Times New Roman" w:cs="Times New Roman"/>
      <w:sz w:val="28"/>
      <w:szCs w:val="28"/>
    </w:rPr>
  </w:style>
  <w:style w:type="paragraph" w:customStyle="1" w:styleId="52">
    <w:name w:val="Основной текст (5)"/>
    <w:basedOn w:val="a9"/>
    <w:link w:val="51"/>
    <w:rPr>
      <w:rFonts w:ascii="Times New Roman" w:eastAsia="Times New Roman" w:hAnsi="Times New Roman" w:cs="Times New Roman"/>
      <w:sz w:val="18"/>
      <w:szCs w:val="18"/>
    </w:rPr>
  </w:style>
  <w:style w:type="paragraph" w:styleId="af6">
    <w:name w:val="List Paragraph"/>
    <w:aliases w:val="Bullet List,FooterText,numbered,Paragraphe de liste1,lp1,List Paragraph,Num Bullet 1,Table Number Paragraph,Bullet Number,Bulletr List Paragraph,列出段落,列出段落1,List Paragraph2,List Paragraph21,Listeafsnit1,Parágrafo da Lista1,Bullet list,Ref"/>
    <w:basedOn w:val="a9"/>
    <w:link w:val="af7"/>
    <w:uiPriority w:val="34"/>
    <w:qFormat/>
    <w:rsid w:val="00ED32C1"/>
    <w:pPr>
      <w:ind w:left="720"/>
      <w:contextualSpacing/>
    </w:pPr>
  </w:style>
  <w:style w:type="table" w:styleId="af8">
    <w:name w:val="Table Grid"/>
    <w:basedOn w:val="ab"/>
    <w:uiPriority w:val="39"/>
    <w:rsid w:val="009A01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basedOn w:val="aa"/>
    <w:uiPriority w:val="99"/>
    <w:unhideWhenUsed/>
    <w:rsid w:val="009A0134"/>
    <w:rPr>
      <w:color w:val="0563C1" w:themeColor="hyperlink"/>
      <w:u w:val="single"/>
    </w:rPr>
  </w:style>
  <w:style w:type="character" w:customStyle="1" w:styleId="13">
    <w:name w:val="Заголовок 1 Знак"/>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a"/>
    <w:link w:val="1"/>
    <w:uiPriority w:val="9"/>
    <w:rsid w:val="00C87001"/>
    <w:rPr>
      <w:rFonts w:ascii="Times New Roman" w:eastAsia="Times New Roman" w:hAnsi="Times New Roman" w:cs="Times New Roman"/>
      <w:b/>
      <w:bCs/>
      <w:caps/>
      <w:kern w:val="32"/>
      <w:sz w:val="28"/>
      <w:szCs w:val="28"/>
    </w:rPr>
  </w:style>
  <w:style w:type="character" w:customStyle="1" w:styleId="25">
    <w:name w:val="Заголовок 2 Знак"/>
    <w:aliases w:val="HD2 Знак"/>
    <w:basedOn w:val="aa"/>
    <w:link w:val="21"/>
    <w:rsid w:val="00C87001"/>
    <w:rPr>
      <w:rFonts w:ascii="Times New Roman" w:eastAsia="Times New Roman" w:hAnsi="Times New Roman" w:cs="Times New Roman"/>
      <w:bCs/>
      <w:iCs/>
      <w:sz w:val="28"/>
      <w:szCs w:val="28"/>
    </w:rPr>
  </w:style>
  <w:style w:type="character" w:customStyle="1" w:styleId="32">
    <w:name w:val="Заголовок 3 Знак"/>
    <w:basedOn w:val="aa"/>
    <w:link w:val="3"/>
    <w:uiPriority w:val="9"/>
    <w:rsid w:val="00C87001"/>
    <w:rPr>
      <w:rFonts w:ascii="Times New Roman" w:eastAsia="Times New Roman" w:hAnsi="Times New Roman" w:cs="Times New Roman"/>
      <w:bCs/>
      <w:sz w:val="28"/>
      <w:szCs w:val="26"/>
    </w:rPr>
  </w:style>
  <w:style w:type="character" w:customStyle="1" w:styleId="41">
    <w:name w:val="Заголовок 4 Знак"/>
    <w:basedOn w:val="aa"/>
    <w:link w:val="4"/>
    <w:rsid w:val="00C87001"/>
    <w:rPr>
      <w:rFonts w:ascii="Times New Roman" w:eastAsia="Times New Roman" w:hAnsi="Times New Roman" w:cs="Times New Roman"/>
      <w:b/>
      <w:bCs/>
    </w:rPr>
  </w:style>
  <w:style w:type="character" w:customStyle="1" w:styleId="50">
    <w:name w:val="Заголовок 5 Знак"/>
    <w:basedOn w:val="aa"/>
    <w:link w:val="5"/>
    <w:rsid w:val="00C87001"/>
    <w:rPr>
      <w:rFonts w:ascii="Times New Roman" w:eastAsia="Times New Roman" w:hAnsi="Times New Roman" w:cs="Times New Roman"/>
      <w:b/>
      <w:bCs/>
      <w:iCs/>
      <w:sz w:val="22"/>
      <w:szCs w:val="22"/>
    </w:rPr>
  </w:style>
  <w:style w:type="character" w:customStyle="1" w:styleId="60">
    <w:name w:val="Заголовок 6 Знак"/>
    <w:basedOn w:val="aa"/>
    <w:link w:val="6"/>
    <w:rsid w:val="00C87001"/>
    <w:rPr>
      <w:rFonts w:ascii="Times New Roman" w:eastAsia="Times New Roman" w:hAnsi="Times New Roman" w:cs="Times New Roman"/>
      <w:b/>
      <w:bCs/>
      <w:sz w:val="22"/>
      <w:szCs w:val="22"/>
    </w:rPr>
  </w:style>
  <w:style w:type="character" w:customStyle="1" w:styleId="70">
    <w:name w:val="Заголовок 7 Знак"/>
    <w:basedOn w:val="aa"/>
    <w:link w:val="7"/>
    <w:rsid w:val="00C87001"/>
    <w:rPr>
      <w:rFonts w:ascii="Times New Roman" w:eastAsia="Times New Roman" w:hAnsi="Times New Roman" w:cs="Times New Roman"/>
    </w:rPr>
  </w:style>
  <w:style w:type="character" w:customStyle="1" w:styleId="80">
    <w:name w:val="Заголовок 8 Знак"/>
    <w:basedOn w:val="aa"/>
    <w:link w:val="8"/>
    <w:rsid w:val="00C87001"/>
    <w:rPr>
      <w:rFonts w:ascii="Times New Roman" w:eastAsia="Times New Roman" w:hAnsi="Times New Roman" w:cs="Times New Roman"/>
      <w:i/>
      <w:iCs/>
    </w:rPr>
  </w:style>
  <w:style w:type="character" w:customStyle="1" w:styleId="90">
    <w:name w:val="Заголовок 9 Знак"/>
    <w:basedOn w:val="aa"/>
    <w:link w:val="9"/>
    <w:rsid w:val="00C87001"/>
    <w:rPr>
      <w:rFonts w:ascii="Arial" w:eastAsia="Times New Roman" w:hAnsi="Arial" w:cs="Arial"/>
      <w:sz w:val="22"/>
      <w:szCs w:val="22"/>
    </w:rPr>
  </w:style>
  <w:style w:type="numbering" w:customStyle="1" w:styleId="17">
    <w:name w:val="Нет списка1"/>
    <w:next w:val="ac"/>
    <w:uiPriority w:val="99"/>
    <w:semiHidden/>
    <w:unhideWhenUsed/>
    <w:rsid w:val="00C87001"/>
  </w:style>
  <w:style w:type="table" w:customStyle="1" w:styleId="18">
    <w:name w:val="Сетка таблицы1"/>
    <w:basedOn w:val="ab"/>
    <w:next w:val="af8"/>
    <w:uiPriority w:val="59"/>
    <w:rsid w:val="00C87001"/>
    <w:pPr>
      <w:widowControl/>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9"/>
    <w:link w:val="afb"/>
    <w:uiPriority w:val="99"/>
    <w:unhideWhenUsed/>
    <w:rsid w:val="00C87001"/>
    <w:pPr>
      <w:widowControl/>
    </w:pPr>
    <w:rPr>
      <w:rFonts w:ascii="Times New Roman" w:eastAsia="Times New Roman" w:hAnsi="Times New Roman" w:cs="Times New Roman"/>
      <w:color w:val="auto"/>
      <w:sz w:val="20"/>
      <w:szCs w:val="20"/>
    </w:rPr>
  </w:style>
  <w:style w:type="character" w:customStyle="1" w:styleId="afb">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a"/>
    <w:link w:val="afa"/>
    <w:uiPriority w:val="99"/>
    <w:rsid w:val="00C87001"/>
    <w:rPr>
      <w:rFonts w:ascii="Times New Roman" w:eastAsia="Times New Roman" w:hAnsi="Times New Roman" w:cs="Times New Roman"/>
      <w:sz w:val="20"/>
      <w:szCs w:val="20"/>
    </w:rPr>
  </w:style>
  <w:style w:type="character" w:styleId="afc">
    <w:name w:val="footnote reference"/>
    <w:aliases w:val="fr,Used by Word for Help footnote symbols,Знак сноски 1,Ciae niinee 1,Знак сноски-FN,Ciae niinee-FN,Ссылка на сноску 45,Referencia nota al pie,SUPERS"/>
    <w:basedOn w:val="aa"/>
    <w:uiPriority w:val="99"/>
    <w:unhideWhenUsed/>
    <w:rsid w:val="00C87001"/>
    <w:rPr>
      <w:vertAlign w:val="superscript"/>
    </w:rPr>
  </w:style>
  <w:style w:type="character" w:customStyle="1" w:styleId="af7">
    <w:name w:val="Абзац списка Знак"/>
    <w:aliases w:val="Bullet List Знак,FooterText Знак,numbered Знак,Paragraphe de liste1 Знак,lp1 Знак,List Paragraph Знак,Num Bullet 1 Знак,Table Number Paragraph Знак,Bullet Number Знак,Bulletr List Paragraph Знак,列出段落 Знак,列出段落1 Знак,Listeafsnit1 Знак"/>
    <w:link w:val="af6"/>
    <w:uiPriority w:val="34"/>
    <w:qFormat/>
    <w:locked/>
    <w:rsid w:val="00C87001"/>
    <w:rPr>
      <w:color w:val="000000"/>
    </w:rPr>
  </w:style>
  <w:style w:type="paragraph" w:customStyle="1" w:styleId="afd">
    <w:name w:val="Стиль"/>
    <w:rsid w:val="00C87001"/>
    <w:pPr>
      <w:autoSpaceDE w:val="0"/>
      <w:autoSpaceDN w:val="0"/>
      <w:adjustRightInd w:val="0"/>
    </w:pPr>
    <w:rPr>
      <w:rFonts w:ascii="Times New Roman" w:eastAsia="Times New Roman" w:hAnsi="Times New Roman" w:cs="Times New Roman"/>
    </w:rPr>
  </w:style>
  <w:style w:type="paragraph" w:styleId="afe">
    <w:name w:val="Balloon Text"/>
    <w:basedOn w:val="a9"/>
    <w:link w:val="aff"/>
    <w:uiPriority w:val="99"/>
    <w:unhideWhenUsed/>
    <w:rsid w:val="00C87001"/>
    <w:pPr>
      <w:widowControl/>
    </w:pPr>
    <w:rPr>
      <w:rFonts w:ascii="Tahoma" w:eastAsia="Times New Roman" w:hAnsi="Tahoma" w:cs="Tahoma"/>
      <w:color w:val="auto"/>
      <w:sz w:val="16"/>
      <w:szCs w:val="16"/>
    </w:rPr>
  </w:style>
  <w:style w:type="character" w:customStyle="1" w:styleId="aff">
    <w:name w:val="Текст выноски Знак"/>
    <w:basedOn w:val="aa"/>
    <w:link w:val="afe"/>
    <w:uiPriority w:val="99"/>
    <w:rsid w:val="00C87001"/>
    <w:rPr>
      <w:rFonts w:ascii="Tahoma" w:eastAsia="Times New Roman" w:hAnsi="Tahoma" w:cs="Tahoma"/>
      <w:sz w:val="16"/>
      <w:szCs w:val="16"/>
    </w:rPr>
  </w:style>
  <w:style w:type="paragraph" w:styleId="aff0">
    <w:name w:val="header"/>
    <w:basedOn w:val="a9"/>
    <w:link w:val="aff1"/>
    <w:uiPriority w:val="99"/>
    <w:unhideWhenUsed/>
    <w:rsid w:val="00C87001"/>
    <w:pPr>
      <w:widowControl/>
      <w:tabs>
        <w:tab w:val="center" w:pos="4677"/>
        <w:tab w:val="right" w:pos="9355"/>
      </w:tabs>
    </w:pPr>
    <w:rPr>
      <w:rFonts w:ascii="Times New Roman" w:eastAsia="Times New Roman" w:hAnsi="Times New Roman" w:cs="Times New Roman"/>
      <w:color w:val="auto"/>
    </w:rPr>
  </w:style>
  <w:style w:type="character" w:customStyle="1" w:styleId="aff1">
    <w:name w:val="Верхний колонтитул Знак"/>
    <w:basedOn w:val="aa"/>
    <w:link w:val="aff0"/>
    <w:uiPriority w:val="99"/>
    <w:rsid w:val="00C87001"/>
    <w:rPr>
      <w:rFonts w:ascii="Times New Roman" w:eastAsia="Times New Roman" w:hAnsi="Times New Roman" w:cs="Times New Roman"/>
    </w:rPr>
  </w:style>
  <w:style w:type="paragraph" w:styleId="aff2">
    <w:name w:val="footer"/>
    <w:basedOn w:val="a9"/>
    <w:link w:val="aff3"/>
    <w:uiPriority w:val="99"/>
    <w:unhideWhenUsed/>
    <w:rsid w:val="00C87001"/>
    <w:pPr>
      <w:widowControl/>
      <w:tabs>
        <w:tab w:val="center" w:pos="4677"/>
        <w:tab w:val="right" w:pos="9355"/>
      </w:tabs>
    </w:pPr>
    <w:rPr>
      <w:rFonts w:ascii="Times New Roman" w:eastAsia="Times New Roman" w:hAnsi="Times New Roman" w:cs="Times New Roman"/>
      <w:color w:val="auto"/>
    </w:rPr>
  </w:style>
  <w:style w:type="character" w:customStyle="1" w:styleId="aff3">
    <w:name w:val="Нижний колонтитул Знак"/>
    <w:basedOn w:val="aa"/>
    <w:link w:val="aff2"/>
    <w:uiPriority w:val="99"/>
    <w:rsid w:val="00C87001"/>
    <w:rPr>
      <w:rFonts w:ascii="Times New Roman" w:eastAsia="Times New Roman" w:hAnsi="Times New Roman" w:cs="Times New Roman"/>
    </w:rPr>
  </w:style>
  <w:style w:type="character" w:styleId="aff4">
    <w:name w:val="annotation reference"/>
    <w:basedOn w:val="aa"/>
    <w:uiPriority w:val="99"/>
    <w:unhideWhenUsed/>
    <w:rsid w:val="00C87001"/>
    <w:rPr>
      <w:sz w:val="16"/>
      <w:szCs w:val="16"/>
    </w:rPr>
  </w:style>
  <w:style w:type="paragraph" w:styleId="aff5">
    <w:name w:val="annotation text"/>
    <w:basedOn w:val="a9"/>
    <w:link w:val="aff6"/>
    <w:uiPriority w:val="99"/>
    <w:unhideWhenUsed/>
    <w:rsid w:val="00C87001"/>
    <w:pPr>
      <w:widowControl/>
    </w:pPr>
    <w:rPr>
      <w:rFonts w:ascii="Times New Roman" w:eastAsia="Times New Roman" w:hAnsi="Times New Roman" w:cs="Times New Roman"/>
      <w:color w:val="auto"/>
      <w:sz w:val="20"/>
      <w:szCs w:val="20"/>
    </w:rPr>
  </w:style>
  <w:style w:type="character" w:customStyle="1" w:styleId="aff6">
    <w:name w:val="Текст примечания Знак"/>
    <w:basedOn w:val="aa"/>
    <w:link w:val="aff5"/>
    <w:uiPriority w:val="99"/>
    <w:rsid w:val="00C87001"/>
    <w:rPr>
      <w:rFonts w:ascii="Times New Roman" w:eastAsia="Times New Roman" w:hAnsi="Times New Roman" w:cs="Times New Roman"/>
      <w:sz w:val="20"/>
      <w:szCs w:val="20"/>
    </w:rPr>
  </w:style>
  <w:style w:type="paragraph" w:styleId="aff7">
    <w:name w:val="annotation subject"/>
    <w:basedOn w:val="aff5"/>
    <w:next w:val="aff5"/>
    <w:link w:val="aff8"/>
    <w:uiPriority w:val="99"/>
    <w:semiHidden/>
    <w:unhideWhenUsed/>
    <w:rsid w:val="00C87001"/>
    <w:rPr>
      <w:b/>
      <w:bCs/>
    </w:rPr>
  </w:style>
  <w:style w:type="character" w:customStyle="1" w:styleId="aff8">
    <w:name w:val="Тема примечания Знак"/>
    <w:basedOn w:val="aff6"/>
    <w:link w:val="aff7"/>
    <w:uiPriority w:val="99"/>
    <w:semiHidden/>
    <w:rsid w:val="00C87001"/>
    <w:rPr>
      <w:rFonts w:ascii="Times New Roman" w:eastAsia="Times New Roman" w:hAnsi="Times New Roman" w:cs="Times New Roman"/>
      <w:b/>
      <w:bCs/>
      <w:sz w:val="20"/>
      <w:szCs w:val="20"/>
    </w:rPr>
  </w:style>
  <w:style w:type="paragraph" w:styleId="aff9">
    <w:name w:val="Revision"/>
    <w:hidden/>
    <w:uiPriority w:val="99"/>
    <w:semiHidden/>
    <w:rsid w:val="00C87001"/>
    <w:pPr>
      <w:widowControl/>
    </w:pPr>
    <w:rPr>
      <w:rFonts w:ascii="Times New Roman" w:eastAsia="Times New Roman" w:hAnsi="Times New Roman" w:cs="Times New Roman"/>
    </w:rPr>
  </w:style>
  <w:style w:type="character" w:customStyle="1" w:styleId="apple-converted-space">
    <w:name w:val="apple-converted-space"/>
    <w:basedOn w:val="aa"/>
    <w:rsid w:val="00C87001"/>
  </w:style>
  <w:style w:type="character" w:customStyle="1" w:styleId="2a">
    <w:name w:val="Основной текст с отступом 2 Знак"/>
    <w:aliases w:val=" Знак Знак"/>
    <w:link w:val="2b"/>
    <w:rsid w:val="00C87001"/>
    <w:rPr>
      <w:rFonts w:ascii="Arial" w:hAnsi="Arial" w:cs="Arial"/>
      <w:color w:val="000000"/>
    </w:rPr>
  </w:style>
  <w:style w:type="paragraph" w:styleId="affa">
    <w:name w:val="endnote text"/>
    <w:basedOn w:val="a9"/>
    <w:link w:val="affb"/>
    <w:uiPriority w:val="99"/>
    <w:unhideWhenUsed/>
    <w:rsid w:val="00C87001"/>
    <w:pPr>
      <w:widowControl/>
    </w:pPr>
    <w:rPr>
      <w:rFonts w:ascii="Times New Roman" w:eastAsia="Times New Roman" w:hAnsi="Times New Roman" w:cs="Times New Roman"/>
      <w:color w:val="auto"/>
      <w:sz w:val="20"/>
      <w:szCs w:val="20"/>
    </w:rPr>
  </w:style>
  <w:style w:type="character" w:customStyle="1" w:styleId="affb">
    <w:name w:val="Текст концевой сноски Знак"/>
    <w:basedOn w:val="aa"/>
    <w:link w:val="affa"/>
    <w:uiPriority w:val="99"/>
    <w:rsid w:val="00C87001"/>
    <w:rPr>
      <w:rFonts w:ascii="Times New Roman" w:eastAsia="Times New Roman" w:hAnsi="Times New Roman" w:cs="Times New Roman"/>
      <w:sz w:val="20"/>
      <w:szCs w:val="20"/>
    </w:rPr>
  </w:style>
  <w:style w:type="character" w:styleId="affc">
    <w:name w:val="endnote reference"/>
    <w:basedOn w:val="aa"/>
    <w:uiPriority w:val="99"/>
    <w:unhideWhenUsed/>
    <w:rsid w:val="00C87001"/>
    <w:rPr>
      <w:vertAlign w:val="superscript"/>
    </w:rPr>
  </w:style>
  <w:style w:type="paragraph" w:styleId="2b">
    <w:name w:val="Body Text Indent 2"/>
    <w:aliases w:val=" Знак"/>
    <w:basedOn w:val="a9"/>
    <w:link w:val="2a"/>
    <w:rsid w:val="00C87001"/>
    <w:pPr>
      <w:widowControl/>
      <w:spacing w:after="120" w:line="480" w:lineRule="auto"/>
      <w:ind w:left="283"/>
    </w:pPr>
    <w:rPr>
      <w:rFonts w:ascii="Arial" w:hAnsi="Arial" w:cs="Arial"/>
    </w:rPr>
  </w:style>
  <w:style w:type="character" w:customStyle="1" w:styleId="210">
    <w:name w:val="Основной текст с отступом 2 Знак1"/>
    <w:basedOn w:val="aa"/>
    <w:uiPriority w:val="99"/>
    <w:semiHidden/>
    <w:rsid w:val="00C87001"/>
    <w:rPr>
      <w:color w:val="000000"/>
    </w:rPr>
  </w:style>
  <w:style w:type="paragraph" w:styleId="a7">
    <w:name w:val="List"/>
    <w:basedOn w:val="a9"/>
    <w:link w:val="affd"/>
    <w:rsid w:val="00C87001"/>
    <w:pPr>
      <w:widowControl/>
      <w:numPr>
        <w:numId w:val="16"/>
      </w:numPr>
      <w:spacing w:after="60"/>
      <w:jc w:val="both"/>
    </w:pPr>
    <w:rPr>
      <w:rFonts w:ascii="Times New Roman" w:eastAsia="Times New Roman" w:hAnsi="Times New Roman" w:cs="Times New Roman"/>
      <w:snapToGrid w:val="0"/>
      <w:color w:val="auto"/>
    </w:rPr>
  </w:style>
  <w:style w:type="character" w:customStyle="1" w:styleId="affd">
    <w:name w:val="Список Знак"/>
    <w:basedOn w:val="aa"/>
    <w:link w:val="a7"/>
    <w:rsid w:val="00C87001"/>
    <w:rPr>
      <w:rFonts w:ascii="Times New Roman" w:eastAsia="Times New Roman" w:hAnsi="Times New Roman" w:cs="Times New Roman"/>
      <w:snapToGrid w:val="0"/>
    </w:rPr>
  </w:style>
  <w:style w:type="paragraph" w:customStyle="1" w:styleId="affe">
    <w:name w:val="Год утверждения"/>
    <w:basedOn w:val="a9"/>
    <w:rsid w:val="00C87001"/>
    <w:pPr>
      <w:widowControl/>
      <w:jc w:val="center"/>
    </w:pPr>
    <w:rPr>
      <w:rFonts w:ascii="Times New Roman" w:eastAsia="Times New Roman" w:hAnsi="Times New Roman" w:cs="Times New Roman"/>
      <w:b/>
      <w:color w:val="auto"/>
      <w:sz w:val="28"/>
      <w:szCs w:val="28"/>
    </w:rPr>
  </w:style>
  <w:style w:type="paragraph" w:customStyle="1" w:styleId="afff">
    <w:name w:val="Утверждаю"/>
    <w:basedOn w:val="a9"/>
    <w:rsid w:val="00C87001"/>
    <w:pPr>
      <w:widowControl/>
    </w:pPr>
    <w:rPr>
      <w:rFonts w:ascii="Times New Roman" w:eastAsia="Times New Roman" w:hAnsi="Times New Roman" w:cs="Times New Roman"/>
      <w:color w:val="auto"/>
    </w:rPr>
  </w:style>
  <w:style w:type="paragraph" w:customStyle="1" w:styleId="a">
    <w:name w:val="Список нумерованный"/>
    <w:basedOn w:val="a9"/>
    <w:rsid w:val="00C87001"/>
    <w:pPr>
      <w:widowControl/>
      <w:numPr>
        <w:numId w:val="18"/>
      </w:numPr>
      <w:spacing w:before="120"/>
      <w:jc w:val="both"/>
    </w:pPr>
    <w:rPr>
      <w:rFonts w:ascii="Times New Roman" w:eastAsia="Times New Roman" w:hAnsi="Times New Roman" w:cs="Times New Roman"/>
      <w:color w:val="auto"/>
    </w:rPr>
  </w:style>
  <w:style w:type="paragraph" w:customStyle="1" w:styleId="2c">
    <w:name w:val="Пункт 2"/>
    <w:basedOn w:val="21"/>
    <w:rsid w:val="00C87001"/>
    <w:pPr>
      <w:keepNext w:val="0"/>
      <w:tabs>
        <w:tab w:val="clear" w:pos="1276"/>
      </w:tabs>
      <w:spacing w:before="120"/>
    </w:pPr>
    <w:rPr>
      <w:b/>
      <w:sz w:val="24"/>
      <w:szCs w:val="24"/>
    </w:rPr>
  </w:style>
  <w:style w:type="paragraph" w:customStyle="1" w:styleId="33">
    <w:name w:val="Пункт 3"/>
    <w:basedOn w:val="3"/>
    <w:rsid w:val="00C87001"/>
    <w:pPr>
      <w:keepNext w:val="0"/>
      <w:spacing w:after="60"/>
    </w:pPr>
    <w:rPr>
      <w:b/>
      <w:sz w:val="24"/>
      <w:szCs w:val="24"/>
    </w:rPr>
  </w:style>
  <w:style w:type="paragraph" w:customStyle="1" w:styleId="42">
    <w:name w:val="Пункт 4"/>
    <w:basedOn w:val="4"/>
    <w:rsid w:val="00C87001"/>
    <w:pPr>
      <w:keepNext w:val="0"/>
      <w:jc w:val="both"/>
    </w:pPr>
    <w:rPr>
      <w:b w:val="0"/>
    </w:rPr>
  </w:style>
  <w:style w:type="paragraph" w:customStyle="1" w:styleId="53">
    <w:name w:val="Пункт 5"/>
    <w:basedOn w:val="5"/>
    <w:link w:val="54"/>
    <w:rsid w:val="00C87001"/>
    <w:pPr>
      <w:spacing w:before="60"/>
    </w:pPr>
    <w:rPr>
      <w:b w:val="0"/>
      <w:sz w:val="24"/>
      <w:szCs w:val="24"/>
    </w:rPr>
  </w:style>
  <w:style w:type="character" w:customStyle="1" w:styleId="54">
    <w:name w:val="Пункт 5 Знак"/>
    <w:basedOn w:val="aa"/>
    <w:link w:val="53"/>
    <w:rsid w:val="00C87001"/>
    <w:rPr>
      <w:rFonts w:ascii="Times New Roman" w:eastAsia="Times New Roman" w:hAnsi="Times New Roman" w:cs="Times New Roman"/>
      <w:bCs/>
      <w:iCs/>
    </w:rPr>
  </w:style>
  <w:style w:type="paragraph" w:customStyle="1" w:styleId="a6">
    <w:name w:val="Приложение"/>
    <w:basedOn w:val="a9"/>
    <w:next w:val="a9"/>
    <w:rsid w:val="00C87001"/>
    <w:pPr>
      <w:keepNext/>
      <w:pageBreakBefore/>
      <w:widowControl/>
      <w:numPr>
        <w:numId w:val="17"/>
      </w:numPr>
      <w:spacing w:before="120" w:after="120"/>
      <w:jc w:val="center"/>
    </w:pPr>
    <w:rPr>
      <w:rFonts w:ascii="Times New Roman" w:eastAsia="Times New Roman" w:hAnsi="Times New Roman" w:cs="Times New Roman"/>
      <w:b/>
      <w:color w:val="auto"/>
      <w:kern w:val="28"/>
      <w:sz w:val="28"/>
      <w:szCs w:val="20"/>
    </w:rPr>
  </w:style>
  <w:style w:type="paragraph" w:customStyle="1" w:styleId="afff0">
    <w:name w:val="Табличный"/>
    <w:basedOn w:val="a9"/>
    <w:rsid w:val="00C87001"/>
    <w:pPr>
      <w:keepNext/>
      <w:spacing w:before="60" w:after="60"/>
      <w:jc w:val="center"/>
    </w:pPr>
    <w:rPr>
      <w:rFonts w:ascii="Times New Roman" w:eastAsia="Times New Roman" w:hAnsi="Times New Roman" w:cs="Times New Roman"/>
      <w:b/>
      <w:color w:val="auto"/>
      <w:sz w:val="22"/>
      <w:szCs w:val="20"/>
    </w:rPr>
  </w:style>
  <w:style w:type="paragraph" w:customStyle="1" w:styleId="afff1">
    <w:name w:val="Содержание"/>
    <w:basedOn w:val="a9"/>
    <w:rsid w:val="00C87001"/>
    <w:pPr>
      <w:spacing w:before="240" w:after="240"/>
      <w:jc w:val="center"/>
    </w:pPr>
    <w:rPr>
      <w:rFonts w:ascii="Times New Roman" w:eastAsia="Times New Roman" w:hAnsi="Times New Roman" w:cs="Times New Roman"/>
      <w:b/>
      <w:caps/>
      <w:color w:val="auto"/>
      <w:szCs w:val="20"/>
    </w:rPr>
  </w:style>
  <w:style w:type="paragraph" w:customStyle="1" w:styleId="afff2">
    <w:name w:val="Верх. колонт. четн."/>
    <w:basedOn w:val="a9"/>
    <w:rsid w:val="00C87001"/>
    <w:pPr>
      <w:spacing w:line="240" w:lineRule="exact"/>
      <w:jc w:val="right"/>
    </w:pPr>
    <w:rPr>
      <w:rFonts w:ascii="Arial" w:eastAsia="Times New Roman" w:hAnsi="Arial" w:cs="Times New Roman"/>
      <w:b/>
      <w:i/>
      <w:color w:val="auto"/>
      <w:szCs w:val="20"/>
    </w:rPr>
  </w:style>
  <w:style w:type="paragraph" w:customStyle="1" w:styleId="afff3">
    <w:name w:val="Верх. колонт. нечет."/>
    <w:basedOn w:val="a9"/>
    <w:rsid w:val="00C87001"/>
    <w:pPr>
      <w:spacing w:line="240" w:lineRule="exact"/>
    </w:pPr>
    <w:rPr>
      <w:rFonts w:ascii="Arial" w:eastAsia="Times New Roman" w:hAnsi="Arial" w:cs="Times New Roman"/>
      <w:b/>
      <w:i/>
      <w:color w:val="auto"/>
      <w:szCs w:val="20"/>
    </w:rPr>
  </w:style>
  <w:style w:type="paragraph" w:styleId="afff4">
    <w:name w:val="Block Text"/>
    <w:basedOn w:val="a9"/>
    <w:rsid w:val="00C87001"/>
    <w:pPr>
      <w:shd w:val="clear" w:color="auto" w:fill="FFFFFF"/>
      <w:suppressAutoHyphens/>
      <w:spacing w:line="312" w:lineRule="auto"/>
      <w:ind w:left="11" w:right="28" w:firstLine="680"/>
      <w:jc w:val="both"/>
    </w:pPr>
    <w:rPr>
      <w:rFonts w:ascii="Times New Roman" w:eastAsia="Times New Roman" w:hAnsi="Times New Roman" w:cs="Times New Roman"/>
      <w:b/>
      <w:color w:val="auto"/>
      <w:szCs w:val="20"/>
    </w:rPr>
  </w:style>
  <w:style w:type="paragraph" w:styleId="afff5">
    <w:name w:val="caption"/>
    <w:basedOn w:val="a9"/>
    <w:next w:val="a9"/>
    <w:qFormat/>
    <w:rsid w:val="00C87001"/>
    <w:pPr>
      <w:widowControl/>
      <w:spacing w:before="120" w:after="120"/>
      <w:jc w:val="center"/>
    </w:pPr>
    <w:rPr>
      <w:rFonts w:ascii="Times New Roman" w:eastAsia="Times New Roman" w:hAnsi="Times New Roman" w:cs="Times New Roman"/>
      <w:b/>
      <w:bCs/>
      <w:color w:val="auto"/>
      <w:sz w:val="22"/>
      <w:szCs w:val="20"/>
    </w:rPr>
  </w:style>
  <w:style w:type="paragraph" w:customStyle="1" w:styleId="afff6">
    <w:name w:val="Название таблицы"/>
    <w:basedOn w:val="afff5"/>
    <w:rsid w:val="00C87001"/>
    <w:pPr>
      <w:keepNext/>
      <w:spacing w:after="0"/>
      <w:jc w:val="left"/>
    </w:pPr>
    <w:rPr>
      <w:szCs w:val="22"/>
    </w:rPr>
  </w:style>
  <w:style w:type="paragraph" w:customStyle="1" w:styleId="afff7">
    <w:name w:val="Табличный_заголовки"/>
    <w:basedOn w:val="a9"/>
    <w:rsid w:val="00C87001"/>
    <w:pPr>
      <w:keepNext/>
      <w:keepLines/>
      <w:widowControl/>
      <w:jc w:val="center"/>
    </w:pPr>
    <w:rPr>
      <w:rFonts w:ascii="Times New Roman" w:eastAsia="Times New Roman" w:hAnsi="Times New Roman" w:cs="Times New Roman"/>
      <w:b/>
      <w:color w:val="auto"/>
      <w:sz w:val="22"/>
      <w:szCs w:val="22"/>
    </w:rPr>
  </w:style>
  <w:style w:type="paragraph" w:customStyle="1" w:styleId="afff8">
    <w:name w:val="Табличный_центр"/>
    <w:basedOn w:val="a9"/>
    <w:rsid w:val="00C87001"/>
    <w:pPr>
      <w:widowControl/>
      <w:jc w:val="center"/>
    </w:pPr>
    <w:rPr>
      <w:rFonts w:ascii="Times New Roman" w:eastAsia="Times New Roman" w:hAnsi="Times New Roman" w:cs="Times New Roman"/>
      <w:color w:val="auto"/>
      <w:sz w:val="22"/>
      <w:szCs w:val="22"/>
    </w:rPr>
  </w:style>
  <w:style w:type="paragraph" w:customStyle="1" w:styleId="11">
    <w:name w:val="Список 1)"/>
    <w:basedOn w:val="a9"/>
    <w:rsid w:val="00C87001"/>
    <w:pPr>
      <w:widowControl/>
      <w:numPr>
        <w:numId w:val="14"/>
      </w:numPr>
      <w:spacing w:after="60"/>
      <w:jc w:val="both"/>
    </w:pPr>
    <w:rPr>
      <w:rFonts w:ascii="Times New Roman" w:eastAsia="Times New Roman" w:hAnsi="Times New Roman" w:cs="Times New Roman"/>
      <w:color w:val="auto"/>
    </w:rPr>
  </w:style>
  <w:style w:type="paragraph" w:customStyle="1" w:styleId="afff9">
    <w:name w:val="Примечания"/>
    <w:basedOn w:val="a9"/>
    <w:link w:val="19"/>
    <w:rsid w:val="00C87001"/>
    <w:pPr>
      <w:widowControl/>
      <w:spacing w:before="120"/>
      <w:ind w:firstLine="567"/>
      <w:jc w:val="both"/>
    </w:pPr>
    <w:rPr>
      <w:rFonts w:ascii="Times New Roman" w:eastAsia="Times New Roman" w:hAnsi="Times New Roman" w:cs="Times New Roman"/>
      <w:color w:val="auto"/>
      <w:spacing w:val="80"/>
    </w:rPr>
  </w:style>
  <w:style w:type="character" w:customStyle="1" w:styleId="19">
    <w:name w:val="Примечания Знак1"/>
    <w:basedOn w:val="aa"/>
    <w:link w:val="afff9"/>
    <w:rsid w:val="00C87001"/>
    <w:rPr>
      <w:rFonts w:ascii="Times New Roman" w:eastAsia="Times New Roman" w:hAnsi="Times New Roman" w:cs="Times New Roman"/>
      <w:spacing w:val="80"/>
    </w:rPr>
  </w:style>
  <w:style w:type="paragraph" w:customStyle="1" w:styleId="afffa">
    <w:name w:val="Внимание"/>
    <w:basedOn w:val="a9"/>
    <w:rsid w:val="00C87001"/>
    <w:pPr>
      <w:widowControl/>
      <w:spacing w:before="120"/>
      <w:ind w:firstLine="567"/>
      <w:jc w:val="both"/>
    </w:pPr>
    <w:rPr>
      <w:rFonts w:ascii="Times New Roman" w:eastAsia="Times New Roman" w:hAnsi="Times New Roman" w:cs="Times New Roman"/>
      <w:b/>
      <w:bCs/>
      <w:color w:val="auto"/>
    </w:rPr>
  </w:style>
  <w:style w:type="paragraph" w:customStyle="1" w:styleId="a1">
    <w:name w:val="Табличный_нумерованный"/>
    <w:basedOn w:val="a9"/>
    <w:link w:val="afffb"/>
    <w:rsid w:val="00C87001"/>
    <w:pPr>
      <w:widowControl/>
      <w:numPr>
        <w:numId w:val="13"/>
      </w:numPr>
    </w:pPr>
    <w:rPr>
      <w:rFonts w:ascii="Times New Roman" w:eastAsia="Times New Roman" w:hAnsi="Times New Roman" w:cs="Times New Roman"/>
      <w:color w:val="auto"/>
      <w:sz w:val="22"/>
      <w:szCs w:val="22"/>
    </w:rPr>
  </w:style>
  <w:style w:type="character" w:customStyle="1" w:styleId="afffb">
    <w:name w:val="Табличный_нумерованный Знак"/>
    <w:basedOn w:val="aa"/>
    <w:link w:val="a1"/>
    <w:rsid w:val="00C87001"/>
    <w:rPr>
      <w:rFonts w:ascii="Times New Roman" w:eastAsia="Times New Roman" w:hAnsi="Times New Roman" w:cs="Times New Roman"/>
      <w:sz w:val="22"/>
      <w:szCs w:val="22"/>
    </w:rPr>
  </w:style>
  <w:style w:type="paragraph" w:styleId="afffc">
    <w:name w:val="Body Text"/>
    <w:aliases w:val="Знак1, Знак1,body text,Основной текст Знак Знак"/>
    <w:basedOn w:val="a9"/>
    <w:link w:val="afffd"/>
    <w:rsid w:val="00C87001"/>
    <w:pPr>
      <w:widowControl/>
      <w:numPr>
        <w:ilvl w:val="12"/>
      </w:numPr>
      <w:spacing w:after="60"/>
      <w:ind w:firstLine="567"/>
      <w:jc w:val="both"/>
    </w:pPr>
    <w:rPr>
      <w:rFonts w:ascii="Times New Roman" w:eastAsia="Times New Roman" w:hAnsi="Times New Roman" w:cs="Times New Roman"/>
      <w:color w:val="auto"/>
      <w:szCs w:val="20"/>
    </w:rPr>
  </w:style>
  <w:style w:type="character" w:customStyle="1" w:styleId="afffd">
    <w:name w:val="Основной текст Знак"/>
    <w:aliases w:val="Знак1 Знак1, Знак1 Знак1,body text Знак1,Основной текст Знак Знак Знак1"/>
    <w:basedOn w:val="aa"/>
    <w:link w:val="afffc"/>
    <w:rsid w:val="00C87001"/>
    <w:rPr>
      <w:rFonts w:ascii="Times New Roman" w:eastAsia="Times New Roman" w:hAnsi="Times New Roman" w:cs="Times New Roman"/>
      <w:szCs w:val="20"/>
    </w:rPr>
  </w:style>
  <w:style w:type="paragraph" w:customStyle="1" w:styleId="afffe">
    <w:name w:val="Верхняя шапка"/>
    <w:basedOn w:val="a9"/>
    <w:rsid w:val="00C87001"/>
    <w:pPr>
      <w:widowControl/>
      <w:jc w:val="center"/>
    </w:pPr>
    <w:rPr>
      <w:rFonts w:ascii="Times New Roman" w:eastAsia="Times New Roman" w:hAnsi="Times New Roman" w:cs="Times New Roman"/>
      <w:b/>
      <w:bCs/>
      <w:color w:val="auto"/>
      <w:sz w:val="28"/>
      <w:szCs w:val="20"/>
    </w:rPr>
  </w:style>
  <w:style w:type="paragraph" w:customStyle="1" w:styleId="affff">
    <w:name w:val="ЕСКД_название устройства"/>
    <w:basedOn w:val="a9"/>
    <w:rsid w:val="00C87001"/>
    <w:pPr>
      <w:widowControl/>
      <w:spacing w:line="360" w:lineRule="auto"/>
      <w:jc w:val="center"/>
    </w:pPr>
    <w:rPr>
      <w:rFonts w:ascii="Times New Roman" w:eastAsia="Times New Roman" w:hAnsi="Times New Roman" w:cs="Times New Roman"/>
      <w:b/>
      <w:bCs/>
      <w:color w:val="auto"/>
      <w:sz w:val="36"/>
      <w:szCs w:val="36"/>
    </w:rPr>
  </w:style>
  <w:style w:type="paragraph" w:customStyle="1" w:styleId="a8">
    <w:name w:val="Требования"/>
    <w:basedOn w:val="2c"/>
    <w:rsid w:val="00C87001"/>
    <w:pPr>
      <w:numPr>
        <w:numId w:val="15"/>
      </w:numPr>
      <w:tabs>
        <w:tab w:val="clear" w:pos="1134"/>
      </w:tabs>
      <w:ind w:left="0" w:firstLine="567"/>
    </w:pPr>
    <w:rPr>
      <w:i/>
    </w:rPr>
  </w:style>
  <w:style w:type="paragraph" w:customStyle="1" w:styleId="a0">
    <w:name w:val="Список а)"/>
    <w:basedOn w:val="a7"/>
    <w:rsid w:val="00C87001"/>
    <w:pPr>
      <w:numPr>
        <w:numId w:val="12"/>
      </w:numPr>
      <w:ind w:left="2138" w:hanging="720"/>
    </w:pPr>
  </w:style>
  <w:style w:type="character" w:customStyle="1" w:styleId="affff0">
    <w:name w:val="Схема документа Знак"/>
    <w:basedOn w:val="aa"/>
    <w:link w:val="affff1"/>
    <w:semiHidden/>
    <w:rsid w:val="00C87001"/>
    <w:rPr>
      <w:rFonts w:ascii="Tahoma" w:eastAsia="Times New Roman" w:hAnsi="Tahoma" w:cs="Times New Roman"/>
      <w:szCs w:val="20"/>
      <w:shd w:val="clear" w:color="auto" w:fill="000080"/>
    </w:rPr>
  </w:style>
  <w:style w:type="paragraph" w:styleId="affff1">
    <w:name w:val="Document Map"/>
    <w:basedOn w:val="a9"/>
    <w:link w:val="affff0"/>
    <w:semiHidden/>
    <w:rsid w:val="00C87001"/>
    <w:pPr>
      <w:shd w:val="clear" w:color="auto" w:fill="000080"/>
      <w:suppressAutoHyphens/>
      <w:jc w:val="both"/>
    </w:pPr>
    <w:rPr>
      <w:rFonts w:ascii="Tahoma" w:eastAsia="Times New Roman" w:hAnsi="Tahoma" w:cs="Times New Roman"/>
      <w:color w:val="auto"/>
      <w:szCs w:val="20"/>
    </w:rPr>
  </w:style>
  <w:style w:type="character" w:customStyle="1" w:styleId="1a">
    <w:name w:val="Схема документа Знак1"/>
    <w:basedOn w:val="aa"/>
    <w:uiPriority w:val="99"/>
    <w:semiHidden/>
    <w:rsid w:val="00C87001"/>
    <w:rPr>
      <w:rFonts w:ascii="Segoe UI" w:hAnsi="Segoe UI" w:cs="Segoe UI"/>
      <w:color w:val="000000"/>
      <w:sz w:val="16"/>
      <w:szCs w:val="16"/>
    </w:rPr>
  </w:style>
  <w:style w:type="paragraph" w:customStyle="1" w:styleId="affff2">
    <w:name w:val="Внимание_Опасность"/>
    <w:basedOn w:val="afffa"/>
    <w:rsid w:val="00C87001"/>
    <w:pPr>
      <w:keepLines/>
    </w:pPr>
    <w:rPr>
      <w:caps/>
    </w:rPr>
  </w:style>
  <w:style w:type="paragraph" w:customStyle="1" w:styleId="affff3">
    <w:name w:val="Абзац"/>
    <w:basedOn w:val="a9"/>
    <w:link w:val="affff4"/>
    <w:rsid w:val="00C87001"/>
    <w:pPr>
      <w:widowControl/>
      <w:spacing w:before="120" w:after="60"/>
      <w:ind w:firstLine="567"/>
      <w:jc w:val="both"/>
    </w:pPr>
    <w:rPr>
      <w:rFonts w:ascii="Times New Roman" w:eastAsia="Times New Roman" w:hAnsi="Times New Roman" w:cs="Times New Roman"/>
      <w:color w:val="auto"/>
    </w:rPr>
  </w:style>
  <w:style w:type="character" w:customStyle="1" w:styleId="affff4">
    <w:name w:val="Абзац Знак"/>
    <w:basedOn w:val="aa"/>
    <w:link w:val="affff3"/>
    <w:rsid w:val="00C87001"/>
    <w:rPr>
      <w:rFonts w:ascii="Times New Roman" w:eastAsia="Times New Roman" w:hAnsi="Times New Roman" w:cs="Times New Roman"/>
    </w:rPr>
  </w:style>
  <w:style w:type="paragraph" w:customStyle="1" w:styleId="affff5">
    <w:name w:val="Табличный_слева"/>
    <w:basedOn w:val="a9"/>
    <w:rsid w:val="00C87001"/>
    <w:pPr>
      <w:widowControl/>
    </w:pPr>
    <w:rPr>
      <w:rFonts w:ascii="Times New Roman" w:eastAsia="Times New Roman" w:hAnsi="Times New Roman" w:cs="Times New Roman"/>
      <w:color w:val="auto"/>
      <w:sz w:val="22"/>
      <w:szCs w:val="22"/>
    </w:rPr>
  </w:style>
  <w:style w:type="paragraph" w:customStyle="1" w:styleId="1b">
    <w:name w:val="Обычный 1"/>
    <w:basedOn w:val="a9"/>
    <w:next w:val="a9"/>
    <w:semiHidden/>
    <w:rsid w:val="00C87001"/>
    <w:pPr>
      <w:widowControl/>
      <w:tabs>
        <w:tab w:val="num" w:pos="360"/>
      </w:tabs>
      <w:spacing w:before="120"/>
      <w:ind w:left="360" w:hanging="360"/>
      <w:jc w:val="both"/>
    </w:pPr>
    <w:rPr>
      <w:rFonts w:ascii="Times New Roman" w:eastAsia="Times New Roman" w:hAnsi="Times New Roman" w:cs="Times New Roman"/>
      <w:color w:val="auto"/>
      <w:szCs w:val="20"/>
    </w:rPr>
  </w:style>
  <w:style w:type="character" w:styleId="affff6">
    <w:name w:val="FollowedHyperlink"/>
    <w:basedOn w:val="aa"/>
    <w:uiPriority w:val="99"/>
    <w:rsid w:val="00C87001"/>
    <w:rPr>
      <w:color w:val="800080"/>
      <w:u w:val="single"/>
    </w:rPr>
  </w:style>
  <w:style w:type="paragraph" w:customStyle="1" w:styleId="affff7">
    <w:name w:val="Обычный влево"/>
    <w:basedOn w:val="1b"/>
    <w:rsid w:val="00C87001"/>
    <w:pPr>
      <w:tabs>
        <w:tab w:val="clear" w:pos="360"/>
      </w:tabs>
      <w:spacing w:before="0"/>
      <w:ind w:left="0" w:firstLine="0"/>
      <w:jc w:val="left"/>
    </w:pPr>
  </w:style>
  <w:style w:type="paragraph" w:customStyle="1" w:styleId="affff8">
    <w:name w:val="Шапка таблицы"/>
    <w:basedOn w:val="a9"/>
    <w:rsid w:val="00C87001"/>
    <w:pPr>
      <w:widowControl/>
      <w:jc w:val="center"/>
    </w:pPr>
    <w:rPr>
      <w:rFonts w:ascii="Times New Roman" w:eastAsia="Times New Roman" w:hAnsi="Times New Roman" w:cs="Times New Roman"/>
      <w:b/>
      <w:color w:val="auto"/>
      <w:szCs w:val="20"/>
    </w:rPr>
  </w:style>
  <w:style w:type="paragraph" w:customStyle="1" w:styleId="affff9">
    <w:name w:val="Лист согласования"/>
    <w:basedOn w:val="a9"/>
    <w:rsid w:val="00C87001"/>
    <w:pPr>
      <w:widowControl/>
      <w:ind w:firstLine="851"/>
      <w:jc w:val="center"/>
    </w:pPr>
    <w:rPr>
      <w:rFonts w:ascii="Times New Roman" w:eastAsia="Times New Roman" w:hAnsi="Times New Roman" w:cs="Times New Roman"/>
      <w:b/>
      <w:bCs/>
      <w:color w:val="auto"/>
      <w:szCs w:val="20"/>
    </w:rPr>
  </w:style>
  <w:style w:type="paragraph" w:customStyle="1" w:styleId="affffa">
    <w:name w:val="Табличный_по ширине"/>
    <w:basedOn w:val="affff5"/>
    <w:rsid w:val="00C87001"/>
    <w:pPr>
      <w:jc w:val="both"/>
    </w:pPr>
  </w:style>
  <w:style w:type="paragraph" w:customStyle="1" w:styleId="23">
    <w:name w:val="Заголовок 2_Приложения"/>
    <w:basedOn w:val="a9"/>
    <w:next w:val="affff3"/>
    <w:rsid w:val="00C87001"/>
    <w:pPr>
      <w:widowControl/>
      <w:numPr>
        <w:ilvl w:val="1"/>
        <w:numId w:val="17"/>
      </w:numPr>
      <w:spacing w:before="180" w:after="60"/>
      <w:jc w:val="both"/>
    </w:pPr>
    <w:rPr>
      <w:rFonts w:ascii="Times New Roman" w:eastAsia="Times New Roman" w:hAnsi="Times New Roman" w:cs="Times New Roman"/>
      <w:b/>
      <w:color w:val="auto"/>
      <w:sz w:val="28"/>
    </w:rPr>
  </w:style>
  <w:style w:type="paragraph" w:customStyle="1" w:styleId="30">
    <w:name w:val="Заголовок 3_Приложения"/>
    <w:basedOn w:val="a9"/>
    <w:next w:val="affff3"/>
    <w:rsid w:val="00C87001"/>
    <w:pPr>
      <w:widowControl/>
      <w:numPr>
        <w:ilvl w:val="2"/>
        <w:numId w:val="17"/>
      </w:numPr>
      <w:spacing w:before="120" w:after="60"/>
      <w:jc w:val="both"/>
    </w:pPr>
    <w:rPr>
      <w:rFonts w:ascii="Times New Roman" w:eastAsia="Times New Roman" w:hAnsi="Times New Roman" w:cs="Times New Roman"/>
      <w:b/>
      <w:color w:val="auto"/>
      <w:sz w:val="26"/>
    </w:rPr>
  </w:style>
  <w:style w:type="paragraph" w:customStyle="1" w:styleId="40">
    <w:name w:val="Заголовок 4_Приложения"/>
    <w:basedOn w:val="a9"/>
    <w:next w:val="affff3"/>
    <w:rsid w:val="00C87001"/>
    <w:pPr>
      <w:widowControl/>
      <w:numPr>
        <w:ilvl w:val="3"/>
        <w:numId w:val="17"/>
      </w:numPr>
      <w:spacing w:before="120" w:after="120"/>
    </w:pPr>
    <w:rPr>
      <w:rFonts w:ascii="Times New Roman" w:eastAsia="Times New Roman" w:hAnsi="Times New Roman" w:cs="Times New Roman"/>
      <w:b/>
      <w:color w:val="auto"/>
    </w:rPr>
  </w:style>
  <w:style w:type="paragraph" w:customStyle="1" w:styleId="BodyTextIndent32">
    <w:name w:val="Body Text Indent 32"/>
    <w:basedOn w:val="a9"/>
    <w:uiPriority w:val="99"/>
    <w:rsid w:val="00C87001"/>
    <w:pPr>
      <w:overflowPunct w:val="0"/>
      <w:autoSpaceDE w:val="0"/>
      <w:autoSpaceDN w:val="0"/>
      <w:adjustRightInd w:val="0"/>
      <w:ind w:left="176"/>
      <w:jc w:val="both"/>
      <w:textAlignment w:val="baseline"/>
    </w:pPr>
    <w:rPr>
      <w:rFonts w:ascii="Times New Roman" w:eastAsia="Times New Roman" w:hAnsi="Times New Roman" w:cs="Times New Roman"/>
      <w:color w:val="auto"/>
      <w:szCs w:val="20"/>
    </w:rPr>
  </w:style>
  <w:style w:type="paragraph" w:styleId="affffb">
    <w:name w:val="Body Text Indent"/>
    <w:basedOn w:val="a9"/>
    <w:link w:val="affffc"/>
    <w:rsid w:val="00C87001"/>
    <w:pPr>
      <w:widowControl/>
      <w:spacing w:after="120"/>
      <w:ind w:left="283"/>
    </w:pPr>
    <w:rPr>
      <w:rFonts w:ascii="Times New Roman" w:eastAsia="Times New Roman" w:hAnsi="Times New Roman" w:cs="Times New Roman"/>
      <w:color w:val="auto"/>
    </w:rPr>
  </w:style>
  <w:style w:type="character" w:customStyle="1" w:styleId="affffc">
    <w:name w:val="Основной текст с отступом Знак"/>
    <w:basedOn w:val="aa"/>
    <w:link w:val="affffb"/>
    <w:rsid w:val="00C87001"/>
    <w:rPr>
      <w:rFonts w:ascii="Times New Roman" w:eastAsia="Times New Roman" w:hAnsi="Times New Roman" w:cs="Times New Roman"/>
    </w:rPr>
  </w:style>
  <w:style w:type="paragraph" w:customStyle="1" w:styleId="1c">
    <w:name w:val="Обычный1"/>
    <w:link w:val="Normal"/>
    <w:rsid w:val="00C87001"/>
    <w:pPr>
      <w:ind w:firstLine="400"/>
      <w:jc w:val="both"/>
    </w:pPr>
    <w:rPr>
      <w:rFonts w:ascii="Calibri" w:eastAsia="Calibri" w:hAnsi="Calibri" w:cs="Times New Roman"/>
      <w:szCs w:val="28"/>
    </w:rPr>
  </w:style>
  <w:style w:type="character" w:customStyle="1" w:styleId="Normal">
    <w:name w:val="Normal Знак"/>
    <w:link w:val="1c"/>
    <w:locked/>
    <w:rsid w:val="00C87001"/>
    <w:rPr>
      <w:rFonts w:ascii="Calibri" w:eastAsia="Calibri" w:hAnsi="Calibri" w:cs="Times New Roman"/>
      <w:szCs w:val="28"/>
    </w:rPr>
  </w:style>
  <w:style w:type="paragraph" w:styleId="affffd">
    <w:name w:val="No Spacing"/>
    <w:link w:val="affffe"/>
    <w:uiPriority w:val="1"/>
    <w:qFormat/>
    <w:rsid w:val="00C87001"/>
    <w:pPr>
      <w:widowControl/>
    </w:pPr>
    <w:rPr>
      <w:rFonts w:asciiTheme="minorHAnsi" w:eastAsiaTheme="minorHAnsi" w:hAnsiTheme="minorHAnsi" w:cstheme="minorBidi"/>
      <w:sz w:val="22"/>
      <w:szCs w:val="22"/>
      <w:lang w:eastAsia="en-US"/>
    </w:rPr>
  </w:style>
  <w:style w:type="character" w:customStyle="1" w:styleId="affffe">
    <w:name w:val="Без интервала Знак"/>
    <w:basedOn w:val="aa"/>
    <w:link w:val="affffd"/>
    <w:uiPriority w:val="1"/>
    <w:rsid w:val="00C87001"/>
    <w:rPr>
      <w:rFonts w:asciiTheme="minorHAnsi" w:eastAsiaTheme="minorHAnsi" w:hAnsiTheme="minorHAnsi" w:cstheme="minorBidi"/>
      <w:sz w:val="22"/>
      <w:szCs w:val="22"/>
      <w:lang w:eastAsia="en-US"/>
    </w:rPr>
  </w:style>
  <w:style w:type="paragraph" w:customStyle="1" w:styleId="ConsPlusNonformat">
    <w:name w:val="ConsPlusNonformat"/>
    <w:uiPriority w:val="99"/>
    <w:rsid w:val="00C87001"/>
    <w:pPr>
      <w:widowControl/>
      <w:autoSpaceDE w:val="0"/>
      <w:autoSpaceDN w:val="0"/>
      <w:adjustRightInd w:val="0"/>
    </w:pPr>
    <w:rPr>
      <w:rFonts w:ascii="Courier New" w:eastAsia="Times New Roman" w:hAnsi="Courier New" w:cs="Courier New"/>
      <w:sz w:val="20"/>
      <w:szCs w:val="20"/>
    </w:rPr>
  </w:style>
  <w:style w:type="paragraph" w:customStyle="1" w:styleId="ConsPlusCell">
    <w:name w:val="ConsPlusCell"/>
    <w:rsid w:val="00C87001"/>
    <w:pPr>
      <w:autoSpaceDE w:val="0"/>
      <w:autoSpaceDN w:val="0"/>
      <w:adjustRightInd w:val="0"/>
    </w:pPr>
    <w:rPr>
      <w:rFonts w:ascii="Arial" w:eastAsia="Times New Roman" w:hAnsi="Arial" w:cs="Arial"/>
      <w:sz w:val="20"/>
      <w:szCs w:val="20"/>
    </w:rPr>
  </w:style>
  <w:style w:type="paragraph" w:styleId="HTML">
    <w:name w:val="HTML Preformatted"/>
    <w:basedOn w:val="a9"/>
    <w:link w:val="HTML0"/>
    <w:rsid w:val="00C870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Стандартный HTML Знак"/>
    <w:basedOn w:val="aa"/>
    <w:link w:val="HTML"/>
    <w:rsid w:val="00C87001"/>
    <w:rPr>
      <w:rFonts w:ascii="Courier New" w:eastAsia="Times New Roman" w:hAnsi="Courier New" w:cs="Courier New"/>
      <w:color w:val="000000"/>
      <w:sz w:val="20"/>
      <w:szCs w:val="20"/>
    </w:rPr>
  </w:style>
  <w:style w:type="character" w:customStyle="1" w:styleId="1d">
    <w:name w:val="Текст сноски Знак1"/>
    <w:basedOn w:val="aa"/>
    <w:uiPriority w:val="99"/>
    <w:rsid w:val="00C87001"/>
    <w:rPr>
      <w:rFonts w:ascii="Times New Roman" w:eastAsia="Times New Roman" w:hAnsi="Times New Roman" w:cs="Times New Roman"/>
      <w:sz w:val="20"/>
      <w:szCs w:val="20"/>
      <w:lang w:eastAsia="ar-SA"/>
    </w:rPr>
  </w:style>
  <w:style w:type="paragraph" w:customStyle="1" w:styleId="ConsPlusNormal">
    <w:name w:val="ConsPlusNormal"/>
    <w:link w:val="ConsPlusNormal0"/>
    <w:qFormat/>
    <w:rsid w:val="00C87001"/>
    <w:pPr>
      <w:suppressAutoHyphens/>
      <w:autoSpaceDE w:val="0"/>
      <w:ind w:firstLine="720"/>
    </w:pPr>
    <w:rPr>
      <w:rFonts w:ascii="Arial" w:eastAsia="Arial" w:hAnsi="Arial" w:cs="Arial"/>
      <w:sz w:val="20"/>
      <w:szCs w:val="20"/>
      <w:lang w:eastAsia="ar-SA"/>
    </w:rPr>
  </w:style>
  <w:style w:type="character" w:customStyle="1" w:styleId="ConsPlusNormal0">
    <w:name w:val="ConsPlusNormal Знак"/>
    <w:link w:val="ConsPlusNormal"/>
    <w:locked/>
    <w:rsid w:val="00C87001"/>
    <w:rPr>
      <w:rFonts w:ascii="Arial" w:eastAsia="Arial" w:hAnsi="Arial" w:cs="Arial"/>
      <w:sz w:val="20"/>
      <w:szCs w:val="20"/>
      <w:lang w:eastAsia="ar-SA"/>
    </w:rPr>
  </w:style>
  <w:style w:type="paragraph" w:customStyle="1" w:styleId="406">
    <w:name w:val="Стиль Заголовок 4 + Перед:  0 пт После:  6 пт"/>
    <w:basedOn w:val="4"/>
    <w:rsid w:val="00C87001"/>
    <w:pPr>
      <w:numPr>
        <w:numId w:val="19"/>
      </w:numPr>
      <w:suppressAutoHyphens/>
      <w:spacing w:before="240" w:after="240"/>
      <w:ind w:left="851" w:firstLine="0"/>
      <w:jc w:val="both"/>
    </w:pPr>
    <w:rPr>
      <w:lang w:val="en-US" w:eastAsia="ar-SA"/>
    </w:rPr>
  </w:style>
  <w:style w:type="character" w:customStyle="1" w:styleId="2d">
    <w:name w:val="Основной текст 2 Знак"/>
    <w:basedOn w:val="aa"/>
    <w:link w:val="2e"/>
    <w:rsid w:val="00C87001"/>
    <w:rPr>
      <w:rFonts w:ascii="Times New Roman" w:eastAsia="Times New Roman" w:hAnsi="Times New Roman" w:cs="Times New Roman"/>
    </w:rPr>
  </w:style>
  <w:style w:type="paragraph" w:styleId="2e">
    <w:name w:val="Body Text 2"/>
    <w:basedOn w:val="a9"/>
    <w:link w:val="2d"/>
    <w:unhideWhenUsed/>
    <w:rsid w:val="00C87001"/>
    <w:pPr>
      <w:widowControl/>
      <w:spacing w:after="120" w:line="480" w:lineRule="auto"/>
    </w:pPr>
    <w:rPr>
      <w:rFonts w:ascii="Times New Roman" w:eastAsia="Times New Roman" w:hAnsi="Times New Roman" w:cs="Times New Roman"/>
      <w:color w:val="auto"/>
    </w:rPr>
  </w:style>
  <w:style w:type="character" w:customStyle="1" w:styleId="211">
    <w:name w:val="Основной текст 2 Знак1"/>
    <w:basedOn w:val="aa"/>
    <w:uiPriority w:val="99"/>
    <w:semiHidden/>
    <w:rsid w:val="00C87001"/>
    <w:rPr>
      <w:color w:val="000000"/>
    </w:rPr>
  </w:style>
  <w:style w:type="paragraph" w:customStyle="1" w:styleId="212">
    <w:name w:val="Основной текст 21"/>
    <w:basedOn w:val="a9"/>
    <w:rsid w:val="00C87001"/>
    <w:pPr>
      <w:suppressAutoHyphens/>
      <w:autoSpaceDE w:val="0"/>
      <w:jc w:val="both"/>
    </w:pPr>
    <w:rPr>
      <w:rFonts w:ascii="Times New Roman" w:eastAsia="Calibri" w:hAnsi="Times New Roman" w:cs="Times New Roman"/>
      <w:i/>
      <w:color w:val="auto"/>
      <w:sz w:val="22"/>
      <w:szCs w:val="20"/>
      <w:lang w:val="en-US" w:eastAsia="ar-SA"/>
    </w:rPr>
  </w:style>
  <w:style w:type="character" w:customStyle="1" w:styleId="34">
    <w:name w:val="Основной текст с отступом 3 Знак"/>
    <w:basedOn w:val="aa"/>
    <w:link w:val="35"/>
    <w:rsid w:val="00C87001"/>
    <w:rPr>
      <w:rFonts w:ascii="Times New Roman" w:eastAsia="Times New Roman" w:hAnsi="Times New Roman" w:cs="Times New Roman"/>
      <w:sz w:val="16"/>
      <w:szCs w:val="16"/>
    </w:rPr>
  </w:style>
  <w:style w:type="paragraph" w:styleId="35">
    <w:name w:val="Body Text Indent 3"/>
    <w:basedOn w:val="a9"/>
    <w:link w:val="34"/>
    <w:unhideWhenUsed/>
    <w:rsid w:val="00C87001"/>
    <w:pPr>
      <w:widowControl/>
      <w:spacing w:after="120"/>
      <w:ind w:left="283"/>
    </w:pPr>
    <w:rPr>
      <w:rFonts w:ascii="Times New Roman" w:eastAsia="Times New Roman" w:hAnsi="Times New Roman" w:cs="Times New Roman"/>
      <w:color w:val="auto"/>
      <w:sz w:val="16"/>
      <w:szCs w:val="16"/>
    </w:rPr>
  </w:style>
  <w:style w:type="character" w:customStyle="1" w:styleId="310">
    <w:name w:val="Основной текст с отступом 3 Знак1"/>
    <w:basedOn w:val="aa"/>
    <w:uiPriority w:val="99"/>
    <w:semiHidden/>
    <w:rsid w:val="00C87001"/>
    <w:rPr>
      <w:color w:val="000000"/>
      <w:sz w:val="16"/>
      <w:szCs w:val="16"/>
    </w:rPr>
  </w:style>
  <w:style w:type="paragraph" w:customStyle="1" w:styleId="ConsPlusTitle">
    <w:name w:val="ConsPlusTitle"/>
    <w:uiPriority w:val="99"/>
    <w:rsid w:val="00C87001"/>
    <w:pPr>
      <w:autoSpaceDE w:val="0"/>
      <w:autoSpaceDN w:val="0"/>
      <w:adjustRightInd w:val="0"/>
    </w:pPr>
    <w:rPr>
      <w:rFonts w:ascii="Arial" w:eastAsiaTheme="minorEastAsia" w:hAnsi="Arial" w:cs="Arial"/>
      <w:b/>
      <w:bCs/>
    </w:rPr>
  </w:style>
  <w:style w:type="character" w:customStyle="1" w:styleId="Tablecaption">
    <w:name w:val="Table caption_"/>
    <w:basedOn w:val="aa"/>
    <w:link w:val="Tablecaption0"/>
    <w:uiPriority w:val="99"/>
    <w:rsid w:val="00C87001"/>
    <w:rPr>
      <w:rFonts w:ascii="Times New Roman" w:hAnsi="Times New Roman" w:cs="Times New Roman"/>
      <w:sz w:val="27"/>
      <w:szCs w:val="27"/>
      <w:shd w:val="clear" w:color="auto" w:fill="FFFFFF"/>
    </w:rPr>
  </w:style>
  <w:style w:type="paragraph" w:customStyle="1" w:styleId="Tablecaption0">
    <w:name w:val="Table caption"/>
    <w:basedOn w:val="a9"/>
    <w:link w:val="Tablecaption"/>
    <w:uiPriority w:val="99"/>
    <w:rsid w:val="00C87001"/>
    <w:pPr>
      <w:widowControl/>
      <w:shd w:val="clear" w:color="auto" w:fill="FFFFFF"/>
      <w:spacing w:line="240" w:lineRule="atLeast"/>
    </w:pPr>
    <w:rPr>
      <w:rFonts w:ascii="Times New Roman" w:hAnsi="Times New Roman" w:cs="Times New Roman"/>
      <w:color w:val="auto"/>
      <w:sz w:val="27"/>
      <w:szCs w:val="27"/>
    </w:rPr>
  </w:style>
  <w:style w:type="character" w:customStyle="1" w:styleId="Tablecaption2">
    <w:name w:val="Table caption (2)_"/>
    <w:basedOn w:val="aa"/>
    <w:link w:val="Tablecaption20"/>
    <w:uiPriority w:val="99"/>
    <w:rsid w:val="00C87001"/>
    <w:rPr>
      <w:rFonts w:ascii="Times New Roman" w:hAnsi="Times New Roman" w:cs="Times New Roman"/>
      <w:sz w:val="27"/>
      <w:szCs w:val="27"/>
      <w:shd w:val="clear" w:color="auto" w:fill="FFFFFF"/>
    </w:rPr>
  </w:style>
  <w:style w:type="paragraph" w:customStyle="1" w:styleId="Tablecaption20">
    <w:name w:val="Table caption (2)"/>
    <w:basedOn w:val="a9"/>
    <w:link w:val="Tablecaption2"/>
    <w:uiPriority w:val="99"/>
    <w:rsid w:val="00C87001"/>
    <w:pPr>
      <w:widowControl/>
      <w:shd w:val="clear" w:color="auto" w:fill="FFFFFF"/>
      <w:spacing w:line="240" w:lineRule="atLeast"/>
    </w:pPr>
    <w:rPr>
      <w:rFonts w:ascii="Times New Roman" w:hAnsi="Times New Roman" w:cs="Times New Roman"/>
      <w:color w:val="auto"/>
      <w:sz w:val="27"/>
      <w:szCs w:val="27"/>
    </w:rPr>
  </w:style>
  <w:style w:type="character" w:customStyle="1" w:styleId="Bodytext5">
    <w:name w:val="Body text (5)_"/>
    <w:basedOn w:val="aa"/>
    <w:link w:val="Bodytext50"/>
    <w:uiPriority w:val="99"/>
    <w:rsid w:val="00C87001"/>
    <w:rPr>
      <w:rFonts w:ascii="Times New Roman" w:hAnsi="Times New Roman" w:cs="Times New Roman"/>
      <w:sz w:val="23"/>
      <w:szCs w:val="23"/>
      <w:shd w:val="clear" w:color="auto" w:fill="FFFFFF"/>
    </w:rPr>
  </w:style>
  <w:style w:type="character" w:customStyle="1" w:styleId="Bodytext5Spacing3pt">
    <w:name w:val="Body text (5) + Spacing 3 pt"/>
    <w:basedOn w:val="Bodytext5"/>
    <w:uiPriority w:val="99"/>
    <w:rsid w:val="00C87001"/>
    <w:rPr>
      <w:rFonts w:ascii="Times New Roman" w:hAnsi="Times New Roman" w:cs="Times New Roman"/>
      <w:spacing w:val="60"/>
      <w:sz w:val="23"/>
      <w:szCs w:val="23"/>
      <w:shd w:val="clear" w:color="auto" w:fill="FFFFFF"/>
      <w:lang w:val="en-US" w:eastAsia="en-US"/>
    </w:rPr>
  </w:style>
  <w:style w:type="paragraph" w:customStyle="1" w:styleId="Bodytext50">
    <w:name w:val="Body text (5)"/>
    <w:basedOn w:val="a9"/>
    <w:link w:val="Bodytext5"/>
    <w:uiPriority w:val="99"/>
    <w:rsid w:val="00C87001"/>
    <w:pPr>
      <w:widowControl/>
      <w:shd w:val="clear" w:color="auto" w:fill="FFFFFF"/>
      <w:spacing w:line="240" w:lineRule="atLeast"/>
    </w:pPr>
    <w:rPr>
      <w:rFonts w:ascii="Times New Roman" w:hAnsi="Times New Roman" w:cs="Times New Roman"/>
      <w:color w:val="auto"/>
      <w:sz w:val="23"/>
      <w:szCs w:val="23"/>
    </w:rPr>
  </w:style>
  <w:style w:type="paragraph" w:styleId="afffff">
    <w:name w:val="Normal (Web)"/>
    <w:basedOn w:val="a9"/>
    <w:uiPriority w:val="99"/>
    <w:unhideWhenUsed/>
    <w:rsid w:val="00C87001"/>
    <w:pPr>
      <w:widowControl/>
      <w:spacing w:before="100" w:beforeAutospacing="1" w:after="100" w:afterAutospacing="1"/>
    </w:pPr>
    <w:rPr>
      <w:rFonts w:ascii="Times New Roman" w:eastAsia="Times New Roman" w:hAnsi="Times New Roman" w:cs="Times New Roman"/>
      <w:color w:val="auto"/>
    </w:rPr>
  </w:style>
  <w:style w:type="character" w:customStyle="1" w:styleId="Bodytext6">
    <w:name w:val="Body text (6)_"/>
    <w:basedOn w:val="aa"/>
    <w:link w:val="Bodytext60"/>
    <w:uiPriority w:val="99"/>
    <w:rsid w:val="00C87001"/>
    <w:rPr>
      <w:rFonts w:ascii="MS Reference Sans Serif" w:hAnsi="MS Reference Sans Serif" w:cs="MS Reference Sans Serif"/>
      <w:noProof/>
      <w:sz w:val="10"/>
      <w:szCs w:val="10"/>
      <w:shd w:val="clear" w:color="auto" w:fill="FFFFFF"/>
    </w:rPr>
  </w:style>
  <w:style w:type="paragraph" w:customStyle="1" w:styleId="Bodytext60">
    <w:name w:val="Body text (6)"/>
    <w:basedOn w:val="a9"/>
    <w:link w:val="Bodytext6"/>
    <w:uiPriority w:val="99"/>
    <w:rsid w:val="00C87001"/>
    <w:pPr>
      <w:widowControl/>
      <w:shd w:val="clear" w:color="auto" w:fill="FFFFFF"/>
      <w:spacing w:line="240" w:lineRule="atLeast"/>
    </w:pPr>
    <w:rPr>
      <w:rFonts w:ascii="MS Reference Sans Serif" w:hAnsi="MS Reference Sans Serif" w:cs="MS Reference Sans Serif"/>
      <w:noProof/>
      <w:color w:val="auto"/>
      <w:sz w:val="10"/>
      <w:szCs w:val="10"/>
    </w:rPr>
  </w:style>
  <w:style w:type="character" w:customStyle="1" w:styleId="Bodytext7">
    <w:name w:val="Body text (7)_"/>
    <w:basedOn w:val="aa"/>
    <w:link w:val="Bodytext70"/>
    <w:uiPriority w:val="99"/>
    <w:rsid w:val="00C87001"/>
    <w:rPr>
      <w:rFonts w:ascii="Times New Roman" w:hAnsi="Times New Roman" w:cs="Times New Roman"/>
      <w:i/>
      <w:iCs/>
      <w:noProof/>
      <w:sz w:val="14"/>
      <w:szCs w:val="14"/>
      <w:shd w:val="clear" w:color="auto" w:fill="FFFFFF"/>
    </w:rPr>
  </w:style>
  <w:style w:type="paragraph" w:customStyle="1" w:styleId="Bodytext70">
    <w:name w:val="Body text (7)"/>
    <w:basedOn w:val="a9"/>
    <w:link w:val="Bodytext7"/>
    <w:uiPriority w:val="99"/>
    <w:rsid w:val="00C87001"/>
    <w:pPr>
      <w:widowControl/>
      <w:shd w:val="clear" w:color="auto" w:fill="FFFFFF"/>
      <w:spacing w:after="300" w:line="240" w:lineRule="atLeast"/>
    </w:pPr>
    <w:rPr>
      <w:rFonts w:ascii="Times New Roman" w:hAnsi="Times New Roman" w:cs="Times New Roman"/>
      <w:i/>
      <w:iCs/>
      <w:noProof/>
      <w:color w:val="auto"/>
      <w:sz w:val="14"/>
      <w:szCs w:val="14"/>
    </w:rPr>
  </w:style>
  <w:style w:type="character" w:customStyle="1" w:styleId="110">
    <w:name w:val="Заголовок 1 Знак1"/>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Знак"/>
    <w:rsid w:val="00C87001"/>
    <w:rPr>
      <w:rFonts w:ascii="Times New Roman" w:eastAsia="Times New Roman" w:hAnsi="Times New Roman" w:cs="Times New Roman"/>
      <w:b/>
      <w:bCs/>
      <w:color w:val="000000"/>
      <w:kern w:val="32"/>
      <w:sz w:val="28"/>
      <w:szCs w:val="32"/>
    </w:rPr>
  </w:style>
  <w:style w:type="paragraph" w:styleId="afffff0">
    <w:name w:val="toa heading"/>
    <w:basedOn w:val="a9"/>
    <w:next w:val="a9"/>
    <w:semiHidden/>
    <w:rsid w:val="00C87001"/>
    <w:pPr>
      <w:widowControl/>
      <w:spacing w:before="40" w:after="20"/>
      <w:jc w:val="center"/>
    </w:pPr>
    <w:rPr>
      <w:rFonts w:ascii="Times New Roman" w:eastAsia="Times New Roman" w:hAnsi="Times New Roman" w:cs="Times New Roman"/>
      <w:b/>
      <w:color w:val="auto"/>
      <w:sz w:val="22"/>
      <w:szCs w:val="20"/>
      <w:lang w:eastAsia="en-US"/>
    </w:rPr>
  </w:style>
  <w:style w:type="paragraph" w:customStyle="1" w:styleId="36">
    <w:name w:val="3 уровень"/>
    <w:basedOn w:val="a9"/>
    <w:link w:val="37"/>
    <w:qFormat/>
    <w:rsid w:val="00C87001"/>
    <w:pPr>
      <w:widowControl/>
      <w:tabs>
        <w:tab w:val="left" w:pos="796"/>
        <w:tab w:val="left" w:pos="1276"/>
      </w:tabs>
      <w:spacing w:line="288" w:lineRule="auto"/>
      <w:ind w:left="709"/>
      <w:jc w:val="both"/>
    </w:pPr>
    <w:rPr>
      <w:rFonts w:ascii="Times New Roman" w:eastAsia="Calibri" w:hAnsi="Times New Roman" w:cs="Times New Roman"/>
      <w:color w:val="auto"/>
      <w:szCs w:val="28"/>
      <w:lang w:eastAsia="en-US"/>
    </w:rPr>
  </w:style>
  <w:style w:type="character" w:customStyle="1" w:styleId="37">
    <w:name w:val="3 уровень Знак"/>
    <w:link w:val="36"/>
    <w:rsid w:val="00C87001"/>
    <w:rPr>
      <w:rFonts w:ascii="Times New Roman" w:eastAsia="Calibri" w:hAnsi="Times New Roman" w:cs="Times New Roman"/>
      <w:szCs w:val="28"/>
      <w:lang w:eastAsia="en-US"/>
    </w:rPr>
  </w:style>
  <w:style w:type="paragraph" w:customStyle="1" w:styleId="22">
    <w:name w:val="_Нумерованный 2"/>
    <w:basedOn w:val="a9"/>
    <w:qFormat/>
    <w:rsid w:val="00C87001"/>
    <w:pPr>
      <w:numPr>
        <w:ilvl w:val="1"/>
        <w:numId w:val="24"/>
      </w:numPr>
      <w:autoSpaceDN w:val="0"/>
      <w:adjustRightInd w:val="0"/>
      <w:spacing w:before="120" w:after="120" w:line="288" w:lineRule="auto"/>
      <w:jc w:val="both"/>
      <w:textAlignment w:val="baseline"/>
    </w:pPr>
    <w:rPr>
      <w:rFonts w:ascii="Times New Roman" w:eastAsia="Times New Roman" w:hAnsi="Times New Roman" w:cs="Times New Roman"/>
      <w:color w:val="auto"/>
      <w:lang w:eastAsia="en-US"/>
    </w:rPr>
  </w:style>
  <w:style w:type="paragraph" w:customStyle="1" w:styleId="1e">
    <w:name w:val="Нум1"/>
    <w:basedOn w:val="a9"/>
    <w:link w:val="1f"/>
    <w:qFormat/>
    <w:rsid w:val="00C87001"/>
    <w:pPr>
      <w:keepNext/>
      <w:keepLines/>
      <w:suppressLineNumbers/>
      <w:suppressAutoHyphens/>
      <w:spacing w:before="360" w:after="240"/>
      <w:jc w:val="center"/>
    </w:pPr>
    <w:rPr>
      <w:rFonts w:ascii="Times New Roman" w:eastAsia="Times New Roman" w:hAnsi="Times New Roman" w:cs="Times New Roman"/>
      <w:color w:val="auto"/>
      <w:sz w:val="28"/>
    </w:rPr>
  </w:style>
  <w:style w:type="character" w:customStyle="1" w:styleId="1f">
    <w:name w:val="Нум1 Знак"/>
    <w:link w:val="1e"/>
    <w:rsid w:val="00C87001"/>
    <w:rPr>
      <w:rFonts w:ascii="Times New Roman" w:eastAsia="Times New Roman" w:hAnsi="Times New Roman" w:cs="Times New Roman"/>
      <w:sz w:val="28"/>
    </w:rPr>
  </w:style>
  <w:style w:type="paragraph" w:customStyle="1" w:styleId="20">
    <w:name w:val="Нум2"/>
    <w:basedOn w:val="a9"/>
    <w:link w:val="2f"/>
    <w:qFormat/>
    <w:rsid w:val="00C87001"/>
    <w:pPr>
      <w:numPr>
        <w:ilvl w:val="1"/>
        <w:numId w:val="25"/>
      </w:numPr>
      <w:suppressLineNumbers/>
      <w:suppressAutoHyphens/>
      <w:jc w:val="both"/>
    </w:pPr>
    <w:rPr>
      <w:rFonts w:ascii="Times New Roman" w:eastAsia="Times New Roman" w:hAnsi="Times New Roman" w:cs="Times New Roman"/>
      <w:color w:val="auto"/>
      <w:sz w:val="28"/>
      <w:szCs w:val="20"/>
    </w:rPr>
  </w:style>
  <w:style w:type="character" w:customStyle="1" w:styleId="2f">
    <w:name w:val="Нум2 Знак"/>
    <w:link w:val="20"/>
    <w:rsid w:val="00C87001"/>
    <w:rPr>
      <w:rFonts w:ascii="Times New Roman" w:eastAsia="Times New Roman" w:hAnsi="Times New Roman" w:cs="Times New Roman"/>
      <w:sz w:val="28"/>
      <w:szCs w:val="20"/>
    </w:rPr>
  </w:style>
  <w:style w:type="paragraph" w:customStyle="1" w:styleId="38">
    <w:name w:val="Нум3"/>
    <w:basedOn w:val="a9"/>
    <w:link w:val="39"/>
    <w:qFormat/>
    <w:rsid w:val="00C87001"/>
    <w:pPr>
      <w:adjustRightInd w:val="0"/>
      <w:jc w:val="both"/>
      <w:textAlignment w:val="baseline"/>
    </w:pPr>
    <w:rPr>
      <w:rFonts w:ascii="Times New Roman" w:eastAsia="Times New Roman" w:hAnsi="Times New Roman" w:cs="Times New Roman"/>
      <w:color w:val="auto"/>
      <w:sz w:val="28"/>
      <w:szCs w:val="20"/>
    </w:rPr>
  </w:style>
  <w:style w:type="character" w:customStyle="1" w:styleId="39">
    <w:name w:val="Нум3 Знак"/>
    <w:link w:val="38"/>
    <w:rsid w:val="00C87001"/>
    <w:rPr>
      <w:rFonts w:ascii="Times New Roman" w:eastAsia="Times New Roman" w:hAnsi="Times New Roman" w:cs="Times New Roman"/>
      <w:sz w:val="28"/>
      <w:szCs w:val="20"/>
    </w:rPr>
  </w:style>
  <w:style w:type="numbering" w:customStyle="1" w:styleId="111">
    <w:name w:val="Нет списка11"/>
    <w:next w:val="ac"/>
    <w:uiPriority w:val="99"/>
    <w:semiHidden/>
    <w:unhideWhenUsed/>
    <w:rsid w:val="00C87001"/>
  </w:style>
  <w:style w:type="paragraph" w:styleId="3a">
    <w:name w:val="toc 3"/>
    <w:basedOn w:val="a9"/>
    <w:next w:val="a9"/>
    <w:autoRedefine/>
    <w:rsid w:val="00C87001"/>
    <w:pPr>
      <w:widowControl/>
      <w:ind w:left="480"/>
    </w:pPr>
    <w:rPr>
      <w:rFonts w:ascii="Times New Roman" w:eastAsia="Times New Roman" w:hAnsi="Times New Roman" w:cs="Times New Roman"/>
      <w:i/>
      <w:iCs/>
      <w:color w:val="auto"/>
      <w:sz w:val="20"/>
      <w:szCs w:val="20"/>
    </w:rPr>
  </w:style>
  <w:style w:type="paragraph" w:styleId="1f0">
    <w:name w:val="toc 1"/>
    <w:basedOn w:val="a9"/>
    <w:next w:val="a9"/>
    <w:rsid w:val="00C87001"/>
    <w:pPr>
      <w:widowControl/>
      <w:spacing w:before="120" w:after="120"/>
    </w:pPr>
    <w:rPr>
      <w:rFonts w:ascii="Times New Roman" w:eastAsia="Times New Roman" w:hAnsi="Times New Roman" w:cs="Times New Roman"/>
      <w:b/>
      <w:bCs/>
      <w:caps/>
      <w:color w:val="auto"/>
      <w:sz w:val="20"/>
      <w:szCs w:val="20"/>
    </w:rPr>
  </w:style>
  <w:style w:type="paragraph" w:styleId="2f0">
    <w:name w:val="toc 2"/>
    <w:basedOn w:val="a9"/>
    <w:next w:val="a9"/>
    <w:autoRedefine/>
    <w:rsid w:val="00C87001"/>
    <w:pPr>
      <w:widowControl/>
      <w:ind w:left="240"/>
    </w:pPr>
    <w:rPr>
      <w:rFonts w:ascii="Times New Roman" w:eastAsia="Times New Roman" w:hAnsi="Times New Roman" w:cs="Times New Roman"/>
      <w:smallCaps/>
      <w:color w:val="auto"/>
      <w:sz w:val="20"/>
      <w:szCs w:val="20"/>
    </w:rPr>
  </w:style>
  <w:style w:type="paragraph" w:styleId="43">
    <w:name w:val="toc 4"/>
    <w:basedOn w:val="a9"/>
    <w:next w:val="a9"/>
    <w:autoRedefine/>
    <w:rsid w:val="00C87001"/>
    <w:pPr>
      <w:widowControl/>
      <w:ind w:left="720"/>
    </w:pPr>
    <w:rPr>
      <w:rFonts w:ascii="Times New Roman" w:eastAsia="Times New Roman" w:hAnsi="Times New Roman" w:cs="Times New Roman"/>
      <w:color w:val="auto"/>
      <w:sz w:val="18"/>
      <w:szCs w:val="18"/>
    </w:rPr>
  </w:style>
  <w:style w:type="paragraph" w:styleId="55">
    <w:name w:val="toc 5"/>
    <w:basedOn w:val="a9"/>
    <w:next w:val="a9"/>
    <w:autoRedefine/>
    <w:semiHidden/>
    <w:rsid w:val="00C87001"/>
    <w:pPr>
      <w:widowControl/>
      <w:ind w:left="960"/>
    </w:pPr>
    <w:rPr>
      <w:rFonts w:ascii="Times New Roman" w:eastAsia="Times New Roman" w:hAnsi="Times New Roman" w:cs="Times New Roman"/>
      <w:color w:val="auto"/>
      <w:sz w:val="18"/>
      <w:szCs w:val="18"/>
    </w:rPr>
  </w:style>
  <w:style w:type="paragraph" w:styleId="61">
    <w:name w:val="toc 6"/>
    <w:basedOn w:val="a9"/>
    <w:next w:val="a9"/>
    <w:autoRedefine/>
    <w:semiHidden/>
    <w:rsid w:val="00C87001"/>
    <w:pPr>
      <w:widowControl/>
      <w:ind w:left="1200"/>
    </w:pPr>
    <w:rPr>
      <w:rFonts w:ascii="Times New Roman" w:eastAsia="Times New Roman" w:hAnsi="Times New Roman" w:cs="Times New Roman"/>
      <w:color w:val="auto"/>
      <w:sz w:val="18"/>
      <w:szCs w:val="18"/>
    </w:rPr>
  </w:style>
  <w:style w:type="paragraph" w:styleId="71">
    <w:name w:val="toc 7"/>
    <w:basedOn w:val="a9"/>
    <w:next w:val="a9"/>
    <w:autoRedefine/>
    <w:semiHidden/>
    <w:rsid w:val="00C87001"/>
    <w:pPr>
      <w:widowControl/>
      <w:ind w:left="1440"/>
    </w:pPr>
    <w:rPr>
      <w:rFonts w:ascii="Times New Roman" w:eastAsia="Times New Roman" w:hAnsi="Times New Roman" w:cs="Times New Roman"/>
      <w:color w:val="auto"/>
      <w:sz w:val="18"/>
      <w:szCs w:val="18"/>
    </w:rPr>
  </w:style>
  <w:style w:type="paragraph" w:styleId="81">
    <w:name w:val="toc 8"/>
    <w:basedOn w:val="a9"/>
    <w:next w:val="a9"/>
    <w:autoRedefine/>
    <w:semiHidden/>
    <w:rsid w:val="00C87001"/>
    <w:pPr>
      <w:widowControl/>
      <w:ind w:left="1680"/>
    </w:pPr>
    <w:rPr>
      <w:rFonts w:ascii="Times New Roman" w:eastAsia="Times New Roman" w:hAnsi="Times New Roman" w:cs="Times New Roman"/>
      <w:color w:val="auto"/>
      <w:sz w:val="18"/>
      <w:szCs w:val="18"/>
    </w:rPr>
  </w:style>
  <w:style w:type="paragraph" w:styleId="91">
    <w:name w:val="toc 9"/>
    <w:basedOn w:val="a9"/>
    <w:next w:val="a9"/>
    <w:autoRedefine/>
    <w:semiHidden/>
    <w:rsid w:val="00C87001"/>
    <w:pPr>
      <w:widowControl/>
      <w:ind w:left="1920"/>
    </w:pPr>
    <w:rPr>
      <w:rFonts w:ascii="Times New Roman" w:eastAsia="Times New Roman" w:hAnsi="Times New Roman" w:cs="Times New Roman"/>
      <w:color w:val="auto"/>
      <w:sz w:val="18"/>
      <w:szCs w:val="18"/>
    </w:rPr>
  </w:style>
  <w:style w:type="numbering" w:customStyle="1" w:styleId="1110">
    <w:name w:val="Нет списка111"/>
    <w:next w:val="ac"/>
    <w:uiPriority w:val="99"/>
    <w:semiHidden/>
    <w:unhideWhenUsed/>
    <w:rsid w:val="00C87001"/>
  </w:style>
  <w:style w:type="paragraph" w:customStyle="1" w:styleId="112">
    <w:name w:val="Знак1 Знак Знак Знак1"/>
    <w:basedOn w:val="a9"/>
    <w:rsid w:val="00C87001"/>
    <w:pPr>
      <w:widowControl/>
      <w:spacing w:after="160" w:line="240" w:lineRule="exact"/>
    </w:pPr>
    <w:rPr>
      <w:rFonts w:ascii="Verdana" w:eastAsia="Times New Roman" w:hAnsi="Verdana" w:cs="Times New Roman"/>
      <w:color w:val="auto"/>
      <w:lang w:val="en-US" w:eastAsia="en-US"/>
    </w:rPr>
  </w:style>
  <w:style w:type="paragraph" w:customStyle="1" w:styleId="12">
    <w:name w:val="Стиль1"/>
    <w:basedOn w:val="a9"/>
    <w:rsid w:val="00C87001"/>
    <w:pPr>
      <w:keepNext/>
      <w:keepLines/>
      <w:numPr>
        <w:numId w:val="26"/>
      </w:numPr>
      <w:suppressLineNumbers/>
      <w:tabs>
        <w:tab w:val="clear" w:pos="432"/>
        <w:tab w:val="num" w:pos="360"/>
      </w:tabs>
      <w:suppressAutoHyphens/>
      <w:spacing w:after="60"/>
      <w:ind w:left="0" w:firstLine="0"/>
    </w:pPr>
    <w:rPr>
      <w:rFonts w:ascii="Arial" w:eastAsia="Times New Roman" w:hAnsi="Arial" w:cs="Arial"/>
      <w:b/>
      <w:color w:val="333333"/>
      <w:sz w:val="28"/>
      <w:szCs w:val="20"/>
    </w:rPr>
  </w:style>
  <w:style w:type="paragraph" w:customStyle="1" w:styleId="24">
    <w:name w:val="Стиль2"/>
    <w:basedOn w:val="2f1"/>
    <w:rsid w:val="00C87001"/>
    <w:pPr>
      <w:keepNext/>
      <w:keepLines/>
      <w:widowControl w:val="0"/>
      <w:numPr>
        <w:ilvl w:val="1"/>
        <w:numId w:val="26"/>
      </w:numPr>
      <w:suppressLineNumbers/>
      <w:suppressAutoHyphens/>
    </w:pPr>
    <w:rPr>
      <w:b/>
    </w:rPr>
  </w:style>
  <w:style w:type="paragraph" w:customStyle="1" w:styleId="31">
    <w:name w:val="Стиль3"/>
    <w:basedOn w:val="2b"/>
    <w:rsid w:val="00C87001"/>
    <w:pPr>
      <w:widowControl w:val="0"/>
      <w:numPr>
        <w:ilvl w:val="2"/>
        <w:numId w:val="26"/>
      </w:numPr>
      <w:tabs>
        <w:tab w:val="clear" w:pos="1307"/>
      </w:tabs>
      <w:adjustRightInd w:val="0"/>
      <w:spacing w:after="0" w:line="240" w:lineRule="auto"/>
      <w:ind w:left="0" w:firstLine="567"/>
      <w:jc w:val="both"/>
      <w:textAlignment w:val="baseline"/>
    </w:pPr>
    <w:rPr>
      <w:rFonts w:eastAsia="Times New Roman"/>
      <w:color w:val="333333"/>
      <w:sz w:val="20"/>
      <w:szCs w:val="20"/>
    </w:rPr>
  </w:style>
  <w:style w:type="paragraph" w:styleId="2f1">
    <w:name w:val="List Number 2"/>
    <w:basedOn w:val="a9"/>
    <w:rsid w:val="00C87001"/>
    <w:pPr>
      <w:widowControl/>
      <w:tabs>
        <w:tab w:val="num" w:pos="432"/>
      </w:tabs>
      <w:spacing w:after="60"/>
      <w:ind w:left="432" w:hanging="432"/>
      <w:jc w:val="both"/>
    </w:pPr>
    <w:rPr>
      <w:rFonts w:ascii="Arial" w:eastAsia="Times New Roman" w:hAnsi="Arial" w:cs="Arial"/>
      <w:color w:val="333333"/>
      <w:sz w:val="20"/>
      <w:szCs w:val="20"/>
    </w:rPr>
  </w:style>
  <w:style w:type="character" w:styleId="afffff1">
    <w:name w:val="page number"/>
    <w:rsid w:val="00C87001"/>
    <w:rPr>
      <w:rFonts w:ascii="Times New Roman" w:hAnsi="Times New Roman"/>
    </w:rPr>
  </w:style>
  <w:style w:type="paragraph" w:customStyle="1" w:styleId="2-11">
    <w:name w:val="содержание2-11"/>
    <w:basedOn w:val="a9"/>
    <w:rsid w:val="00C87001"/>
    <w:pPr>
      <w:widowControl/>
      <w:spacing w:after="60"/>
      <w:jc w:val="both"/>
    </w:pPr>
    <w:rPr>
      <w:rFonts w:ascii="Arial" w:eastAsia="Times New Roman" w:hAnsi="Arial" w:cs="Arial"/>
      <w:color w:val="333333"/>
      <w:sz w:val="20"/>
      <w:szCs w:val="20"/>
    </w:rPr>
  </w:style>
  <w:style w:type="paragraph" w:styleId="afffff2">
    <w:name w:val="List Bullet"/>
    <w:basedOn w:val="a9"/>
    <w:autoRedefine/>
    <w:rsid w:val="00C87001"/>
    <w:pPr>
      <w:spacing w:after="60"/>
      <w:jc w:val="both"/>
    </w:pPr>
    <w:rPr>
      <w:rFonts w:ascii="Arial" w:eastAsia="Times New Roman" w:hAnsi="Arial" w:cs="Arial"/>
      <w:color w:val="333333"/>
      <w:sz w:val="20"/>
      <w:szCs w:val="20"/>
    </w:rPr>
  </w:style>
  <w:style w:type="paragraph" w:styleId="2">
    <w:name w:val="List Bullet 2"/>
    <w:basedOn w:val="a9"/>
    <w:autoRedefine/>
    <w:rsid w:val="00C87001"/>
    <w:pPr>
      <w:widowControl/>
      <w:numPr>
        <w:numId w:val="27"/>
      </w:numPr>
      <w:spacing w:after="60"/>
      <w:jc w:val="both"/>
    </w:pPr>
    <w:rPr>
      <w:rFonts w:ascii="Arial" w:eastAsia="Times New Roman" w:hAnsi="Arial" w:cs="Arial"/>
      <w:color w:val="333333"/>
      <w:sz w:val="20"/>
      <w:szCs w:val="20"/>
    </w:rPr>
  </w:style>
  <w:style w:type="paragraph" w:customStyle="1" w:styleId="ConsNormal">
    <w:name w:val="ConsNormal"/>
    <w:semiHidden/>
    <w:rsid w:val="00C87001"/>
    <w:pPr>
      <w:autoSpaceDE w:val="0"/>
      <w:autoSpaceDN w:val="0"/>
      <w:adjustRightInd w:val="0"/>
      <w:ind w:right="19772" w:firstLine="720"/>
    </w:pPr>
    <w:rPr>
      <w:rFonts w:ascii="Arial" w:eastAsia="Times New Roman" w:hAnsi="Arial" w:cs="Arial"/>
      <w:sz w:val="20"/>
      <w:szCs w:val="20"/>
    </w:rPr>
  </w:style>
  <w:style w:type="paragraph" w:customStyle="1" w:styleId="1f1">
    <w:name w:val="Без интервала1"/>
    <w:basedOn w:val="a9"/>
    <w:rsid w:val="00C87001"/>
    <w:pPr>
      <w:widowControl/>
    </w:pPr>
    <w:rPr>
      <w:rFonts w:ascii="Calibri" w:eastAsia="Times New Roman" w:hAnsi="Calibri" w:cs="Calibri"/>
      <w:color w:val="auto"/>
      <w:lang w:val="en-US" w:eastAsia="en-US"/>
    </w:rPr>
  </w:style>
  <w:style w:type="paragraph" w:customStyle="1" w:styleId="Iniiaiieoaeno">
    <w:name w:val="Iniiaiie oaeno"/>
    <w:basedOn w:val="a9"/>
    <w:rsid w:val="00C87001"/>
    <w:pPr>
      <w:widowControl/>
      <w:suppressAutoHyphens/>
      <w:autoSpaceDE w:val="0"/>
      <w:autoSpaceDN w:val="0"/>
      <w:jc w:val="center"/>
    </w:pPr>
    <w:rPr>
      <w:rFonts w:ascii="Arial" w:eastAsia="Times New Roman" w:hAnsi="Arial" w:cs="Arial"/>
      <w:color w:val="auto"/>
    </w:rPr>
  </w:style>
  <w:style w:type="paragraph" w:styleId="3b">
    <w:name w:val="Body Text 3"/>
    <w:basedOn w:val="a9"/>
    <w:link w:val="3c"/>
    <w:rsid w:val="00C87001"/>
    <w:pPr>
      <w:widowControl/>
      <w:spacing w:after="120"/>
      <w:jc w:val="both"/>
    </w:pPr>
    <w:rPr>
      <w:rFonts w:ascii="Arial" w:eastAsia="Times New Roman" w:hAnsi="Arial" w:cs="Arial"/>
      <w:color w:val="333333"/>
      <w:sz w:val="16"/>
      <w:szCs w:val="16"/>
    </w:rPr>
  </w:style>
  <w:style w:type="character" w:customStyle="1" w:styleId="3c">
    <w:name w:val="Основной текст 3 Знак"/>
    <w:basedOn w:val="aa"/>
    <w:link w:val="3b"/>
    <w:rsid w:val="00C87001"/>
    <w:rPr>
      <w:rFonts w:ascii="Arial" w:eastAsia="Times New Roman" w:hAnsi="Arial" w:cs="Arial"/>
      <w:color w:val="333333"/>
      <w:sz w:val="16"/>
      <w:szCs w:val="16"/>
    </w:rPr>
  </w:style>
  <w:style w:type="character" w:customStyle="1" w:styleId="1f2">
    <w:name w:val="Основной текст Знак1"/>
    <w:aliases w:val="Знак1 Знак, Знак1 Знак,body text Знак,Основной текст Знак Знак Знак,Основной текст Знак Знак1"/>
    <w:rsid w:val="00C87001"/>
    <w:rPr>
      <w:rFonts w:ascii="Arial" w:hAnsi="Arial" w:cs="Arial"/>
      <w:color w:val="333333"/>
    </w:rPr>
  </w:style>
  <w:style w:type="paragraph" w:customStyle="1" w:styleId="311">
    <w:name w:val="Основной текст 31"/>
    <w:basedOn w:val="a9"/>
    <w:link w:val="BodyText3"/>
    <w:rsid w:val="00C87001"/>
    <w:pPr>
      <w:widowControl/>
      <w:jc w:val="both"/>
    </w:pPr>
    <w:rPr>
      <w:rFonts w:ascii="Times New Roman" w:eastAsia="Times New Roman" w:hAnsi="Times New Roman" w:cs="Times New Roman"/>
      <w:color w:val="auto"/>
      <w:szCs w:val="20"/>
    </w:rPr>
  </w:style>
  <w:style w:type="character" w:customStyle="1" w:styleId="BodyText3">
    <w:name w:val="Body Text 3 Знак"/>
    <w:link w:val="311"/>
    <w:rsid w:val="00C87001"/>
    <w:rPr>
      <w:rFonts w:ascii="Times New Roman" w:eastAsia="Times New Roman" w:hAnsi="Times New Roman" w:cs="Times New Roman"/>
      <w:szCs w:val="20"/>
    </w:rPr>
  </w:style>
  <w:style w:type="paragraph" w:customStyle="1" w:styleId="320">
    <w:name w:val="Основной текст 32"/>
    <w:basedOn w:val="a9"/>
    <w:rsid w:val="00C87001"/>
    <w:pPr>
      <w:widowControl/>
      <w:jc w:val="both"/>
    </w:pPr>
    <w:rPr>
      <w:rFonts w:ascii="Times New Roman" w:eastAsia="Times New Roman" w:hAnsi="Times New Roman" w:cs="Times New Roman"/>
      <w:color w:val="auto"/>
      <w:szCs w:val="20"/>
    </w:rPr>
  </w:style>
  <w:style w:type="paragraph" w:customStyle="1" w:styleId="330">
    <w:name w:val="Основной текст 33"/>
    <w:basedOn w:val="a9"/>
    <w:rsid w:val="00C87001"/>
    <w:pPr>
      <w:widowControl/>
      <w:jc w:val="both"/>
    </w:pPr>
    <w:rPr>
      <w:rFonts w:ascii="Times New Roman" w:eastAsia="Times New Roman" w:hAnsi="Times New Roman" w:cs="Times New Roman"/>
      <w:color w:val="auto"/>
      <w:szCs w:val="20"/>
    </w:rPr>
  </w:style>
  <w:style w:type="paragraph" w:styleId="afffff3">
    <w:name w:val="Title"/>
    <w:basedOn w:val="a9"/>
    <w:link w:val="afffff4"/>
    <w:qFormat/>
    <w:rsid w:val="00C87001"/>
    <w:pPr>
      <w:widowControl/>
      <w:spacing w:line="120" w:lineRule="atLeast"/>
      <w:jc w:val="center"/>
    </w:pPr>
    <w:rPr>
      <w:rFonts w:ascii="Times New Roman" w:eastAsia="Times New Roman" w:hAnsi="Times New Roman" w:cs="Times New Roman"/>
      <w:b/>
      <w:color w:val="auto"/>
      <w:sz w:val="27"/>
    </w:rPr>
  </w:style>
  <w:style w:type="character" w:customStyle="1" w:styleId="afffff4">
    <w:name w:val="Заголовок Знак"/>
    <w:basedOn w:val="aa"/>
    <w:link w:val="afffff3"/>
    <w:rsid w:val="00C87001"/>
    <w:rPr>
      <w:rFonts w:ascii="Times New Roman" w:eastAsia="Times New Roman" w:hAnsi="Times New Roman" w:cs="Times New Roman"/>
      <w:b/>
      <w:sz w:val="27"/>
    </w:rPr>
  </w:style>
  <w:style w:type="paragraph" w:customStyle="1" w:styleId="CharCharCharChar">
    <w:name w:val="Char Char Знак Знак Char Char"/>
    <w:basedOn w:val="a9"/>
    <w:rsid w:val="00C87001"/>
    <w:pPr>
      <w:widowControl/>
      <w:spacing w:after="160"/>
    </w:pPr>
    <w:rPr>
      <w:rFonts w:ascii="Arial" w:eastAsia="Times New Roman" w:hAnsi="Arial" w:cs="Times New Roman"/>
      <w:b/>
      <w:color w:val="FFFFFF"/>
      <w:sz w:val="32"/>
      <w:szCs w:val="20"/>
      <w:lang w:val="en-US" w:eastAsia="en-US"/>
    </w:rPr>
  </w:style>
  <w:style w:type="paragraph" w:customStyle="1" w:styleId="a2">
    <w:name w:val="Пункт Знак"/>
    <w:basedOn w:val="a9"/>
    <w:rsid w:val="00C87001"/>
    <w:pPr>
      <w:widowControl/>
      <w:numPr>
        <w:ilvl w:val="1"/>
        <w:numId w:val="28"/>
      </w:numPr>
      <w:tabs>
        <w:tab w:val="left" w:pos="851"/>
        <w:tab w:val="left" w:pos="1134"/>
      </w:tabs>
      <w:spacing w:line="360" w:lineRule="auto"/>
      <w:jc w:val="both"/>
    </w:pPr>
    <w:rPr>
      <w:rFonts w:ascii="Times New Roman" w:eastAsia="Times New Roman" w:hAnsi="Times New Roman" w:cs="Times New Roman"/>
      <w:snapToGrid w:val="0"/>
      <w:color w:val="auto"/>
      <w:sz w:val="28"/>
      <w:szCs w:val="20"/>
    </w:rPr>
  </w:style>
  <w:style w:type="paragraph" w:customStyle="1" w:styleId="a3">
    <w:name w:val="Подпункт"/>
    <w:basedOn w:val="a2"/>
    <w:rsid w:val="00C87001"/>
    <w:pPr>
      <w:numPr>
        <w:ilvl w:val="2"/>
      </w:numPr>
      <w:tabs>
        <w:tab w:val="clear" w:pos="1134"/>
      </w:tabs>
    </w:pPr>
  </w:style>
  <w:style w:type="paragraph" w:customStyle="1" w:styleId="a4">
    <w:name w:val="Подподпункт"/>
    <w:basedOn w:val="a3"/>
    <w:rsid w:val="00C87001"/>
    <w:pPr>
      <w:numPr>
        <w:ilvl w:val="3"/>
      </w:numPr>
      <w:tabs>
        <w:tab w:val="left" w:pos="1134"/>
        <w:tab w:val="left" w:pos="1418"/>
      </w:tabs>
    </w:pPr>
    <w:rPr>
      <w:snapToGrid/>
    </w:rPr>
  </w:style>
  <w:style w:type="paragraph" w:customStyle="1" w:styleId="a5">
    <w:name w:val="Подподподпункт"/>
    <w:basedOn w:val="a9"/>
    <w:rsid w:val="00C87001"/>
    <w:pPr>
      <w:widowControl/>
      <w:numPr>
        <w:ilvl w:val="4"/>
        <w:numId w:val="28"/>
      </w:numPr>
      <w:tabs>
        <w:tab w:val="left" w:pos="1134"/>
        <w:tab w:val="left" w:pos="1701"/>
      </w:tabs>
      <w:spacing w:line="360" w:lineRule="auto"/>
      <w:jc w:val="both"/>
    </w:pPr>
    <w:rPr>
      <w:rFonts w:ascii="Times New Roman" w:eastAsia="Times New Roman" w:hAnsi="Times New Roman" w:cs="Times New Roman"/>
      <w:snapToGrid w:val="0"/>
      <w:color w:val="auto"/>
      <w:sz w:val="28"/>
      <w:szCs w:val="20"/>
    </w:rPr>
  </w:style>
  <w:style w:type="paragraph" w:customStyle="1" w:styleId="10">
    <w:name w:val="Пункт1"/>
    <w:basedOn w:val="a9"/>
    <w:rsid w:val="00C87001"/>
    <w:pPr>
      <w:widowControl/>
      <w:numPr>
        <w:numId w:val="28"/>
      </w:numPr>
      <w:spacing w:before="240" w:line="360" w:lineRule="auto"/>
      <w:jc w:val="center"/>
    </w:pPr>
    <w:rPr>
      <w:rFonts w:ascii="Arial" w:eastAsia="Times New Roman" w:hAnsi="Arial" w:cs="Times New Roman"/>
      <w:b/>
      <w:snapToGrid w:val="0"/>
      <w:color w:val="auto"/>
      <w:sz w:val="28"/>
      <w:szCs w:val="28"/>
    </w:rPr>
  </w:style>
  <w:style w:type="paragraph" w:customStyle="1" w:styleId="style13318853190000000019msonormal">
    <w:name w:val="style_13318853190000000019msonormal"/>
    <w:basedOn w:val="a9"/>
    <w:rsid w:val="00C87001"/>
    <w:pPr>
      <w:widowControl/>
      <w:spacing w:before="100" w:beforeAutospacing="1" w:after="100" w:afterAutospacing="1"/>
    </w:pPr>
    <w:rPr>
      <w:rFonts w:ascii="Times New Roman" w:eastAsia="Times New Roman" w:hAnsi="Times New Roman" w:cs="Times New Roman"/>
      <w:color w:val="auto"/>
    </w:rPr>
  </w:style>
  <w:style w:type="character" w:customStyle="1" w:styleId="style17">
    <w:name w:val="style17"/>
    <w:basedOn w:val="aa"/>
    <w:rsid w:val="00C87001"/>
  </w:style>
  <w:style w:type="paragraph" w:customStyle="1" w:styleId="2f2">
    <w:name w:val="Абзац списка2"/>
    <w:basedOn w:val="a9"/>
    <w:uiPriority w:val="99"/>
    <w:rsid w:val="00C87001"/>
    <w:pPr>
      <w:widowControl/>
      <w:spacing w:after="200" w:line="276" w:lineRule="auto"/>
      <w:ind w:left="720"/>
      <w:contextualSpacing/>
    </w:pPr>
    <w:rPr>
      <w:rFonts w:ascii="Calibri" w:eastAsia="Times New Roman" w:hAnsi="Calibri" w:cs="Times New Roman"/>
      <w:color w:val="auto"/>
      <w:sz w:val="22"/>
      <w:szCs w:val="22"/>
      <w:lang w:eastAsia="en-US"/>
    </w:rPr>
  </w:style>
  <w:style w:type="paragraph" w:customStyle="1" w:styleId="1111">
    <w:name w:val="Стиль заг 1.1.1"/>
    <w:basedOn w:val="a9"/>
    <w:uiPriority w:val="99"/>
    <w:rsid w:val="00C87001"/>
    <w:pPr>
      <w:widowControl/>
      <w:spacing w:before="100" w:after="100"/>
    </w:pPr>
    <w:rPr>
      <w:rFonts w:ascii="Times New Roman" w:eastAsia="Times New Roman" w:hAnsi="Times New Roman" w:cs="Times New Roman"/>
      <w:color w:val="auto"/>
    </w:rPr>
  </w:style>
  <w:style w:type="paragraph" w:customStyle="1" w:styleId="afffff5">
    <w:name w:val="Таблица шапка"/>
    <w:basedOn w:val="a9"/>
    <w:uiPriority w:val="99"/>
    <w:rsid w:val="00C87001"/>
    <w:pPr>
      <w:keepNext/>
      <w:widowControl/>
      <w:spacing w:before="40" w:after="40"/>
      <w:ind w:left="57" w:right="57"/>
    </w:pPr>
    <w:rPr>
      <w:rFonts w:ascii="Times New Roman" w:eastAsia="Times New Roman" w:hAnsi="Times New Roman" w:cs="Times New Roman"/>
      <w:color w:val="auto"/>
    </w:rPr>
  </w:style>
  <w:style w:type="paragraph" w:customStyle="1" w:styleId="afffff6">
    <w:name w:val="Таблица текст"/>
    <w:basedOn w:val="a9"/>
    <w:uiPriority w:val="99"/>
    <w:rsid w:val="00C87001"/>
    <w:pPr>
      <w:widowControl/>
      <w:spacing w:before="40" w:after="40"/>
      <w:ind w:left="57" w:right="57"/>
    </w:pPr>
    <w:rPr>
      <w:rFonts w:ascii="Times New Roman" w:eastAsia="Times New Roman" w:hAnsi="Times New Roman" w:cs="Times New Roman"/>
      <w:color w:val="auto"/>
      <w:sz w:val="28"/>
      <w:szCs w:val="28"/>
    </w:rPr>
  </w:style>
  <w:style w:type="paragraph" w:styleId="afffff7">
    <w:name w:val="Plain Text"/>
    <w:basedOn w:val="a9"/>
    <w:link w:val="afffff8"/>
    <w:uiPriority w:val="99"/>
    <w:rsid w:val="00C87001"/>
    <w:pPr>
      <w:widowControl/>
      <w:spacing w:before="120"/>
      <w:jc w:val="both"/>
    </w:pPr>
    <w:rPr>
      <w:rFonts w:ascii="Courier New" w:eastAsia="Times New Roman" w:hAnsi="Courier New" w:cs="Times New Roman"/>
      <w:color w:val="auto"/>
      <w:sz w:val="20"/>
      <w:szCs w:val="20"/>
      <w:lang w:val="en-US"/>
    </w:rPr>
  </w:style>
  <w:style w:type="character" w:customStyle="1" w:styleId="afffff8">
    <w:name w:val="Текст Знак"/>
    <w:basedOn w:val="aa"/>
    <w:link w:val="afffff7"/>
    <w:uiPriority w:val="99"/>
    <w:rsid w:val="00C87001"/>
    <w:rPr>
      <w:rFonts w:ascii="Courier New" w:eastAsia="Times New Roman" w:hAnsi="Courier New" w:cs="Times New Roman"/>
      <w:sz w:val="20"/>
      <w:szCs w:val="20"/>
      <w:lang w:val="en-US"/>
    </w:rPr>
  </w:style>
  <w:style w:type="paragraph" w:customStyle="1" w:styleId="Text">
    <w:name w:val="Text"/>
    <w:basedOn w:val="a9"/>
    <w:link w:val="Text0"/>
    <w:rsid w:val="00C87001"/>
    <w:pPr>
      <w:widowControl/>
      <w:tabs>
        <w:tab w:val="left" w:pos="284"/>
      </w:tabs>
      <w:spacing w:after="120"/>
      <w:jc w:val="both"/>
    </w:pPr>
    <w:rPr>
      <w:rFonts w:ascii="Times New Roman" w:eastAsia="Times New Roman" w:hAnsi="Times New Roman" w:cs="Times New Roman"/>
      <w:color w:val="auto"/>
      <w:sz w:val="22"/>
      <w:szCs w:val="20"/>
      <w:lang w:val="en-GB" w:eastAsia="en-US"/>
    </w:rPr>
  </w:style>
  <w:style w:type="character" w:customStyle="1" w:styleId="Text0">
    <w:name w:val="Text Знак"/>
    <w:link w:val="Text"/>
    <w:locked/>
    <w:rsid w:val="00C87001"/>
    <w:rPr>
      <w:rFonts w:ascii="Times New Roman" w:eastAsia="Times New Roman" w:hAnsi="Times New Roman" w:cs="Times New Roman"/>
      <w:sz w:val="22"/>
      <w:szCs w:val="20"/>
      <w:lang w:val="en-GB" w:eastAsia="en-US"/>
    </w:rPr>
  </w:style>
  <w:style w:type="character" w:styleId="afffff9">
    <w:name w:val="Strong"/>
    <w:uiPriority w:val="22"/>
    <w:qFormat/>
    <w:rsid w:val="00C87001"/>
    <w:rPr>
      <w:b/>
      <w:bCs/>
    </w:rPr>
  </w:style>
  <w:style w:type="paragraph" w:customStyle="1" w:styleId="3d">
    <w:name w:val="Стиль3 Знак"/>
    <w:basedOn w:val="2b"/>
    <w:uiPriority w:val="99"/>
    <w:rsid w:val="00C87001"/>
    <w:pPr>
      <w:widowControl w:val="0"/>
      <w:tabs>
        <w:tab w:val="num" w:pos="227"/>
      </w:tabs>
      <w:adjustRightInd w:val="0"/>
      <w:spacing w:after="0" w:line="240" w:lineRule="auto"/>
      <w:ind w:left="0"/>
      <w:jc w:val="both"/>
      <w:textAlignment w:val="baseline"/>
    </w:pPr>
    <w:rPr>
      <w:rFonts w:ascii="Times New Roman" w:eastAsia="MS Mincho" w:hAnsi="Times New Roman" w:cs="Times New Roman"/>
      <w:color w:val="auto"/>
      <w:szCs w:val="20"/>
    </w:rPr>
  </w:style>
  <w:style w:type="numbering" w:customStyle="1" w:styleId="11110">
    <w:name w:val="Нет списка1111"/>
    <w:next w:val="ac"/>
    <w:uiPriority w:val="99"/>
    <w:semiHidden/>
    <w:unhideWhenUsed/>
    <w:rsid w:val="00C87001"/>
  </w:style>
  <w:style w:type="character" w:customStyle="1" w:styleId="Absatz-Standardschriftart">
    <w:name w:val="Absatz-Standardschriftart"/>
    <w:rsid w:val="00C87001"/>
  </w:style>
  <w:style w:type="character" w:customStyle="1" w:styleId="WW8Num9z0">
    <w:name w:val="WW8Num9z0"/>
    <w:rsid w:val="00C87001"/>
    <w:rPr>
      <w:sz w:val="28"/>
    </w:rPr>
  </w:style>
  <w:style w:type="character" w:customStyle="1" w:styleId="WW8Num9z1">
    <w:name w:val="WW8Num9z1"/>
    <w:rsid w:val="00C87001"/>
    <w:rPr>
      <w:b/>
    </w:rPr>
  </w:style>
  <w:style w:type="character" w:customStyle="1" w:styleId="1f3">
    <w:name w:val="Основной шрифт абзаца1"/>
    <w:rsid w:val="00C87001"/>
  </w:style>
  <w:style w:type="paragraph" w:customStyle="1" w:styleId="1f4">
    <w:name w:val="Заголовок1"/>
    <w:basedOn w:val="a9"/>
    <w:next w:val="afffc"/>
    <w:rsid w:val="00C87001"/>
    <w:pPr>
      <w:keepNext/>
      <w:widowControl/>
      <w:suppressAutoHyphens/>
      <w:spacing w:before="240" w:after="120" w:line="276" w:lineRule="auto"/>
    </w:pPr>
    <w:rPr>
      <w:rFonts w:ascii="Arial" w:eastAsia="Arial Unicode MS" w:hAnsi="Arial" w:cs="Mangal"/>
      <w:color w:val="auto"/>
      <w:sz w:val="28"/>
      <w:szCs w:val="28"/>
      <w:lang w:eastAsia="ar-SA"/>
    </w:rPr>
  </w:style>
  <w:style w:type="paragraph" w:customStyle="1" w:styleId="1f5">
    <w:name w:val="Название1"/>
    <w:basedOn w:val="a9"/>
    <w:rsid w:val="00C87001"/>
    <w:pPr>
      <w:widowControl/>
      <w:suppressLineNumbers/>
      <w:suppressAutoHyphens/>
      <w:spacing w:before="120" w:after="120" w:line="276" w:lineRule="auto"/>
    </w:pPr>
    <w:rPr>
      <w:rFonts w:ascii="Arial" w:eastAsia="Calibri" w:hAnsi="Arial" w:cs="Mangal"/>
      <w:i/>
      <w:iCs/>
      <w:color w:val="auto"/>
      <w:sz w:val="20"/>
      <w:lang w:eastAsia="ar-SA"/>
    </w:rPr>
  </w:style>
  <w:style w:type="paragraph" w:customStyle="1" w:styleId="1f6">
    <w:name w:val="Указатель1"/>
    <w:basedOn w:val="a9"/>
    <w:rsid w:val="00C87001"/>
    <w:pPr>
      <w:widowControl/>
      <w:suppressLineNumbers/>
      <w:suppressAutoHyphens/>
      <w:spacing w:after="200" w:line="276" w:lineRule="auto"/>
    </w:pPr>
    <w:rPr>
      <w:rFonts w:ascii="Arial" w:eastAsia="Calibri" w:hAnsi="Arial" w:cs="Mangal"/>
      <w:color w:val="auto"/>
      <w:sz w:val="22"/>
      <w:szCs w:val="22"/>
      <w:lang w:eastAsia="ar-SA"/>
    </w:rPr>
  </w:style>
  <w:style w:type="paragraph" w:customStyle="1" w:styleId="1f7">
    <w:name w:val="Абзац списка1"/>
    <w:basedOn w:val="a9"/>
    <w:rsid w:val="00C87001"/>
    <w:pPr>
      <w:widowControl/>
      <w:suppressAutoHyphens/>
      <w:ind w:left="720"/>
    </w:pPr>
    <w:rPr>
      <w:rFonts w:ascii="Times New Roman" w:eastAsia="Times New Roman" w:hAnsi="Times New Roman" w:cs="Calibri"/>
      <w:color w:val="auto"/>
      <w:lang w:eastAsia="ar-SA"/>
    </w:rPr>
  </w:style>
  <w:style w:type="paragraph" w:customStyle="1" w:styleId="213">
    <w:name w:val="Основной текст с отступом 21"/>
    <w:basedOn w:val="a9"/>
    <w:rsid w:val="00C87001"/>
    <w:pPr>
      <w:widowControl/>
      <w:suppressAutoHyphens/>
      <w:spacing w:after="120" w:line="480" w:lineRule="auto"/>
      <w:ind w:left="283"/>
    </w:pPr>
    <w:rPr>
      <w:rFonts w:ascii="Calibri" w:eastAsia="Calibri" w:hAnsi="Calibri" w:cs="Calibri"/>
      <w:color w:val="auto"/>
      <w:sz w:val="22"/>
      <w:szCs w:val="22"/>
      <w:lang w:eastAsia="ar-SA"/>
    </w:rPr>
  </w:style>
  <w:style w:type="paragraph" w:customStyle="1" w:styleId="afffffa">
    <w:name w:val="Содержимое врезки"/>
    <w:basedOn w:val="afffc"/>
    <w:rsid w:val="00C87001"/>
    <w:pPr>
      <w:numPr>
        <w:ilvl w:val="0"/>
      </w:numPr>
      <w:suppressAutoHyphens/>
      <w:spacing w:after="120" w:line="276" w:lineRule="auto"/>
      <w:ind w:firstLine="567"/>
      <w:jc w:val="left"/>
    </w:pPr>
    <w:rPr>
      <w:rFonts w:ascii="Calibri" w:eastAsia="Calibri" w:hAnsi="Calibri" w:cs="Calibri"/>
      <w:sz w:val="22"/>
      <w:szCs w:val="22"/>
      <w:lang w:eastAsia="ar-SA"/>
    </w:rPr>
  </w:style>
  <w:style w:type="paragraph" w:customStyle="1" w:styleId="afffffb">
    <w:name w:val="Содержимое таблицы"/>
    <w:basedOn w:val="a9"/>
    <w:rsid w:val="00C87001"/>
    <w:pPr>
      <w:widowControl/>
      <w:suppressLineNumbers/>
      <w:suppressAutoHyphens/>
      <w:spacing w:after="200" w:line="276" w:lineRule="auto"/>
    </w:pPr>
    <w:rPr>
      <w:rFonts w:ascii="Calibri" w:eastAsia="Calibri" w:hAnsi="Calibri" w:cs="Calibri"/>
      <w:color w:val="auto"/>
      <w:sz w:val="22"/>
      <w:szCs w:val="22"/>
      <w:lang w:eastAsia="ar-SA"/>
    </w:rPr>
  </w:style>
  <w:style w:type="paragraph" w:customStyle="1" w:styleId="afffffc">
    <w:name w:val="Заголовок таблицы"/>
    <w:basedOn w:val="afffffb"/>
    <w:rsid w:val="00C87001"/>
    <w:pPr>
      <w:jc w:val="center"/>
    </w:pPr>
    <w:rPr>
      <w:b/>
      <w:bCs/>
    </w:rPr>
  </w:style>
  <w:style w:type="paragraph" w:customStyle="1" w:styleId="xl66">
    <w:name w:val="xl66"/>
    <w:basedOn w:val="a9"/>
    <w:rsid w:val="00C87001"/>
    <w:pPr>
      <w:widowControl/>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eastAsia="Times New Roman" w:hAnsi="Arial" w:cs="Arial"/>
    </w:rPr>
  </w:style>
  <w:style w:type="paragraph" w:customStyle="1" w:styleId="xl67">
    <w:name w:val="xl67"/>
    <w:basedOn w:val="a9"/>
    <w:rsid w:val="00C87001"/>
    <w:pPr>
      <w:widowControl/>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eastAsia="Times New Roman" w:hAnsi="Arial" w:cs="Arial"/>
    </w:rPr>
  </w:style>
  <w:style w:type="paragraph" w:customStyle="1" w:styleId="xl68">
    <w:name w:val="xl68"/>
    <w:basedOn w:val="a9"/>
    <w:rsid w:val="00C87001"/>
    <w:pPr>
      <w:widowControl/>
      <w:pBdr>
        <w:top w:val="single" w:sz="4" w:space="0" w:color="000000"/>
        <w:bottom w:val="single" w:sz="4" w:space="0" w:color="000000"/>
        <w:right w:val="single" w:sz="4" w:space="0" w:color="000000"/>
      </w:pBdr>
      <w:spacing w:before="100" w:beforeAutospacing="1" w:after="100" w:afterAutospacing="1"/>
    </w:pPr>
    <w:rPr>
      <w:rFonts w:ascii="Arial" w:eastAsia="Times New Roman" w:hAnsi="Arial" w:cs="Arial"/>
    </w:rPr>
  </w:style>
  <w:style w:type="paragraph" w:customStyle="1" w:styleId="xl69">
    <w:name w:val="xl69"/>
    <w:basedOn w:val="a9"/>
    <w:rsid w:val="00C87001"/>
    <w:pPr>
      <w:widowControl/>
      <w:pBdr>
        <w:top w:val="single" w:sz="4" w:space="0" w:color="000000"/>
        <w:left w:val="single" w:sz="4" w:space="0" w:color="000000"/>
        <w:bottom w:val="single" w:sz="4" w:space="0" w:color="000000"/>
      </w:pBdr>
      <w:spacing w:before="100" w:beforeAutospacing="1" w:after="100" w:afterAutospacing="1"/>
      <w:jc w:val="center"/>
    </w:pPr>
    <w:rPr>
      <w:rFonts w:ascii="Arial" w:eastAsia="Times New Roman" w:hAnsi="Arial" w:cs="Arial"/>
      <w:b/>
      <w:bCs/>
    </w:rPr>
  </w:style>
  <w:style w:type="paragraph" w:customStyle="1" w:styleId="xl70">
    <w:name w:val="xl70"/>
    <w:basedOn w:val="a9"/>
    <w:rsid w:val="00C87001"/>
    <w:pPr>
      <w:widowControl/>
      <w:spacing w:before="100" w:beforeAutospacing="1" w:after="100" w:afterAutospacing="1"/>
    </w:pPr>
    <w:rPr>
      <w:rFonts w:ascii="Arial" w:eastAsia="Times New Roman" w:hAnsi="Arial" w:cs="Arial"/>
    </w:rPr>
  </w:style>
  <w:style w:type="paragraph" w:customStyle="1" w:styleId="xl71">
    <w:name w:val="xl71"/>
    <w:basedOn w:val="a9"/>
    <w:rsid w:val="00C87001"/>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eastAsia="Times New Roman" w:hAnsi="Arial" w:cs="Arial"/>
      <w:b/>
      <w:bCs/>
    </w:rPr>
  </w:style>
  <w:style w:type="paragraph" w:customStyle="1" w:styleId="xl72">
    <w:name w:val="xl72"/>
    <w:basedOn w:val="a9"/>
    <w:rsid w:val="00C87001"/>
    <w:pPr>
      <w:widowControl/>
      <w:pBdr>
        <w:top w:val="single" w:sz="4" w:space="0" w:color="000000"/>
        <w:left w:val="single" w:sz="4" w:space="0" w:color="000000"/>
        <w:bottom w:val="single" w:sz="4" w:space="0" w:color="000000"/>
        <w:right w:val="single" w:sz="4" w:space="0" w:color="333333"/>
      </w:pBdr>
      <w:spacing w:before="100" w:beforeAutospacing="1" w:after="100" w:afterAutospacing="1"/>
    </w:pPr>
    <w:rPr>
      <w:rFonts w:ascii="Arial" w:eastAsia="Times New Roman" w:hAnsi="Arial" w:cs="Arial"/>
    </w:rPr>
  </w:style>
  <w:style w:type="paragraph" w:customStyle="1" w:styleId="xl73">
    <w:name w:val="xl73"/>
    <w:basedOn w:val="a9"/>
    <w:rsid w:val="00C87001"/>
    <w:pPr>
      <w:widowControl/>
      <w:pBdr>
        <w:top w:val="single" w:sz="4" w:space="0" w:color="000000"/>
        <w:bottom w:val="single" w:sz="4" w:space="0" w:color="000000"/>
        <w:right w:val="single" w:sz="4" w:space="0" w:color="000000"/>
      </w:pBdr>
      <w:spacing w:before="100" w:beforeAutospacing="1" w:after="100" w:afterAutospacing="1"/>
    </w:pPr>
    <w:rPr>
      <w:rFonts w:ascii="Arial" w:eastAsia="Times New Roman" w:hAnsi="Arial" w:cs="Arial"/>
    </w:rPr>
  </w:style>
  <w:style w:type="paragraph" w:customStyle="1" w:styleId="xl74">
    <w:name w:val="xl74"/>
    <w:basedOn w:val="a9"/>
    <w:rsid w:val="00C87001"/>
    <w:pPr>
      <w:widowControl/>
      <w:pBdr>
        <w:left w:val="single" w:sz="4" w:space="0" w:color="000000"/>
        <w:bottom w:val="single" w:sz="4" w:space="0" w:color="000000"/>
        <w:right w:val="single" w:sz="4" w:space="0" w:color="000000"/>
      </w:pBdr>
      <w:spacing w:before="100" w:beforeAutospacing="1" w:after="100" w:afterAutospacing="1"/>
    </w:pPr>
    <w:rPr>
      <w:rFonts w:ascii="Arial" w:eastAsia="Times New Roman" w:hAnsi="Arial" w:cs="Arial"/>
    </w:rPr>
  </w:style>
  <w:style w:type="paragraph" w:customStyle="1" w:styleId="xl75">
    <w:name w:val="xl75"/>
    <w:basedOn w:val="a9"/>
    <w:rsid w:val="00C87001"/>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w:eastAsia="Times New Roman" w:hAnsi="Arial" w:cs="Arial"/>
    </w:rPr>
  </w:style>
  <w:style w:type="paragraph" w:customStyle="1" w:styleId="xl76">
    <w:name w:val="xl76"/>
    <w:basedOn w:val="a9"/>
    <w:rsid w:val="00C87001"/>
    <w:pPr>
      <w:widowControl/>
      <w:pBdr>
        <w:top w:val="single" w:sz="4" w:space="0" w:color="000000"/>
        <w:left w:val="single" w:sz="4" w:space="0" w:color="000000"/>
        <w:right w:val="single" w:sz="4" w:space="0" w:color="000000"/>
      </w:pBdr>
      <w:spacing w:before="100" w:beforeAutospacing="1" w:after="100" w:afterAutospacing="1"/>
      <w:jc w:val="center"/>
    </w:pPr>
    <w:rPr>
      <w:rFonts w:ascii="Arial" w:eastAsia="Times New Roman" w:hAnsi="Arial" w:cs="Arial"/>
      <w:b/>
      <w:bCs/>
    </w:rPr>
  </w:style>
  <w:style w:type="paragraph" w:customStyle="1" w:styleId="xl77">
    <w:name w:val="xl77"/>
    <w:basedOn w:val="a9"/>
    <w:rsid w:val="00C87001"/>
    <w:pPr>
      <w:widowControl/>
      <w:pBdr>
        <w:top w:val="single" w:sz="4" w:space="0" w:color="333333"/>
        <w:left w:val="single" w:sz="4" w:space="0" w:color="333333"/>
        <w:bottom w:val="single" w:sz="4" w:space="0" w:color="333333"/>
        <w:right w:val="single" w:sz="4" w:space="0" w:color="333333"/>
      </w:pBdr>
      <w:spacing w:before="100" w:beforeAutospacing="1" w:after="100" w:afterAutospacing="1"/>
    </w:pPr>
    <w:rPr>
      <w:rFonts w:ascii="Arial" w:eastAsia="Times New Roman" w:hAnsi="Arial" w:cs="Arial"/>
      <w:color w:val="auto"/>
    </w:rPr>
  </w:style>
  <w:style w:type="paragraph" w:customStyle="1" w:styleId="xl78">
    <w:name w:val="xl78"/>
    <w:basedOn w:val="a9"/>
    <w:rsid w:val="00C87001"/>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rFonts w:ascii="Arial" w:eastAsia="Times New Roman" w:hAnsi="Arial" w:cs="Arial"/>
      <w:b/>
      <w:bCs/>
      <w:color w:val="auto"/>
    </w:rPr>
  </w:style>
  <w:style w:type="paragraph" w:customStyle="1" w:styleId="xl79">
    <w:name w:val="xl79"/>
    <w:basedOn w:val="a9"/>
    <w:rsid w:val="00C87001"/>
    <w:pPr>
      <w:widowControl/>
      <w:pBdr>
        <w:top w:val="single" w:sz="4" w:space="0" w:color="000000"/>
        <w:left w:val="single" w:sz="4" w:space="0" w:color="auto"/>
        <w:bottom w:val="single" w:sz="4" w:space="0" w:color="000000"/>
        <w:right w:val="single" w:sz="4" w:space="0" w:color="000000"/>
      </w:pBdr>
      <w:spacing w:before="100" w:beforeAutospacing="1" w:after="100" w:afterAutospacing="1"/>
      <w:jc w:val="center"/>
    </w:pPr>
    <w:rPr>
      <w:rFonts w:ascii="Arial" w:eastAsia="Times New Roman" w:hAnsi="Arial" w:cs="Arial"/>
      <w:b/>
      <w:bCs/>
    </w:rPr>
  </w:style>
  <w:style w:type="paragraph" w:customStyle="1" w:styleId="xl80">
    <w:name w:val="xl80"/>
    <w:basedOn w:val="a9"/>
    <w:rsid w:val="00C87001"/>
    <w:pPr>
      <w:widowControl/>
      <w:pBdr>
        <w:top w:val="single" w:sz="4" w:space="0" w:color="000000"/>
        <w:left w:val="single" w:sz="4" w:space="0" w:color="000000"/>
        <w:bottom w:val="single" w:sz="8" w:space="0" w:color="auto"/>
        <w:right w:val="single" w:sz="4" w:space="0" w:color="000000"/>
      </w:pBdr>
      <w:spacing w:before="100" w:beforeAutospacing="1" w:after="100" w:afterAutospacing="1"/>
    </w:pPr>
    <w:rPr>
      <w:rFonts w:ascii="Arial" w:eastAsia="Times New Roman" w:hAnsi="Arial" w:cs="Arial"/>
    </w:rPr>
  </w:style>
  <w:style w:type="paragraph" w:customStyle="1" w:styleId="xl81">
    <w:name w:val="xl81"/>
    <w:basedOn w:val="a9"/>
    <w:rsid w:val="00C87001"/>
    <w:pPr>
      <w:widowControl/>
      <w:pBdr>
        <w:top w:val="single" w:sz="4" w:space="0" w:color="000000"/>
        <w:left w:val="single" w:sz="4" w:space="0" w:color="000000"/>
        <w:bottom w:val="single" w:sz="8" w:space="0" w:color="auto"/>
      </w:pBdr>
      <w:spacing w:before="100" w:beforeAutospacing="1" w:after="100" w:afterAutospacing="1"/>
      <w:jc w:val="center"/>
    </w:pPr>
    <w:rPr>
      <w:rFonts w:ascii="Arial" w:eastAsia="Times New Roman" w:hAnsi="Arial" w:cs="Arial"/>
      <w:b/>
      <w:bCs/>
    </w:rPr>
  </w:style>
  <w:style w:type="paragraph" w:customStyle="1" w:styleId="xl82">
    <w:name w:val="xl82"/>
    <w:basedOn w:val="a9"/>
    <w:rsid w:val="00C87001"/>
    <w:pPr>
      <w:widowControl/>
      <w:pBdr>
        <w:top w:val="single" w:sz="4" w:space="0" w:color="000000"/>
        <w:left w:val="single" w:sz="4" w:space="0" w:color="000000"/>
        <w:bottom w:val="single" w:sz="8" w:space="0" w:color="auto"/>
        <w:right w:val="single" w:sz="4" w:space="0" w:color="000000"/>
      </w:pBdr>
      <w:spacing w:before="100" w:beforeAutospacing="1" w:after="100" w:afterAutospacing="1"/>
    </w:pPr>
    <w:rPr>
      <w:rFonts w:ascii="Arial" w:eastAsia="Times New Roman" w:hAnsi="Arial" w:cs="Arial"/>
    </w:rPr>
  </w:style>
  <w:style w:type="paragraph" w:customStyle="1" w:styleId="xl83">
    <w:name w:val="xl83"/>
    <w:basedOn w:val="a9"/>
    <w:rsid w:val="00C87001"/>
    <w:pPr>
      <w:widowControl/>
      <w:pBdr>
        <w:top w:val="single" w:sz="4" w:space="0" w:color="000000"/>
        <w:bottom w:val="single" w:sz="8" w:space="0" w:color="auto"/>
        <w:right w:val="single" w:sz="4" w:space="0" w:color="000000"/>
      </w:pBdr>
      <w:spacing w:before="100" w:beforeAutospacing="1" w:after="100" w:afterAutospacing="1"/>
    </w:pPr>
    <w:rPr>
      <w:rFonts w:ascii="Arial" w:eastAsia="Times New Roman" w:hAnsi="Arial" w:cs="Arial"/>
    </w:rPr>
  </w:style>
  <w:style w:type="paragraph" w:customStyle="1" w:styleId="xl84">
    <w:name w:val="xl84"/>
    <w:basedOn w:val="a9"/>
    <w:rsid w:val="00C87001"/>
    <w:pPr>
      <w:widowControl/>
      <w:pBdr>
        <w:top w:val="single" w:sz="8" w:space="0" w:color="auto"/>
        <w:left w:val="single" w:sz="4" w:space="0" w:color="000000"/>
        <w:bottom w:val="single" w:sz="4" w:space="0" w:color="000000"/>
        <w:right w:val="single" w:sz="4" w:space="0" w:color="000000"/>
      </w:pBdr>
      <w:spacing w:before="100" w:beforeAutospacing="1" w:after="100" w:afterAutospacing="1"/>
    </w:pPr>
    <w:rPr>
      <w:rFonts w:ascii="Arial" w:eastAsia="Times New Roman" w:hAnsi="Arial" w:cs="Arial"/>
    </w:rPr>
  </w:style>
  <w:style w:type="paragraph" w:customStyle="1" w:styleId="xl85">
    <w:name w:val="xl85"/>
    <w:basedOn w:val="a9"/>
    <w:rsid w:val="00C87001"/>
    <w:pPr>
      <w:widowControl/>
      <w:pBdr>
        <w:top w:val="single" w:sz="8" w:space="0" w:color="auto"/>
        <w:bottom w:val="single" w:sz="4" w:space="0" w:color="000000"/>
        <w:right w:val="single" w:sz="4" w:space="0" w:color="000000"/>
      </w:pBdr>
      <w:spacing w:before="100" w:beforeAutospacing="1" w:after="100" w:afterAutospacing="1"/>
    </w:pPr>
    <w:rPr>
      <w:rFonts w:ascii="Arial" w:eastAsia="Times New Roman" w:hAnsi="Arial" w:cs="Arial"/>
    </w:rPr>
  </w:style>
  <w:style w:type="paragraph" w:customStyle="1" w:styleId="xl86">
    <w:name w:val="xl86"/>
    <w:basedOn w:val="a9"/>
    <w:rsid w:val="00C87001"/>
    <w:pPr>
      <w:widowControl/>
      <w:pBdr>
        <w:top w:val="single" w:sz="8" w:space="0" w:color="auto"/>
        <w:left w:val="single" w:sz="4" w:space="0" w:color="auto"/>
        <w:bottom w:val="single" w:sz="4" w:space="0" w:color="000000"/>
        <w:right w:val="single" w:sz="4" w:space="0" w:color="000000"/>
      </w:pBdr>
      <w:spacing w:before="100" w:beforeAutospacing="1" w:after="100" w:afterAutospacing="1"/>
      <w:jc w:val="center"/>
    </w:pPr>
    <w:rPr>
      <w:rFonts w:ascii="Arial" w:eastAsia="Times New Roman" w:hAnsi="Arial" w:cs="Arial"/>
      <w:b/>
      <w:bCs/>
    </w:rPr>
  </w:style>
  <w:style w:type="paragraph" w:customStyle="1" w:styleId="xl87">
    <w:name w:val="xl87"/>
    <w:basedOn w:val="a9"/>
    <w:rsid w:val="00C87001"/>
    <w:pPr>
      <w:widowControl/>
      <w:pBdr>
        <w:top w:val="single" w:sz="4" w:space="0" w:color="000000"/>
        <w:left w:val="single" w:sz="4" w:space="0" w:color="000000"/>
        <w:bottom w:val="single" w:sz="4" w:space="0" w:color="000000"/>
        <w:right w:val="single" w:sz="4" w:space="0" w:color="000000"/>
      </w:pBdr>
      <w:shd w:val="clear" w:color="00FFFF" w:fill="D0E3D3"/>
      <w:spacing w:before="100" w:beforeAutospacing="1" w:after="100" w:afterAutospacing="1"/>
      <w:jc w:val="right"/>
    </w:pPr>
    <w:rPr>
      <w:rFonts w:ascii="Arial" w:eastAsia="Times New Roman" w:hAnsi="Arial" w:cs="Arial"/>
    </w:rPr>
  </w:style>
  <w:style w:type="paragraph" w:customStyle="1" w:styleId="xl88">
    <w:name w:val="xl88"/>
    <w:basedOn w:val="a9"/>
    <w:rsid w:val="00C87001"/>
    <w:pPr>
      <w:widowControl/>
      <w:pBdr>
        <w:top w:val="single" w:sz="8" w:space="0" w:color="auto"/>
      </w:pBdr>
      <w:spacing w:before="100" w:beforeAutospacing="1" w:after="100" w:afterAutospacing="1"/>
    </w:pPr>
    <w:rPr>
      <w:rFonts w:ascii="Arial" w:eastAsia="Times New Roman" w:hAnsi="Arial" w:cs="Arial"/>
    </w:rPr>
  </w:style>
  <w:style w:type="paragraph" w:customStyle="1" w:styleId="xl89">
    <w:name w:val="xl89"/>
    <w:basedOn w:val="a9"/>
    <w:rsid w:val="00C87001"/>
    <w:pPr>
      <w:widowControl/>
      <w:pBdr>
        <w:top w:val="single" w:sz="8" w:space="0" w:color="auto"/>
        <w:left w:val="single" w:sz="4" w:space="0" w:color="000000"/>
        <w:bottom w:val="single" w:sz="4" w:space="0" w:color="000000"/>
        <w:right w:val="single" w:sz="4" w:space="0" w:color="000000"/>
      </w:pBdr>
      <w:spacing w:before="100" w:beforeAutospacing="1" w:after="100" w:afterAutospacing="1"/>
      <w:jc w:val="right"/>
    </w:pPr>
    <w:rPr>
      <w:rFonts w:ascii="Arial" w:eastAsia="Times New Roman" w:hAnsi="Arial" w:cs="Arial"/>
    </w:rPr>
  </w:style>
  <w:style w:type="paragraph" w:customStyle="1" w:styleId="xl90">
    <w:name w:val="xl90"/>
    <w:basedOn w:val="a9"/>
    <w:rsid w:val="00C87001"/>
    <w:pPr>
      <w:widowControl/>
      <w:pBdr>
        <w:top w:val="single" w:sz="4" w:space="0" w:color="000000"/>
        <w:left w:val="single" w:sz="4" w:space="0" w:color="000000"/>
        <w:bottom w:val="single" w:sz="8" w:space="0" w:color="auto"/>
        <w:right w:val="single" w:sz="4" w:space="0" w:color="000000"/>
      </w:pBdr>
      <w:spacing w:before="100" w:beforeAutospacing="1" w:after="100" w:afterAutospacing="1"/>
      <w:jc w:val="right"/>
    </w:pPr>
    <w:rPr>
      <w:rFonts w:ascii="Arial" w:eastAsia="Times New Roman" w:hAnsi="Arial" w:cs="Arial"/>
    </w:rPr>
  </w:style>
  <w:style w:type="paragraph" w:customStyle="1" w:styleId="xl91">
    <w:name w:val="xl91"/>
    <w:basedOn w:val="a9"/>
    <w:rsid w:val="00C87001"/>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rPr>
  </w:style>
  <w:style w:type="paragraph" w:customStyle="1" w:styleId="xl92">
    <w:name w:val="xl92"/>
    <w:basedOn w:val="a9"/>
    <w:rsid w:val="00C87001"/>
    <w:pPr>
      <w:widowControl/>
      <w:pBdr>
        <w:top w:val="single" w:sz="4" w:space="0" w:color="auto"/>
        <w:left w:val="single" w:sz="4" w:space="0" w:color="auto"/>
        <w:bottom w:val="single" w:sz="4" w:space="0" w:color="auto"/>
        <w:right w:val="single" w:sz="4" w:space="0" w:color="auto"/>
      </w:pBdr>
      <w:shd w:val="clear" w:color="00FFFF" w:fill="D0E3D3"/>
      <w:spacing w:before="100" w:beforeAutospacing="1" w:after="100" w:afterAutospacing="1"/>
    </w:pPr>
    <w:rPr>
      <w:rFonts w:ascii="Arial" w:eastAsia="Times New Roman" w:hAnsi="Arial" w:cs="Arial"/>
    </w:rPr>
  </w:style>
  <w:style w:type="paragraph" w:customStyle="1" w:styleId="xl93">
    <w:name w:val="xl93"/>
    <w:basedOn w:val="a9"/>
    <w:rsid w:val="00C87001"/>
    <w:pPr>
      <w:widowControl/>
      <w:pBdr>
        <w:left w:val="single" w:sz="4" w:space="0" w:color="000000"/>
        <w:bottom w:val="single" w:sz="4" w:space="0" w:color="000000"/>
        <w:right w:val="single" w:sz="4" w:space="0" w:color="000000"/>
      </w:pBdr>
      <w:spacing w:before="100" w:beforeAutospacing="1" w:after="100" w:afterAutospacing="1"/>
      <w:jc w:val="right"/>
    </w:pPr>
    <w:rPr>
      <w:rFonts w:ascii="Arial" w:eastAsia="Times New Roman" w:hAnsi="Arial" w:cs="Arial"/>
    </w:rPr>
  </w:style>
  <w:style w:type="paragraph" w:customStyle="1" w:styleId="xl94">
    <w:name w:val="xl94"/>
    <w:basedOn w:val="a9"/>
    <w:rsid w:val="00C87001"/>
    <w:pPr>
      <w:widowControl/>
      <w:pBdr>
        <w:top w:val="single" w:sz="4" w:space="0" w:color="auto"/>
        <w:left w:val="single" w:sz="4" w:space="0" w:color="auto"/>
        <w:bottom w:val="single" w:sz="8" w:space="0" w:color="auto"/>
        <w:right w:val="single" w:sz="4" w:space="0" w:color="auto"/>
      </w:pBdr>
      <w:spacing w:before="100" w:beforeAutospacing="1" w:after="100" w:afterAutospacing="1"/>
    </w:pPr>
    <w:rPr>
      <w:rFonts w:ascii="Arial" w:eastAsia="Times New Roman" w:hAnsi="Arial" w:cs="Arial"/>
    </w:rPr>
  </w:style>
  <w:style w:type="paragraph" w:customStyle="1" w:styleId="xl95">
    <w:name w:val="xl95"/>
    <w:basedOn w:val="a9"/>
    <w:rsid w:val="00C87001"/>
    <w:pPr>
      <w:widowControl/>
      <w:pBdr>
        <w:top w:val="single" w:sz="8" w:space="0" w:color="auto"/>
        <w:left w:val="single" w:sz="4" w:space="0" w:color="auto"/>
        <w:bottom w:val="single" w:sz="4" w:space="0" w:color="auto"/>
        <w:right w:val="single" w:sz="4" w:space="0" w:color="auto"/>
      </w:pBdr>
      <w:spacing w:before="100" w:beforeAutospacing="1" w:after="100" w:afterAutospacing="1"/>
      <w:jc w:val="right"/>
    </w:pPr>
    <w:rPr>
      <w:rFonts w:ascii="Arial" w:eastAsia="Times New Roman" w:hAnsi="Arial" w:cs="Arial"/>
    </w:rPr>
  </w:style>
  <w:style w:type="paragraph" w:customStyle="1" w:styleId="xl96">
    <w:name w:val="xl96"/>
    <w:basedOn w:val="a9"/>
    <w:rsid w:val="00C87001"/>
    <w:pPr>
      <w:widowControl/>
      <w:pBdr>
        <w:top w:val="single" w:sz="8" w:space="0" w:color="auto"/>
        <w:left w:val="single" w:sz="4" w:space="0" w:color="000000"/>
        <w:bottom w:val="single" w:sz="8" w:space="0" w:color="auto"/>
        <w:right w:val="single" w:sz="4" w:space="0" w:color="000000"/>
      </w:pBdr>
      <w:spacing w:before="100" w:beforeAutospacing="1" w:after="100" w:afterAutospacing="1"/>
    </w:pPr>
    <w:rPr>
      <w:rFonts w:ascii="Arial" w:eastAsia="Times New Roman" w:hAnsi="Arial" w:cs="Arial"/>
    </w:rPr>
  </w:style>
  <w:style w:type="paragraph" w:customStyle="1" w:styleId="xl97">
    <w:name w:val="xl97"/>
    <w:basedOn w:val="a9"/>
    <w:rsid w:val="00C87001"/>
    <w:pPr>
      <w:widowControl/>
      <w:pBdr>
        <w:top w:val="single" w:sz="8" w:space="0" w:color="auto"/>
        <w:left w:val="single" w:sz="4" w:space="0" w:color="000000"/>
        <w:bottom w:val="single" w:sz="8" w:space="0" w:color="auto"/>
        <w:right w:val="single" w:sz="4" w:space="0" w:color="000000"/>
      </w:pBdr>
      <w:spacing w:before="100" w:beforeAutospacing="1" w:after="100" w:afterAutospacing="1"/>
      <w:jc w:val="center"/>
    </w:pPr>
    <w:rPr>
      <w:rFonts w:ascii="Arial" w:eastAsia="Times New Roman" w:hAnsi="Arial" w:cs="Arial"/>
      <w:b/>
      <w:bCs/>
    </w:rPr>
  </w:style>
  <w:style w:type="paragraph" w:customStyle="1" w:styleId="xl98">
    <w:name w:val="xl98"/>
    <w:basedOn w:val="a9"/>
    <w:rsid w:val="00C87001"/>
    <w:pPr>
      <w:widowControl/>
      <w:pBdr>
        <w:top w:val="single" w:sz="8" w:space="0" w:color="auto"/>
        <w:left w:val="single" w:sz="4" w:space="0" w:color="000000"/>
        <w:bottom w:val="single" w:sz="8" w:space="0" w:color="auto"/>
        <w:right w:val="single" w:sz="4" w:space="0" w:color="000000"/>
      </w:pBdr>
      <w:spacing w:before="100" w:beforeAutospacing="1" w:after="100" w:afterAutospacing="1"/>
      <w:jc w:val="center"/>
    </w:pPr>
    <w:rPr>
      <w:rFonts w:ascii="Arial" w:eastAsia="Times New Roman" w:hAnsi="Arial" w:cs="Arial"/>
      <w:b/>
      <w:bCs/>
    </w:rPr>
  </w:style>
  <w:style w:type="paragraph" w:customStyle="1" w:styleId="xl99">
    <w:name w:val="xl99"/>
    <w:basedOn w:val="a9"/>
    <w:rsid w:val="00C87001"/>
    <w:pPr>
      <w:widowControl/>
      <w:pBdr>
        <w:top w:val="single" w:sz="8" w:space="0" w:color="auto"/>
        <w:left w:val="single" w:sz="4" w:space="0" w:color="000000"/>
        <w:bottom w:val="single" w:sz="4" w:space="0" w:color="000000"/>
        <w:right w:val="single" w:sz="4" w:space="0" w:color="000000"/>
      </w:pBdr>
      <w:spacing w:before="100" w:beforeAutospacing="1" w:after="100" w:afterAutospacing="1"/>
      <w:jc w:val="center"/>
    </w:pPr>
    <w:rPr>
      <w:rFonts w:ascii="Arial" w:eastAsia="Times New Roman" w:hAnsi="Arial" w:cs="Arial"/>
      <w:b/>
      <w:bCs/>
    </w:rPr>
  </w:style>
  <w:style w:type="paragraph" w:customStyle="1" w:styleId="xl100">
    <w:name w:val="xl100"/>
    <w:basedOn w:val="a9"/>
    <w:rsid w:val="00C87001"/>
    <w:pPr>
      <w:widowControl/>
      <w:pBdr>
        <w:top w:val="single" w:sz="8" w:space="0" w:color="auto"/>
        <w:left w:val="single" w:sz="4" w:space="0" w:color="333333"/>
        <w:bottom w:val="single" w:sz="4" w:space="0" w:color="333333"/>
        <w:right w:val="single" w:sz="4" w:space="0" w:color="333333"/>
      </w:pBdr>
      <w:spacing w:before="100" w:beforeAutospacing="1" w:after="100" w:afterAutospacing="1"/>
    </w:pPr>
    <w:rPr>
      <w:rFonts w:ascii="Arial" w:eastAsia="Times New Roman" w:hAnsi="Arial" w:cs="Arial"/>
    </w:rPr>
  </w:style>
  <w:style w:type="paragraph" w:customStyle="1" w:styleId="xl101">
    <w:name w:val="xl101"/>
    <w:basedOn w:val="a9"/>
    <w:rsid w:val="00C87001"/>
    <w:pPr>
      <w:widowControl/>
      <w:pBdr>
        <w:top w:val="single" w:sz="8" w:space="0" w:color="auto"/>
        <w:left w:val="single" w:sz="4" w:space="0" w:color="333333"/>
        <w:bottom w:val="single" w:sz="4" w:space="0" w:color="333333"/>
        <w:right w:val="single" w:sz="4" w:space="0" w:color="333333"/>
      </w:pBdr>
      <w:spacing w:before="100" w:beforeAutospacing="1" w:after="100" w:afterAutospacing="1"/>
      <w:jc w:val="center"/>
    </w:pPr>
    <w:rPr>
      <w:rFonts w:ascii="Arial" w:eastAsia="Times New Roman" w:hAnsi="Arial" w:cs="Arial"/>
      <w:b/>
      <w:bCs/>
    </w:rPr>
  </w:style>
  <w:style w:type="paragraph" w:customStyle="1" w:styleId="xl102">
    <w:name w:val="xl102"/>
    <w:basedOn w:val="a9"/>
    <w:rsid w:val="00C87001"/>
    <w:pPr>
      <w:widowControl/>
      <w:pBdr>
        <w:top w:val="single" w:sz="4" w:space="0" w:color="333333"/>
        <w:left w:val="single" w:sz="4" w:space="0" w:color="333333"/>
        <w:bottom w:val="single" w:sz="8" w:space="0" w:color="auto"/>
        <w:right w:val="single" w:sz="4" w:space="0" w:color="333333"/>
      </w:pBdr>
      <w:spacing w:before="100" w:beforeAutospacing="1" w:after="100" w:afterAutospacing="1"/>
    </w:pPr>
    <w:rPr>
      <w:rFonts w:ascii="Arial" w:eastAsia="Times New Roman" w:hAnsi="Arial" w:cs="Arial"/>
      <w:color w:val="auto"/>
    </w:rPr>
  </w:style>
  <w:style w:type="paragraph" w:customStyle="1" w:styleId="xl103">
    <w:name w:val="xl103"/>
    <w:basedOn w:val="a9"/>
    <w:rsid w:val="00C87001"/>
    <w:pPr>
      <w:widowControl/>
      <w:pBdr>
        <w:top w:val="single" w:sz="8" w:space="0" w:color="auto"/>
        <w:left w:val="single" w:sz="4" w:space="0" w:color="333333"/>
        <w:bottom w:val="single" w:sz="4" w:space="0" w:color="333333"/>
        <w:right w:val="single" w:sz="4" w:space="0" w:color="333333"/>
      </w:pBdr>
      <w:spacing w:before="100" w:beforeAutospacing="1" w:after="100" w:afterAutospacing="1"/>
    </w:pPr>
    <w:rPr>
      <w:rFonts w:ascii="Arial" w:eastAsia="Times New Roman" w:hAnsi="Arial" w:cs="Arial"/>
      <w:color w:val="auto"/>
    </w:rPr>
  </w:style>
  <w:style w:type="paragraph" w:customStyle="1" w:styleId="xl104">
    <w:name w:val="xl104"/>
    <w:basedOn w:val="a9"/>
    <w:rsid w:val="00C87001"/>
    <w:pPr>
      <w:widowControl/>
      <w:pBdr>
        <w:top w:val="single" w:sz="8" w:space="0" w:color="auto"/>
        <w:left w:val="single" w:sz="4" w:space="0" w:color="333333"/>
        <w:bottom w:val="single" w:sz="4" w:space="0" w:color="333333"/>
        <w:right w:val="single" w:sz="4" w:space="0" w:color="333333"/>
      </w:pBdr>
      <w:spacing w:before="100" w:beforeAutospacing="1" w:after="100" w:afterAutospacing="1"/>
      <w:jc w:val="center"/>
    </w:pPr>
    <w:rPr>
      <w:rFonts w:ascii="Arial" w:eastAsia="Times New Roman" w:hAnsi="Arial" w:cs="Arial"/>
      <w:b/>
      <w:bCs/>
      <w:color w:val="auto"/>
    </w:rPr>
  </w:style>
  <w:style w:type="paragraph" w:customStyle="1" w:styleId="xl105">
    <w:name w:val="xl105"/>
    <w:basedOn w:val="a9"/>
    <w:rsid w:val="00C87001"/>
    <w:pPr>
      <w:widowControl/>
      <w:pBdr>
        <w:top w:val="single" w:sz="4" w:space="0" w:color="000000"/>
        <w:left w:val="single" w:sz="4" w:space="0" w:color="000000"/>
        <w:bottom w:val="single" w:sz="4" w:space="0" w:color="000000"/>
        <w:right w:val="single" w:sz="4" w:space="0" w:color="000000"/>
      </w:pBdr>
      <w:shd w:val="clear" w:color="00FFFF" w:fill="D0E3D3"/>
      <w:spacing w:before="100" w:beforeAutospacing="1" w:after="100" w:afterAutospacing="1"/>
    </w:pPr>
    <w:rPr>
      <w:rFonts w:ascii="Arial" w:eastAsia="Times New Roman" w:hAnsi="Arial" w:cs="Arial"/>
    </w:rPr>
  </w:style>
  <w:style w:type="paragraph" w:customStyle="1" w:styleId="xl106">
    <w:name w:val="xl106"/>
    <w:basedOn w:val="a9"/>
    <w:rsid w:val="00C87001"/>
    <w:pPr>
      <w:widowControl/>
      <w:pBdr>
        <w:top w:val="single" w:sz="4" w:space="0" w:color="333333"/>
        <w:left w:val="single" w:sz="4" w:space="0" w:color="333333"/>
        <w:bottom w:val="single" w:sz="4" w:space="0" w:color="333333"/>
        <w:right w:val="single" w:sz="4" w:space="0" w:color="333333"/>
      </w:pBdr>
      <w:shd w:val="clear" w:color="00FFFF" w:fill="D0E3D3"/>
      <w:spacing w:before="100" w:beforeAutospacing="1" w:after="100" w:afterAutospacing="1"/>
    </w:pPr>
    <w:rPr>
      <w:rFonts w:ascii="Arial" w:eastAsia="Times New Roman" w:hAnsi="Arial" w:cs="Arial"/>
      <w:color w:val="auto"/>
    </w:rPr>
  </w:style>
  <w:style w:type="paragraph" w:customStyle="1" w:styleId="xl107">
    <w:name w:val="xl107"/>
    <w:basedOn w:val="a9"/>
    <w:rsid w:val="00C87001"/>
    <w:pPr>
      <w:widowControl/>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w:eastAsia="Times New Roman" w:hAnsi="Arial" w:cs="Arial"/>
      <w:b/>
      <w:bCs/>
    </w:rPr>
  </w:style>
  <w:style w:type="paragraph" w:customStyle="1" w:styleId="xl108">
    <w:name w:val="xl108"/>
    <w:basedOn w:val="a9"/>
    <w:rsid w:val="00C87001"/>
    <w:pPr>
      <w:widowControl/>
      <w:pBdr>
        <w:top w:val="single" w:sz="4" w:space="0" w:color="000000"/>
        <w:left w:val="single" w:sz="4" w:space="0" w:color="000000"/>
        <w:right w:val="single" w:sz="4" w:space="0" w:color="000000"/>
      </w:pBdr>
      <w:spacing w:before="100" w:beforeAutospacing="1" w:after="100" w:afterAutospacing="1"/>
    </w:pPr>
    <w:rPr>
      <w:rFonts w:ascii="Times New Roman" w:eastAsia="Times New Roman" w:hAnsi="Times New Roman" w:cs="Times New Roman"/>
      <w:sz w:val="20"/>
      <w:szCs w:val="20"/>
    </w:rPr>
  </w:style>
  <w:style w:type="paragraph" w:customStyle="1" w:styleId="xl109">
    <w:name w:val="xl109"/>
    <w:basedOn w:val="a9"/>
    <w:rsid w:val="00C87001"/>
    <w:pPr>
      <w:widowControl/>
      <w:pBdr>
        <w:top w:val="single" w:sz="8" w:space="0" w:color="auto"/>
        <w:left w:val="single" w:sz="4" w:space="0" w:color="000000"/>
        <w:bottom w:val="single" w:sz="8" w:space="0" w:color="auto"/>
        <w:right w:val="single" w:sz="4" w:space="0" w:color="000000"/>
      </w:pBdr>
      <w:spacing w:before="100" w:beforeAutospacing="1" w:after="100" w:afterAutospacing="1"/>
      <w:jc w:val="center"/>
      <w:textAlignment w:val="center"/>
    </w:pPr>
    <w:rPr>
      <w:rFonts w:ascii="Arial" w:eastAsia="Times New Roman" w:hAnsi="Arial" w:cs="Arial"/>
    </w:rPr>
  </w:style>
  <w:style w:type="paragraph" w:customStyle="1" w:styleId="xl110">
    <w:name w:val="xl110"/>
    <w:basedOn w:val="a9"/>
    <w:rsid w:val="00C87001"/>
    <w:pPr>
      <w:widowControl/>
      <w:pBdr>
        <w:left w:val="single" w:sz="4" w:space="0" w:color="333333"/>
        <w:bottom w:val="single" w:sz="4" w:space="0" w:color="000000"/>
        <w:right w:val="single" w:sz="4" w:space="0" w:color="000000"/>
      </w:pBdr>
      <w:spacing w:before="100" w:beforeAutospacing="1" w:after="100" w:afterAutospacing="1"/>
      <w:jc w:val="center"/>
    </w:pPr>
    <w:rPr>
      <w:rFonts w:ascii="Arial" w:eastAsia="Times New Roman" w:hAnsi="Arial" w:cs="Arial"/>
      <w:b/>
      <w:bCs/>
    </w:rPr>
  </w:style>
  <w:style w:type="paragraph" w:customStyle="1" w:styleId="xl111">
    <w:name w:val="xl111"/>
    <w:basedOn w:val="a9"/>
    <w:rsid w:val="00C87001"/>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eastAsia="Times New Roman" w:hAnsi="Arial" w:cs="Arial"/>
      <w:b/>
      <w:bCs/>
    </w:rPr>
  </w:style>
  <w:style w:type="paragraph" w:customStyle="1" w:styleId="xl112">
    <w:name w:val="xl112"/>
    <w:basedOn w:val="a9"/>
    <w:rsid w:val="00C87001"/>
    <w:pPr>
      <w:widowControl/>
      <w:pBdr>
        <w:top w:val="single" w:sz="4" w:space="0" w:color="000000"/>
        <w:left w:val="single" w:sz="4" w:space="0" w:color="000000"/>
        <w:bottom w:val="single" w:sz="8" w:space="0" w:color="auto"/>
        <w:right w:val="single" w:sz="4" w:space="0" w:color="000000"/>
      </w:pBdr>
      <w:spacing w:before="100" w:beforeAutospacing="1" w:after="100" w:afterAutospacing="1"/>
      <w:jc w:val="center"/>
      <w:textAlignment w:val="center"/>
    </w:pPr>
    <w:rPr>
      <w:rFonts w:ascii="Arial" w:eastAsia="Times New Roman" w:hAnsi="Arial" w:cs="Arial"/>
      <w:b/>
      <w:bCs/>
    </w:rPr>
  </w:style>
  <w:style w:type="paragraph" w:customStyle="1" w:styleId="xl113">
    <w:name w:val="xl113"/>
    <w:basedOn w:val="a9"/>
    <w:rsid w:val="00C87001"/>
    <w:pPr>
      <w:widowControl/>
      <w:pBdr>
        <w:top w:val="single" w:sz="8" w:space="0" w:color="auto"/>
        <w:left w:val="single" w:sz="4" w:space="0" w:color="000000"/>
      </w:pBdr>
      <w:spacing w:before="100" w:beforeAutospacing="1" w:after="100" w:afterAutospacing="1"/>
      <w:textAlignment w:val="top"/>
    </w:pPr>
    <w:rPr>
      <w:rFonts w:ascii="Arial" w:eastAsia="Times New Roman" w:hAnsi="Arial" w:cs="Arial"/>
    </w:rPr>
  </w:style>
  <w:style w:type="paragraph" w:customStyle="1" w:styleId="xl114">
    <w:name w:val="xl114"/>
    <w:basedOn w:val="a9"/>
    <w:rsid w:val="00C87001"/>
    <w:pPr>
      <w:widowControl/>
      <w:pBdr>
        <w:left w:val="single" w:sz="4" w:space="0" w:color="000000"/>
      </w:pBdr>
      <w:spacing w:before="100" w:beforeAutospacing="1" w:after="100" w:afterAutospacing="1"/>
      <w:textAlignment w:val="top"/>
    </w:pPr>
    <w:rPr>
      <w:rFonts w:ascii="Arial" w:eastAsia="Times New Roman" w:hAnsi="Arial" w:cs="Arial"/>
    </w:rPr>
  </w:style>
  <w:style w:type="paragraph" w:customStyle="1" w:styleId="xl115">
    <w:name w:val="xl115"/>
    <w:basedOn w:val="a9"/>
    <w:rsid w:val="00C87001"/>
    <w:pPr>
      <w:widowControl/>
      <w:pBdr>
        <w:left w:val="single" w:sz="4" w:space="0" w:color="000000"/>
        <w:bottom w:val="single" w:sz="8" w:space="0" w:color="auto"/>
      </w:pBdr>
      <w:spacing w:before="100" w:beforeAutospacing="1" w:after="100" w:afterAutospacing="1"/>
      <w:textAlignment w:val="top"/>
    </w:pPr>
    <w:rPr>
      <w:rFonts w:ascii="Arial" w:eastAsia="Times New Roman" w:hAnsi="Arial" w:cs="Arial"/>
    </w:rPr>
  </w:style>
  <w:style w:type="paragraph" w:customStyle="1" w:styleId="xl116">
    <w:name w:val="xl116"/>
    <w:basedOn w:val="a9"/>
    <w:rsid w:val="00C87001"/>
    <w:pPr>
      <w:widowControl/>
      <w:pBdr>
        <w:top w:val="single" w:sz="8" w:space="0" w:color="auto"/>
        <w:left w:val="single" w:sz="4" w:space="0" w:color="333333"/>
      </w:pBdr>
      <w:spacing w:before="100" w:beforeAutospacing="1" w:after="100" w:afterAutospacing="1"/>
      <w:textAlignment w:val="top"/>
    </w:pPr>
    <w:rPr>
      <w:rFonts w:ascii="Arial" w:eastAsia="Times New Roman" w:hAnsi="Arial" w:cs="Arial"/>
    </w:rPr>
  </w:style>
  <w:style w:type="paragraph" w:customStyle="1" w:styleId="xl117">
    <w:name w:val="xl117"/>
    <w:basedOn w:val="a9"/>
    <w:rsid w:val="00C87001"/>
    <w:pPr>
      <w:widowControl/>
      <w:pBdr>
        <w:left w:val="single" w:sz="4" w:space="0" w:color="333333"/>
      </w:pBdr>
      <w:spacing w:before="100" w:beforeAutospacing="1" w:after="100" w:afterAutospacing="1"/>
      <w:textAlignment w:val="top"/>
    </w:pPr>
    <w:rPr>
      <w:rFonts w:ascii="Arial" w:eastAsia="Times New Roman" w:hAnsi="Arial" w:cs="Arial"/>
    </w:rPr>
  </w:style>
  <w:style w:type="paragraph" w:customStyle="1" w:styleId="xl118">
    <w:name w:val="xl118"/>
    <w:basedOn w:val="a9"/>
    <w:rsid w:val="00C87001"/>
    <w:pPr>
      <w:widowControl/>
      <w:pBdr>
        <w:left w:val="single" w:sz="4" w:space="0" w:color="333333"/>
        <w:bottom w:val="single" w:sz="8" w:space="0" w:color="auto"/>
      </w:pBdr>
      <w:spacing w:before="100" w:beforeAutospacing="1" w:after="100" w:afterAutospacing="1"/>
      <w:textAlignment w:val="top"/>
    </w:pPr>
    <w:rPr>
      <w:rFonts w:ascii="Arial" w:eastAsia="Times New Roman" w:hAnsi="Arial" w:cs="Arial"/>
    </w:rPr>
  </w:style>
  <w:style w:type="paragraph" w:customStyle="1" w:styleId="xl119">
    <w:name w:val="xl119"/>
    <w:basedOn w:val="a9"/>
    <w:rsid w:val="00C87001"/>
    <w:pPr>
      <w:widowControl/>
      <w:pBdr>
        <w:left w:val="single" w:sz="4" w:space="0" w:color="000000"/>
        <w:right w:val="single" w:sz="4" w:space="0" w:color="000000"/>
      </w:pBdr>
      <w:spacing w:before="100" w:beforeAutospacing="1" w:after="100" w:afterAutospacing="1"/>
      <w:textAlignment w:val="top"/>
    </w:pPr>
    <w:rPr>
      <w:rFonts w:ascii="Arial" w:eastAsia="Times New Roman" w:hAnsi="Arial" w:cs="Arial"/>
    </w:rPr>
  </w:style>
  <w:style w:type="paragraph" w:customStyle="1" w:styleId="xl120">
    <w:name w:val="xl120"/>
    <w:basedOn w:val="a9"/>
    <w:rsid w:val="00C87001"/>
    <w:pPr>
      <w:widowControl/>
      <w:pBdr>
        <w:left w:val="single" w:sz="4" w:space="0" w:color="000000"/>
        <w:right w:val="single" w:sz="4" w:space="0" w:color="000000"/>
      </w:pBdr>
      <w:spacing w:before="100" w:beforeAutospacing="1" w:after="100" w:afterAutospacing="1"/>
    </w:pPr>
    <w:rPr>
      <w:rFonts w:ascii="Times New Roman" w:eastAsia="Times New Roman" w:hAnsi="Times New Roman" w:cs="Times New Roman"/>
      <w:color w:val="auto"/>
    </w:rPr>
  </w:style>
  <w:style w:type="paragraph" w:customStyle="1" w:styleId="xl121">
    <w:name w:val="xl121"/>
    <w:basedOn w:val="a9"/>
    <w:rsid w:val="00C87001"/>
    <w:pPr>
      <w:widowControl/>
      <w:pBdr>
        <w:left w:val="single" w:sz="4" w:space="0" w:color="000000"/>
        <w:bottom w:val="single" w:sz="8" w:space="0" w:color="auto"/>
        <w:right w:val="single" w:sz="4" w:space="0" w:color="000000"/>
      </w:pBdr>
      <w:spacing w:before="100" w:beforeAutospacing="1" w:after="100" w:afterAutospacing="1"/>
    </w:pPr>
    <w:rPr>
      <w:rFonts w:ascii="Times New Roman" w:eastAsia="Times New Roman" w:hAnsi="Times New Roman" w:cs="Times New Roman"/>
      <w:color w:val="auto"/>
    </w:rPr>
  </w:style>
  <w:style w:type="paragraph" w:customStyle="1" w:styleId="xl122">
    <w:name w:val="xl122"/>
    <w:basedOn w:val="a9"/>
    <w:rsid w:val="00C87001"/>
    <w:pPr>
      <w:widowControl/>
      <w:pBdr>
        <w:top w:val="single" w:sz="4" w:space="0" w:color="000000"/>
        <w:left w:val="single" w:sz="4" w:space="0" w:color="000000"/>
      </w:pBdr>
      <w:spacing w:before="100" w:beforeAutospacing="1" w:after="100" w:afterAutospacing="1"/>
      <w:textAlignment w:val="top"/>
    </w:pPr>
    <w:rPr>
      <w:rFonts w:ascii="Arial" w:eastAsia="Times New Roman" w:hAnsi="Arial" w:cs="Arial"/>
    </w:rPr>
  </w:style>
  <w:style w:type="paragraph" w:customStyle="1" w:styleId="xl123">
    <w:name w:val="xl123"/>
    <w:basedOn w:val="a9"/>
    <w:rsid w:val="00C87001"/>
    <w:pPr>
      <w:widowControl/>
      <w:pBdr>
        <w:top w:val="single" w:sz="8" w:space="0" w:color="auto"/>
        <w:left w:val="single" w:sz="4" w:space="0" w:color="000000"/>
      </w:pBdr>
      <w:spacing w:before="100" w:beforeAutospacing="1" w:after="100" w:afterAutospacing="1"/>
    </w:pPr>
    <w:rPr>
      <w:rFonts w:ascii="Arial" w:eastAsia="Times New Roman" w:hAnsi="Arial" w:cs="Arial"/>
    </w:rPr>
  </w:style>
  <w:style w:type="paragraph" w:customStyle="1" w:styleId="xl124">
    <w:name w:val="xl124"/>
    <w:basedOn w:val="a9"/>
    <w:rsid w:val="00C87001"/>
    <w:pPr>
      <w:widowControl/>
      <w:pBdr>
        <w:left w:val="single" w:sz="4" w:space="0" w:color="000000"/>
        <w:bottom w:val="single" w:sz="8" w:space="0" w:color="auto"/>
      </w:pBdr>
      <w:spacing w:before="100" w:beforeAutospacing="1" w:after="100" w:afterAutospacing="1"/>
    </w:pPr>
    <w:rPr>
      <w:rFonts w:ascii="Arial" w:eastAsia="Times New Roman" w:hAnsi="Arial" w:cs="Arial"/>
    </w:rPr>
  </w:style>
  <w:style w:type="paragraph" w:customStyle="1" w:styleId="xl125">
    <w:name w:val="xl125"/>
    <w:basedOn w:val="a9"/>
    <w:rsid w:val="00C87001"/>
    <w:pPr>
      <w:widowControl/>
      <w:pBdr>
        <w:top w:val="single" w:sz="8" w:space="0" w:color="auto"/>
        <w:left w:val="single" w:sz="4" w:space="0" w:color="000000"/>
        <w:right w:val="single" w:sz="4" w:space="0" w:color="000000"/>
      </w:pBdr>
      <w:spacing w:before="100" w:beforeAutospacing="1" w:after="100" w:afterAutospacing="1"/>
      <w:textAlignment w:val="top"/>
    </w:pPr>
    <w:rPr>
      <w:rFonts w:ascii="Arial" w:eastAsia="Times New Roman" w:hAnsi="Arial" w:cs="Arial"/>
    </w:rPr>
  </w:style>
  <w:style w:type="paragraph" w:customStyle="1" w:styleId="xl126">
    <w:name w:val="xl126"/>
    <w:basedOn w:val="a9"/>
    <w:rsid w:val="00C87001"/>
    <w:pPr>
      <w:widowControl/>
      <w:pBdr>
        <w:left w:val="single" w:sz="4" w:space="0" w:color="000000"/>
        <w:right w:val="single" w:sz="4" w:space="0" w:color="000000"/>
      </w:pBdr>
      <w:spacing w:before="100" w:beforeAutospacing="1" w:after="100" w:afterAutospacing="1"/>
      <w:textAlignment w:val="top"/>
    </w:pPr>
    <w:rPr>
      <w:rFonts w:ascii="Arial" w:eastAsia="Times New Roman" w:hAnsi="Arial" w:cs="Arial"/>
    </w:rPr>
  </w:style>
  <w:style w:type="paragraph" w:customStyle="1" w:styleId="xl127">
    <w:name w:val="xl127"/>
    <w:basedOn w:val="a9"/>
    <w:rsid w:val="00C87001"/>
    <w:pPr>
      <w:widowControl/>
      <w:pBdr>
        <w:left w:val="single" w:sz="4" w:space="0" w:color="000000"/>
        <w:bottom w:val="single" w:sz="8" w:space="0" w:color="auto"/>
        <w:right w:val="single" w:sz="4" w:space="0" w:color="000000"/>
      </w:pBdr>
      <w:spacing w:before="100" w:beforeAutospacing="1" w:after="100" w:afterAutospacing="1"/>
      <w:textAlignment w:val="top"/>
    </w:pPr>
    <w:rPr>
      <w:rFonts w:ascii="Arial" w:eastAsia="Times New Roman" w:hAnsi="Arial" w:cs="Arial"/>
    </w:rPr>
  </w:style>
  <w:style w:type="paragraph" w:customStyle="1" w:styleId="xl128">
    <w:name w:val="xl128"/>
    <w:basedOn w:val="a9"/>
    <w:rsid w:val="00C87001"/>
    <w:pPr>
      <w:widowControl/>
      <w:pBdr>
        <w:top w:val="single" w:sz="8" w:space="0" w:color="auto"/>
        <w:left w:val="single" w:sz="4" w:space="0" w:color="333333"/>
      </w:pBdr>
      <w:spacing w:before="100" w:beforeAutospacing="1" w:after="100" w:afterAutospacing="1"/>
      <w:textAlignment w:val="top"/>
    </w:pPr>
    <w:rPr>
      <w:rFonts w:ascii="Arial" w:eastAsia="Times New Roman" w:hAnsi="Arial" w:cs="Arial"/>
      <w:color w:val="auto"/>
    </w:rPr>
  </w:style>
  <w:style w:type="paragraph" w:customStyle="1" w:styleId="xl129">
    <w:name w:val="xl129"/>
    <w:basedOn w:val="a9"/>
    <w:rsid w:val="00C87001"/>
    <w:pPr>
      <w:widowControl/>
      <w:pBdr>
        <w:left w:val="single" w:sz="4" w:space="0" w:color="333333"/>
      </w:pBdr>
      <w:spacing w:before="100" w:beforeAutospacing="1" w:after="100" w:afterAutospacing="1"/>
      <w:textAlignment w:val="top"/>
    </w:pPr>
    <w:rPr>
      <w:rFonts w:ascii="Arial" w:eastAsia="Times New Roman" w:hAnsi="Arial" w:cs="Arial"/>
      <w:color w:val="auto"/>
    </w:rPr>
  </w:style>
  <w:style w:type="paragraph" w:customStyle="1" w:styleId="xl130">
    <w:name w:val="xl130"/>
    <w:basedOn w:val="a9"/>
    <w:rsid w:val="00C87001"/>
    <w:pPr>
      <w:widowControl/>
      <w:pBdr>
        <w:left w:val="single" w:sz="4" w:space="0" w:color="333333"/>
        <w:bottom w:val="single" w:sz="8" w:space="0" w:color="auto"/>
      </w:pBdr>
      <w:spacing w:before="100" w:beforeAutospacing="1" w:after="100" w:afterAutospacing="1"/>
      <w:textAlignment w:val="top"/>
    </w:pPr>
    <w:rPr>
      <w:rFonts w:ascii="Arial" w:eastAsia="Times New Roman" w:hAnsi="Arial" w:cs="Arial"/>
      <w:color w:val="auto"/>
    </w:rPr>
  </w:style>
  <w:style w:type="paragraph" w:customStyle="1" w:styleId="xl131">
    <w:name w:val="xl131"/>
    <w:basedOn w:val="a9"/>
    <w:rsid w:val="00C87001"/>
    <w:pPr>
      <w:widowControl/>
      <w:pBdr>
        <w:top w:val="single" w:sz="8" w:space="0" w:color="auto"/>
        <w:left w:val="single" w:sz="4" w:space="0" w:color="333333"/>
        <w:bottom w:val="single" w:sz="4" w:space="0" w:color="333333"/>
        <w:right w:val="single" w:sz="4" w:space="0" w:color="333333"/>
      </w:pBdr>
      <w:spacing w:before="100" w:beforeAutospacing="1" w:after="100" w:afterAutospacing="1"/>
      <w:jc w:val="center"/>
      <w:textAlignment w:val="center"/>
    </w:pPr>
    <w:rPr>
      <w:rFonts w:ascii="Arial" w:eastAsia="Times New Roman" w:hAnsi="Arial" w:cs="Arial"/>
      <w:b/>
      <w:bCs/>
    </w:rPr>
  </w:style>
  <w:style w:type="paragraph" w:customStyle="1" w:styleId="xl132">
    <w:name w:val="xl132"/>
    <w:basedOn w:val="a9"/>
    <w:rsid w:val="00C87001"/>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center"/>
      <w:textAlignment w:val="center"/>
    </w:pPr>
    <w:rPr>
      <w:rFonts w:ascii="Arial" w:eastAsia="Times New Roman" w:hAnsi="Arial" w:cs="Arial"/>
      <w:b/>
      <w:bCs/>
    </w:rPr>
  </w:style>
  <w:style w:type="paragraph" w:customStyle="1" w:styleId="xl133">
    <w:name w:val="xl133"/>
    <w:basedOn w:val="a9"/>
    <w:rsid w:val="00C87001"/>
    <w:pPr>
      <w:widowControl/>
      <w:pBdr>
        <w:top w:val="single" w:sz="4" w:space="0" w:color="333333"/>
        <w:left w:val="single" w:sz="4" w:space="0" w:color="333333"/>
        <w:bottom w:val="single" w:sz="8" w:space="0" w:color="auto"/>
        <w:right w:val="single" w:sz="4" w:space="0" w:color="333333"/>
      </w:pBdr>
      <w:spacing w:before="100" w:beforeAutospacing="1" w:after="100" w:afterAutospacing="1"/>
      <w:jc w:val="center"/>
      <w:textAlignment w:val="center"/>
    </w:pPr>
    <w:rPr>
      <w:rFonts w:ascii="Arial" w:eastAsia="Times New Roman" w:hAnsi="Arial" w:cs="Arial"/>
      <w:b/>
      <w:bCs/>
    </w:rPr>
  </w:style>
  <w:style w:type="paragraph" w:customStyle="1" w:styleId="xl134">
    <w:name w:val="xl134"/>
    <w:basedOn w:val="a9"/>
    <w:rsid w:val="00C87001"/>
    <w:pPr>
      <w:widowControl/>
      <w:pBdr>
        <w:top w:val="single" w:sz="8" w:space="0" w:color="auto"/>
        <w:left w:val="single" w:sz="4" w:space="0" w:color="333333"/>
        <w:bottom w:val="single" w:sz="4" w:space="0" w:color="333333"/>
        <w:right w:val="single" w:sz="4" w:space="0" w:color="333333"/>
      </w:pBdr>
      <w:spacing w:before="100" w:beforeAutospacing="1" w:after="100" w:afterAutospacing="1"/>
      <w:jc w:val="center"/>
      <w:textAlignment w:val="center"/>
    </w:pPr>
    <w:rPr>
      <w:rFonts w:ascii="Arial" w:eastAsia="Times New Roman" w:hAnsi="Arial" w:cs="Arial"/>
      <w:b/>
      <w:bCs/>
      <w:color w:val="auto"/>
    </w:rPr>
  </w:style>
  <w:style w:type="paragraph" w:customStyle="1" w:styleId="xl135">
    <w:name w:val="xl135"/>
    <w:basedOn w:val="a9"/>
    <w:rsid w:val="00C87001"/>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center"/>
      <w:textAlignment w:val="center"/>
    </w:pPr>
    <w:rPr>
      <w:rFonts w:ascii="Arial" w:eastAsia="Times New Roman" w:hAnsi="Arial" w:cs="Arial"/>
      <w:b/>
      <w:bCs/>
      <w:color w:val="auto"/>
    </w:rPr>
  </w:style>
  <w:style w:type="paragraph" w:customStyle="1" w:styleId="xl136">
    <w:name w:val="xl136"/>
    <w:basedOn w:val="a9"/>
    <w:rsid w:val="00C87001"/>
    <w:pPr>
      <w:widowControl/>
      <w:pBdr>
        <w:top w:val="single" w:sz="4" w:space="0" w:color="333333"/>
        <w:left w:val="single" w:sz="4" w:space="0" w:color="333333"/>
        <w:bottom w:val="single" w:sz="8" w:space="0" w:color="auto"/>
        <w:right w:val="single" w:sz="4" w:space="0" w:color="333333"/>
      </w:pBdr>
      <w:spacing w:before="100" w:beforeAutospacing="1" w:after="100" w:afterAutospacing="1"/>
      <w:jc w:val="center"/>
      <w:textAlignment w:val="center"/>
    </w:pPr>
    <w:rPr>
      <w:rFonts w:ascii="Arial" w:eastAsia="Times New Roman" w:hAnsi="Arial" w:cs="Arial"/>
      <w:b/>
      <w:bCs/>
      <w:color w:val="auto"/>
    </w:rPr>
  </w:style>
  <w:style w:type="paragraph" w:customStyle="1" w:styleId="xl137">
    <w:name w:val="xl137"/>
    <w:basedOn w:val="a9"/>
    <w:rsid w:val="00C87001"/>
    <w:pPr>
      <w:widowControl/>
      <w:pBdr>
        <w:top w:val="single" w:sz="4" w:space="0" w:color="000000"/>
        <w:left w:val="single" w:sz="4" w:space="0" w:color="000000"/>
        <w:right w:val="single" w:sz="4" w:space="0" w:color="000000"/>
      </w:pBdr>
      <w:spacing w:before="100" w:beforeAutospacing="1" w:after="100" w:afterAutospacing="1"/>
    </w:pPr>
    <w:rPr>
      <w:rFonts w:ascii="Arial" w:eastAsia="Times New Roman" w:hAnsi="Arial" w:cs="Arial"/>
      <w:b/>
      <w:bCs/>
      <w:sz w:val="26"/>
      <w:szCs w:val="26"/>
    </w:rPr>
  </w:style>
  <w:style w:type="paragraph" w:customStyle="1" w:styleId="xl138">
    <w:name w:val="xl138"/>
    <w:basedOn w:val="a9"/>
    <w:rsid w:val="00C87001"/>
    <w:pPr>
      <w:widowControl/>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eastAsia="Times New Roman" w:hAnsi="Arial" w:cs="Arial"/>
      <w:b/>
      <w:bCs/>
      <w:sz w:val="26"/>
      <w:szCs w:val="26"/>
    </w:rPr>
  </w:style>
  <w:style w:type="paragraph" w:customStyle="1" w:styleId="xl139">
    <w:name w:val="xl139"/>
    <w:basedOn w:val="a9"/>
    <w:rsid w:val="00C87001"/>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eastAsia="Times New Roman" w:hAnsi="Arial" w:cs="Arial"/>
    </w:rPr>
  </w:style>
  <w:style w:type="paragraph" w:customStyle="1" w:styleId="xl140">
    <w:name w:val="xl140"/>
    <w:basedOn w:val="a9"/>
    <w:rsid w:val="00C87001"/>
    <w:pPr>
      <w:widowControl/>
      <w:pBdr>
        <w:top w:val="single" w:sz="8" w:space="0" w:color="auto"/>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eastAsia="Times New Roman" w:hAnsi="Arial" w:cs="Arial"/>
      <w:b/>
      <w:bCs/>
    </w:rPr>
  </w:style>
  <w:style w:type="paragraph" w:customStyle="1" w:styleId="xl141">
    <w:name w:val="xl141"/>
    <w:basedOn w:val="a9"/>
    <w:rsid w:val="00C87001"/>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eastAsia="Times New Roman" w:hAnsi="Arial" w:cs="Arial"/>
      <w:b/>
      <w:bCs/>
    </w:rPr>
  </w:style>
  <w:style w:type="paragraph" w:customStyle="1" w:styleId="xl142">
    <w:name w:val="xl142"/>
    <w:basedOn w:val="a9"/>
    <w:rsid w:val="00C87001"/>
    <w:pPr>
      <w:widowControl/>
      <w:pBdr>
        <w:top w:val="single" w:sz="4" w:space="0" w:color="000000"/>
        <w:left w:val="single" w:sz="4" w:space="0" w:color="000000"/>
        <w:bottom w:val="single" w:sz="8" w:space="0" w:color="auto"/>
        <w:right w:val="single" w:sz="4" w:space="0" w:color="000000"/>
      </w:pBdr>
      <w:spacing w:before="100" w:beforeAutospacing="1" w:after="100" w:afterAutospacing="1"/>
      <w:jc w:val="center"/>
      <w:textAlignment w:val="center"/>
    </w:pPr>
    <w:rPr>
      <w:rFonts w:ascii="Arial" w:eastAsia="Times New Roman" w:hAnsi="Arial" w:cs="Arial"/>
      <w:b/>
      <w:bCs/>
    </w:rPr>
  </w:style>
  <w:style w:type="paragraph" w:customStyle="1" w:styleId="xl143">
    <w:name w:val="xl143"/>
    <w:basedOn w:val="a9"/>
    <w:rsid w:val="00C87001"/>
    <w:pPr>
      <w:widowControl/>
      <w:pBdr>
        <w:top w:val="single" w:sz="4" w:space="0" w:color="000000"/>
        <w:bottom w:val="single" w:sz="4" w:space="0" w:color="000000"/>
      </w:pBdr>
      <w:spacing w:before="100" w:beforeAutospacing="1" w:after="100" w:afterAutospacing="1"/>
      <w:jc w:val="center"/>
    </w:pPr>
    <w:rPr>
      <w:rFonts w:ascii="Arial" w:eastAsia="Times New Roman" w:hAnsi="Arial" w:cs="Arial"/>
    </w:rPr>
  </w:style>
  <w:style w:type="paragraph" w:customStyle="1" w:styleId="xl144">
    <w:name w:val="xl144"/>
    <w:basedOn w:val="a9"/>
    <w:rsid w:val="00C87001"/>
    <w:pPr>
      <w:widowControl/>
      <w:pBdr>
        <w:top w:val="single" w:sz="4" w:space="0" w:color="000000"/>
        <w:bottom w:val="single" w:sz="4" w:space="0" w:color="000000"/>
        <w:right w:val="single" w:sz="4" w:space="0" w:color="000000"/>
      </w:pBdr>
      <w:spacing w:before="100" w:beforeAutospacing="1" w:after="100" w:afterAutospacing="1"/>
      <w:jc w:val="center"/>
    </w:pPr>
    <w:rPr>
      <w:rFonts w:ascii="Arial" w:eastAsia="Times New Roman" w:hAnsi="Arial" w:cs="Arial"/>
    </w:rPr>
  </w:style>
  <w:style w:type="paragraph" w:customStyle="1" w:styleId="xl145">
    <w:name w:val="xl145"/>
    <w:basedOn w:val="a9"/>
    <w:rsid w:val="00C87001"/>
    <w:pPr>
      <w:widowControl/>
      <w:pBdr>
        <w:top w:val="single" w:sz="8" w:space="0" w:color="auto"/>
        <w:left w:val="single" w:sz="4" w:space="0" w:color="auto"/>
        <w:right w:val="single" w:sz="4" w:space="0" w:color="000000"/>
      </w:pBdr>
      <w:spacing w:before="100" w:beforeAutospacing="1" w:after="100" w:afterAutospacing="1"/>
      <w:jc w:val="center"/>
      <w:textAlignment w:val="center"/>
    </w:pPr>
    <w:rPr>
      <w:rFonts w:ascii="Arial" w:eastAsia="Times New Roman" w:hAnsi="Arial" w:cs="Arial"/>
      <w:b/>
      <w:bCs/>
    </w:rPr>
  </w:style>
  <w:style w:type="paragraph" w:customStyle="1" w:styleId="xl146">
    <w:name w:val="xl146"/>
    <w:basedOn w:val="a9"/>
    <w:rsid w:val="00C87001"/>
    <w:pPr>
      <w:widowControl/>
      <w:pBdr>
        <w:left w:val="single" w:sz="4" w:space="0" w:color="auto"/>
        <w:bottom w:val="single" w:sz="8" w:space="0" w:color="auto"/>
        <w:right w:val="single" w:sz="4" w:space="0" w:color="000000"/>
      </w:pBdr>
      <w:spacing w:before="100" w:beforeAutospacing="1" w:after="100" w:afterAutospacing="1"/>
      <w:jc w:val="center"/>
      <w:textAlignment w:val="center"/>
    </w:pPr>
    <w:rPr>
      <w:rFonts w:ascii="Arial" w:eastAsia="Times New Roman" w:hAnsi="Arial" w:cs="Arial"/>
      <w:b/>
      <w:bCs/>
    </w:rPr>
  </w:style>
  <w:style w:type="paragraph" w:customStyle="1" w:styleId="xl147">
    <w:name w:val="xl147"/>
    <w:basedOn w:val="a9"/>
    <w:rsid w:val="00C8700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rPr>
  </w:style>
  <w:style w:type="paragraph" w:customStyle="1" w:styleId="xl148">
    <w:name w:val="xl148"/>
    <w:basedOn w:val="a9"/>
    <w:rsid w:val="00C8700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b/>
      <w:bCs/>
    </w:rPr>
  </w:style>
  <w:style w:type="paragraph" w:customStyle="1" w:styleId="xl149">
    <w:name w:val="xl149"/>
    <w:basedOn w:val="a9"/>
    <w:rsid w:val="00C87001"/>
    <w:pPr>
      <w:widowControl/>
      <w:pBdr>
        <w:top w:val="single" w:sz="4" w:space="0" w:color="000000"/>
        <w:right w:val="single" w:sz="4" w:space="0" w:color="000000"/>
      </w:pBdr>
      <w:spacing w:before="100" w:beforeAutospacing="1" w:after="100" w:afterAutospacing="1"/>
      <w:jc w:val="center"/>
      <w:textAlignment w:val="center"/>
    </w:pPr>
    <w:rPr>
      <w:rFonts w:ascii="Arial" w:eastAsia="Times New Roman" w:hAnsi="Arial" w:cs="Arial"/>
      <w:b/>
      <w:bCs/>
    </w:rPr>
  </w:style>
  <w:style w:type="paragraph" w:customStyle="1" w:styleId="xl150">
    <w:name w:val="xl150"/>
    <w:basedOn w:val="a9"/>
    <w:rsid w:val="00C87001"/>
    <w:pPr>
      <w:widowControl/>
      <w:pBdr>
        <w:bottom w:val="single" w:sz="4" w:space="0" w:color="000000"/>
        <w:right w:val="single" w:sz="4" w:space="0" w:color="000000"/>
      </w:pBdr>
      <w:spacing w:before="100" w:beforeAutospacing="1" w:after="100" w:afterAutospacing="1"/>
      <w:jc w:val="center"/>
      <w:textAlignment w:val="center"/>
    </w:pPr>
    <w:rPr>
      <w:rFonts w:ascii="Arial" w:eastAsia="Times New Roman" w:hAnsi="Arial" w:cs="Arial"/>
      <w:b/>
      <w:bCs/>
    </w:rPr>
  </w:style>
  <w:style w:type="paragraph" w:customStyle="1" w:styleId="xl151">
    <w:name w:val="xl151"/>
    <w:basedOn w:val="a9"/>
    <w:rsid w:val="00C87001"/>
    <w:pPr>
      <w:widowControl/>
      <w:pBdr>
        <w:top w:val="single" w:sz="4" w:space="0" w:color="auto"/>
        <w:left w:val="single" w:sz="4" w:space="0" w:color="000000"/>
      </w:pBdr>
      <w:spacing w:before="100" w:beforeAutospacing="1" w:after="100" w:afterAutospacing="1"/>
      <w:jc w:val="center"/>
      <w:textAlignment w:val="top"/>
    </w:pPr>
    <w:rPr>
      <w:rFonts w:ascii="Arial" w:eastAsia="Times New Roman" w:hAnsi="Arial" w:cs="Arial"/>
    </w:rPr>
  </w:style>
  <w:style w:type="paragraph" w:customStyle="1" w:styleId="xl152">
    <w:name w:val="xl152"/>
    <w:basedOn w:val="a9"/>
    <w:rsid w:val="00C87001"/>
    <w:pPr>
      <w:widowControl/>
      <w:pBdr>
        <w:left w:val="single" w:sz="4" w:space="0" w:color="000000"/>
      </w:pBdr>
      <w:spacing w:before="100" w:beforeAutospacing="1" w:after="100" w:afterAutospacing="1"/>
      <w:jc w:val="center"/>
      <w:textAlignment w:val="top"/>
    </w:pPr>
    <w:rPr>
      <w:rFonts w:ascii="Arial" w:eastAsia="Times New Roman" w:hAnsi="Arial" w:cs="Arial"/>
    </w:rPr>
  </w:style>
  <w:style w:type="paragraph" w:customStyle="1" w:styleId="xl153">
    <w:name w:val="xl153"/>
    <w:basedOn w:val="a9"/>
    <w:rsid w:val="00C87001"/>
    <w:pPr>
      <w:widowControl/>
      <w:pBdr>
        <w:left w:val="single" w:sz="4" w:space="0" w:color="000000"/>
        <w:bottom w:val="single" w:sz="8" w:space="0" w:color="auto"/>
      </w:pBdr>
      <w:spacing w:before="100" w:beforeAutospacing="1" w:after="100" w:afterAutospacing="1"/>
      <w:jc w:val="center"/>
      <w:textAlignment w:val="top"/>
    </w:pPr>
    <w:rPr>
      <w:rFonts w:ascii="Arial" w:eastAsia="Times New Roman" w:hAnsi="Arial" w:cs="Arial"/>
    </w:rPr>
  </w:style>
  <w:style w:type="paragraph" w:customStyle="1" w:styleId="xl154">
    <w:name w:val="xl154"/>
    <w:basedOn w:val="a9"/>
    <w:rsid w:val="00C87001"/>
    <w:pPr>
      <w:widowControl/>
      <w:pBdr>
        <w:top w:val="single" w:sz="8" w:space="0" w:color="auto"/>
        <w:left w:val="single" w:sz="4" w:space="0" w:color="000000"/>
        <w:right w:val="single" w:sz="4" w:space="0" w:color="000000"/>
      </w:pBdr>
      <w:spacing w:before="100" w:beforeAutospacing="1" w:after="100" w:afterAutospacing="1"/>
      <w:jc w:val="center"/>
      <w:textAlignment w:val="top"/>
    </w:pPr>
    <w:rPr>
      <w:rFonts w:ascii="Arial" w:eastAsia="Times New Roman" w:hAnsi="Arial" w:cs="Arial"/>
    </w:rPr>
  </w:style>
  <w:style w:type="paragraph" w:customStyle="1" w:styleId="xl155">
    <w:name w:val="xl155"/>
    <w:basedOn w:val="a9"/>
    <w:rsid w:val="00C87001"/>
    <w:pPr>
      <w:widowControl/>
      <w:pBdr>
        <w:left w:val="single" w:sz="4" w:space="0" w:color="000000"/>
        <w:right w:val="single" w:sz="4" w:space="0" w:color="000000"/>
      </w:pBdr>
      <w:spacing w:before="100" w:beforeAutospacing="1" w:after="100" w:afterAutospacing="1"/>
      <w:jc w:val="center"/>
      <w:textAlignment w:val="top"/>
    </w:pPr>
    <w:rPr>
      <w:rFonts w:ascii="Arial" w:eastAsia="Times New Roman" w:hAnsi="Arial" w:cs="Arial"/>
    </w:rPr>
  </w:style>
  <w:style w:type="paragraph" w:customStyle="1" w:styleId="xl156">
    <w:name w:val="xl156"/>
    <w:basedOn w:val="a9"/>
    <w:rsid w:val="00C87001"/>
    <w:pPr>
      <w:widowControl/>
      <w:pBdr>
        <w:left w:val="single" w:sz="4" w:space="0" w:color="000000"/>
        <w:bottom w:val="single" w:sz="8" w:space="0" w:color="auto"/>
        <w:right w:val="single" w:sz="4" w:space="0" w:color="000000"/>
      </w:pBdr>
      <w:spacing w:before="100" w:beforeAutospacing="1" w:after="100" w:afterAutospacing="1"/>
      <w:jc w:val="center"/>
      <w:textAlignment w:val="top"/>
    </w:pPr>
    <w:rPr>
      <w:rFonts w:ascii="Arial" w:eastAsia="Times New Roman" w:hAnsi="Arial" w:cs="Arial"/>
    </w:rPr>
  </w:style>
  <w:style w:type="paragraph" w:customStyle="1" w:styleId="xl157">
    <w:name w:val="xl157"/>
    <w:basedOn w:val="a9"/>
    <w:rsid w:val="00C87001"/>
    <w:pPr>
      <w:widowControl/>
      <w:pBdr>
        <w:top w:val="single" w:sz="8" w:space="0" w:color="auto"/>
        <w:left w:val="single" w:sz="4" w:space="0" w:color="333333"/>
        <w:right w:val="single" w:sz="4" w:space="0" w:color="333333"/>
      </w:pBdr>
      <w:spacing w:before="100" w:beforeAutospacing="1" w:after="100" w:afterAutospacing="1"/>
      <w:jc w:val="center"/>
      <w:textAlignment w:val="top"/>
    </w:pPr>
    <w:rPr>
      <w:rFonts w:ascii="Arial" w:eastAsia="Times New Roman" w:hAnsi="Arial" w:cs="Arial"/>
    </w:rPr>
  </w:style>
  <w:style w:type="paragraph" w:customStyle="1" w:styleId="xl158">
    <w:name w:val="xl158"/>
    <w:basedOn w:val="a9"/>
    <w:rsid w:val="00C87001"/>
    <w:pPr>
      <w:widowControl/>
      <w:pBdr>
        <w:left w:val="single" w:sz="4" w:space="0" w:color="333333"/>
        <w:right w:val="single" w:sz="4" w:space="0" w:color="333333"/>
      </w:pBdr>
      <w:spacing w:before="100" w:beforeAutospacing="1" w:after="100" w:afterAutospacing="1"/>
      <w:jc w:val="center"/>
      <w:textAlignment w:val="top"/>
    </w:pPr>
    <w:rPr>
      <w:rFonts w:ascii="Arial" w:eastAsia="Times New Roman" w:hAnsi="Arial" w:cs="Arial"/>
    </w:rPr>
  </w:style>
  <w:style w:type="paragraph" w:customStyle="1" w:styleId="xl159">
    <w:name w:val="xl159"/>
    <w:basedOn w:val="a9"/>
    <w:rsid w:val="00C87001"/>
    <w:pPr>
      <w:widowControl/>
      <w:pBdr>
        <w:left w:val="single" w:sz="4" w:space="0" w:color="333333"/>
        <w:bottom w:val="single" w:sz="8" w:space="0" w:color="auto"/>
        <w:right w:val="single" w:sz="4" w:space="0" w:color="333333"/>
      </w:pBdr>
      <w:spacing w:before="100" w:beforeAutospacing="1" w:after="100" w:afterAutospacing="1"/>
      <w:jc w:val="center"/>
      <w:textAlignment w:val="top"/>
    </w:pPr>
    <w:rPr>
      <w:rFonts w:ascii="Arial" w:eastAsia="Times New Roman" w:hAnsi="Arial" w:cs="Arial"/>
    </w:rPr>
  </w:style>
  <w:style w:type="paragraph" w:customStyle="1" w:styleId="xl160">
    <w:name w:val="xl160"/>
    <w:basedOn w:val="a9"/>
    <w:rsid w:val="00C87001"/>
    <w:pPr>
      <w:widowControl/>
      <w:pBdr>
        <w:top w:val="single" w:sz="8" w:space="0" w:color="auto"/>
        <w:left w:val="single" w:sz="4" w:space="0" w:color="333333"/>
        <w:right w:val="single" w:sz="4" w:space="0" w:color="333333"/>
      </w:pBdr>
      <w:spacing w:before="100" w:beforeAutospacing="1" w:after="100" w:afterAutospacing="1"/>
      <w:jc w:val="center"/>
      <w:textAlignment w:val="top"/>
    </w:pPr>
    <w:rPr>
      <w:rFonts w:ascii="Arial" w:eastAsia="Times New Roman" w:hAnsi="Arial" w:cs="Arial"/>
      <w:color w:val="auto"/>
    </w:rPr>
  </w:style>
  <w:style w:type="paragraph" w:customStyle="1" w:styleId="xl161">
    <w:name w:val="xl161"/>
    <w:basedOn w:val="a9"/>
    <w:rsid w:val="00C87001"/>
    <w:pPr>
      <w:widowControl/>
      <w:pBdr>
        <w:left w:val="single" w:sz="4" w:space="0" w:color="333333"/>
        <w:right w:val="single" w:sz="4" w:space="0" w:color="333333"/>
      </w:pBdr>
      <w:spacing w:before="100" w:beforeAutospacing="1" w:after="100" w:afterAutospacing="1"/>
      <w:jc w:val="center"/>
      <w:textAlignment w:val="top"/>
    </w:pPr>
    <w:rPr>
      <w:rFonts w:ascii="Arial" w:eastAsia="Times New Roman" w:hAnsi="Arial" w:cs="Arial"/>
      <w:color w:val="auto"/>
    </w:rPr>
  </w:style>
  <w:style w:type="paragraph" w:customStyle="1" w:styleId="xl162">
    <w:name w:val="xl162"/>
    <w:basedOn w:val="a9"/>
    <w:rsid w:val="00C87001"/>
    <w:pPr>
      <w:widowControl/>
      <w:pBdr>
        <w:left w:val="single" w:sz="4" w:space="0" w:color="333333"/>
        <w:bottom w:val="single" w:sz="8" w:space="0" w:color="auto"/>
        <w:right w:val="single" w:sz="4" w:space="0" w:color="333333"/>
      </w:pBdr>
      <w:spacing w:before="100" w:beforeAutospacing="1" w:after="100" w:afterAutospacing="1"/>
      <w:jc w:val="center"/>
      <w:textAlignment w:val="top"/>
    </w:pPr>
    <w:rPr>
      <w:rFonts w:ascii="Arial" w:eastAsia="Times New Roman" w:hAnsi="Arial" w:cs="Arial"/>
      <w:color w:val="auto"/>
    </w:rPr>
  </w:style>
  <w:style w:type="paragraph" w:customStyle="1" w:styleId="xl163">
    <w:name w:val="xl163"/>
    <w:basedOn w:val="a9"/>
    <w:rsid w:val="00C87001"/>
    <w:pPr>
      <w:widowControl/>
      <w:pBdr>
        <w:top w:val="single" w:sz="8"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b/>
      <w:bCs/>
    </w:rPr>
  </w:style>
  <w:style w:type="paragraph" w:customStyle="1" w:styleId="xl164">
    <w:name w:val="xl164"/>
    <w:basedOn w:val="a9"/>
    <w:rsid w:val="00C87001"/>
    <w:pPr>
      <w:widowControl/>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Times New Roman" w:hAnsi="Arial" w:cs="Arial"/>
      <w:b/>
      <w:bCs/>
    </w:rPr>
  </w:style>
  <w:style w:type="paragraph" w:customStyle="1" w:styleId="xl165">
    <w:name w:val="xl165"/>
    <w:basedOn w:val="a9"/>
    <w:rsid w:val="00C87001"/>
    <w:pPr>
      <w:widowControl/>
      <w:pBdr>
        <w:top w:val="single" w:sz="8" w:space="0" w:color="auto"/>
        <w:left w:val="single" w:sz="4" w:space="0" w:color="000000"/>
      </w:pBdr>
      <w:spacing w:before="100" w:beforeAutospacing="1" w:after="100" w:afterAutospacing="1"/>
      <w:jc w:val="center"/>
      <w:textAlignment w:val="center"/>
    </w:pPr>
    <w:rPr>
      <w:rFonts w:ascii="Arial" w:eastAsia="Times New Roman" w:hAnsi="Arial" w:cs="Arial"/>
    </w:rPr>
  </w:style>
  <w:style w:type="paragraph" w:customStyle="1" w:styleId="xl166">
    <w:name w:val="xl166"/>
    <w:basedOn w:val="a9"/>
    <w:rsid w:val="00C87001"/>
    <w:pPr>
      <w:widowControl/>
      <w:pBdr>
        <w:left w:val="single" w:sz="4" w:space="0" w:color="000000"/>
        <w:bottom w:val="single" w:sz="8" w:space="0" w:color="auto"/>
      </w:pBdr>
      <w:spacing w:before="100" w:beforeAutospacing="1" w:after="100" w:afterAutospacing="1"/>
      <w:jc w:val="center"/>
      <w:textAlignment w:val="center"/>
    </w:pPr>
    <w:rPr>
      <w:rFonts w:ascii="Arial" w:eastAsia="Times New Roman" w:hAnsi="Arial" w:cs="Arial"/>
    </w:rPr>
  </w:style>
  <w:style w:type="paragraph" w:customStyle="1" w:styleId="xl167">
    <w:name w:val="xl167"/>
    <w:basedOn w:val="a9"/>
    <w:rsid w:val="00C87001"/>
    <w:pPr>
      <w:widowControl/>
      <w:pBdr>
        <w:top w:val="single" w:sz="8" w:space="0" w:color="auto"/>
        <w:left w:val="single" w:sz="4" w:space="0" w:color="auto"/>
        <w:right w:val="single" w:sz="4" w:space="0" w:color="auto"/>
      </w:pBdr>
      <w:shd w:val="clear" w:color="00FFFF" w:fill="D0E3D3"/>
      <w:spacing w:before="100" w:beforeAutospacing="1" w:after="100" w:afterAutospacing="1"/>
      <w:jc w:val="center"/>
      <w:textAlignment w:val="center"/>
    </w:pPr>
    <w:rPr>
      <w:rFonts w:ascii="Arial" w:eastAsia="Times New Roman" w:hAnsi="Arial" w:cs="Arial"/>
    </w:rPr>
  </w:style>
  <w:style w:type="paragraph" w:customStyle="1" w:styleId="xl168">
    <w:name w:val="xl168"/>
    <w:basedOn w:val="a9"/>
    <w:rsid w:val="00C87001"/>
    <w:pPr>
      <w:widowControl/>
      <w:pBdr>
        <w:left w:val="single" w:sz="4" w:space="0" w:color="auto"/>
        <w:bottom w:val="single" w:sz="8" w:space="0" w:color="auto"/>
        <w:right w:val="single" w:sz="4" w:space="0" w:color="auto"/>
      </w:pBdr>
      <w:shd w:val="clear" w:color="00FFFF" w:fill="D0E3D3"/>
      <w:spacing w:before="100" w:beforeAutospacing="1" w:after="100" w:afterAutospacing="1"/>
      <w:jc w:val="center"/>
      <w:textAlignment w:val="center"/>
    </w:pPr>
    <w:rPr>
      <w:rFonts w:ascii="Arial" w:eastAsia="Times New Roman" w:hAnsi="Arial" w:cs="Arial"/>
    </w:rPr>
  </w:style>
  <w:style w:type="paragraph" w:customStyle="1" w:styleId="xl169">
    <w:name w:val="xl169"/>
    <w:basedOn w:val="a9"/>
    <w:rsid w:val="00C87001"/>
    <w:pPr>
      <w:widowControl/>
      <w:pBdr>
        <w:top w:val="single" w:sz="8" w:space="0" w:color="auto"/>
        <w:left w:val="single" w:sz="4" w:space="0" w:color="auto"/>
        <w:right w:val="single" w:sz="4" w:space="0" w:color="000000"/>
      </w:pBdr>
      <w:spacing w:before="100" w:beforeAutospacing="1" w:after="100" w:afterAutospacing="1"/>
      <w:jc w:val="center"/>
      <w:textAlignment w:val="center"/>
    </w:pPr>
    <w:rPr>
      <w:rFonts w:ascii="Arial" w:eastAsia="Times New Roman" w:hAnsi="Arial" w:cs="Arial"/>
    </w:rPr>
  </w:style>
  <w:style w:type="paragraph" w:customStyle="1" w:styleId="xl170">
    <w:name w:val="xl170"/>
    <w:basedOn w:val="a9"/>
    <w:rsid w:val="00C87001"/>
    <w:pPr>
      <w:widowControl/>
      <w:pBdr>
        <w:left w:val="single" w:sz="4" w:space="0" w:color="auto"/>
        <w:bottom w:val="single" w:sz="8" w:space="0" w:color="auto"/>
        <w:right w:val="single" w:sz="4" w:space="0" w:color="000000"/>
      </w:pBdr>
      <w:spacing w:before="100" w:beforeAutospacing="1" w:after="100" w:afterAutospacing="1"/>
      <w:jc w:val="center"/>
      <w:textAlignment w:val="center"/>
    </w:pPr>
    <w:rPr>
      <w:rFonts w:ascii="Arial" w:eastAsia="Times New Roman" w:hAnsi="Arial" w:cs="Arial"/>
    </w:rPr>
  </w:style>
  <w:style w:type="paragraph" w:customStyle="1" w:styleId="xl171">
    <w:name w:val="xl171"/>
    <w:basedOn w:val="a9"/>
    <w:rsid w:val="00C87001"/>
    <w:pPr>
      <w:widowControl/>
      <w:pBdr>
        <w:top w:val="single" w:sz="8" w:space="0" w:color="auto"/>
        <w:left w:val="single" w:sz="4" w:space="0" w:color="000000"/>
        <w:right w:val="single" w:sz="4" w:space="0" w:color="000000"/>
      </w:pBdr>
      <w:spacing w:before="100" w:beforeAutospacing="1" w:after="100" w:afterAutospacing="1"/>
      <w:jc w:val="center"/>
      <w:textAlignment w:val="center"/>
    </w:pPr>
    <w:rPr>
      <w:rFonts w:ascii="Arial" w:eastAsia="Times New Roman" w:hAnsi="Arial" w:cs="Arial"/>
    </w:rPr>
  </w:style>
  <w:style w:type="paragraph" w:customStyle="1" w:styleId="xl172">
    <w:name w:val="xl172"/>
    <w:basedOn w:val="a9"/>
    <w:rsid w:val="00C87001"/>
    <w:pPr>
      <w:widowControl/>
      <w:pBdr>
        <w:left w:val="single" w:sz="4" w:space="0" w:color="000000"/>
        <w:bottom w:val="single" w:sz="8" w:space="0" w:color="auto"/>
        <w:right w:val="single" w:sz="4" w:space="0" w:color="000000"/>
      </w:pBdr>
      <w:spacing w:before="100" w:beforeAutospacing="1" w:after="100" w:afterAutospacing="1"/>
      <w:jc w:val="center"/>
      <w:textAlignment w:val="center"/>
    </w:pPr>
    <w:rPr>
      <w:rFonts w:ascii="Arial" w:eastAsia="Times New Roman" w:hAnsi="Arial" w:cs="Arial"/>
    </w:rPr>
  </w:style>
  <w:style w:type="paragraph" w:customStyle="1" w:styleId="xl65">
    <w:name w:val="xl65"/>
    <w:basedOn w:val="a9"/>
    <w:rsid w:val="00C87001"/>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color w:val="auto"/>
    </w:rPr>
  </w:style>
  <w:style w:type="paragraph" w:customStyle="1" w:styleId="xl64">
    <w:name w:val="xl64"/>
    <w:basedOn w:val="a9"/>
    <w:rsid w:val="00C87001"/>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eastAsia="Times New Roman" w:hAnsi="Arial" w:cs="Arial"/>
      <w:b/>
      <w:bCs/>
    </w:rPr>
  </w:style>
  <w:style w:type="character" w:customStyle="1" w:styleId="afffffd">
    <w:name w:val="Знак"/>
    <w:rsid w:val="00C87001"/>
    <w:rPr>
      <w:sz w:val="26"/>
      <w:lang w:val="ru-RU" w:eastAsia="ru-RU" w:bidi="ar-SA"/>
    </w:rPr>
  </w:style>
  <w:style w:type="paragraph" w:customStyle="1" w:styleId="Standard">
    <w:name w:val="Standard"/>
    <w:rsid w:val="00C87001"/>
    <w:pPr>
      <w:widowControl/>
      <w:suppressAutoHyphens/>
      <w:autoSpaceDN w:val="0"/>
      <w:textAlignment w:val="baseline"/>
    </w:pPr>
    <w:rPr>
      <w:rFonts w:ascii="Arial Unicode MS" w:eastAsia="Arial Unicode MS" w:hAnsi="Arial Unicode MS" w:cs="Arial Unicode MS"/>
      <w:color w:val="000000"/>
      <w:kern w:val="3"/>
      <w:lang w:bidi="hi-IN"/>
    </w:rPr>
  </w:style>
  <w:style w:type="character" w:customStyle="1" w:styleId="1f8">
    <w:name w:val="Название Знак1"/>
    <w:locked/>
    <w:rsid w:val="00C87001"/>
    <w:rPr>
      <w:rFonts w:ascii="Calibri" w:hAnsi="Calibri" w:cs="Calibri"/>
      <w:b/>
      <w:bCs/>
      <w:sz w:val="24"/>
      <w:szCs w:val="24"/>
      <w:lang w:eastAsia="ar-SA"/>
    </w:rPr>
  </w:style>
  <w:style w:type="paragraph" w:styleId="afffffe">
    <w:name w:val="Subtitle"/>
    <w:basedOn w:val="a9"/>
    <w:next w:val="afffc"/>
    <w:link w:val="affffff"/>
    <w:uiPriority w:val="99"/>
    <w:qFormat/>
    <w:rsid w:val="00C87001"/>
    <w:pPr>
      <w:widowControl/>
      <w:suppressAutoHyphens/>
      <w:spacing w:after="60"/>
      <w:jc w:val="center"/>
    </w:pPr>
    <w:rPr>
      <w:rFonts w:ascii="Arial" w:eastAsia="Times New Roman" w:hAnsi="Arial" w:cs="Arial"/>
      <w:color w:val="auto"/>
      <w:szCs w:val="22"/>
      <w:lang w:eastAsia="ar-SA"/>
    </w:rPr>
  </w:style>
  <w:style w:type="character" w:customStyle="1" w:styleId="affffff">
    <w:name w:val="Подзаголовок Знак"/>
    <w:basedOn w:val="aa"/>
    <w:link w:val="afffffe"/>
    <w:uiPriority w:val="99"/>
    <w:rsid w:val="00C87001"/>
    <w:rPr>
      <w:rFonts w:ascii="Arial" w:eastAsia="Times New Roman" w:hAnsi="Arial" w:cs="Arial"/>
      <w:szCs w:val="22"/>
      <w:lang w:eastAsia="ar-SA"/>
    </w:rPr>
  </w:style>
  <w:style w:type="character" w:styleId="affffff0">
    <w:name w:val="Emphasis"/>
    <w:uiPriority w:val="20"/>
    <w:qFormat/>
    <w:rsid w:val="00C87001"/>
    <w:rPr>
      <w:rFonts w:cs="Times New Roman"/>
      <w:i/>
    </w:rPr>
  </w:style>
  <w:style w:type="numbering" w:customStyle="1" w:styleId="2f3">
    <w:name w:val="Нет списка2"/>
    <w:next w:val="ac"/>
    <w:uiPriority w:val="99"/>
    <w:semiHidden/>
    <w:unhideWhenUsed/>
    <w:rsid w:val="00C87001"/>
  </w:style>
  <w:style w:type="table" w:customStyle="1" w:styleId="2f4">
    <w:name w:val="Сетка таблицы2"/>
    <w:basedOn w:val="ab"/>
    <w:next w:val="af8"/>
    <w:rsid w:val="00C87001"/>
    <w:pPr>
      <w:widowControl/>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c"/>
    <w:uiPriority w:val="99"/>
    <w:semiHidden/>
    <w:unhideWhenUsed/>
    <w:rsid w:val="00C87001"/>
  </w:style>
  <w:style w:type="numbering" w:customStyle="1" w:styleId="1120">
    <w:name w:val="Нет списка112"/>
    <w:next w:val="ac"/>
    <w:uiPriority w:val="99"/>
    <w:semiHidden/>
    <w:unhideWhenUsed/>
    <w:rsid w:val="00C87001"/>
  </w:style>
  <w:style w:type="table" w:customStyle="1" w:styleId="113">
    <w:name w:val="Сетка таблицы11"/>
    <w:basedOn w:val="ab"/>
    <w:next w:val="af8"/>
    <w:rsid w:val="00C87001"/>
    <w:pPr>
      <w:widowControl/>
      <w:spacing w:after="6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Нет списка11111"/>
    <w:next w:val="ac"/>
    <w:uiPriority w:val="99"/>
    <w:semiHidden/>
    <w:unhideWhenUsed/>
    <w:rsid w:val="00C87001"/>
  </w:style>
  <w:style w:type="paragraph" w:customStyle="1" w:styleId="formattext">
    <w:name w:val="formattext"/>
    <w:basedOn w:val="a9"/>
    <w:rsid w:val="00C87001"/>
    <w:pPr>
      <w:widowControl/>
      <w:spacing w:before="100" w:beforeAutospacing="1" w:after="100" w:afterAutospacing="1"/>
    </w:pPr>
    <w:rPr>
      <w:rFonts w:ascii="Times New Roman" w:eastAsia="Times New Roman" w:hAnsi="Times New Roman" w:cs="Times New Roman"/>
      <w:color w:val="auto"/>
    </w:rPr>
  </w:style>
  <w:style w:type="paragraph" w:customStyle="1" w:styleId="msonormal0">
    <w:name w:val="msonormal"/>
    <w:basedOn w:val="a9"/>
    <w:rsid w:val="00C87001"/>
    <w:pPr>
      <w:widowControl/>
      <w:spacing w:before="100" w:beforeAutospacing="1" w:after="100" w:afterAutospacing="1"/>
    </w:pPr>
    <w:rPr>
      <w:rFonts w:ascii="Times New Roman" w:eastAsia="Times New Roman" w:hAnsi="Times New Roman" w:cs="Times New Roman"/>
      <w:color w:val="auto"/>
    </w:rPr>
  </w:style>
  <w:style w:type="numbering" w:customStyle="1" w:styleId="3e">
    <w:name w:val="Нет списка3"/>
    <w:next w:val="ac"/>
    <w:uiPriority w:val="99"/>
    <w:semiHidden/>
    <w:unhideWhenUsed/>
    <w:rsid w:val="00C87001"/>
  </w:style>
  <w:style w:type="table" w:customStyle="1" w:styleId="3f">
    <w:name w:val="Сетка таблицы3"/>
    <w:basedOn w:val="ab"/>
    <w:next w:val="af8"/>
    <w:uiPriority w:val="39"/>
    <w:rsid w:val="00C87001"/>
    <w:pPr>
      <w:widowControl/>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a9"/>
    <w:rsid w:val="00C87001"/>
    <w:pPr>
      <w:widowControl/>
      <w:spacing w:before="100" w:beforeAutospacing="1" w:after="100" w:afterAutospacing="1"/>
    </w:pPr>
    <w:rPr>
      <w:rFonts w:ascii="Calibri" w:eastAsia="Times New Roman" w:hAnsi="Calibri" w:cs="Times New Roman"/>
      <w:color w:val="auto"/>
      <w:sz w:val="20"/>
      <w:szCs w:val="20"/>
    </w:rPr>
  </w:style>
  <w:style w:type="character" w:customStyle="1" w:styleId="FontStyle15">
    <w:name w:val="Font Style15"/>
    <w:uiPriority w:val="99"/>
    <w:rsid w:val="00C87001"/>
    <w:rPr>
      <w:rFonts w:ascii="Times New Roman" w:hAnsi="Times New Roman" w:cs="Times New Roman"/>
      <w:b/>
      <w:bCs/>
      <w:sz w:val="16"/>
      <w:szCs w:val="16"/>
    </w:rPr>
  </w:style>
  <w:style w:type="paragraph" w:customStyle="1" w:styleId="Style2">
    <w:name w:val="Style2"/>
    <w:basedOn w:val="a9"/>
    <w:uiPriority w:val="99"/>
    <w:rsid w:val="00C87001"/>
    <w:pPr>
      <w:widowControl/>
      <w:snapToGrid w:val="0"/>
      <w:spacing w:before="60" w:after="60"/>
      <w:ind w:firstLine="284"/>
      <w:jc w:val="both"/>
    </w:pPr>
    <w:rPr>
      <w:rFonts w:ascii="Arial" w:eastAsia="Times New Roman" w:hAnsi="Arial" w:cs="Arial"/>
      <w:color w:val="auto"/>
      <w:sz w:val="20"/>
      <w:szCs w:val="20"/>
    </w:rPr>
  </w:style>
  <w:style w:type="character" w:customStyle="1" w:styleId="FontStyle14">
    <w:name w:val="Font Style14"/>
    <w:uiPriority w:val="99"/>
    <w:rsid w:val="00C87001"/>
    <w:rPr>
      <w:rFonts w:ascii="Arial" w:hAnsi="Arial" w:cs="Arial"/>
      <w:sz w:val="14"/>
      <w:szCs w:val="14"/>
    </w:rPr>
  </w:style>
  <w:style w:type="paragraph" w:customStyle="1" w:styleId="Style6">
    <w:name w:val="Style6"/>
    <w:basedOn w:val="a9"/>
    <w:uiPriority w:val="99"/>
    <w:rsid w:val="00C87001"/>
    <w:pPr>
      <w:autoSpaceDE w:val="0"/>
      <w:autoSpaceDN w:val="0"/>
      <w:adjustRightInd w:val="0"/>
    </w:pPr>
    <w:rPr>
      <w:rFonts w:ascii="Arial" w:eastAsia="Times New Roman" w:hAnsi="Arial" w:cs="Times New Roman"/>
      <w:color w:val="auto"/>
    </w:rPr>
  </w:style>
  <w:style w:type="paragraph" w:customStyle="1" w:styleId="1f9">
    <w:name w:val="_Нумерованный 1"/>
    <w:basedOn w:val="a9"/>
    <w:link w:val="114"/>
    <w:qFormat/>
    <w:rsid w:val="00C87001"/>
    <w:pPr>
      <w:tabs>
        <w:tab w:val="num" w:pos="-777"/>
      </w:tabs>
      <w:autoSpaceDN w:val="0"/>
      <w:adjustRightInd w:val="0"/>
      <w:spacing w:before="240" w:after="120" w:line="360" w:lineRule="atLeast"/>
      <w:ind w:left="340" w:hanging="56"/>
      <w:jc w:val="both"/>
      <w:textAlignment w:val="baseline"/>
    </w:pPr>
    <w:rPr>
      <w:rFonts w:ascii="Times New Roman" w:eastAsia="Times New Roman" w:hAnsi="Times New Roman" w:cs="Times New Roman"/>
      <w:b/>
      <w:color w:val="auto"/>
      <w:lang w:eastAsia="en-US"/>
    </w:rPr>
  </w:style>
  <w:style w:type="character" w:customStyle="1" w:styleId="114">
    <w:name w:val="_Нумерованный 1 Знак1"/>
    <w:link w:val="1f9"/>
    <w:rsid w:val="00C87001"/>
    <w:rPr>
      <w:rFonts w:ascii="Times New Roman" w:eastAsia="Times New Roman" w:hAnsi="Times New Roman" w:cs="Times New Roman"/>
      <w:b/>
      <w:lang w:eastAsia="en-US"/>
    </w:rPr>
  </w:style>
  <w:style w:type="paragraph" w:customStyle="1" w:styleId="3f0">
    <w:name w:val="_Нумерованный 3"/>
    <w:basedOn w:val="22"/>
    <w:rsid w:val="00C87001"/>
    <w:pPr>
      <w:numPr>
        <w:ilvl w:val="0"/>
        <w:numId w:val="0"/>
      </w:numPr>
      <w:tabs>
        <w:tab w:val="num" w:pos="360"/>
        <w:tab w:val="num" w:pos="709"/>
        <w:tab w:val="num" w:pos="2174"/>
      </w:tabs>
      <w:ind w:left="2174" w:hanging="360"/>
    </w:pPr>
  </w:style>
  <w:style w:type="character" w:customStyle="1" w:styleId="thname">
    <w:name w:val="thname"/>
    <w:basedOn w:val="aa"/>
    <w:rsid w:val="00C87001"/>
  </w:style>
  <w:style w:type="character" w:customStyle="1" w:styleId="thvalue">
    <w:name w:val="thvalue"/>
    <w:basedOn w:val="aa"/>
    <w:rsid w:val="00C87001"/>
  </w:style>
  <w:style w:type="character" w:customStyle="1" w:styleId="apple-style-span">
    <w:name w:val="apple-style-span"/>
    <w:basedOn w:val="aa"/>
    <w:rsid w:val="00C87001"/>
  </w:style>
  <w:style w:type="character" w:customStyle="1" w:styleId="bold">
    <w:name w:val="bold"/>
    <w:basedOn w:val="aa"/>
    <w:rsid w:val="00C87001"/>
  </w:style>
  <w:style w:type="character" w:customStyle="1" w:styleId="info-title">
    <w:name w:val="info-title"/>
    <w:basedOn w:val="aa"/>
    <w:rsid w:val="00C87001"/>
  </w:style>
  <w:style w:type="character" w:customStyle="1" w:styleId="text-grey">
    <w:name w:val="text-grey"/>
    <w:basedOn w:val="aa"/>
    <w:rsid w:val="00C87001"/>
  </w:style>
  <w:style w:type="paragraph" w:customStyle="1" w:styleId="font0">
    <w:name w:val="font0"/>
    <w:basedOn w:val="a9"/>
    <w:rsid w:val="00C87001"/>
    <w:pPr>
      <w:widowControl/>
      <w:spacing w:before="100" w:beforeAutospacing="1" w:after="100" w:afterAutospacing="1"/>
    </w:pPr>
    <w:rPr>
      <w:rFonts w:ascii="Calibri" w:eastAsia="Times New Roman" w:hAnsi="Calibri" w:cs="Calibri"/>
      <w:sz w:val="22"/>
      <w:szCs w:val="22"/>
    </w:rPr>
  </w:style>
  <w:style w:type="paragraph" w:customStyle="1" w:styleId="font5">
    <w:name w:val="font5"/>
    <w:basedOn w:val="a9"/>
    <w:rsid w:val="00C87001"/>
    <w:pPr>
      <w:widowControl/>
      <w:spacing w:before="100" w:beforeAutospacing="1" w:after="100" w:afterAutospacing="1"/>
    </w:pPr>
    <w:rPr>
      <w:rFonts w:ascii="Calibri" w:eastAsia="Times New Roman" w:hAnsi="Calibri" w:cs="Calibri"/>
      <w:color w:val="auto"/>
      <w:sz w:val="22"/>
      <w:szCs w:val="22"/>
    </w:rPr>
  </w:style>
  <w:style w:type="paragraph" w:customStyle="1" w:styleId="font6">
    <w:name w:val="font6"/>
    <w:basedOn w:val="a9"/>
    <w:rsid w:val="00C87001"/>
    <w:pPr>
      <w:widowControl/>
      <w:spacing w:before="100" w:beforeAutospacing="1" w:after="100" w:afterAutospacing="1"/>
    </w:pPr>
    <w:rPr>
      <w:rFonts w:ascii="Calibri" w:eastAsia="Times New Roman" w:hAnsi="Calibri" w:cs="Calibri"/>
      <w:color w:val="FF0000"/>
      <w:sz w:val="22"/>
      <w:szCs w:val="22"/>
    </w:rPr>
  </w:style>
  <w:style w:type="character" w:customStyle="1" w:styleId="1urdg">
    <w:name w:val="_1urdg"/>
    <w:basedOn w:val="aa"/>
    <w:rsid w:val="00C87001"/>
  </w:style>
  <w:style w:type="paragraph" w:customStyle="1" w:styleId="typography">
    <w:name w:val="typography"/>
    <w:basedOn w:val="a9"/>
    <w:rsid w:val="00C87001"/>
    <w:pPr>
      <w:widowControl/>
      <w:spacing w:before="100" w:beforeAutospacing="1" w:after="100" w:afterAutospacing="1"/>
    </w:pPr>
    <w:rPr>
      <w:rFonts w:ascii="Times New Roman" w:eastAsia="Times New Roman" w:hAnsi="Times New Roman" w:cs="Times New Roman"/>
      <w:color w:val="auto"/>
    </w:rPr>
  </w:style>
  <w:style w:type="character" w:customStyle="1" w:styleId="qshczy">
    <w:name w:val="qshczy"/>
    <w:basedOn w:val="aa"/>
    <w:rsid w:val="00C870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Irina.Denisova@russianpost.ru" TargetMode="External"/><Relationship Id="rId18" Type="http://schemas.openxmlformats.org/officeDocument/2006/relationships/hyperlink" Target="mailto:Mikhail.Lobanov@russianpost.ru" TargetMode="External"/><Relationship Id="rId26"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hyperlink" Target="mailto:Vladimir.Grishin@russianpost.ru" TargetMode="External"/><Relationship Id="rId7" Type="http://schemas.openxmlformats.org/officeDocument/2006/relationships/hyperlink" Target="mailto:post-service@russianpost.ru" TargetMode="External"/><Relationship Id="rId12" Type="http://schemas.openxmlformats.org/officeDocument/2006/relationships/header" Target="header5.xml"/><Relationship Id="rId17" Type="http://schemas.openxmlformats.org/officeDocument/2006/relationships/hyperlink" Target="mailto:Marina.Yasyuchenya@russianpost.ru" TargetMode="External"/><Relationship Id="rId25" Type="http://schemas.openxmlformats.org/officeDocument/2006/relationships/hyperlink" Target="mailto:compliance_ps@russianpost.ru" TargetMode="External"/><Relationship Id="rId2" Type="http://schemas.openxmlformats.org/officeDocument/2006/relationships/styles" Target="styles.xml"/><Relationship Id="rId16" Type="http://schemas.openxmlformats.org/officeDocument/2006/relationships/hyperlink" Target="mailto:Lilija.Akmajkina@russianpost.ru" TargetMode="External"/><Relationship Id="rId20" Type="http://schemas.openxmlformats.org/officeDocument/2006/relationships/hyperlink" Target="mailto:k.i.aleksandrin@russianpost.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24" Type="http://schemas.openxmlformats.org/officeDocument/2006/relationships/hyperlink" Target="mailto:sergey.bosov@russianpost.ru" TargetMode="External"/><Relationship Id="rId5" Type="http://schemas.openxmlformats.org/officeDocument/2006/relationships/footnotes" Target="footnotes.xml"/><Relationship Id="rId15" Type="http://schemas.openxmlformats.org/officeDocument/2006/relationships/hyperlink" Target="mailto:B.Sarangov@russianpost.ru" TargetMode="External"/><Relationship Id="rId23" Type="http://schemas.openxmlformats.org/officeDocument/2006/relationships/hyperlink" Target="mailto:Aleksandr.Kosarevich@russianpost.ru" TargetMode="External"/><Relationship Id="rId28" Type="http://schemas.openxmlformats.org/officeDocument/2006/relationships/theme" Target="theme/theme1.xml"/><Relationship Id="rId10" Type="http://schemas.openxmlformats.org/officeDocument/2006/relationships/header" Target="header3.xml"/><Relationship Id="rId19" Type="http://schemas.openxmlformats.org/officeDocument/2006/relationships/hyperlink" Target="mailto:Ilmir.Khafizov@russianpost.ru"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mailto:kolomychenko.E@russianpost.ru" TargetMode="External"/><Relationship Id="rId22" Type="http://schemas.openxmlformats.org/officeDocument/2006/relationships/hyperlink" Target="mailto:v.dyunov@russianpost.ru"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138</TotalTime>
  <Pages>39</Pages>
  <Words>11990</Words>
  <Characters>68348</Characters>
  <Application>Microsoft Office Word</Application>
  <DocSecurity>0</DocSecurity>
  <Lines>569</Lines>
  <Paragraphs>160</Paragraphs>
  <ScaleCrop>false</ScaleCrop>
  <HeadingPairs>
    <vt:vector size="2" baseType="variant">
      <vt:variant>
        <vt:lpstr>Название</vt:lpstr>
      </vt:variant>
      <vt:variant>
        <vt:i4>1</vt:i4>
      </vt:variant>
    </vt:vector>
  </HeadingPairs>
  <TitlesOfParts>
    <vt:vector size="1" baseType="lpstr">
      <vt:lpstr>Microsoft Word - ÐÐ¾Ð³Ð¾Ð²Ð¾Ñ â 310592.25-ÐÐ¡</vt:lpstr>
    </vt:vector>
  </TitlesOfParts>
  <Company>АО "Почта России"</Company>
  <LinksUpToDate>false</LinksUpToDate>
  <CharactersWithSpaces>80178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ÐÐ¾Ð³Ð¾Ð²Ð¾Ñ â 310592.25-ÐÐ¡</dc:title>
  <dc:subject/>
  <dc:creator>V-Zakharov</dc:creator>
  <cp:keywords/>
  <cp:lastModifiedBy>Захаров Владислав Петрович</cp:lastModifiedBy>
  <cp:revision>13</cp:revision>
  <dcterms:created xsi:type="dcterms:W3CDTF">2026-05-28T11:08:00Z</dcterms:created>
  <dcterms:modified xsi:type="dcterms:W3CDTF">2026-06-02T06:17:00Z</dcterms:modified>
</cp:coreProperties>
</file>