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материалов,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случае отсутствия ценовой информации по некоторым позициям,  Коммерческие предложения с не полным перечнем допускаются к рассмотрению.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75</Words>
  <Characters>456</Characters>
  <CharactersWithSpaces>549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2026-06-11T14:23:44Z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