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8565" w14:textId="2FFE44C8" w:rsidR="00E43F24" w:rsidRPr="001C3D4F" w:rsidRDefault="00E43F24" w:rsidP="00096BB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 xml:space="preserve">в электронной форме </w:t>
      </w:r>
      <w:r w:rsidRPr="005B6B24">
        <w:rPr>
          <w:b/>
          <w:bCs/>
        </w:rPr>
        <w:t>по лоту №</w:t>
      </w:r>
      <w:r w:rsidR="00030F90" w:rsidRPr="00030F90">
        <w:t xml:space="preserve"> </w:t>
      </w:r>
      <w:r w:rsidR="00030F90" w:rsidRPr="00030F90">
        <w:rPr>
          <w:b/>
          <w:bCs/>
        </w:rPr>
        <w:t>0007-РЕМ ПРОД-2026-ГП</w:t>
      </w:r>
      <w:r w:rsidRPr="005B6B24">
        <w:rPr>
          <w:b/>
          <w:bCs/>
        </w:rPr>
        <w:t xml:space="preserve"> </w:t>
      </w:r>
      <w:r w:rsidRPr="005B6B24">
        <w:rPr>
          <w:b/>
        </w:rPr>
        <w:t>на право заключения договора</w:t>
      </w:r>
      <w:r w:rsidR="00D5567A">
        <w:rPr>
          <w:b/>
        </w:rPr>
        <w:t xml:space="preserve"> на выполнение работ</w:t>
      </w:r>
      <w:r w:rsidR="00461989" w:rsidRPr="005B6B24">
        <w:rPr>
          <w:b/>
        </w:rPr>
        <w:t>:</w:t>
      </w:r>
      <w:r w:rsidR="003C1418">
        <w:rPr>
          <w:b/>
        </w:rPr>
        <w:t xml:space="preserve"> </w:t>
      </w:r>
      <w:r w:rsidRPr="00B97378">
        <w:rPr>
          <w:b/>
        </w:rPr>
        <w:t>«</w:t>
      </w:r>
      <w:r w:rsidR="00D5567A" w:rsidRPr="00D5567A">
        <w:rPr>
          <w:b/>
        </w:rPr>
        <w:t>ОКПД2 33.12.29.900 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="00786BC0" w:rsidRPr="00B97378">
        <w:rPr>
          <w:b/>
        </w:rPr>
        <w:t>»</w:t>
      </w:r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4FE731FF" w:rsidR="004C6C2A" w:rsidRPr="00D223CD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B97378">
        <w:t>Исполнителей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 </w:t>
      </w:r>
      <w:r w:rsidRPr="005B6B24">
        <w:t xml:space="preserve">лоту № </w:t>
      </w:r>
      <w:r w:rsidR="00030F90" w:rsidRPr="00030F90">
        <w:t>0007-РЕМ ПРОД-2026-ГП</w:t>
      </w:r>
      <w:r w:rsidR="00A25E37">
        <w:t xml:space="preserve"> </w:t>
      </w:r>
      <w:r w:rsidRPr="005B6B24">
        <w:t>на право заключения договора</w:t>
      </w:r>
      <w:r w:rsidR="00D5567A">
        <w:t xml:space="preserve"> на выполнение работ</w:t>
      </w:r>
      <w:r w:rsidR="002F165A" w:rsidRPr="005B6B24">
        <w:t>: «</w:t>
      </w:r>
      <w:r w:rsidR="00D5567A" w:rsidRPr="00D5567A">
        <w:rPr>
          <w:bCs/>
        </w:rPr>
        <w:t>ОКПД2 33.12.29.900 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Pr="002F165A">
        <w:t>»</w:t>
      </w:r>
      <w:r w:rsidRPr="00D223CD">
        <w:t>.</w:t>
      </w:r>
    </w:p>
    <w:p w14:paraId="390B4971" w14:textId="537C1EB2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D5567A">
        <w:t xml:space="preserve">выполнение работ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D5567A">
        <w:t>выполнения работ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698495B2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B97378">
        <w:t>Исполнителя</w:t>
      </w:r>
      <w:r w:rsidRPr="003E53EA">
        <w:t xml:space="preserve"> установленным требованиям </w:t>
      </w:r>
      <w:r w:rsidR="00B97378">
        <w:t>Заказчика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1FE23CE9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D5567A">
        <w:t>556 967,21</w:t>
      </w:r>
      <w:r>
        <w:t xml:space="preserve"> руб. без учета НДС.</w:t>
      </w:r>
    </w:p>
    <w:p w14:paraId="12435C43" w14:textId="376AF101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B97378">
        <w:t>Заказчика</w:t>
      </w:r>
      <w:r w:rsidRPr="003E53EA">
        <w:t xml:space="preserve">. Рассмотрение </w:t>
      </w:r>
      <w:r w:rsidR="00B97378">
        <w:t>Заказчиком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666C4696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B9737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6369AD0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B97378">
        <w:t>Исполнителя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5AB171CD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B9737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7E4FC09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B9737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7DE4C9F0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D5567A">
        <w:t xml:space="preserve">выполняемых работ </w:t>
      </w:r>
      <w:r w:rsidRPr="003E53EA">
        <w:t xml:space="preserve">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776AEB26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D5567A">
        <w:t>выполнения работ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31A9FBE1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сроки </w:t>
      </w:r>
      <w:r w:rsidR="00D5567A">
        <w:t>выполнения работ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CAB490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 xml:space="preserve">согласие </w:t>
      </w:r>
      <w:r w:rsidR="00B97378">
        <w:t>Исполнителя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28931806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2E01A1">
        <w:t>11</w:t>
      </w:r>
      <w:r>
        <w:t xml:space="preserve">» </w:t>
      </w:r>
      <w:r w:rsidR="002E01A1">
        <w:t>июня</w:t>
      </w:r>
      <w:r>
        <w:t xml:space="preserve"> 202</w:t>
      </w:r>
      <w:r w:rsidR="00393811">
        <w:t>6</w:t>
      </w:r>
      <w:r>
        <w:t xml:space="preserve"> г.  </w:t>
      </w:r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55F4EBDC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2E01A1">
        <w:t>22</w:t>
      </w:r>
      <w:r>
        <w:t xml:space="preserve">» </w:t>
      </w:r>
      <w:r w:rsidR="002E01A1">
        <w:t>июня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77777777" w:rsidR="004C6C2A" w:rsidRDefault="004C6C2A" w:rsidP="00340EED">
      <w:pPr>
        <w:spacing w:line="276" w:lineRule="auto"/>
        <w:ind w:left="284" w:right="-2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3A6725D2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D5567A">
        <w:t>выполнения работ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02B5C22C" w14:textId="3DB80299" w:rsidR="00C53118" w:rsidRPr="00A84F95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>
        <w:t>Форма ТКП для заполнения Участниками упрощенной закупки</w:t>
      </w:r>
      <w:r w:rsidR="007A4870">
        <w:t>.</w:t>
      </w: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  <w:bookmarkStart w:id="0" w:name="_GoBack"/>
      <w:bookmarkEnd w:id="0"/>
    </w:p>
    <w:sectPr w:rsidR="00542A31" w:rsidRPr="003E53EA" w:rsidSect="004951CF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266B2" w14:textId="77777777" w:rsidR="009842E6" w:rsidRDefault="009842E6" w:rsidP="00CD15AB">
      <w:r>
        <w:separator/>
      </w:r>
    </w:p>
  </w:endnote>
  <w:endnote w:type="continuationSeparator" w:id="0">
    <w:p w14:paraId="5511A623" w14:textId="77777777" w:rsidR="009842E6" w:rsidRDefault="009842E6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6320A" w14:textId="77777777" w:rsidR="009842E6" w:rsidRDefault="009842E6" w:rsidP="00CD15AB">
      <w:r>
        <w:separator/>
      </w:r>
    </w:p>
  </w:footnote>
  <w:footnote w:type="continuationSeparator" w:id="0">
    <w:p w14:paraId="466CFC8C" w14:textId="77777777" w:rsidR="009842E6" w:rsidRDefault="009842E6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30F90"/>
    <w:rsid w:val="0005047F"/>
    <w:rsid w:val="00060805"/>
    <w:rsid w:val="00067C62"/>
    <w:rsid w:val="000761C1"/>
    <w:rsid w:val="00076CCA"/>
    <w:rsid w:val="000831F2"/>
    <w:rsid w:val="00092B11"/>
    <w:rsid w:val="00096BBA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E01A1"/>
    <w:rsid w:val="002F165A"/>
    <w:rsid w:val="002F42EA"/>
    <w:rsid w:val="002F4355"/>
    <w:rsid w:val="00315FAE"/>
    <w:rsid w:val="00330040"/>
    <w:rsid w:val="003300FF"/>
    <w:rsid w:val="0033603A"/>
    <w:rsid w:val="00340EED"/>
    <w:rsid w:val="003530F2"/>
    <w:rsid w:val="003742E8"/>
    <w:rsid w:val="00376C5E"/>
    <w:rsid w:val="003827D0"/>
    <w:rsid w:val="0038314F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62696"/>
    <w:rsid w:val="007649E6"/>
    <w:rsid w:val="00766FF5"/>
    <w:rsid w:val="00771C58"/>
    <w:rsid w:val="0077686D"/>
    <w:rsid w:val="00786BC0"/>
    <w:rsid w:val="0079180F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B34F9"/>
    <w:rsid w:val="008C36D8"/>
    <w:rsid w:val="008D3F17"/>
    <w:rsid w:val="008E5B48"/>
    <w:rsid w:val="0092247E"/>
    <w:rsid w:val="00924C95"/>
    <w:rsid w:val="009250D0"/>
    <w:rsid w:val="00927589"/>
    <w:rsid w:val="00931B9C"/>
    <w:rsid w:val="00951707"/>
    <w:rsid w:val="00953693"/>
    <w:rsid w:val="00970D22"/>
    <w:rsid w:val="009733AE"/>
    <w:rsid w:val="0097391B"/>
    <w:rsid w:val="009842E6"/>
    <w:rsid w:val="009929D8"/>
    <w:rsid w:val="009B0AD1"/>
    <w:rsid w:val="009B288D"/>
    <w:rsid w:val="009C3D15"/>
    <w:rsid w:val="009F4A85"/>
    <w:rsid w:val="00A256B3"/>
    <w:rsid w:val="00A25E37"/>
    <w:rsid w:val="00A26213"/>
    <w:rsid w:val="00A56E49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5B6F"/>
    <w:rsid w:val="00B0630A"/>
    <w:rsid w:val="00B1071D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378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3810"/>
    <w:rsid w:val="00C36E16"/>
    <w:rsid w:val="00C445E0"/>
    <w:rsid w:val="00C53118"/>
    <w:rsid w:val="00C57224"/>
    <w:rsid w:val="00C62A7C"/>
    <w:rsid w:val="00C64FEE"/>
    <w:rsid w:val="00C70860"/>
    <w:rsid w:val="00C70CEE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5567A"/>
    <w:rsid w:val="00D64562"/>
    <w:rsid w:val="00D76D34"/>
    <w:rsid w:val="00D92B4A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A4C6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76BDC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4B2F4FA-B725-4B18-A339-CB691BAC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3803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Кащеева Елена Петровна</cp:lastModifiedBy>
  <cp:revision>58</cp:revision>
  <cp:lastPrinted>2023-06-30T08:57:00Z</cp:lastPrinted>
  <dcterms:created xsi:type="dcterms:W3CDTF">2020-01-21T06:46:00Z</dcterms:created>
  <dcterms:modified xsi:type="dcterms:W3CDTF">2026-06-11T07:07:00Z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