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52" w:rsidRDefault="00214C52">
      <w:pPr>
        <w:keepNext/>
        <w:keepLines/>
        <w:rPr>
          <w:sz w:val="26"/>
          <w:szCs w:val="26"/>
        </w:rPr>
      </w:pPr>
    </w:p>
    <w:p w:rsidR="00214C52" w:rsidRDefault="00214C52">
      <w:pPr>
        <w:keepNext/>
        <w:keepLines/>
        <w:rPr>
          <w:sz w:val="26"/>
          <w:szCs w:val="26"/>
        </w:rPr>
      </w:pPr>
    </w:p>
    <w:p w:rsidR="00214C52" w:rsidRDefault="00214C52">
      <w:pPr>
        <w:keepNext/>
        <w:keepLines/>
        <w:rPr>
          <w:sz w:val="26"/>
          <w:szCs w:val="26"/>
        </w:rPr>
      </w:pPr>
    </w:p>
    <w:p w:rsidR="00214C52" w:rsidRDefault="00214C52">
      <w:pPr>
        <w:keepNext/>
        <w:keepLines/>
        <w:rPr>
          <w:sz w:val="26"/>
          <w:szCs w:val="26"/>
        </w:rPr>
      </w:pPr>
    </w:p>
    <w:p w:rsidR="00214C52" w:rsidRDefault="00214C52">
      <w:pPr>
        <w:keepNext/>
        <w:keepLines/>
        <w:rPr>
          <w:sz w:val="26"/>
          <w:szCs w:val="26"/>
        </w:rPr>
      </w:pPr>
    </w:p>
    <w:p w:rsidR="00214C52" w:rsidRDefault="00214C52">
      <w:pPr>
        <w:keepNext/>
        <w:keepLines/>
      </w:pPr>
    </w:p>
    <w:p w:rsidR="00214C52" w:rsidRDefault="00214C52">
      <w:pPr>
        <w:keepNext/>
        <w:keepLines/>
      </w:pPr>
    </w:p>
    <w:p w:rsidR="00FC14B6" w:rsidRDefault="00FC14B6">
      <w:pPr>
        <w:keepNext/>
        <w:keepLines/>
      </w:pPr>
    </w:p>
    <w:p w:rsidR="00214C52" w:rsidRDefault="00B47049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</w:t>
      </w:r>
    </w:p>
    <w:p w:rsidR="00FC14B6" w:rsidRDefault="00B47049">
      <w:pPr>
        <w:jc w:val="center"/>
        <w:rPr>
          <w:rFonts w:eastAsia="Calibri"/>
          <w:b/>
          <w:i/>
        </w:rPr>
      </w:pPr>
      <w:r>
        <w:rPr>
          <w:rFonts w:eastAsia="Calibri"/>
          <w:b/>
          <w:i/>
        </w:rPr>
        <w:t xml:space="preserve">ОКПД 2 19.20.21 Поставка горюче-смазочных материалов для нужд Зейского </w:t>
      </w:r>
      <w:r w:rsidRPr="00FC14B6">
        <w:rPr>
          <w:rFonts w:eastAsia="Calibri"/>
          <w:b/>
          <w:i/>
        </w:rPr>
        <w:t>филиала</w:t>
      </w:r>
    </w:p>
    <w:p w:rsidR="00FC14B6" w:rsidRDefault="00FC14B6">
      <w:pPr>
        <w:jc w:val="center"/>
        <w:rPr>
          <w:rFonts w:eastAsia="Calibri"/>
          <w:b/>
          <w:i/>
        </w:rPr>
      </w:pPr>
    </w:p>
    <w:p w:rsidR="00214C52" w:rsidRDefault="00B47049" w:rsidP="00540922">
      <w:pPr>
        <w:jc w:val="center"/>
        <w:rPr>
          <w:rFonts w:eastAsia="Calibri"/>
          <w:b/>
          <w:i/>
          <w:sz w:val="26"/>
          <w:szCs w:val="26"/>
        </w:rPr>
      </w:pPr>
      <w:r w:rsidRPr="00FC14B6">
        <w:rPr>
          <w:rFonts w:eastAsia="Calibri"/>
          <w:b/>
          <w:i/>
        </w:rPr>
        <w:t xml:space="preserve">Лот № </w:t>
      </w:r>
      <w:r w:rsidR="00540922" w:rsidRPr="00540922">
        <w:rPr>
          <w:rFonts w:eastAsia="Calibri"/>
          <w:b/>
          <w:i/>
        </w:rPr>
        <w:t>0015-ЭКСП ПРОД-2027-Гидрорем_Зейск_фил</w:t>
      </w:r>
      <w:bookmarkStart w:id="0" w:name="_GoBack"/>
      <w:bookmarkEnd w:id="0"/>
    </w:p>
    <w:p w:rsidR="00214C52" w:rsidRDefault="00214C52">
      <w:pPr>
        <w:keepNext/>
        <w:keepLines/>
        <w:jc w:val="both"/>
        <w:rPr>
          <w:sz w:val="26"/>
          <w:szCs w:val="26"/>
        </w:rPr>
      </w:pPr>
    </w:p>
    <w:p w:rsidR="00214C52" w:rsidRDefault="00B47049">
      <w:pPr>
        <w:rPr>
          <w:sz w:val="26"/>
          <w:szCs w:val="26"/>
        </w:rPr>
      </w:pPr>
      <w:r>
        <w:br w:type="page"/>
      </w:r>
    </w:p>
    <w:p w:rsidR="00214C52" w:rsidRDefault="00B47049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1" w:name="_Toc75446566"/>
      <w:bookmarkStart w:id="2" w:name="_Toc51339692"/>
      <w:r>
        <w:rPr>
          <w:sz w:val="24"/>
          <w:szCs w:val="24"/>
          <w:lang w:val="ru-RU"/>
        </w:rPr>
        <w:lastRenderedPageBreak/>
        <w:t>Общие сведения</w:t>
      </w:r>
      <w:bookmarkEnd w:id="1"/>
      <w:bookmarkEnd w:id="2"/>
    </w:p>
    <w:p w:rsidR="00214C52" w:rsidRDefault="00B47049">
      <w:pPr>
        <w:pStyle w:val="4"/>
        <w:numPr>
          <w:ilvl w:val="1"/>
          <w:numId w:val="3"/>
        </w:numPr>
      </w:pPr>
      <w:bookmarkStart w:id="3" w:name="_Toc75446567"/>
      <w:bookmarkStart w:id="4" w:name="_Toc46743505"/>
      <w:r>
        <w:t>Обозначения и сокращения</w:t>
      </w:r>
      <w:bookmarkEnd w:id="3"/>
      <w:bookmarkEnd w:id="4"/>
    </w:p>
    <w:p w:rsidR="00214C52" w:rsidRDefault="00214C52">
      <w:pPr>
        <w:rPr>
          <w:sz w:val="24"/>
          <w:szCs w:val="24"/>
          <w:lang w:val="x-none" w:eastAsia="x-none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214C5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keepNext/>
              <w:keepLines/>
              <w:widowControl w:val="0"/>
              <w:jc w:val="both"/>
              <w:rPr>
                <w:rStyle w:val="afe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i/>
                <w:iCs/>
                <w:sz w:val="24"/>
                <w:szCs w:val="24"/>
              </w:rPr>
              <w:t>АЗС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keepNext/>
              <w:keepLines/>
              <w:widowControl w:val="0"/>
              <w:jc w:val="both"/>
              <w:rPr>
                <w:rStyle w:val="afe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автозаправочная станция</w:t>
            </w:r>
          </w:p>
        </w:tc>
      </w:tr>
      <w:tr w:rsidR="00214C5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ГСМ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Горюче – смазочные материалы</w:t>
            </w:r>
          </w:p>
        </w:tc>
      </w:tr>
      <w:tr w:rsidR="00214C5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</w:tbl>
    <w:p w:rsidR="00214C52" w:rsidRDefault="00214C52">
      <w:pPr>
        <w:keepNext/>
        <w:keepLines/>
        <w:jc w:val="both"/>
        <w:rPr>
          <w:sz w:val="24"/>
          <w:szCs w:val="24"/>
        </w:rPr>
      </w:pPr>
    </w:p>
    <w:p w:rsidR="00214C52" w:rsidRDefault="00B47049">
      <w:pPr>
        <w:pStyle w:val="4"/>
        <w:numPr>
          <w:ilvl w:val="1"/>
          <w:numId w:val="3"/>
        </w:numPr>
        <w:spacing w:before="0" w:after="0"/>
        <w:ind w:left="0" w:firstLine="0"/>
      </w:pPr>
      <w:bookmarkStart w:id="5" w:name="_Toc75446568"/>
      <w:bookmarkStart w:id="6" w:name="_Toc46743506"/>
      <w:r>
        <w:t>Наименование закупаемой продукции</w:t>
      </w:r>
      <w:bookmarkEnd w:id="5"/>
      <w:bookmarkEnd w:id="6"/>
      <w:r>
        <w:rPr>
          <w:lang w:val="ru-RU"/>
        </w:rPr>
        <w:t>.</w:t>
      </w:r>
    </w:p>
    <w:p w:rsidR="00214C52" w:rsidRDefault="00B47049">
      <w:pPr>
        <w:pStyle w:val="22"/>
        <w:tabs>
          <w:tab w:val="clear" w:pos="0"/>
          <w:tab w:val="left" w:pos="426"/>
        </w:tabs>
        <w:spacing w:before="0" w:after="0"/>
        <w:ind w:left="0" w:firstLine="0"/>
        <w:jc w:val="both"/>
        <w:rPr>
          <w:rStyle w:val="afe"/>
          <w:i w:val="0"/>
          <w:shd w:val="clear" w:color="auto" w:fill="auto"/>
        </w:rPr>
      </w:pPr>
      <w:r>
        <w:rPr>
          <w:b w:val="0"/>
        </w:rPr>
        <w:t xml:space="preserve">Поставка горюче-смазочных материалов для нужд </w:t>
      </w:r>
      <w:proofErr w:type="spellStart"/>
      <w:r>
        <w:rPr>
          <w:b w:val="0"/>
          <w:lang w:val="ru-RU"/>
        </w:rPr>
        <w:t>Зейский</w:t>
      </w:r>
      <w:proofErr w:type="spellEnd"/>
      <w:r>
        <w:rPr>
          <w:b w:val="0"/>
        </w:rPr>
        <w:t xml:space="preserve"> филиал АО «Гидроремонт-ВКК»</w:t>
      </w:r>
      <w:r>
        <w:rPr>
          <w:rFonts w:ascii="Calibri" w:hAnsi="Calibri"/>
          <w:b w:val="0"/>
          <w:bCs w:val="0"/>
        </w:rPr>
        <w:t xml:space="preserve"> </w:t>
      </w:r>
      <w:r>
        <w:rPr>
          <w:b w:val="0"/>
        </w:rPr>
        <w:t>в г.</w:t>
      </w:r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Зея</w:t>
      </w:r>
      <w:proofErr w:type="spellEnd"/>
      <w:r>
        <w:rPr>
          <w:b w:val="0"/>
          <w:lang w:val="ru-RU"/>
        </w:rPr>
        <w:t>.</w:t>
      </w:r>
    </w:p>
    <w:p w:rsidR="00214C52" w:rsidRDefault="00B47049">
      <w:pPr>
        <w:pStyle w:val="4"/>
        <w:numPr>
          <w:ilvl w:val="1"/>
          <w:numId w:val="3"/>
        </w:numPr>
        <w:spacing w:before="0" w:after="0"/>
        <w:ind w:left="0" w:firstLine="0"/>
        <w:rPr>
          <w:lang w:val="ru-RU"/>
        </w:rPr>
      </w:pPr>
      <w:bookmarkStart w:id="7" w:name="_Toc46743507"/>
      <w:bookmarkStart w:id="8" w:name="_Toc75446569"/>
      <w:r>
        <w:t xml:space="preserve">Цель </w:t>
      </w:r>
      <w:bookmarkEnd w:id="7"/>
      <w:r>
        <w:rPr>
          <w:lang w:val="ru-RU"/>
        </w:rPr>
        <w:t xml:space="preserve">использования закупаемой продукции. </w:t>
      </w:r>
      <w:bookmarkEnd w:id="8"/>
    </w:p>
    <w:p w:rsidR="00214C52" w:rsidRDefault="00B47049">
      <w:pPr>
        <w:tabs>
          <w:tab w:val="left" w:pos="426"/>
          <w:tab w:val="left" w:pos="11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Заправка собственного автотранспорта, машин и механизмов Зейского филиала АО «Гидроремонт-ВКК» в г. </w:t>
      </w:r>
      <w:proofErr w:type="spellStart"/>
      <w:r>
        <w:rPr>
          <w:sz w:val="24"/>
          <w:szCs w:val="24"/>
        </w:rPr>
        <w:t>Зея</w:t>
      </w:r>
      <w:proofErr w:type="spellEnd"/>
      <w:r>
        <w:rPr>
          <w:sz w:val="24"/>
          <w:szCs w:val="24"/>
        </w:rPr>
        <w:t>.</w:t>
      </w:r>
    </w:p>
    <w:p w:rsidR="00214C52" w:rsidRDefault="00214C52">
      <w:pPr>
        <w:tabs>
          <w:tab w:val="left" w:pos="426"/>
          <w:tab w:val="left" w:pos="1100"/>
        </w:tabs>
        <w:jc w:val="both"/>
        <w:rPr>
          <w:sz w:val="24"/>
          <w:szCs w:val="24"/>
        </w:rPr>
      </w:pPr>
    </w:p>
    <w:p w:rsidR="00214C52" w:rsidRDefault="00B47049">
      <w:pPr>
        <w:tabs>
          <w:tab w:val="left" w:pos="42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1.4 Иные требования и сведения общего характера.</w:t>
      </w:r>
    </w:p>
    <w:p w:rsidR="00214C52" w:rsidRDefault="00B47049">
      <w:pPr>
        <w:tabs>
          <w:tab w:val="left" w:pos="284"/>
          <w:tab w:val="left" w:pos="567"/>
        </w:tabs>
        <w:jc w:val="both"/>
      </w:pPr>
      <w:r>
        <w:t>1.4.1</w:t>
      </w:r>
      <w:r>
        <w:rPr>
          <w:sz w:val="24"/>
          <w:szCs w:val="24"/>
        </w:rPr>
        <w:t xml:space="preserve">.Обеспечение ГСМ транспортных средств Покупателя должно осуществляться </w:t>
      </w:r>
      <w:r>
        <w:rPr>
          <w:spacing w:val="-10"/>
          <w:sz w:val="24"/>
          <w:szCs w:val="24"/>
        </w:rPr>
        <w:t>ежедневно, в круглосуточном режиме, включая выходные и праздничные дни, на период действия договора,</w:t>
      </w:r>
      <w:r>
        <w:rPr>
          <w:sz w:val="24"/>
          <w:szCs w:val="24"/>
        </w:rPr>
        <w:t xml:space="preserve"> на стационарных автозаправочных станциях </w:t>
      </w:r>
      <w:r w:rsidR="00880203" w:rsidRPr="00880203">
        <w:rPr>
          <w:sz w:val="24"/>
          <w:szCs w:val="24"/>
        </w:rPr>
        <w:t xml:space="preserve">расположенных на территории г. </w:t>
      </w:r>
      <w:proofErr w:type="spellStart"/>
      <w:r w:rsidR="00880203" w:rsidRPr="00880203">
        <w:rPr>
          <w:sz w:val="24"/>
          <w:szCs w:val="24"/>
        </w:rPr>
        <w:t>Зея</w:t>
      </w:r>
      <w:proofErr w:type="spellEnd"/>
      <w:r w:rsidR="00880203" w:rsidRPr="00880203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АЗС).</w:t>
      </w:r>
    </w:p>
    <w:p w:rsidR="00214C52" w:rsidRDefault="00B47049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1.4.2.Качество получаемого ГСМ должно соответствовать стандартным техническим условиям. Гарантия качества ГСМ действует в течение сроков, указанных в ГОСТах, ТУ и сертификатах качества. Поставщик обязан обеспечить возможность предоставления копии сертификата качества на поставляемые ГСМ по требованию Покупателя в момент получения ГСМ на АЗС.</w:t>
      </w:r>
    </w:p>
    <w:p w:rsidR="00214C52" w:rsidRDefault="00B47049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1.4.3.Стоимость ГСМ, получаемых на АЗС, не должна превышать стоимость ГСМ, указанную на стеле АЗС в день заправки транспортного средства с учетом итоговой скидки, предложенной в ходе проведения закупки Победителем (Поставщиком).</w:t>
      </w:r>
    </w:p>
    <w:p w:rsidR="00214C52" w:rsidRDefault="00B47049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1.4.4.Наличие программного обеспечения для проведения полного комплекса операций по отпуску ГСМ.</w:t>
      </w:r>
    </w:p>
    <w:p w:rsidR="00214C52" w:rsidRDefault="00B47049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="00880203" w:rsidRPr="00880203">
        <w:rPr>
          <w:sz w:val="24"/>
          <w:szCs w:val="24"/>
        </w:rPr>
        <w:t>5</w:t>
      </w:r>
      <w:r>
        <w:rPr>
          <w:sz w:val="24"/>
          <w:szCs w:val="24"/>
        </w:rPr>
        <w:t>.Ежемесячное представление отчета об объеме отпуска ГСМ.</w:t>
      </w:r>
    </w:p>
    <w:p w:rsidR="00214C52" w:rsidRDefault="00214C52">
      <w:pPr>
        <w:widowControl w:val="0"/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:rsidR="00214C52" w:rsidRDefault="00B47049">
      <w:pPr>
        <w:pStyle w:val="1"/>
        <w:keepLines/>
        <w:numPr>
          <w:ilvl w:val="0"/>
          <w:numId w:val="3"/>
        </w:numPr>
        <w:ind w:left="357" w:hanging="357"/>
        <w:rPr>
          <w:iCs/>
          <w:caps/>
          <w:sz w:val="24"/>
          <w:szCs w:val="24"/>
          <w:lang w:val="ru-RU"/>
        </w:rPr>
      </w:pPr>
      <w:bookmarkStart w:id="9" w:name="_Toc75446573"/>
      <w:bookmarkStart w:id="10" w:name="_Toc51339693"/>
      <w:r>
        <w:rPr>
          <w:iCs/>
          <w:sz w:val="24"/>
          <w:szCs w:val="24"/>
        </w:rPr>
        <w:t>Требования к продукции</w:t>
      </w:r>
      <w:bookmarkEnd w:id="9"/>
      <w:bookmarkEnd w:id="10"/>
    </w:p>
    <w:p w:rsidR="00214C52" w:rsidRDefault="00B47049">
      <w:pPr>
        <w:pStyle w:val="4"/>
        <w:numPr>
          <w:ilvl w:val="1"/>
          <w:numId w:val="3"/>
        </w:numPr>
      </w:pPr>
      <w:bookmarkStart w:id="11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 w:rsidR="00214C52" w:rsidRDefault="00B47049">
      <w:pPr>
        <w:pStyle w:val="31"/>
        <w:numPr>
          <w:ilvl w:val="2"/>
          <w:numId w:val="3"/>
        </w:numPr>
      </w:pPr>
      <w:bookmarkStart w:id="12" w:name="_Toc75446575"/>
      <w:r>
        <w:rPr>
          <w:lang w:val="ru-RU"/>
        </w:rPr>
        <w:t>Перечень и объем закупаемой продукции</w:t>
      </w:r>
      <w:bookmarkEnd w:id="12"/>
    </w:p>
    <w:p w:rsidR="00214C52" w:rsidRDefault="00B47049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3" w:name="_Toc51339695"/>
      <w:bookmarkStart w:id="14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1037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46"/>
        <w:gridCol w:w="6131"/>
        <w:gridCol w:w="1419"/>
        <w:gridCol w:w="1980"/>
      </w:tblGrid>
      <w:tr w:rsidR="00214C52" w:rsidTr="0088020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B4704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14C52" w:rsidRDefault="00B4704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B4704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B4704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B4704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214C52" w:rsidTr="0088020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14C52" w:rsidTr="0088020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214C52">
            <w:pPr>
              <w:pStyle w:val="afd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АИ-92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cs="font231"/>
                <w:sz w:val="24"/>
                <w:szCs w:val="24"/>
              </w:rPr>
              <w:t>ГОСТ 32513-2013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 w:rsidP="00424A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18500</w:t>
            </w:r>
          </w:p>
        </w:tc>
      </w:tr>
      <w:tr w:rsidR="00214C52" w:rsidTr="0088020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214C52">
            <w:pPr>
              <w:pStyle w:val="afd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rPr>
                <w:rFonts w:cs="font231"/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cs="font231"/>
                <w:sz w:val="24"/>
                <w:szCs w:val="24"/>
              </w:rPr>
              <w:t>ГОСТ 32511-2013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424AE3" w:rsidP="00424A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42940</w:t>
            </w:r>
          </w:p>
        </w:tc>
      </w:tr>
    </w:tbl>
    <w:p w:rsidR="00214C52" w:rsidRDefault="00B47049">
      <w:pPr>
        <w:pStyle w:val="31"/>
        <w:numPr>
          <w:ilvl w:val="2"/>
          <w:numId w:val="3"/>
        </w:numPr>
        <w:rPr>
          <w:lang w:val="ru-RU"/>
        </w:rPr>
      </w:pPr>
      <w:bookmarkStart w:id="15" w:name="_Toc51339696"/>
      <w:bookmarkStart w:id="16" w:name="_Toc75446578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поставки продукции и оказания сопутствующих услуг</w:t>
      </w:r>
      <w:bookmarkEnd w:id="16"/>
    </w:p>
    <w:p w:rsidR="00214C52" w:rsidRDefault="00B47049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7" w:name="_Toc501251261"/>
      <w:bookmarkStart w:id="18" w:name="_Toc51339697"/>
      <w:bookmarkStart w:id="19" w:name="_Toc50125127"/>
      <w:bookmarkStart w:id="20" w:name="_Toc75446579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1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1131"/>
        <w:gridCol w:w="2550"/>
        <w:gridCol w:w="2979"/>
        <w:gridCol w:w="3825"/>
      </w:tblGrid>
      <w:tr w:rsidR="00214C52" w:rsidTr="00880203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14C52" w:rsidTr="00880203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pStyle w:val="affff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pStyle w:val="affff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2" w:name="_Toc46743510"/>
            <w:r>
              <w:rPr>
                <w:b/>
                <w:sz w:val="24"/>
                <w:szCs w:val="24"/>
              </w:rPr>
              <w:t>4</w:t>
            </w:r>
            <w:bookmarkEnd w:id="22"/>
          </w:p>
        </w:tc>
      </w:tr>
      <w:tr w:rsidR="00777447" w:rsidTr="0051140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47" w:rsidRDefault="00777447">
            <w:pPr>
              <w:pStyle w:val="afd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47" w:rsidRDefault="007774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АИ-92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447" w:rsidRDefault="00777447" w:rsidP="0054092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 01.01.202</w:t>
            </w:r>
            <w:r w:rsidR="00540922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7447" w:rsidRPr="00540922" w:rsidRDefault="007B3829" w:rsidP="00777447">
            <w:pPr>
              <w:widowControl w:val="0"/>
              <w:jc w:val="center"/>
              <w:rPr>
                <w:sz w:val="24"/>
                <w:szCs w:val="24"/>
              </w:rPr>
            </w:pPr>
            <w:r w:rsidRPr="00540922">
              <w:rPr>
                <w:sz w:val="24"/>
                <w:szCs w:val="24"/>
              </w:rPr>
              <w:t>В течение 12-ти календарных месяцев с даты начала поставки.</w:t>
            </w:r>
          </w:p>
        </w:tc>
      </w:tr>
      <w:tr w:rsidR="00777447" w:rsidTr="0051140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47" w:rsidRDefault="007774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47" w:rsidRDefault="007774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447" w:rsidRDefault="007774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447" w:rsidRDefault="00777447" w:rsidP="00B470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14C52" w:rsidRDefault="00214C52">
      <w:pPr>
        <w:pStyle w:val="afd"/>
        <w:tabs>
          <w:tab w:val="left" w:pos="426"/>
        </w:tabs>
        <w:jc w:val="both"/>
      </w:pPr>
    </w:p>
    <w:p w:rsidR="00777447" w:rsidRPr="00777447" w:rsidRDefault="00777447" w:rsidP="00777447">
      <w:pPr>
        <w:pStyle w:val="afd"/>
        <w:numPr>
          <w:ilvl w:val="1"/>
          <w:numId w:val="3"/>
        </w:numPr>
        <w:rPr>
          <w:b/>
          <w:lang w:val="en-US" w:eastAsia="x-none"/>
        </w:rPr>
      </w:pPr>
      <w:bookmarkStart w:id="23" w:name="_Toc51339698"/>
      <w:proofErr w:type="spellStart"/>
      <w:r w:rsidRPr="00777447">
        <w:rPr>
          <w:b/>
          <w:lang w:val="en-US" w:eastAsia="x-none"/>
        </w:rPr>
        <w:lastRenderedPageBreak/>
        <w:t>Требования</w:t>
      </w:r>
      <w:proofErr w:type="spellEnd"/>
      <w:r w:rsidRPr="00777447">
        <w:rPr>
          <w:b/>
          <w:lang w:val="en-US" w:eastAsia="x-none"/>
        </w:rPr>
        <w:t xml:space="preserve"> к </w:t>
      </w:r>
      <w:proofErr w:type="spellStart"/>
      <w:r w:rsidRPr="00777447">
        <w:rPr>
          <w:b/>
          <w:lang w:val="en-US" w:eastAsia="x-none"/>
        </w:rPr>
        <w:t>качеству</w:t>
      </w:r>
      <w:proofErr w:type="spellEnd"/>
      <w:r w:rsidRPr="00777447">
        <w:rPr>
          <w:b/>
          <w:lang w:val="en-US" w:eastAsia="x-none"/>
        </w:rPr>
        <w:t xml:space="preserve"> </w:t>
      </w:r>
      <w:proofErr w:type="spellStart"/>
      <w:r w:rsidRPr="00777447">
        <w:rPr>
          <w:b/>
          <w:lang w:val="en-US" w:eastAsia="x-none"/>
        </w:rPr>
        <w:t>продукции</w:t>
      </w:r>
      <w:proofErr w:type="spellEnd"/>
    </w:p>
    <w:p w:rsidR="00214C52" w:rsidRPr="00777447" w:rsidRDefault="00B47049" w:rsidP="00777447">
      <w:pPr>
        <w:pStyle w:val="1"/>
        <w:keepLines/>
        <w:tabs>
          <w:tab w:val="clear" w:pos="0"/>
        </w:tabs>
        <w:spacing w:before="240"/>
        <w:ind w:left="0" w:firstLine="0"/>
        <w:rPr>
          <w:rStyle w:val="afe"/>
          <w:b/>
          <w:i w:val="0"/>
          <w:sz w:val="24"/>
          <w:szCs w:val="24"/>
          <w:shd w:val="clear" w:color="auto" w:fill="auto"/>
          <w:lang w:val="ru-RU"/>
        </w:rPr>
      </w:pPr>
      <w:bookmarkStart w:id="24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3"/>
      <w:bookmarkEnd w:id="24"/>
      <w:r w:rsidR="00777447">
        <w:rPr>
          <w:sz w:val="24"/>
          <w:szCs w:val="24"/>
          <w:lang w:val="ru-RU"/>
        </w:rPr>
        <w:t xml:space="preserve"> </w:t>
      </w:r>
      <w:r w:rsidR="00777447">
        <w:rPr>
          <w:b w:val="0"/>
          <w:sz w:val="24"/>
          <w:szCs w:val="24"/>
          <w:lang w:val="ru-RU"/>
        </w:rPr>
        <w:t xml:space="preserve"> (позиция № 1.1.-</w:t>
      </w:r>
      <w:r w:rsidR="00777447" w:rsidRPr="00777447">
        <w:rPr>
          <w:b w:val="0"/>
          <w:sz w:val="24"/>
          <w:szCs w:val="24"/>
          <w:lang w:val="ru-RU"/>
        </w:rPr>
        <w:t>1.</w:t>
      </w:r>
      <w:r w:rsidR="001A062E" w:rsidRPr="001A062E">
        <w:rPr>
          <w:b w:val="0"/>
          <w:sz w:val="24"/>
          <w:szCs w:val="24"/>
          <w:lang w:val="ru-RU"/>
        </w:rPr>
        <w:t>2.8.</w:t>
      </w:r>
      <w:r w:rsidR="00777447" w:rsidRPr="00777447">
        <w:rPr>
          <w:b w:val="0"/>
          <w:sz w:val="24"/>
          <w:szCs w:val="24"/>
          <w:lang w:val="ru-RU"/>
        </w:rPr>
        <w:t xml:space="preserve"> Таблицы 1.1): </w:t>
      </w:r>
      <w:r w:rsidR="00777447">
        <w:rPr>
          <w:b w:val="0"/>
          <w:sz w:val="24"/>
          <w:szCs w:val="24"/>
          <w:lang w:val="ru-RU"/>
        </w:rPr>
        <w:t xml:space="preserve">«Поставка горюче-смазочных материалов для нужд Зейского филиала АО «Гидроремонт-ВКК» в г. </w:t>
      </w:r>
      <w:proofErr w:type="spellStart"/>
      <w:r w:rsidR="00777447">
        <w:rPr>
          <w:b w:val="0"/>
          <w:sz w:val="24"/>
          <w:szCs w:val="24"/>
          <w:lang w:val="ru-RU"/>
        </w:rPr>
        <w:t>Зея</w:t>
      </w:r>
      <w:proofErr w:type="spellEnd"/>
      <w:r w:rsidR="00777447">
        <w:rPr>
          <w:b w:val="0"/>
          <w:sz w:val="24"/>
          <w:szCs w:val="24"/>
          <w:lang w:val="ru-RU"/>
        </w:rPr>
        <w:t>»</w:t>
      </w:r>
    </w:p>
    <w:tbl>
      <w:tblPr>
        <w:tblStyle w:val="affff3"/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1701"/>
        <w:gridCol w:w="2405"/>
        <w:gridCol w:w="2409"/>
      </w:tblGrid>
      <w:tr w:rsidR="00214C52" w:rsidTr="00880203">
        <w:trPr>
          <w:jc w:val="center"/>
        </w:trPr>
        <w:tc>
          <w:tcPr>
            <w:tcW w:w="851" w:type="dxa"/>
            <w:vMerge w:val="restart"/>
            <w:vAlign w:val="center"/>
          </w:tcPr>
          <w:p w:rsidR="00214C52" w:rsidRDefault="00B4704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30" w:type="dxa"/>
            <w:vMerge w:val="restart"/>
            <w:vAlign w:val="center"/>
          </w:tcPr>
          <w:p w:rsidR="00214C52" w:rsidRDefault="00B4704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701" w:type="dxa"/>
            <w:vMerge w:val="restart"/>
            <w:vAlign w:val="center"/>
          </w:tcPr>
          <w:p w:rsidR="00214C52" w:rsidRDefault="00B4704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814" w:type="dxa"/>
            <w:gridSpan w:val="2"/>
            <w:vAlign w:val="center"/>
          </w:tcPr>
          <w:p w:rsidR="00214C52" w:rsidRDefault="00B4704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214C52" w:rsidTr="00880203">
        <w:trPr>
          <w:jc w:val="center"/>
        </w:trPr>
        <w:tc>
          <w:tcPr>
            <w:tcW w:w="851" w:type="dxa"/>
            <w:vMerge/>
            <w:vAlign w:val="center"/>
          </w:tcPr>
          <w:p w:rsidR="00214C52" w:rsidRDefault="00214C52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214C52" w:rsidRDefault="00214C52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4C52" w:rsidRDefault="00214C52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:rsidR="00214C52" w:rsidRDefault="00B4704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vAlign w:val="center"/>
          </w:tcPr>
          <w:p w:rsidR="00214C52" w:rsidRDefault="00B4704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14C52" w:rsidTr="00880203">
        <w:trPr>
          <w:jc w:val="center"/>
        </w:trPr>
        <w:tc>
          <w:tcPr>
            <w:tcW w:w="851" w:type="dxa"/>
            <w:vAlign w:val="center"/>
          </w:tcPr>
          <w:p w:rsidR="00214C52" w:rsidRDefault="00B47049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0" w:type="dxa"/>
            <w:vAlign w:val="center"/>
          </w:tcPr>
          <w:p w:rsidR="00214C52" w:rsidRDefault="00B4704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214C52" w:rsidRDefault="00B4704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05" w:type="dxa"/>
            <w:vAlign w:val="center"/>
          </w:tcPr>
          <w:p w:rsidR="00214C52" w:rsidRDefault="00B4704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:rsidR="00214C52" w:rsidRDefault="00B4704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Default="00880203">
            <w:pPr>
              <w:pStyle w:val="afd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880203" w:rsidRDefault="0088020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5" w:type="dxa"/>
            <w:vMerge w:val="restart"/>
            <w:vAlign w:val="center"/>
          </w:tcPr>
          <w:p w:rsidR="00880203" w:rsidRDefault="00880203" w:rsidP="0088020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409" w:type="dxa"/>
            <w:vMerge w:val="restart"/>
            <w:vAlign w:val="center"/>
          </w:tcPr>
          <w:p w:rsidR="00880203" w:rsidRDefault="00880203" w:rsidP="0088020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 w:rsidR="00880203" w:rsidTr="00880203">
        <w:trPr>
          <w:trHeight w:val="604"/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/>
              <w:jc w:val="center"/>
              <w:rPr>
                <w:b/>
                <w:sz w:val="24"/>
                <w:szCs w:val="24"/>
                <w:lang w:val="en-US"/>
              </w:rPr>
            </w:pPr>
            <w:r w:rsidRPr="00777447">
              <w:rPr>
                <w:b/>
                <w:sz w:val="24"/>
                <w:szCs w:val="24"/>
                <w:lang w:val="en-US"/>
              </w:rPr>
              <w:t>1.1.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880203" w:rsidRDefault="00880203" w:rsidP="0088020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Физико-химические и эксплуатационные показатели бензинов</w:t>
            </w: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880203" w:rsidRDefault="00880203" w:rsidP="00880203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80203" w:rsidRDefault="00880203" w:rsidP="0088020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1.1.1.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Октановое число (исследовательский метод), не менее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1.1.2.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при 15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С, кг/см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725 до 780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1.1.3.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свинца, мг/дм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, не более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1.1.4.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марганца, мг/дм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, не более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1.1.5.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железа, мг/дм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, не более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1.1.6.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Чистый, прозрачный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1.1.7.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32513-2013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777447">
              <w:rPr>
                <w:b/>
                <w:sz w:val="24"/>
                <w:szCs w:val="24"/>
                <w:lang w:val="en-US"/>
              </w:rPr>
              <w:t>1.2.</w:t>
            </w:r>
          </w:p>
        </w:tc>
        <w:tc>
          <w:tcPr>
            <w:tcW w:w="4531" w:type="dxa"/>
            <w:gridSpan w:val="2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Физико-химические и эксплуатационные показатели дизельного топлива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 w:firstLine="142"/>
              <w:jc w:val="center"/>
              <w:rPr>
                <w:sz w:val="20"/>
                <w:szCs w:val="20"/>
                <w:lang w:val="en-US"/>
              </w:rPr>
            </w:pPr>
            <w:r w:rsidRPr="00777447">
              <w:rPr>
                <w:sz w:val="20"/>
                <w:szCs w:val="20"/>
                <w:lang w:val="en-US"/>
              </w:rPr>
              <w:t>1.2.1.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Цетановое</w:t>
            </w:r>
            <w:proofErr w:type="spellEnd"/>
            <w:r>
              <w:rPr>
                <w:sz w:val="20"/>
                <w:szCs w:val="20"/>
              </w:rPr>
              <w:t xml:space="preserve"> число, не менее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 w:firstLine="142"/>
              <w:jc w:val="center"/>
              <w:rPr>
                <w:sz w:val="20"/>
                <w:szCs w:val="20"/>
                <w:lang w:val="en-US"/>
              </w:rPr>
            </w:pPr>
            <w:r w:rsidRPr="00777447">
              <w:rPr>
                <w:sz w:val="20"/>
                <w:szCs w:val="20"/>
                <w:lang w:val="en-US"/>
              </w:rPr>
              <w:t>1.2.2.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серы, мг/кг, не более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 w:firstLine="142"/>
              <w:jc w:val="center"/>
              <w:rPr>
                <w:sz w:val="20"/>
                <w:szCs w:val="20"/>
                <w:lang w:val="en-US"/>
              </w:rPr>
            </w:pPr>
            <w:r w:rsidRPr="00777447">
              <w:rPr>
                <w:sz w:val="20"/>
                <w:szCs w:val="20"/>
                <w:lang w:val="en-US"/>
              </w:rPr>
              <w:t>1.2.3.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водорастворимых кислот и щелочей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 w:firstLine="142"/>
              <w:jc w:val="center"/>
              <w:rPr>
                <w:sz w:val="20"/>
                <w:szCs w:val="20"/>
                <w:lang w:val="en-US"/>
              </w:rPr>
            </w:pPr>
            <w:r w:rsidRPr="00777447">
              <w:rPr>
                <w:sz w:val="20"/>
                <w:szCs w:val="20"/>
                <w:lang w:val="en-US"/>
              </w:rPr>
              <w:t>1.2.4.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Зольность, %, не более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 w:firstLine="142"/>
              <w:jc w:val="center"/>
              <w:rPr>
                <w:sz w:val="20"/>
                <w:szCs w:val="20"/>
                <w:lang w:val="en-US"/>
              </w:rPr>
            </w:pPr>
            <w:r w:rsidRPr="00777447">
              <w:rPr>
                <w:sz w:val="20"/>
                <w:szCs w:val="20"/>
                <w:lang w:val="en-US"/>
              </w:rPr>
              <w:t>1.2.5.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Коксуемость, 10%-го остатка, % не более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 w:firstLine="142"/>
              <w:jc w:val="center"/>
              <w:rPr>
                <w:sz w:val="20"/>
                <w:szCs w:val="20"/>
                <w:lang w:val="en-US"/>
              </w:rPr>
            </w:pPr>
            <w:r w:rsidRPr="00777447">
              <w:rPr>
                <w:sz w:val="20"/>
                <w:szCs w:val="20"/>
                <w:lang w:val="en-US"/>
              </w:rPr>
              <w:t>1.2.6.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воды, мг/кг, не более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 w:firstLine="142"/>
              <w:jc w:val="center"/>
              <w:rPr>
                <w:sz w:val="20"/>
                <w:szCs w:val="20"/>
                <w:lang w:val="en-US"/>
              </w:rPr>
            </w:pPr>
            <w:r w:rsidRPr="00777447">
              <w:rPr>
                <w:sz w:val="20"/>
                <w:szCs w:val="20"/>
                <w:lang w:val="en-US"/>
              </w:rPr>
              <w:t>1.2.7.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при 15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С, кг/см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820 до 845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Pr="00777447" w:rsidRDefault="00777447" w:rsidP="00777447">
            <w:pPr>
              <w:widowControl w:val="0"/>
              <w:spacing w:before="60" w:after="60"/>
              <w:ind w:left="22" w:firstLine="142"/>
              <w:jc w:val="center"/>
              <w:rPr>
                <w:lang w:val="en-US"/>
              </w:rPr>
            </w:pPr>
            <w:r w:rsidRPr="001A062E">
              <w:rPr>
                <w:sz w:val="20"/>
                <w:szCs w:val="20"/>
                <w:lang w:val="en-US"/>
              </w:rPr>
              <w:t>1.2.8.</w:t>
            </w:r>
          </w:p>
        </w:tc>
        <w:tc>
          <w:tcPr>
            <w:tcW w:w="2830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701" w:type="dxa"/>
            <w:shd w:val="clear" w:color="auto" w:fill="auto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32511-2013</w:t>
            </w:r>
          </w:p>
        </w:tc>
        <w:tc>
          <w:tcPr>
            <w:tcW w:w="2405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1A062E" w:rsidTr="004210E8">
        <w:trPr>
          <w:jc w:val="center"/>
        </w:trPr>
        <w:tc>
          <w:tcPr>
            <w:tcW w:w="851" w:type="dxa"/>
            <w:vAlign w:val="center"/>
          </w:tcPr>
          <w:p w:rsidR="001A062E" w:rsidRDefault="001A062E">
            <w:pPr>
              <w:pStyle w:val="afd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1A062E" w:rsidRDefault="001A062E" w:rsidP="001A062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405" w:type="dxa"/>
            <w:vMerge/>
          </w:tcPr>
          <w:p w:rsidR="001A062E" w:rsidRDefault="001A062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A062E" w:rsidRDefault="001A062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Default="00880203">
            <w:pPr>
              <w:pStyle w:val="afd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:rsidR="00880203" w:rsidRDefault="00880203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Температура застывания, ниже </w:t>
            </w:r>
            <w:r>
              <w:rPr>
                <w:b/>
                <w:bCs/>
                <w:sz w:val="20"/>
                <w:szCs w:val="20"/>
                <w:vertAlign w:val="superscript"/>
              </w:rPr>
              <w:t>0</w:t>
            </w: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1701" w:type="dxa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- 60</w:t>
            </w:r>
          </w:p>
        </w:tc>
        <w:tc>
          <w:tcPr>
            <w:tcW w:w="2405" w:type="dxa"/>
            <w:vMerge/>
          </w:tcPr>
          <w:p w:rsidR="00880203" w:rsidRDefault="0088020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80203" w:rsidRDefault="0088020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A062E" w:rsidTr="00702727">
        <w:trPr>
          <w:jc w:val="center"/>
        </w:trPr>
        <w:tc>
          <w:tcPr>
            <w:tcW w:w="851" w:type="dxa"/>
            <w:vAlign w:val="center"/>
          </w:tcPr>
          <w:p w:rsidR="001A062E" w:rsidRDefault="001A062E">
            <w:pPr>
              <w:pStyle w:val="afd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1A062E" w:rsidRDefault="001A062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5" w:type="dxa"/>
            <w:vMerge/>
          </w:tcPr>
          <w:p w:rsidR="001A062E" w:rsidRDefault="001A062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A062E" w:rsidRDefault="001A062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Default="00880203">
            <w:pPr>
              <w:pStyle w:val="afd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 на продукцию, шт.</w:t>
            </w:r>
          </w:p>
        </w:tc>
        <w:tc>
          <w:tcPr>
            <w:tcW w:w="1701" w:type="dxa"/>
          </w:tcPr>
          <w:p w:rsidR="00880203" w:rsidRDefault="008802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5" w:type="dxa"/>
            <w:vMerge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1A062E" w:rsidTr="00685EE3">
        <w:trPr>
          <w:jc w:val="center"/>
        </w:trPr>
        <w:tc>
          <w:tcPr>
            <w:tcW w:w="851" w:type="dxa"/>
            <w:vAlign w:val="center"/>
          </w:tcPr>
          <w:p w:rsidR="001A062E" w:rsidRPr="00880203" w:rsidRDefault="001A062E" w:rsidP="00880203">
            <w:pPr>
              <w:pStyle w:val="afd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1A062E" w:rsidRDefault="001A062E">
            <w:pPr>
              <w:widowControl w:val="0"/>
              <w:jc w:val="center"/>
              <w:rPr>
                <w:sz w:val="20"/>
                <w:szCs w:val="20"/>
              </w:rPr>
            </w:pPr>
            <w:r w:rsidRPr="00880203">
              <w:rPr>
                <w:b/>
                <w:sz w:val="20"/>
                <w:szCs w:val="20"/>
              </w:rPr>
              <w:t>Требования к качеству продукции</w:t>
            </w:r>
          </w:p>
        </w:tc>
        <w:tc>
          <w:tcPr>
            <w:tcW w:w="2405" w:type="dxa"/>
            <w:vMerge/>
          </w:tcPr>
          <w:p w:rsidR="001A062E" w:rsidRDefault="001A062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A062E" w:rsidRDefault="001A062E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Default="00880203">
            <w:pPr>
              <w:pStyle w:val="afd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880203" w:rsidRDefault="00880203" w:rsidP="00880203">
            <w:pPr>
              <w:widowControl w:val="0"/>
              <w:rPr>
                <w:sz w:val="20"/>
                <w:szCs w:val="20"/>
              </w:rPr>
            </w:pPr>
            <w:r w:rsidRPr="00880203">
              <w:rPr>
                <w:sz w:val="20"/>
                <w:szCs w:val="20"/>
              </w:rPr>
              <w:t xml:space="preserve">Продукция должна соответствовать требованиям ГОСТ 32513-2013 и Техническому регламенту </w:t>
            </w:r>
            <w:r w:rsidRPr="00880203">
              <w:rPr>
                <w:sz w:val="20"/>
                <w:szCs w:val="20"/>
              </w:rPr>
              <w:lastRenderedPageBreak/>
              <w:t xml:space="preserve">таможенного союза ТР ТС 013/2011 «О требованиях к автомобильному и авиационному бензину, дизельному и судовому топливу, топливу для реактивных двигателей и мазуту» принятого решением Комиссии Таможенного союза от 18.10.2011г. №826 (с изменениями на 19 декабря 2019 года). </w:t>
            </w:r>
          </w:p>
        </w:tc>
        <w:tc>
          <w:tcPr>
            <w:tcW w:w="2405" w:type="dxa"/>
            <w:vMerge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Default="00880203">
            <w:pPr>
              <w:pStyle w:val="afd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880203" w:rsidRDefault="00880203" w:rsidP="00880203">
            <w:pPr>
              <w:widowControl w:val="0"/>
              <w:rPr>
                <w:sz w:val="20"/>
                <w:szCs w:val="20"/>
              </w:rPr>
            </w:pPr>
            <w:r w:rsidRPr="00880203">
              <w:rPr>
                <w:sz w:val="20"/>
                <w:szCs w:val="20"/>
              </w:rPr>
              <w:t>Поставщик должен предоставить по требованию Покупателя, копии сертификатов соответствия, подтверждающих соответствие предлагаемой продукции обязательным требованиям нормативных документов, действующих в РФ.</w:t>
            </w:r>
          </w:p>
        </w:tc>
        <w:tc>
          <w:tcPr>
            <w:tcW w:w="2405" w:type="dxa"/>
            <w:vMerge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Default="00880203">
            <w:pPr>
              <w:pStyle w:val="afd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880203" w:rsidRDefault="00880203" w:rsidP="00880203">
            <w:pPr>
              <w:widowControl w:val="0"/>
              <w:rPr>
                <w:sz w:val="20"/>
                <w:szCs w:val="20"/>
              </w:rPr>
            </w:pPr>
            <w:r w:rsidRPr="00880203">
              <w:rPr>
                <w:sz w:val="20"/>
                <w:szCs w:val="20"/>
              </w:rPr>
              <w:t>В случаях поставки ГСМ с отступлениями от условий, указанных в настоящих технических требованиях, ухудшившими результат обеспечения ГСМ, или с иными недостатками, которые делают ГСМ непригодными для предусмотренного в Договоре использования, Покупатель вправе потребовать от Поставщика безвозмездного устранения недостатков. Предоставление некачественных ГСМ приравнивается к их не предоставлению.</w:t>
            </w:r>
          </w:p>
        </w:tc>
        <w:tc>
          <w:tcPr>
            <w:tcW w:w="2405" w:type="dxa"/>
            <w:vMerge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  <w:tr w:rsidR="00880203" w:rsidTr="00880203">
        <w:trPr>
          <w:jc w:val="center"/>
        </w:trPr>
        <w:tc>
          <w:tcPr>
            <w:tcW w:w="851" w:type="dxa"/>
            <w:vAlign w:val="center"/>
          </w:tcPr>
          <w:p w:rsidR="00880203" w:rsidRDefault="00880203">
            <w:pPr>
              <w:pStyle w:val="afd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880203" w:rsidRDefault="00880203" w:rsidP="00880203">
            <w:pPr>
              <w:widowControl w:val="0"/>
              <w:rPr>
                <w:sz w:val="20"/>
                <w:szCs w:val="20"/>
              </w:rPr>
            </w:pPr>
            <w:r w:rsidRPr="00880203">
              <w:rPr>
                <w:sz w:val="20"/>
                <w:szCs w:val="20"/>
              </w:rPr>
              <w:t>Покупатель вправе требовать от Поставщика возмещение стоимости некачественных ГСМ и возмещение реального ущерба, понесенного Покупателем, в связи с предоставленными Покупателю некачественными ГСМ</w:t>
            </w:r>
          </w:p>
        </w:tc>
        <w:tc>
          <w:tcPr>
            <w:tcW w:w="2405" w:type="dxa"/>
            <w:vMerge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80203" w:rsidRDefault="00880203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214C52" w:rsidRDefault="00B47049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5" w:name="_Toc51339699"/>
      <w:bookmarkStart w:id="26" w:name="_Toc46743519"/>
      <w:bookmarkStart w:id="27" w:name="_Toc53393312"/>
      <w:bookmarkStart w:id="28" w:name="_Toc75446583"/>
      <w:bookmarkEnd w:id="25"/>
      <w:bookmarkEnd w:id="26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7"/>
      <w:r>
        <w:rPr>
          <w:sz w:val="24"/>
          <w:szCs w:val="24"/>
          <w:lang w:val="ru-RU"/>
        </w:rPr>
        <w:t xml:space="preserve"> на этапе закупки</w:t>
      </w:r>
      <w:bookmarkEnd w:id="28"/>
    </w:p>
    <w:p w:rsidR="00214C52" w:rsidRDefault="00B47049" w:rsidP="0061799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Плановая потребность Покупателя в ГСМ, указана в Таблице 1.1. настоящих технических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требованиях.</w:t>
      </w:r>
    </w:p>
    <w:p w:rsidR="00214C52" w:rsidRDefault="00B47049" w:rsidP="0061799C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1799C" w:rsidRPr="0061799C">
        <w:rPr>
          <w:sz w:val="24"/>
          <w:szCs w:val="24"/>
        </w:rPr>
        <w:t>2</w:t>
      </w:r>
      <w:r>
        <w:rPr>
          <w:sz w:val="24"/>
          <w:szCs w:val="24"/>
        </w:rPr>
        <w:t>. Участник в составе заявки должен представить информацию о:</w:t>
      </w:r>
    </w:p>
    <w:p w:rsidR="00214C52" w:rsidRDefault="00B47049" w:rsidP="0061799C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1799C" w:rsidRPr="0061799C">
        <w:rPr>
          <w:sz w:val="24"/>
          <w:szCs w:val="24"/>
        </w:rPr>
        <w:t>2</w:t>
      </w:r>
      <w:r>
        <w:rPr>
          <w:sz w:val="24"/>
          <w:szCs w:val="24"/>
        </w:rPr>
        <w:t>.1 Размере скидки на 1 (один) литр топлива в % (процентах), исходя из плановой потребности Покупателя в ГСМ, указанной в Таблице 1.1.  настоящих технических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требованиях.</w:t>
      </w:r>
    </w:p>
    <w:p w:rsidR="00214C52" w:rsidRDefault="00B47049" w:rsidP="0061799C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1799C" w:rsidRPr="00424AE3">
        <w:rPr>
          <w:sz w:val="24"/>
          <w:szCs w:val="24"/>
        </w:rPr>
        <w:t>3</w:t>
      </w:r>
      <w:r>
        <w:rPr>
          <w:sz w:val="24"/>
          <w:szCs w:val="24"/>
        </w:rPr>
        <w:t>. Указанная в п.п.3.3.1.  информация должна быть представлена по форме Приложения № 1 к настоящим ТТ.</w:t>
      </w:r>
    </w:p>
    <w:p w:rsidR="00214C52" w:rsidRDefault="00B47049" w:rsidP="0061799C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1799C" w:rsidRPr="0061799C">
        <w:rPr>
          <w:sz w:val="24"/>
          <w:szCs w:val="24"/>
        </w:rPr>
        <w:t>4</w:t>
      </w:r>
      <w:r>
        <w:rPr>
          <w:sz w:val="24"/>
          <w:szCs w:val="24"/>
        </w:rPr>
        <w:t>. При условии соответствия заявок Участников требованиям Документации о закупке, выбор Победителя будет осуществляться по:</w:t>
      </w:r>
    </w:p>
    <w:p w:rsidR="00214C52" w:rsidRDefault="00B47049" w:rsidP="0061799C">
      <w:pPr>
        <w:jc w:val="both"/>
        <w:rPr>
          <w:sz w:val="24"/>
          <w:szCs w:val="24"/>
        </w:rPr>
      </w:pPr>
      <w:r>
        <w:rPr>
          <w:sz w:val="24"/>
          <w:szCs w:val="24"/>
        </w:rPr>
        <w:t>- максимальному размеру скидки на 1 (один) литр топлива, (%);</w:t>
      </w:r>
    </w:p>
    <w:p w:rsidR="00214C52" w:rsidRDefault="00B47049" w:rsidP="0061799C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предоставленной в заявке Участника, с учетом оценочных критериев, указанных в Документации о закупке.</w:t>
      </w:r>
    </w:p>
    <w:p w:rsidR="00214C52" w:rsidRDefault="00B47049" w:rsidP="0061799C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1799C" w:rsidRPr="0061799C">
        <w:rPr>
          <w:sz w:val="24"/>
          <w:szCs w:val="24"/>
        </w:rPr>
        <w:t>5</w:t>
      </w:r>
      <w:r>
        <w:rPr>
          <w:sz w:val="24"/>
          <w:szCs w:val="24"/>
        </w:rPr>
        <w:t>. Предельная цена Договора, заключаемого в результате закупочной процедуры будет соответствовать цене лота, указанной в Извещении о проведении закупки, и не может быть увеличена в ходе закупочной процедуры и/или исполнения Договора.</w:t>
      </w:r>
    </w:p>
    <w:p w:rsidR="00214C52" w:rsidRDefault="00B47049" w:rsidP="0061799C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1799C" w:rsidRPr="0061799C">
        <w:rPr>
          <w:sz w:val="24"/>
          <w:szCs w:val="24"/>
        </w:rPr>
        <w:t>6</w:t>
      </w:r>
      <w:r>
        <w:rPr>
          <w:sz w:val="24"/>
          <w:szCs w:val="24"/>
        </w:rPr>
        <w:t>. Заявленная Победителем закупочной процедуры (Участником) итоговая скидка на 1 (один) литр топлива (%) будет применяться ко всем получаемым Покупателем ГСМ на АЗС Поставщика в течение действия Договора.</w:t>
      </w:r>
    </w:p>
    <w:p w:rsidR="00214C52" w:rsidRDefault="00214C52">
      <w:pPr>
        <w:rPr>
          <w:sz w:val="24"/>
          <w:szCs w:val="24"/>
        </w:rPr>
      </w:pPr>
    </w:p>
    <w:p w:rsidR="00214C52" w:rsidRDefault="00B47049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</w:rPr>
      </w:pPr>
      <w:bookmarkStart w:id="29" w:name="_Toc75446585"/>
      <w:r>
        <w:rPr>
          <w:iCs/>
          <w:sz w:val="24"/>
          <w:szCs w:val="24"/>
        </w:rPr>
        <w:t>Приложения</w:t>
      </w:r>
      <w:bookmarkEnd w:id="29"/>
    </w:p>
    <w:p w:rsidR="00214C52" w:rsidRDefault="00B47049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 № 1 к ТТ – Форма предоставления информации о размере скидки на 1 (один) литр топлива. </w:t>
      </w:r>
    </w:p>
    <w:p w:rsidR="00214C52" w:rsidRDefault="00214C52">
      <w:pPr>
        <w:rPr>
          <w:sz w:val="24"/>
          <w:szCs w:val="24"/>
        </w:rPr>
      </w:pPr>
    </w:p>
    <w:p w:rsidR="00214C52" w:rsidRDefault="00214C52">
      <w:pPr>
        <w:pStyle w:val="1"/>
        <w:keepLines/>
        <w:tabs>
          <w:tab w:val="clear" w:pos="0"/>
        </w:tabs>
        <w:ind w:left="357" w:firstLine="0"/>
        <w:rPr>
          <w:iCs/>
        </w:rPr>
      </w:pPr>
    </w:p>
    <w:p w:rsidR="00214C52" w:rsidRDefault="00214C52">
      <w:pPr>
        <w:rPr>
          <w:lang w:val="x-none" w:eastAsia="x-none"/>
        </w:rPr>
      </w:pPr>
    </w:p>
    <w:p w:rsidR="00540922" w:rsidRDefault="00540922">
      <w:pPr>
        <w:rPr>
          <w:lang w:val="x-none" w:eastAsia="x-none"/>
        </w:rPr>
      </w:pPr>
    </w:p>
    <w:p w:rsidR="00214C52" w:rsidRDefault="00214C52">
      <w:pPr>
        <w:rPr>
          <w:lang w:val="x-none" w:eastAsia="x-none"/>
        </w:rPr>
      </w:pPr>
    </w:p>
    <w:p w:rsidR="00214C52" w:rsidRDefault="00B47049">
      <w:pPr>
        <w:ind w:left="6237" w:right="60" w:firstLine="68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214C52" w:rsidRDefault="00B47049">
      <w:pPr>
        <w:ind w:left="6237" w:right="60" w:firstLine="683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 w:rsidR="00214C52" w:rsidRDefault="00214C52">
      <w:pPr>
        <w:ind w:left="6237" w:right="60" w:firstLine="683"/>
        <w:jc w:val="right"/>
        <w:rPr>
          <w:sz w:val="24"/>
          <w:szCs w:val="24"/>
        </w:rPr>
      </w:pPr>
    </w:p>
    <w:p w:rsidR="00214C52" w:rsidRDefault="00214C52">
      <w:pPr>
        <w:ind w:left="6237" w:right="60" w:firstLine="683"/>
        <w:jc w:val="right"/>
        <w:rPr>
          <w:sz w:val="24"/>
          <w:szCs w:val="24"/>
        </w:rPr>
      </w:pPr>
    </w:p>
    <w:p w:rsidR="00214C52" w:rsidRDefault="00B47049">
      <w:pPr>
        <w:ind w:right="238"/>
        <w:jc w:val="center"/>
        <w:rPr>
          <w:b/>
          <w:bCs/>
          <w:spacing w:val="10"/>
          <w:sz w:val="24"/>
          <w:szCs w:val="24"/>
        </w:rPr>
      </w:pPr>
      <w:bookmarkStart w:id="30" w:name="bookmark8"/>
      <w:bookmarkEnd w:id="30"/>
      <w:r>
        <w:rPr>
          <w:b/>
          <w:bCs/>
          <w:spacing w:val="10"/>
          <w:sz w:val="24"/>
          <w:szCs w:val="24"/>
        </w:rPr>
        <w:t xml:space="preserve">Форма предоставления информации о размере скидки на 1 (один) литр топлива. </w:t>
      </w:r>
    </w:p>
    <w:p w:rsidR="00214C52" w:rsidRDefault="00214C52">
      <w:pPr>
        <w:ind w:right="238"/>
        <w:jc w:val="center"/>
        <w:rPr>
          <w:b/>
          <w:bCs/>
          <w:spacing w:val="10"/>
          <w:sz w:val="24"/>
          <w:szCs w:val="24"/>
        </w:rPr>
      </w:pPr>
      <w:bookmarkStart w:id="31" w:name="bookmark81"/>
      <w:bookmarkEnd w:id="31"/>
    </w:p>
    <w:p w:rsidR="00214C52" w:rsidRDefault="00B47049">
      <w:pPr>
        <w:jc w:val="center"/>
        <w:rPr>
          <w:sz w:val="24"/>
          <w:szCs w:val="24"/>
        </w:rPr>
      </w:pPr>
      <w:r>
        <w:rPr>
          <w:sz w:val="24"/>
          <w:szCs w:val="24"/>
        </w:rPr>
        <w:t>1.1. Размер скидки на 1 (один) литр топлива, (%).</w:t>
      </w: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451"/>
        <w:gridCol w:w="2802"/>
        <w:gridCol w:w="1984"/>
        <w:gridCol w:w="2977"/>
      </w:tblGrid>
      <w:tr w:rsidR="00214C52">
        <w:trPr>
          <w:trHeight w:val="700"/>
          <w:jc w:val="center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общий объем ГСМ, 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52" w:rsidRDefault="00B47049" w:rsidP="001A06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размер скидки на 1 (один) л. ГСМ*</w:t>
            </w:r>
          </w:p>
        </w:tc>
      </w:tr>
      <w:tr w:rsidR="00214C52">
        <w:trPr>
          <w:trHeight w:val="25"/>
          <w:jc w:val="center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B4704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B47049">
            <w:pPr>
              <w:widowControl w:val="0"/>
              <w:rPr>
                <w:spacing w:val="-5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АИ 92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B47049">
            <w:pPr>
              <w:widowControl w:val="0"/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18500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214C5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14C52">
        <w:trPr>
          <w:trHeight w:val="25"/>
          <w:jc w:val="center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Pr="00540922" w:rsidRDefault="0054092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B47049">
            <w:pPr>
              <w:widowControl w:val="0"/>
              <w:rPr>
                <w:spacing w:val="-5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ДТ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B47049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42940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C52" w:rsidRDefault="00214C5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14C52" w:rsidRDefault="00B47049">
      <w:pPr>
        <w:tabs>
          <w:tab w:val="left" w:pos="6355"/>
        </w:tabs>
        <w:ind w:right="238"/>
        <w:rPr>
          <w:bCs/>
          <w:spacing w:val="10"/>
          <w:sz w:val="24"/>
          <w:szCs w:val="24"/>
        </w:rPr>
      </w:pPr>
      <w:r>
        <w:rPr>
          <w:bCs/>
          <w:spacing w:val="10"/>
          <w:sz w:val="24"/>
          <w:szCs w:val="24"/>
        </w:rPr>
        <w:t>* – итоговый размер скидки (числовое значение) округляется до сотых (два знака после запятой). Возможное значение от «0» и выше.</w:t>
      </w:r>
    </w:p>
    <w:p w:rsidR="00214C52" w:rsidRDefault="00214C52">
      <w:pPr>
        <w:tabs>
          <w:tab w:val="left" w:pos="6355"/>
        </w:tabs>
        <w:ind w:right="238"/>
        <w:rPr>
          <w:bCs/>
          <w:spacing w:val="10"/>
          <w:sz w:val="24"/>
          <w:szCs w:val="24"/>
        </w:rPr>
      </w:pPr>
    </w:p>
    <w:p w:rsidR="00214C52" w:rsidRDefault="00214C52">
      <w:pPr>
        <w:tabs>
          <w:tab w:val="left" w:pos="6355"/>
        </w:tabs>
        <w:ind w:right="238"/>
        <w:rPr>
          <w:bCs/>
          <w:spacing w:val="10"/>
          <w:sz w:val="24"/>
          <w:szCs w:val="24"/>
        </w:rPr>
      </w:pPr>
    </w:p>
    <w:p w:rsidR="00214C52" w:rsidRDefault="00214C52">
      <w:pPr>
        <w:tabs>
          <w:tab w:val="left" w:pos="6355"/>
        </w:tabs>
        <w:ind w:right="238"/>
        <w:rPr>
          <w:bCs/>
          <w:spacing w:val="10"/>
          <w:sz w:val="24"/>
          <w:szCs w:val="24"/>
        </w:rPr>
      </w:pPr>
    </w:p>
    <w:p w:rsidR="00214C52" w:rsidRDefault="00214C52">
      <w:pPr>
        <w:jc w:val="both"/>
        <w:outlineLvl w:val="8"/>
        <w:rPr>
          <w:bCs/>
          <w:spacing w:val="10"/>
          <w:sz w:val="24"/>
          <w:szCs w:val="24"/>
        </w:rPr>
      </w:pPr>
    </w:p>
    <w:p w:rsidR="00214C52" w:rsidRDefault="00214C52">
      <w:pPr>
        <w:jc w:val="both"/>
        <w:outlineLvl w:val="8"/>
        <w:rPr>
          <w:bCs/>
          <w:spacing w:val="10"/>
          <w:sz w:val="24"/>
          <w:szCs w:val="24"/>
        </w:rPr>
      </w:pPr>
      <w:bookmarkStart w:id="32" w:name="_Toc513396991"/>
      <w:bookmarkStart w:id="33" w:name="_Toc467435191"/>
      <w:bookmarkEnd w:id="32"/>
      <w:bookmarkEnd w:id="33"/>
    </w:p>
    <w:p w:rsidR="00214C52" w:rsidRDefault="00214C52">
      <w:pPr>
        <w:rPr>
          <w:rFonts w:eastAsia="Calibri"/>
          <w:b/>
          <w:iCs/>
          <w:lang w:val="x-none" w:eastAsia="x-none"/>
        </w:rPr>
      </w:pPr>
    </w:p>
    <w:sectPr w:rsidR="00214C52" w:rsidSect="00880203">
      <w:headerReference w:type="default" r:id="rId8"/>
      <w:headerReference w:type="first" r:id="rId9"/>
      <w:type w:val="continuous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60" w:rsidRDefault="00B47049">
      <w:r>
        <w:separator/>
      </w:r>
    </w:p>
  </w:endnote>
  <w:endnote w:type="continuationSeparator" w:id="0">
    <w:p w:rsidR="004B0560" w:rsidRDefault="00B4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ont231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52" w:rsidRDefault="00B47049">
      <w:pPr>
        <w:rPr>
          <w:sz w:val="12"/>
        </w:rPr>
      </w:pPr>
      <w:r>
        <w:separator/>
      </w:r>
    </w:p>
  </w:footnote>
  <w:footnote w:type="continuationSeparator" w:id="0">
    <w:p w:rsidR="00214C52" w:rsidRDefault="00B4704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52" w:rsidRDefault="00B47049">
    <w:pPr>
      <w:pStyle w:val="aff2"/>
      <w:jc w:val="center"/>
    </w:pPr>
    <w:r>
      <w:fldChar w:fldCharType="begin"/>
    </w:r>
    <w:r>
      <w:instrText xml:space="preserve"> PAGE </w:instrText>
    </w:r>
    <w:r>
      <w:fldChar w:fldCharType="separate"/>
    </w:r>
    <w:r w:rsidR="0054092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52" w:rsidRDefault="00214C52">
    <w:pPr>
      <w:pStyle w:val="af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80529A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E397DDE"/>
    <w:multiLevelType w:val="multilevel"/>
    <w:tmpl w:val="1E5299C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5341C3E"/>
    <w:multiLevelType w:val="multilevel"/>
    <w:tmpl w:val="7C4CD2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92557D4"/>
    <w:multiLevelType w:val="multilevel"/>
    <w:tmpl w:val="490E09F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639D392C"/>
    <w:multiLevelType w:val="multilevel"/>
    <w:tmpl w:val="2B4C5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F2124BB"/>
    <w:multiLevelType w:val="multilevel"/>
    <w:tmpl w:val="87BA85A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7A7958EC"/>
    <w:multiLevelType w:val="multilevel"/>
    <w:tmpl w:val="25F2149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B2100D7"/>
    <w:multiLevelType w:val="multilevel"/>
    <w:tmpl w:val="C1BE125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52"/>
    <w:rsid w:val="001A062E"/>
    <w:rsid w:val="00214C52"/>
    <w:rsid w:val="00424AE3"/>
    <w:rsid w:val="004B0560"/>
    <w:rsid w:val="00540922"/>
    <w:rsid w:val="0061799C"/>
    <w:rsid w:val="00777447"/>
    <w:rsid w:val="007B3829"/>
    <w:rsid w:val="00880203"/>
    <w:rsid w:val="00A739E5"/>
    <w:rsid w:val="00B47049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036C"/>
  <w15:docId w15:val="{19EEB1A0-A9C2-422C-A88C-FD1E69FD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customStyle="1" w:styleId="12">
    <w:name w:val="Гиперссылка1"/>
    <w:uiPriority w:val="99"/>
    <w:rsid w:val="006C2F3F"/>
    <w:rPr>
      <w:color w:val="0000FF"/>
      <w:u w:val="single"/>
    </w:rPr>
  </w:style>
  <w:style w:type="character" w:styleId="a8">
    <w:name w:val="annotation reference"/>
    <w:uiPriority w:val="99"/>
    <w:semiHidden/>
    <w:qFormat/>
    <w:rsid w:val="00B714B0"/>
    <w:rPr>
      <w:sz w:val="16"/>
      <w:szCs w:val="16"/>
    </w:rPr>
  </w:style>
  <w:style w:type="character" w:styleId="a9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a">
    <w:name w:val="Название Знак"/>
    <w:link w:val="13"/>
    <w:uiPriority w:val="10"/>
    <w:qFormat/>
    <w:rsid w:val="00D22F6D"/>
    <w:rPr>
      <w:sz w:val="28"/>
    </w:rPr>
  </w:style>
  <w:style w:type="character" w:customStyle="1" w:styleId="ab">
    <w:name w:val="Подзаголовок Знак"/>
    <w:link w:val="ac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d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e">
    <w:name w:val="Выделенная цитата Знак"/>
    <w:link w:val="af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0">
    <w:name w:val="Subtle Emphasis"/>
    <w:uiPriority w:val="19"/>
    <w:qFormat/>
    <w:rsid w:val="00D22F6D"/>
    <w:rPr>
      <w:i/>
      <w:iCs/>
      <w:color w:val="808080"/>
    </w:rPr>
  </w:style>
  <w:style w:type="character" w:styleId="af1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3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5">
    <w:name w:val="Электронная подпись Знак"/>
    <w:link w:val="af6"/>
    <w:uiPriority w:val="99"/>
    <w:qFormat/>
    <w:rsid w:val="00D22F6D"/>
    <w:rPr>
      <w:rFonts w:eastAsia="Calibri"/>
      <w:sz w:val="24"/>
      <w:szCs w:val="24"/>
    </w:rPr>
  </w:style>
  <w:style w:type="character" w:customStyle="1" w:styleId="14">
    <w:name w:val="Подпункт Знак1"/>
    <w:link w:val="af7"/>
    <w:qFormat/>
    <w:locked/>
    <w:rsid w:val="00D22F6D"/>
    <w:rPr>
      <w:sz w:val="28"/>
    </w:rPr>
  </w:style>
  <w:style w:type="character" w:customStyle="1" w:styleId="af8">
    <w:name w:val="Текст сноски Знак"/>
    <w:link w:val="af9"/>
    <w:qFormat/>
    <w:rsid w:val="00D22F6D"/>
  </w:style>
  <w:style w:type="character" w:customStyle="1" w:styleId="afa">
    <w:name w:val="Основной текст Знак"/>
    <w:link w:val="afb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c">
    <w:name w:val="Абзац списка Знак"/>
    <w:link w:val="afd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e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">
    <w:name w:val="Подподпункт Знак"/>
    <w:link w:val="aff0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1">
    <w:name w:val="Верхний колонтитул Знак"/>
    <w:link w:val="aff2"/>
    <w:uiPriority w:val="99"/>
    <w:qFormat/>
    <w:rsid w:val="002F31AF"/>
    <w:rPr>
      <w:sz w:val="24"/>
      <w:szCs w:val="24"/>
    </w:rPr>
  </w:style>
  <w:style w:type="character" w:customStyle="1" w:styleId="aff3">
    <w:name w:val="Текст примечания Знак"/>
    <w:link w:val="aff4"/>
    <w:semiHidden/>
    <w:qFormat/>
    <w:rsid w:val="00DC0F7D"/>
  </w:style>
  <w:style w:type="character" w:customStyle="1" w:styleId="aff5">
    <w:name w:val="Текст концевой сноски Знак"/>
    <w:basedOn w:val="a4"/>
    <w:link w:val="aff6"/>
    <w:qFormat/>
    <w:rsid w:val="003879D4"/>
  </w:style>
  <w:style w:type="character" w:customStyle="1" w:styleId="15">
    <w:name w:val="Знак концевой сноски1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6">
    <w:name w:val="УРОВЕНЬ_1. Знак"/>
    <w:link w:val="17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8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7">
    <w:name w:val="Основной текст_"/>
    <w:link w:val="19"/>
    <w:uiPriority w:val="99"/>
    <w:qFormat/>
    <w:locked/>
    <w:rsid w:val="00D46461"/>
    <w:rPr>
      <w:sz w:val="28"/>
      <w:szCs w:val="28"/>
      <w:shd w:val="clear" w:color="auto" w:fill="FFFFFF"/>
    </w:rPr>
  </w:style>
  <w:style w:type="character" w:customStyle="1" w:styleId="aff8">
    <w:name w:val="Основной текст + Малые прописные"/>
    <w:uiPriority w:val="99"/>
    <w:qFormat/>
    <w:rsid w:val="00725842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aff9">
    <w:name w:val="Символ сноски"/>
    <w:qFormat/>
  </w:style>
  <w:style w:type="character" w:customStyle="1" w:styleId="affa">
    <w:name w:val="Символ концевой сноски"/>
    <w:qFormat/>
  </w:style>
  <w:style w:type="paragraph" w:styleId="affb">
    <w:name w:val="Title"/>
    <w:basedOn w:val="a3"/>
    <w:next w:val="afb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b">
    <w:name w:val="Body Text"/>
    <w:basedOn w:val="a3"/>
    <w:link w:val="afa"/>
    <w:rsid w:val="0076353A"/>
    <w:pPr>
      <w:spacing w:after="120"/>
    </w:pPr>
  </w:style>
  <w:style w:type="paragraph" w:styleId="affc">
    <w:name w:val="List"/>
    <w:basedOn w:val="afb"/>
  </w:style>
  <w:style w:type="paragraph" w:styleId="affd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e">
    <w:name w:val="index heading"/>
    <w:basedOn w:val="affb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b"/>
    <w:qFormat/>
  </w:style>
  <w:style w:type="paragraph" w:customStyle="1" w:styleId="afff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9">
    <w:name w:val="footnote text"/>
    <w:basedOn w:val="a3"/>
    <w:link w:val="af8"/>
    <w:rsid w:val="00D561D9"/>
    <w:rPr>
      <w:sz w:val="20"/>
      <w:szCs w:val="20"/>
    </w:rPr>
  </w:style>
  <w:style w:type="paragraph" w:customStyle="1" w:styleId="1a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3">
    <w:name w:val="Название1"/>
    <w:basedOn w:val="a3"/>
    <w:link w:val="a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0">
    <w:name w:val="Колонтитул"/>
    <w:basedOn w:val="a3"/>
    <w:qFormat/>
  </w:style>
  <w:style w:type="paragraph" w:styleId="aff2">
    <w:name w:val="header"/>
    <w:basedOn w:val="a3"/>
    <w:link w:val="aff1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1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2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3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3"/>
    <w:link w:val="14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b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4">
    <w:name w:val="Раздел регламента"/>
    <w:basedOn w:val="a3"/>
    <w:qFormat/>
    <w:rsid w:val="00E228FA"/>
  </w:style>
  <w:style w:type="paragraph" w:customStyle="1" w:styleId="afff5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6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4">
    <w:name w:val="annotation text"/>
    <w:basedOn w:val="a3"/>
    <w:link w:val="aff3"/>
    <w:semiHidden/>
    <w:qFormat/>
    <w:rsid w:val="00B714B0"/>
    <w:rPr>
      <w:sz w:val="20"/>
      <w:szCs w:val="20"/>
    </w:rPr>
  </w:style>
  <w:style w:type="paragraph" w:styleId="afff7">
    <w:name w:val="annotation subject"/>
    <w:basedOn w:val="aff4"/>
    <w:next w:val="aff4"/>
    <w:semiHidden/>
    <w:qFormat/>
    <w:rsid w:val="00B714B0"/>
    <w:rPr>
      <w:b/>
      <w:bCs/>
    </w:rPr>
  </w:style>
  <w:style w:type="paragraph" w:customStyle="1" w:styleId="1c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8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9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c">
    <w:name w:val="Subtitle"/>
    <w:basedOn w:val="a3"/>
    <w:next w:val="a3"/>
    <w:link w:val="ab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d">
    <w:name w:val="List Paragraph"/>
    <w:basedOn w:val="a3"/>
    <w:link w:val="afc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">
    <w:name w:val="Intense Quote"/>
    <w:basedOn w:val="a3"/>
    <w:next w:val="a3"/>
    <w:link w:val="ae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a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6">
    <w:name w:val="E-mail Signature"/>
    <w:basedOn w:val="a3"/>
    <w:link w:val="af5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b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c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d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d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e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0">
    <w:name w:val="Подподпункт"/>
    <w:basedOn w:val="af7"/>
    <w:link w:val="aff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d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d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d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d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d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e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6">
    <w:name w:val="endnote text"/>
    <w:basedOn w:val="a3"/>
    <w:link w:val="aff5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0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1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7">
    <w:name w:val="УРОВЕНЬ_1."/>
    <w:basedOn w:val="afd"/>
    <w:link w:val="16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C96C8D"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19">
    <w:name w:val="Основной текст1"/>
    <w:basedOn w:val="a3"/>
    <w:link w:val="aff7"/>
    <w:uiPriority w:val="99"/>
    <w:qFormat/>
    <w:rsid w:val="00D46461"/>
    <w:pPr>
      <w:widowControl w:val="0"/>
      <w:shd w:val="clear" w:color="auto" w:fill="FFFFFF"/>
      <w:spacing w:line="302" w:lineRule="exact"/>
    </w:pPr>
  </w:style>
  <w:style w:type="paragraph" w:customStyle="1" w:styleId="affff2">
    <w:name w:val="Содержимое врезки"/>
    <w:basedOn w:val="a3"/>
    <w:qFormat/>
  </w:style>
  <w:style w:type="numbering" w:customStyle="1" w:styleId="1f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3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F18B9-2996-460F-AADB-255CE5EF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9</cp:revision>
  <cp:lastPrinted>2006-07-26T14:04:00Z</cp:lastPrinted>
  <dcterms:created xsi:type="dcterms:W3CDTF">2025-06-04T02:33:00Z</dcterms:created>
  <dcterms:modified xsi:type="dcterms:W3CDTF">2026-06-13T00:16:00Z</dcterms:modified>
  <dc:language>ru-RU</dc:language>
</cp:coreProperties>
</file>