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Директор Южного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_____________ В.А. Изотов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«____» ______________ 2026 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uppressAutoHyphens w:val="true"/>
        <w:jc w:val="center"/>
        <w:rPr>
          <w:rFonts w:ascii="Times New Roman" w:hAnsi="Times New Roman"/>
          <w:i w:val="false"/>
          <w:i w:val="false"/>
          <w:iCs w:val="false"/>
          <w:sz w:val="26"/>
          <w:szCs w:val="26"/>
        </w:rPr>
      </w:pPr>
      <w:r>
        <w:rPr>
          <w:rFonts w:eastAsia="Calibri"/>
          <w:i w:val="false"/>
          <w:iCs w:val="false"/>
          <w:sz w:val="26"/>
          <w:szCs w:val="26"/>
        </w:rPr>
        <w:t>«</w:t>
      </w:r>
      <w:r>
        <w:rPr>
          <w:rFonts w:eastAsia="Geneva" w:cs="Cambria"/>
          <w:i w:val="false"/>
          <w:iCs w:val="false"/>
          <w:sz w:val="26"/>
          <w:szCs w:val="26"/>
          <w:lang w:eastAsia="en-US"/>
        </w:rPr>
        <w:t xml:space="preserve">ОКПД2 33.17.19.000. </w:t>
      </w:r>
      <w:r>
        <w:rPr>
          <w:rFonts w:eastAsia="Geneva" w:cs="Cambria"/>
          <w:i w:val="false"/>
          <w:iCs w:val="false"/>
          <w:sz w:val="26"/>
          <w:szCs w:val="26"/>
          <w:lang w:eastAsia="en-US"/>
        </w:rPr>
        <w:t>Оказание у</w:t>
      </w:r>
      <w:r>
        <w:rPr>
          <w:rFonts w:eastAsia="Geneva" w:cs="Cambria"/>
          <w:i w:val="false"/>
          <w:iCs w:val="false"/>
          <w:sz w:val="26"/>
          <w:szCs w:val="26"/>
          <w:lang w:eastAsia="en-US"/>
        </w:rPr>
        <w:t>слуг по техническому обслуживанию и ремонту грузоподъемных механизмов и специального оборудования, установленного на транспортных средствах  Карачаево-Черкесского транспортного участка Южного филиала АО «ТК РусГидро</w:t>
      </w:r>
      <w:r>
        <w:rPr>
          <w:rFonts w:eastAsia="Calibri"/>
          <w:i w:val="false"/>
          <w:iCs w:val="false"/>
          <w:sz w:val="26"/>
          <w:szCs w:val="26"/>
        </w:rPr>
        <w:t>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  <w:t>ЛОТ №6105-ТО ПРОД-202</w:t>
      </w:r>
      <w:r>
        <w:rPr>
          <w:rFonts w:eastAsia="Calibri"/>
          <w:b/>
          <w:i w:val="false"/>
          <w:iCs w:val="false"/>
          <w:sz w:val="26"/>
          <w:szCs w:val="26"/>
        </w:rPr>
        <w:t>7</w:t>
      </w:r>
      <w:r>
        <w:rPr>
          <w:rFonts w:eastAsia="Calibri"/>
          <w:b/>
          <w:i w:val="false"/>
          <w:iCs w:val="false"/>
          <w:sz w:val="26"/>
          <w:szCs w:val="26"/>
        </w:rPr>
        <w:t>-ТК_Южный_фил</w:t>
      </w:r>
    </w:p>
    <w:p>
      <w:pPr>
        <w:pStyle w:val="Normal"/>
        <w:keepNext w:val="true"/>
        <w:keepLines/>
        <w:jc w:val="both"/>
        <w:rPr>
          <w:rFonts w:ascii="Times New Roman" w:hAnsi="Times New Roman"/>
          <w:i w:val="false"/>
          <w:i w:val="false"/>
          <w:iCs w:val="false"/>
          <w:sz w:val="26"/>
          <w:szCs w:val="26"/>
        </w:rPr>
      </w:pPr>
      <w:r>
        <w:rPr>
          <w:i w:val="false"/>
          <w:iCs w:val="false"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5"/>
              <w:vanish w:val="false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</w:rPr>
            <w:fldChar w:fldCharType="separate"/>
          </w:r>
          <w:hyperlink w:anchor="_Toc157160518">
            <w:r>
              <w:rPr>
                <w:webHidden/>
                <w:rStyle w:val="Style15"/>
                <w:vanish w:val="false"/>
              </w:rPr>
              <w:t>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_Toc157160518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160519">
            <w:r>
              <w:rPr>
                <w:webHidden/>
                <w:rStyle w:val="Style15"/>
                <w:iCs/>
                <w:vanish w:val="false"/>
              </w:rPr>
              <w:t>1.1.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 xml:space="preserve">Обозначения и сокращения                 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_Toc157160519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160520">
            <w:r>
              <w:rPr>
                <w:webHidden/>
                <w:rStyle w:val="Style15"/>
                <w:iCs/>
                <w:vanish w:val="false"/>
              </w:rPr>
              <w:t>1.2.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 xml:space="preserve">Наименование закупаемой продукции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_Toc157160520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160521">
            <w:r>
              <w:rPr>
                <w:webHidden/>
                <w:rStyle w:val="Style15"/>
                <w:iCs/>
                <w:vanish w:val="false"/>
              </w:rPr>
              <w:t>1.3.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>Цель оказания услуг</w:t>
            </w:r>
          </w:hyperlink>
          <w:r>
            <w:rPr/>
            <w:t xml:space="preserve">                                                                                                                                       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r>
            <w:rPr>
              <w:vanish w:val="false"/>
            </w:rPr>
            <w:t xml:space="preserve">1.4.     Существующее положение                                                                                                                            </w:t>
          </w:r>
          <w:hyperlink w:anchor="_Toc15716052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_Toc157160521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716052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_Toc157160522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160523">
            <w:r>
              <w:rPr>
                <w:webHidden/>
                <w:rStyle w:val="Style15"/>
                <w:iCs/>
                <w:vanish w:val="false"/>
              </w:rPr>
              <w:t>1.5.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_Toc157160523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7160524">
            <w:r>
              <w:rPr>
                <w:webHidden/>
                <w:rStyle w:val="Style15"/>
                <w:vanish w:val="false"/>
              </w:rPr>
              <w:t>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_Toc157160524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160525">
            <w:r>
              <w:rPr>
                <w:webHidden/>
                <w:rStyle w:val="Style15"/>
                <w:iCs/>
                <w:vanish w:val="false"/>
              </w:rPr>
              <w:t>2.1.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_Toc157160525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left" w:pos="112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160526">
            <w:r>
              <w:rPr>
                <w:webHidden/>
                <w:rStyle w:val="Style15"/>
                <w:vanish w:val="false"/>
              </w:rPr>
              <w:t>2.1.1.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_Toc157160526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716052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_Toc157160527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left" w:pos="112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160528">
            <w:r>
              <w:rPr>
                <w:webHidden/>
                <w:rStyle w:val="Style15"/>
                <w:vanish w:val="false"/>
              </w:rPr>
              <w:t>2.1.2.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 xml:space="preserve">Требования к срокам оказания услуг                                        </w:t>
            </w:r>
          </w:hyperlink>
          <w:r>
            <w:rPr/>
            <w:t xml:space="preserve">                                                                  </w:t>
          </w:r>
          <w:r>
            <w:rPr>
              <w:rFonts w:eastAsia="新細明體" w:cs="Arial" w:ascii="Calibri" w:hAnsi="Calibri" w:asciiTheme="minorHAnsi" w:cstheme="minorBidi" w:eastAsiaTheme="minorEastAsia" w:hAnsiTheme="minorHAnsi"/>
              <w:vanish w:val="false"/>
              <w:sz w:val="22"/>
              <w:szCs w:val="22"/>
            </w:rPr>
            <w:t>13</w:t>
          </w:r>
        </w:p>
        <w:p>
          <w:pPr>
            <w:pStyle w:val="TOC1"/>
            <w:tabs>
              <w:tab w:val="clear" w:pos="709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7160529">
            <w:r>
              <w:rPr>
                <w:webHidden/>
                <w:rStyle w:val="Style15"/>
                <w:vanish w:val="false"/>
              </w:rPr>
              <w:t>Таблица 3. Требования к срокам оказания услуг</w:t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b w:val="false"/>
              <w:bCs w:val="false"/>
              <w:vanish w:val="false"/>
              <w:sz w:val="22"/>
              <w:szCs w:val="22"/>
            </w:rPr>
            <w:t>13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160530">
            <w:r>
              <w:rPr>
                <w:webHidden/>
                <w:rStyle w:val="Style15"/>
                <w:iCs/>
                <w:vanish w:val="false"/>
              </w:rPr>
              <w:t>2.2.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_Toc157160530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>Требования к качеству услуг                                                                                                                       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7160531">
            <w:r>
              <w:rPr>
                <w:webHidden/>
                <w:rStyle w:val="Style15"/>
                <w:vanish w:val="false"/>
                <w:kern w:val="2"/>
                <w:lang w:val="x-none" w:eastAsia="x-none"/>
              </w:rPr>
              <w:t>Таблица </w:t>
            </w:r>
            <w:r>
              <w:rPr>
                <w:rStyle w:val="Style15"/>
                <w:kern w:val="2"/>
                <w:lang w:eastAsia="x-none"/>
              </w:rPr>
              <w:t>4</w:t>
            </w:r>
            <w:r>
              <w:rPr>
                <w:rStyle w:val="Style15"/>
                <w:kern w:val="2"/>
                <w:lang w:val="x-none" w:eastAsia="x-none"/>
              </w:rPr>
              <w:t xml:space="preserve">. Требования к </w:t>
            </w:r>
            <w:r>
              <w:rPr>
                <w:rStyle w:val="Style15"/>
                <w:kern w:val="2"/>
                <w:lang w:eastAsia="x-none"/>
              </w:rPr>
              <w:t>качеству услуг</w:t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b w:val="false"/>
              <w:bCs w:val="false"/>
              <w:vanish w:val="false"/>
              <w:kern w:val="2"/>
              <w:sz w:val="22"/>
              <w:szCs w:val="22"/>
              <w:lang w:eastAsia="x-none"/>
            </w:rPr>
            <w:t xml:space="preserve">                                                                                                        </w:t>
          </w:r>
          <w:r>
            <w:rPr>
              <w:rFonts w:eastAsia="新細明體" w:cs="Arial" w:ascii="Calibri" w:hAnsi="Calibri" w:asciiTheme="minorHAnsi" w:cstheme="minorBidi" w:eastAsiaTheme="minorEastAsia" w:hAnsiTheme="minorHAnsi"/>
              <w:b/>
              <w:bCs/>
              <w:vanish w:val="false"/>
              <w:kern w:val="2"/>
              <w:sz w:val="22"/>
              <w:szCs w:val="22"/>
              <w:lang w:eastAsia="x-none"/>
            </w:rPr>
            <w:t>14</w:t>
          </w:r>
        </w:p>
        <w:p>
          <w:pPr>
            <w:pStyle w:val="TOC1"/>
            <w:tabs>
              <w:tab w:val="clear" w:pos="709"/>
              <w:tab w:val="left" w:pos="56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7160532">
            <w:r>
              <w:rPr>
                <w:webHidden/>
                <w:rStyle w:val="Style15"/>
                <w:vanish w:val="false"/>
              </w:rPr>
              <w:t>3.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</w:rPr>
              <w:t>Требования к документации по ценообразованию на этапе закупки</w:t>
            </w:r>
            <w:r>
              <w:rPr>
                <w:rStyle w:val="Style15"/>
                <w:vanish w:val="false"/>
              </w:rPr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b w:val="false"/>
              <w:bCs w:val="false"/>
              <w:vanish w:val="false"/>
              <w:sz w:val="22"/>
              <w:szCs w:val="22"/>
            </w:rPr>
            <w:t>15</w:t>
          </w:r>
          <w:r>
            <w:rPr>
              <w:sz w:val="22"/>
              <w:b w:val="false"/>
              <w:szCs w:val="22"/>
              <w:bCs w:val="false"/>
              <w:vanish w:val="false"/>
              <w:rFonts w:eastAsia="新細明體" w:cs="Arial" w:ascii="Calibri" w:hAnsi="Calibri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" w:name="_Toc157160518"/>
      <w:r>
        <w:rPr>
          <w:lang w:val="ru-RU"/>
        </w:rPr>
        <w:t>Общие сведения</w:t>
      </w:r>
      <w:bookmarkEnd w:id="2"/>
    </w:p>
    <w:p>
      <w:pPr>
        <w:pStyle w:val="Heading4"/>
        <w:numPr>
          <w:ilvl w:val="1"/>
          <w:numId w:val="3"/>
        </w:numPr>
        <w:spacing w:lineRule="atLeast" w:line="240" w:before="120" w:after="120"/>
        <w:ind w:left="431" w:hanging="431"/>
        <w:rPr>
          <w:rStyle w:val="Style8"/>
          <w:b/>
          <w:i w:val="false"/>
          <w:i w:val="false"/>
          <w:shd w:fill="auto" w:val="clear"/>
        </w:rPr>
      </w:pPr>
      <w:bookmarkStart w:id="3" w:name="_Toc46743505"/>
      <w:bookmarkStart w:id="4" w:name="_Toc157160519"/>
      <w:r>
        <w:rPr/>
        <w:t>Обозначения и сокращения</w:t>
      </w:r>
      <w:bookmarkEnd w:id="3"/>
      <w:bookmarkEnd w:id="4"/>
    </w:p>
    <w:tbl>
      <w:tblPr>
        <w:tblW w:w="90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7"/>
        <w:gridCol w:w="8274"/>
      </w:tblGrid>
      <w:tr>
        <w:trPr>
          <w:cantSplit w:val="true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>
        <w:trPr>
          <w:cantSplit w:val="true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</w:t>
            </w:r>
          </w:p>
        </w:tc>
        <w:tc>
          <w:tcPr>
            <w:tcW w:w="8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Сезонное техническое обслуживание</w:t>
            </w:r>
          </w:p>
        </w:tc>
      </w:tr>
      <w:tr>
        <w:trPr>
          <w:cantSplit w:val="true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ГПМ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Грузоподъемные механизмы</w:t>
            </w:r>
          </w:p>
        </w:tc>
      </w:tr>
      <w:tr>
        <w:trPr>
          <w:cantSplit w:val="true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максимальная цена </w:t>
            </w:r>
          </w:p>
        </w:tc>
      </w:tr>
      <w:tr>
        <w:trPr>
          <w:cantSplit w:val="true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АГП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Автогидроподъемник</w:t>
            </w:r>
          </w:p>
        </w:tc>
      </w:tr>
      <w:tr>
        <w:trPr>
          <w:cantSplit w:val="true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КМУ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Краново-манипуляторная установка</w:t>
            </w:r>
          </w:p>
        </w:tc>
      </w:tr>
      <w:tr>
        <w:trPr>
          <w:cantSplit w:val="true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ГПМ</w:t>
            </w:r>
          </w:p>
        </w:tc>
        <w:tc>
          <w:tcPr>
            <w:tcW w:w="8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Грузоподъемный механизм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5" w:name="_Toc46743506"/>
      <w:bookmarkStart w:id="6" w:name="_Toc157160520"/>
      <w:r>
        <w:rPr/>
        <w:t>Наименование закупаемой продукции</w:t>
      </w:r>
      <w:bookmarkEnd w:id="5"/>
      <w:bookmarkEnd w:id="6"/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     </w:t>
      </w:r>
      <w:r>
        <w:rPr>
          <w:rFonts w:eastAsia="Geneva" w:cs="Cambria"/>
          <w:i w:val="false"/>
          <w:iCs w:val="false"/>
          <w:sz w:val="24"/>
          <w:szCs w:val="24"/>
          <w:lang w:eastAsia="en-US"/>
        </w:rPr>
        <w:t xml:space="preserve">ОКПД2 33.17.19.000. </w:t>
      </w:r>
      <w:r>
        <w:rPr>
          <w:rFonts w:eastAsia="Geneva" w:cs="Cambria"/>
          <w:i w:val="false"/>
          <w:iCs w:val="false"/>
          <w:sz w:val="24"/>
          <w:szCs w:val="24"/>
          <w:lang w:eastAsia="en-US"/>
        </w:rPr>
        <w:t>Оказание у</w:t>
      </w:r>
      <w:r>
        <w:rPr>
          <w:sz w:val="24"/>
          <w:szCs w:val="24"/>
        </w:rPr>
        <w:t>слуг по техническому обслуживанию и ремонту грузоподъемных механизмов и специального оборудования, установленного на транспортных средствах Карачаево-Черкесского транспортного участка</w:t>
      </w:r>
      <w:r>
        <w:rPr>
          <w:rFonts w:eastAsia="Calibri"/>
          <w:i/>
          <w:sz w:val="24"/>
          <w:szCs w:val="24"/>
          <w:lang w:eastAsia="x-none"/>
        </w:rPr>
        <w:t>.</w:t>
      </w:r>
    </w:p>
    <w:p>
      <w:pPr>
        <w:pStyle w:val="Heading4"/>
        <w:numPr>
          <w:ilvl w:val="1"/>
          <w:numId w:val="3"/>
        </w:numPr>
        <w:spacing w:lineRule="atLeast" w:line="240" w:before="120" w:after="120"/>
        <w:ind w:left="431" w:hanging="431"/>
        <w:rPr/>
      </w:pPr>
      <w:bookmarkStart w:id="7" w:name="_Toc157160521"/>
      <w:bookmarkStart w:id="8" w:name="_Toc46743507"/>
      <w:r>
        <w:rPr/>
        <w:t xml:space="preserve">Цель </w:t>
      </w:r>
      <w:bookmarkEnd w:id="8"/>
      <w:r>
        <w:rPr>
          <w:lang w:val="ru-RU"/>
        </w:rPr>
        <w:t>оказания услуг</w:t>
      </w:r>
      <w:bookmarkEnd w:id="7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Содержание грузоподъемных механизмов и специального оборудования, установленных на транспортных средствах Карачаево-Черкесского транспортного участка Южного филиала АО «ТК РусГидро» в технически исправном состоянии, проведение своевременного и качественного технического обслуживания, и текущего ремонта.</w:t>
      </w:r>
    </w:p>
    <w:p>
      <w:pPr>
        <w:pStyle w:val="Heading4"/>
        <w:numPr>
          <w:ilvl w:val="1"/>
          <w:numId w:val="3"/>
        </w:numPr>
        <w:spacing w:lineRule="atLeast" w:line="240" w:before="120" w:after="120"/>
        <w:ind w:left="431" w:hanging="431"/>
        <w:rPr/>
      </w:pPr>
      <w:bookmarkStart w:id="9" w:name="_Toc157160521_Копия_4"/>
      <w:bookmarkStart w:id="10" w:name="_Toc46743507_Копия_4"/>
      <w:r>
        <w:rPr>
          <w:sz w:val="24"/>
          <w:szCs w:val="24"/>
        </w:rPr>
        <w:t>С</w:t>
      </w:r>
      <w:bookmarkEnd w:id="9"/>
      <w:bookmarkEnd w:id="10"/>
      <w:r>
        <w:rPr>
          <w:sz w:val="24"/>
          <w:szCs w:val="24"/>
        </w:rPr>
        <w:t>уществующее положение</w:t>
      </w:r>
    </w:p>
    <w:p>
      <w:pPr>
        <w:pStyle w:val="BodyText"/>
        <w:numPr>
          <w:ilvl w:val="0"/>
        </w:numPr>
        <w:rPr>
          <w:sz w:val="24"/>
          <w:szCs w:val="24"/>
        </w:rPr>
      </w:pPr>
      <w:bookmarkStart w:id="11" w:name="__RefHeading___Toc35490_920867238"/>
      <w:bookmarkStart w:id="12" w:name="_Toc157160521_Копия_1"/>
      <w:bookmarkStart w:id="13" w:name="_Toc46743507_Копия_1"/>
      <w:bookmarkEnd w:id="11"/>
      <w:bookmarkEnd w:id="12"/>
      <w:bookmarkEnd w:id="13"/>
      <w:r>
        <w:rPr>
          <w:sz w:val="24"/>
          <w:szCs w:val="24"/>
        </w:rPr>
        <w:t>Услуги оказываются в отношении объектов заказчика в соответствии с Перечнем объектов заказчика (Таблица 1)</w:t>
      </w:r>
    </w:p>
    <w:p>
      <w:pPr>
        <w:pStyle w:val="Heading1"/>
        <w:keepLines/>
        <w:numPr>
          <w:ilvl w:val="0"/>
          <w:numId w:val="0"/>
        </w:numPr>
        <w:spacing w:lineRule="atLeast" w:line="240" w:before="120" w:after="120"/>
        <w:ind w:left="0" w:hanging="0"/>
        <w:rPr>
          <w:sz w:val="24"/>
          <w:szCs w:val="24"/>
          <w:lang w:val="ru-RU"/>
        </w:rPr>
      </w:pPr>
      <w:bookmarkStart w:id="14" w:name="_Toc157160522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4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2"/>
        <w:gridCol w:w="2613"/>
        <w:gridCol w:w="2149"/>
        <w:gridCol w:w="2880"/>
        <w:gridCol w:w="1572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59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Geneva" w:cs="Cambria"/>
                <w:i w:val="false"/>
                <w:iCs w:val="false"/>
                <w:sz w:val="24"/>
                <w:szCs w:val="24"/>
                <w:lang w:eastAsia="en-US"/>
              </w:rPr>
              <w:t>Оказание у</w:t>
            </w:r>
            <w:r>
              <w:rPr>
                <w:iCs/>
                <w:sz w:val="24"/>
                <w:szCs w:val="24"/>
              </w:rPr>
              <w:t xml:space="preserve">слуг по техническому обслуживанию и ремонт </w:t>
            </w:r>
            <w:r>
              <w:rPr>
                <w:sz w:val="24"/>
                <w:szCs w:val="24"/>
              </w:rPr>
              <w:t>грузоподъемных механизмов и специального оборудования, установленного на транспортных средствах Карачаево-Черкесского транспортного участка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Карачаево-Черкесский транспортный участок Южный филиал АО «ТК РусГидро» КЧР, п.Правокубанский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КМУ УММ-86Т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(на шасси КАМАЗ 43118)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20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АГП ТА-18 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(на шасси ГАЗ 33081)</w:t>
            </w:r>
          </w:p>
        </w:tc>
        <w:tc>
          <w:tcPr>
            <w:tcW w:w="1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494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1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Кран автомобильный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КС-55721-1В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(на шасси КАМАЗ 6540)</w:t>
            </w:r>
          </w:p>
        </w:tc>
        <w:tc>
          <w:tcPr>
            <w:tcW w:w="15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0"/>
          <w:numId w:val="0"/>
        </w:numPr>
        <w:spacing w:lineRule="atLeast" w:line="240" w:before="120" w:after="120"/>
        <w:ind w:left="431" w:hanging="0"/>
        <w:rPr/>
      </w:pPr>
      <w:r>
        <w:rPr/>
      </w:r>
      <w:bookmarkStart w:id="15" w:name="__RefHeading___Toc273030_920867238_Копия"/>
      <w:bookmarkStart w:id="16" w:name="_Toc46743507_Копия_2"/>
      <w:bookmarkStart w:id="17" w:name="_Toc157160521_Копия_2"/>
      <w:bookmarkStart w:id="18" w:name="_Toc157160521_Копия_3"/>
      <w:bookmarkStart w:id="19" w:name="_Toc46743507_Копия_3"/>
      <w:bookmarkStart w:id="20" w:name="__RefHeading___Toc273030_920867238_Копия"/>
      <w:bookmarkStart w:id="21" w:name="_Toc46743507_Копия_2"/>
      <w:bookmarkStart w:id="22" w:name="_Toc157160521_Копия_2"/>
      <w:bookmarkStart w:id="23" w:name="_Toc157160521_Копия_3"/>
      <w:bookmarkStart w:id="24" w:name="_Toc46743507_Копия_3"/>
      <w:bookmarkEnd w:id="20"/>
      <w:bookmarkEnd w:id="21"/>
      <w:bookmarkEnd w:id="22"/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157160523"/>
      <w:r>
        <w:rPr/>
        <w:t xml:space="preserve">Информация в отношении исполнения договора, </w:t>
      </w:r>
      <w:bookmarkStart w:id="26" w:name="_Hlk46492347"/>
      <w:r>
        <w:rPr/>
        <w:t xml:space="preserve">которая должна быть учтена при подготовке заявки </w:t>
      </w:r>
      <w:bookmarkEnd w:id="2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25"/>
    </w:p>
    <w:p>
      <w:pPr>
        <w:pStyle w:val="Normal"/>
        <w:tabs>
          <w:tab w:val="clear" w:pos="709"/>
          <w:tab w:val="left" w:pos="567" w:leader="none"/>
        </w:tabs>
        <w:spacing w:before="0"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1.5.1 Периодичность прохождения Технического обслуживания (далее ТО) грузоподъемных механизмов и специального оборудования проводится с учетом наработки мото-часов и установленных заводом-изготовителем межсервисных интервалов.</w:t>
      </w:r>
    </w:p>
    <w:p>
      <w:pPr>
        <w:pStyle w:val="Normal"/>
        <w:tabs>
          <w:tab w:val="clear" w:pos="709"/>
          <w:tab w:val="left" w:pos="567" w:leader="none"/>
        </w:tabs>
        <w:spacing w:before="0"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1.5.2. Объем выполняемых работ по ТО грузоподъемных механизмов характеризуется обязательным перечнем и объемом контрольно-диагностических и других работ, позволяющих оценить техническое состояние грузоподъемного механизма и установить необходимость выполнение крепежных, регулировочных и заправочно-смазочных работ и их объемы. Перечень может быть дополнен другими работами, необходимость выполнения которых возникла в процессе ТО грузоподъемного механизма.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1.5.3.  Текущий ремонт (далее ТР) заключается в устранении возникших в процессе эксплуатации ГПМ неисправностей путем замены или ремонта отдельных деталей агрегата.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1.5.4. ТР включает разборочно-сборочные, слесарные, сварочные и другие работы:</w:t>
      </w:r>
    </w:p>
    <w:p>
      <w:pPr>
        <w:pStyle w:val="ListParagraph"/>
        <w:ind w:left="900" w:hanging="0"/>
        <w:jc w:val="both"/>
        <w:rPr/>
      </w:pPr>
      <w:r>
        <w:rPr/>
        <w:t>- ремонт гидравлического оборудования ГПМ (при необходимости);</w:t>
      </w:r>
    </w:p>
    <w:p>
      <w:pPr>
        <w:pStyle w:val="ListParagraph"/>
        <w:ind w:left="900" w:hanging="0"/>
        <w:jc w:val="both"/>
        <w:rPr/>
      </w:pPr>
      <w:r>
        <w:rPr/>
        <w:t>- ремонт металлоконструкции ГПМ (при необходимости);</w:t>
      </w:r>
    </w:p>
    <w:p>
      <w:pPr>
        <w:pStyle w:val="ListParagraph"/>
        <w:ind w:left="900" w:hanging="0"/>
        <w:jc w:val="both"/>
        <w:rPr/>
      </w:pPr>
      <w:r>
        <w:rPr/>
        <w:t>- ремонт, замена узлов и агрегатов ГПМ (при необходимости);</w:t>
      </w:r>
    </w:p>
    <w:p>
      <w:pPr>
        <w:pStyle w:val="ListParagraph"/>
        <w:ind w:left="900" w:hanging="0"/>
        <w:jc w:val="both"/>
        <w:rPr/>
      </w:pPr>
      <w:r>
        <w:rPr/>
        <w:t>- электромонтажные работы (при необходимости).</w:t>
      </w:r>
    </w:p>
    <w:p>
      <w:pPr>
        <w:pStyle w:val="Normal"/>
        <w:suppressAutoHyphens w:val="true"/>
        <w:jc w:val="both"/>
        <w:rPr/>
      </w:pPr>
      <w:r>
        <w:rPr>
          <w:sz w:val="24"/>
          <w:szCs w:val="24"/>
        </w:rPr>
        <w:t>1.5.5.  При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>
      <w:pPr>
        <w:pStyle w:val="ListParagraph"/>
        <w:ind w:left="0" w:hanging="0"/>
        <w:jc w:val="both"/>
        <w:rPr/>
      </w:pPr>
      <w:r>
        <w:rPr/>
        <w:t xml:space="preserve">1.5.6.  Стоимость запасных частей и расходных материалов при выполнении </w:t>
      </w:r>
      <w:r>
        <w:rPr>
          <w:rFonts w:eastAsia="Times New Roman"/>
        </w:rPr>
        <w:t>ТО и</w:t>
      </w:r>
      <w:r>
        <w:rPr/>
        <w:t xml:space="preserve"> ТР не должна превышать среднюю стоимости аналогичных запасных частей у других поставщиков в регионе оказания услуг и должна быть заранее согласована с Заказчиком при составлении заказ-наряда.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1.5.7.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1.5.8. Все расходные материалы, замененные в процессе проведения ТО и ремонта ГПМ Заказчика, переходят в собственность Исполнителя и утилизируются его силами.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7" w:name="_Toc157160524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7"/>
    </w:p>
    <w:p>
      <w:pPr>
        <w:pStyle w:val="Heading4"/>
        <w:numPr>
          <w:ilvl w:val="1"/>
          <w:numId w:val="3"/>
        </w:numPr>
        <w:spacing w:lineRule="atLeast" w:line="240" w:before="120" w:after="120"/>
        <w:rPr/>
      </w:pPr>
      <w:bookmarkStart w:id="28" w:name="_Toc157160525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</w:p>
    <w:p>
      <w:pPr>
        <w:pStyle w:val="Heading3"/>
        <w:numPr>
          <w:ilvl w:val="2"/>
          <w:numId w:val="3"/>
        </w:numPr>
        <w:spacing w:lineRule="atLeast" w:line="240" w:before="120" w:after="120"/>
        <w:rPr/>
      </w:pPr>
      <w:bookmarkStart w:id="29" w:name="_Toc157160526"/>
      <w:r>
        <w:rPr>
          <w:lang w:val="ru-RU"/>
        </w:rPr>
        <w:t>Требования к перечню и объему услуг</w:t>
      </w:r>
      <w:bookmarkEnd w:id="29"/>
    </w:p>
    <w:p>
      <w:pPr>
        <w:pStyle w:val="Heading1"/>
        <w:keepLines/>
        <w:numPr>
          <w:ilvl w:val="0"/>
          <w:numId w:val="0"/>
        </w:numPr>
        <w:spacing w:lineRule="atLeast" w:line="240" w:before="120" w:after="120"/>
        <w:ind w:left="0" w:hanging="0"/>
        <w:rPr>
          <w:sz w:val="24"/>
          <w:szCs w:val="24"/>
          <w:lang w:val="ru-RU"/>
        </w:rPr>
      </w:pPr>
      <w:bookmarkStart w:id="30" w:name="_Toc157160527"/>
      <w:bookmarkStart w:id="3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1"/>
      <w:r>
        <w:rPr>
          <w:sz w:val="24"/>
          <w:szCs w:val="24"/>
          <w:lang w:val="ru-RU"/>
        </w:rPr>
        <w:t>и объем оказываемых услуг</w:t>
      </w:r>
      <w:bookmarkEnd w:id="30"/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46"/>
        <w:gridCol w:w="5507"/>
        <w:gridCol w:w="2268"/>
        <w:gridCol w:w="1559"/>
      </w:tblGrid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ТО-1  </w:t>
            </w:r>
            <w:r>
              <w:rPr>
                <w:iCs/>
                <w:sz w:val="22"/>
                <w:szCs w:val="22"/>
              </w:rPr>
              <w:t xml:space="preserve">Кран автомобильный </w:t>
            </w:r>
            <w:r>
              <w:rPr>
                <w:sz w:val="22"/>
                <w:szCs w:val="22"/>
              </w:rPr>
              <w:t>КС-</w:t>
            </w:r>
            <w:r>
              <w:rPr>
                <w:iCs/>
                <w:sz w:val="22"/>
                <w:szCs w:val="22"/>
              </w:rPr>
              <w:t>55721-1В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усл.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ТО-2  </w:t>
            </w:r>
            <w:r>
              <w:rPr>
                <w:iCs/>
                <w:sz w:val="22"/>
                <w:szCs w:val="22"/>
              </w:rPr>
              <w:t xml:space="preserve">Кран автомобильный </w:t>
            </w:r>
            <w:r>
              <w:rPr>
                <w:sz w:val="22"/>
                <w:szCs w:val="22"/>
              </w:rPr>
              <w:t>КС-</w:t>
            </w:r>
            <w:r>
              <w:rPr>
                <w:iCs/>
                <w:sz w:val="22"/>
                <w:szCs w:val="22"/>
              </w:rPr>
              <w:t>55721-1В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усл.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  </w:t>
            </w:r>
            <w:r>
              <w:rPr>
                <w:iCs/>
                <w:sz w:val="22"/>
                <w:szCs w:val="22"/>
              </w:rPr>
              <w:t xml:space="preserve">Кран автомобильный </w:t>
            </w:r>
            <w:r>
              <w:rPr>
                <w:sz w:val="22"/>
                <w:szCs w:val="22"/>
              </w:rPr>
              <w:t>КС-</w:t>
            </w:r>
            <w:r>
              <w:rPr>
                <w:iCs/>
                <w:sz w:val="22"/>
                <w:szCs w:val="22"/>
              </w:rPr>
              <w:t>55721-1В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усл. ед.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Совместить с ТО-1, ТО-2</w:t>
            </w:r>
          </w:p>
        </w:tc>
      </w:tr>
      <w:tr>
        <w:trPr/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 </w:t>
            </w:r>
            <w:r>
              <w:rPr>
                <w:iCs/>
                <w:sz w:val="22"/>
                <w:szCs w:val="22"/>
              </w:rPr>
              <w:t xml:space="preserve">Кран автомобильный </w:t>
            </w:r>
            <w:r>
              <w:rPr>
                <w:sz w:val="22"/>
                <w:szCs w:val="22"/>
              </w:rPr>
              <w:t>КС-</w:t>
            </w:r>
            <w:r>
              <w:rPr>
                <w:iCs/>
                <w:sz w:val="22"/>
                <w:szCs w:val="22"/>
              </w:rPr>
              <w:t>55721-1В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усл. ед.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sz w:val="22"/>
                <w:szCs w:val="22"/>
              </w:rPr>
              <w:t xml:space="preserve">ТО-1 </w:t>
            </w:r>
            <w:r>
              <w:rPr>
                <w:iCs/>
                <w:sz w:val="22"/>
                <w:szCs w:val="22"/>
              </w:rPr>
              <w:t xml:space="preserve">КМУ </w:t>
            </w:r>
            <w:r>
              <w:rPr>
                <w:sz w:val="22"/>
                <w:szCs w:val="22"/>
              </w:rPr>
              <w:t>УММ-86Т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Совместить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с СО</w:t>
            </w:r>
          </w:p>
        </w:tc>
      </w:tr>
      <w:tr>
        <w:trPr/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СО </w:t>
            </w:r>
            <w:r>
              <w:rPr>
                <w:iCs/>
                <w:color w:val="auto"/>
                <w:sz w:val="22"/>
                <w:szCs w:val="22"/>
              </w:rPr>
              <w:t xml:space="preserve">КМУ </w:t>
            </w:r>
            <w:r>
              <w:rPr>
                <w:color w:val="auto"/>
                <w:sz w:val="22"/>
                <w:szCs w:val="22"/>
              </w:rPr>
              <w:t>УММ-86Т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усл. ед.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ТР </w:t>
            </w:r>
            <w:r>
              <w:rPr>
                <w:iCs/>
                <w:color w:val="auto"/>
                <w:sz w:val="22"/>
                <w:szCs w:val="22"/>
              </w:rPr>
              <w:t xml:space="preserve">КМУ </w:t>
            </w:r>
            <w:r>
              <w:rPr>
                <w:color w:val="auto"/>
                <w:sz w:val="22"/>
                <w:szCs w:val="22"/>
              </w:rPr>
              <w:t>УММ-86Т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усл.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ТО-1 АГП ТА-18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усл.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СО АГП ТА-18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усл.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>
        <w:trPr>
          <w:trHeight w:val="43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ТР АГП ТА-18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усл.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ind w:firstLine="142"/>
        <w:rPr/>
      </w:pPr>
      <w:r>
        <w:rPr>
          <w:b/>
          <w:sz w:val="24"/>
          <w:szCs w:val="24"/>
        </w:rPr>
        <w:t xml:space="preserve">Таблица 2.1. 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2.1.1.1. Перечень выполняемых и контрольно-диагностических работ при прохождении ТО-1 Краново-манипуляторной установки УММ-86Т</w:t>
      </w:r>
    </w:p>
    <w:p>
      <w:pPr>
        <w:pStyle w:val="Normal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1"/>
        <w:gridCol w:w="4093"/>
        <w:gridCol w:w="4887"/>
      </w:tblGrid>
      <w:tr>
        <w:trPr/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27" w:right="0" w:hanging="0"/>
              <w:jc w:val="center"/>
              <w:rPr>
                <w:rFonts w:ascii="Cambria" w:hAnsi="Cambria"/>
                <w:sz w:val="24"/>
              </w:rPr>
            </w:pPr>
            <w:r>
              <w:rPr>
                <w:spacing w:val="-4"/>
                <w:w w:val="90"/>
                <w:sz w:val="24"/>
                <w:szCs w:val="24"/>
              </w:rPr>
              <w:t xml:space="preserve">№ </w:t>
            </w:r>
            <w:r>
              <w:rPr>
                <w:spacing w:val="-4"/>
                <w:w w:val="90"/>
                <w:sz w:val="24"/>
                <w:szCs w:val="24"/>
              </w:rPr>
              <w:t>п/п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27" w:right="0" w:hanging="0"/>
              <w:jc w:val="center"/>
              <w:rPr>
                <w:sz w:val="22"/>
                <w:szCs w:val="22"/>
              </w:rPr>
            </w:pPr>
            <w:r>
              <w:rPr>
                <w:w w:val="90"/>
                <w:sz w:val="22"/>
                <w:szCs w:val="22"/>
              </w:rPr>
              <w:t>Содержание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w w:val="90"/>
                <w:sz w:val="22"/>
                <w:szCs w:val="22"/>
              </w:rPr>
              <w:t>работ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0"/>
                <w:w w:val="90"/>
                <w:sz w:val="22"/>
                <w:szCs w:val="22"/>
              </w:rPr>
              <w:t>и</w:t>
            </w:r>
          </w:p>
          <w:p>
            <w:pPr>
              <w:pStyle w:val="TableParagraph"/>
              <w:widowControl w:val="false"/>
              <w:spacing w:before="1" w:after="0"/>
              <w:ind w:left="27" w:right="7" w:hanging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методика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их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проведения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54" w:right="0" w:hanging="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Технические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требования</w:t>
            </w:r>
          </w:p>
        </w:tc>
      </w:tr>
      <w:tr>
        <w:trPr/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Выполнить работы ежесменного ТО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эксплуатации</w:t>
            </w:r>
          </w:p>
        </w:tc>
      </w:tr>
      <w:tr>
        <w:trPr/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4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стопорение </w:t>
            </w:r>
            <w:r>
              <w:rPr>
                <w:sz w:val="22"/>
                <w:szCs w:val="22"/>
              </w:rPr>
              <w:t>гаек,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осей </w:t>
            </w:r>
            <w:r>
              <w:rPr>
                <w:spacing w:val="-2"/>
                <w:sz w:val="22"/>
                <w:szCs w:val="22"/>
              </w:rPr>
              <w:t xml:space="preserve">крепления гидроцилиндров </w:t>
            </w:r>
            <w:r>
              <w:rPr>
                <w:spacing w:val="-7"/>
                <w:sz w:val="22"/>
                <w:szCs w:val="22"/>
              </w:rPr>
              <w:t xml:space="preserve">шарнирных </w:t>
            </w:r>
            <w:r>
              <w:rPr>
                <w:spacing w:val="-2"/>
                <w:sz w:val="22"/>
                <w:szCs w:val="22"/>
              </w:rPr>
              <w:t>соединений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/>
              <w:ind w:left="0" w:right="57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гайки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должны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быть </w:t>
            </w:r>
            <w:r>
              <w:rPr>
                <w:spacing w:val="-2"/>
                <w:sz w:val="22"/>
                <w:szCs w:val="22"/>
              </w:rPr>
              <w:t>застопорены</w:t>
            </w:r>
          </w:p>
        </w:tc>
      </w:tr>
      <w:tr>
        <w:trPr/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3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крепление насоса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эксплуатации</w:t>
            </w:r>
          </w:p>
        </w:tc>
      </w:tr>
      <w:tr>
        <w:trPr/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Подтянуть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все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соединения между баком и насосом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эксплуатации</w:t>
            </w:r>
          </w:p>
        </w:tc>
      </w:tr>
      <w:tr>
        <w:trPr/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2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Затянуть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шпильки </w:t>
            </w:r>
            <w:r>
              <w:rPr>
                <w:w w:val="90"/>
                <w:sz w:val="22"/>
                <w:szCs w:val="22"/>
              </w:rPr>
              <w:t>крепления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КМУ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2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Шпильки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должны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быть </w:t>
            </w:r>
            <w:r>
              <w:rPr>
                <w:spacing w:val="-2"/>
                <w:sz w:val="22"/>
                <w:szCs w:val="22"/>
              </w:rPr>
              <w:t>затянуты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и застопорены контргайками</w:t>
            </w:r>
          </w:p>
        </w:tc>
      </w:tr>
      <w:tr>
        <w:trPr/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7"/>
              <w:ind w:left="0" w:right="57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Заменить фильтрующие элементы в фильтрах всасывающей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сливной </w:t>
            </w:r>
            <w:r>
              <w:rPr>
                <w:spacing w:val="-2"/>
                <w:sz w:val="22"/>
                <w:szCs w:val="22"/>
              </w:rPr>
              <w:t>линий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обязательна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после обкатки KMУ при первом выполнении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TO-1. Далее в соответствии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 индикатором </w:t>
            </w:r>
            <w:r>
              <w:rPr>
                <w:spacing w:val="-2"/>
                <w:sz w:val="22"/>
                <w:szCs w:val="22"/>
              </w:rPr>
              <w:t>загрязненности</w:t>
            </w:r>
          </w:p>
        </w:tc>
      </w:tr>
      <w:tr>
        <w:trPr/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Заменить рабочую жидкость (рекомендуемые к применению марки рабочей жидкости согласно Руководству по эксплуатации)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57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обязательна после обкатки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KMУ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первом выполнении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TO-1. Далее при наличии примеси воды, абразивных частиц и грязи.</w:t>
            </w:r>
          </w:p>
        </w:tc>
      </w:tr>
      <w:tr>
        <w:trPr/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2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Смазать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соответствии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с </w:t>
            </w:r>
            <w:r>
              <w:rPr>
                <w:spacing w:val="-2"/>
                <w:sz w:val="22"/>
                <w:szCs w:val="22"/>
              </w:rPr>
              <w:t>таблицей</w:t>
            </w:r>
            <w:r>
              <w:rPr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2"/>
              <w:ind w:left="0" w:right="0" w:hanging="0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Руководство по эксплуатации</w:t>
            </w:r>
          </w:p>
        </w:tc>
      </w:tr>
    </w:tbl>
    <w:p>
      <w:pPr>
        <w:pStyle w:val="Normal"/>
        <w:suppressAutoHyphens w:val="tru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</w:p>
    <w:p>
      <w:pPr>
        <w:pStyle w:val="Normal"/>
        <w:widowControl w:val="false"/>
        <w:suppressAutoHyphens w:val="true"/>
        <w:bidi w:val="0"/>
        <w:spacing w:before="0" w:after="0"/>
        <w:ind w:left="227" w:right="0" w:hanging="0"/>
        <w:jc w:val="center"/>
        <w:rPr>
          <w:rFonts w:eastAsia="Calibri"/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2.1.1.2. Перечень выполняемых и контрольно-диагностических работ при прохождении </w:t>
      </w:r>
      <w:r>
        <w:rPr>
          <w:rFonts w:eastAsia="Calibri"/>
          <w:b/>
          <w:bCs/>
          <w:sz w:val="22"/>
          <w:szCs w:val="22"/>
        </w:rPr>
        <w:t xml:space="preserve">СТО </w:t>
      </w:r>
      <w:r>
        <w:rPr>
          <w:rFonts w:eastAsia="Calibri"/>
          <w:b/>
          <w:bCs/>
          <w:sz w:val="24"/>
          <w:szCs w:val="24"/>
          <w:lang w:eastAsia="en-US"/>
        </w:rPr>
        <w:t>Краново-манипуляторной установки</w:t>
      </w:r>
      <w:r>
        <w:rPr>
          <w:rFonts w:eastAsia="Calibri"/>
          <w:b/>
          <w:bCs/>
          <w:color w:val="000000"/>
          <w:sz w:val="22"/>
          <w:szCs w:val="22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>УММ-86Т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pacing w:val="-2"/>
          <w:sz w:val="24"/>
          <w:szCs w:val="24"/>
        </w:rPr>
        <w:t>Сезонное</w:t>
      </w:r>
      <w:r>
        <w:rPr>
          <w:b w:val="false"/>
          <w:bCs w:val="false"/>
          <w:spacing w:val="-14"/>
          <w:sz w:val="24"/>
          <w:szCs w:val="24"/>
        </w:rPr>
        <w:t xml:space="preserve"> </w:t>
      </w:r>
      <w:r>
        <w:rPr>
          <w:b w:val="false"/>
          <w:bCs w:val="false"/>
          <w:spacing w:val="-2"/>
          <w:sz w:val="24"/>
          <w:szCs w:val="24"/>
        </w:rPr>
        <w:t>техническое</w:t>
      </w:r>
      <w:r>
        <w:rPr>
          <w:b w:val="false"/>
          <w:bCs w:val="false"/>
          <w:spacing w:val="-14"/>
          <w:sz w:val="24"/>
          <w:szCs w:val="24"/>
        </w:rPr>
        <w:t xml:space="preserve"> </w:t>
      </w:r>
      <w:r>
        <w:rPr>
          <w:b w:val="false"/>
          <w:bCs w:val="false"/>
          <w:spacing w:val="-2"/>
          <w:sz w:val="24"/>
          <w:szCs w:val="24"/>
        </w:rPr>
        <w:t>обслуживание</w:t>
      </w:r>
      <w:r>
        <w:rPr>
          <w:b w:val="false"/>
          <w:bCs w:val="false"/>
          <w:spacing w:val="-13"/>
          <w:sz w:val="24"/>
          <w:szCs w:val="24"/>
        </w:rPr>
        <w:t xml:space="preserve"> </w:t>
      </w:r>
      <w:r>
        <w:rPr>
          <w:b w:val="false"/>
          <w:bCs w:val="false"/>
          <w:spacing w:val="-2"/>
          <w:sz w:val="24"/>
          <w:szCs w:val="24"/>
        </w:rPr>
        <w:t>проводится</w:t>
      </w:r>
      <w:r>
        <w:rPr>
          <w:b w:val="false"/>
          <w:bCs w:val="false"/>
          <w:spacing w:val="-14"/>
          <w:sz w:val="24"/>
          <w:szCs w:val="24"/>
        </w:rPr>
        <w:t xml:space="preserve"> </w:t>
      </w:r>
      <w:r>
        <w:rPr>
          <w:b w:val="false"/>
          <w:bCs w:val="false"/>
          <w:spacing w:val="-2"/>
          <w:sz w:val="24"/>
          <w:szCs w:val="24"/>
        </w:rPr>
        <w:t>два</w:t>
      </w:r>
      <w:r>
        <w:rPr>
          <w:b w:val="false"/>
          <w:bCs w:val="false"/>
          <w:spacing w:val="-14"/>
          <w:sz w:val="24"/>
          <w:szCs w:val="24"/>
        </w:rPr>
        <w:t xml:space="preserve"> </w:t>
      </w:r>
      <w:r>
        <w:rPr>
          <w:b w:val="false"/>
          <w:bCs w:val="false"/>
          <w:spacing w:val="-2"/>
          <w:sz w:val="24"/>
          <w:szCs w:val="24"/>
        </w:rPr>
        <w:t>раза</w:t>
      </w:r>
      <w:r>
        <w:rPr>
          <w:b w:val="false"/>
          <w:bCs w:val="false"/>
          <w:spacing w:val="-13"/>
          <w:sz w:val="24"/>
          <w:szCs w:val="24"/>
        </w:rPr>
        <w:t xml:space="preserve"> </w:t>
      </w:r>
      <w:r>
        <w:rPr>
          <w:b w:val="false"/>
          <w:bCs w:val="false"/>
          <w:spacing w:val="-2"/>
          <w:sz w:val="24"/>
          <w:szCs w:val="24"/>
        </w:rPr>
        <w:t>в</w:t>
      </w:r>
      <w:r>
        <w:rPr>
          <w:b w:val="false"/>
          <w:bCs w:val="false"/>
          <w:spacing w:val="-14"/>
          <w:sz w:val="24"/>
          <w:szCs w:val="24"/>
        </w:rPr>
        <w:t xml:space="preserve"> </w:t>
      </w:r>
      <w:r>
        <w:rPr>
          <w:b w:val="false"/>
          <w:bCs w:val="false"/>
          <w:spacing w:val="-2"/>
          <w:sz w:val="24"/>
          <w:szCs w:val="24"/>
        </w:rPr>
        <w:t>год</w:t>
      </w:r>
      <w:r>
        <w:rPr>
          <w:b w:val="false"/>
          <w:bCs w:val="false"/>
          <w:spacing w:val="-13"/>
          <w:sz w:val="24"/>
          <w:szCs w:val="24"/>
        </w:rPr>
        <w:t xml:space="preserve"> </w:t>
      </w:r>
      <w:r>
        <w:rPr>
          <w:b w:val="false"/>
          <w:bCs w:val="false"/>
          <w:spacing w:val="-2"/>
          <w:sz w:val="24"/>
          <w:szCs w:val="24"/>
        </w:rPr>
        <w:t>при</w:t>
      </w:r>
      <w:r>
        <w:rPr>
          <w:b w:val="false"/>
          <w:bCs w:val="false"/>
          <w:spacing w:val="-14"/>
          <w:sz w:val="24"/>
          <w:szCs w:val="24"/>
        </w:rPr>
        <w:t xml:space="preserve"> </w:t>
      </w:r>
      <w:r>
        <w:rPr>
          <w:b w:val="false"/>
          <w:bCs w:val="false"/>
          <w:spacing w:val="-2"/>
          <w:sz w:val="24"/>
          <w:szCs w:val="24"/>
        </w:rPr>
        <w:t>переходе</w:t>
      </w:r>
      <w:r>
        <w:rPr>
          <w:b w:val="false"/>
          <w:bCs w:val="false"/>
          <w:spacing w:val="-14"/>
          <w:sz w:val="24"/>
          <w:szCs w:val="24"/>
        </w:rPr>
        <w:t xml:space="preserve"> </w:t>
      </w:r>
      <w:r>
        <w:rPr>
          <w:b w:val="false"/>
          <w:bCs w:val="false"/>
          <w:spacing w:val="-2"/>
          <w:sz w:val="24"/>
          <w:szCs w:val="24"/>
        </w:rPr>
        <w:t>к осенне-</w:t>
      </w:r>
      <w:r>
        <w:rPr>
          <w:b w:val="false"/>
          <w:bCs w:val="false"/>
          <w:spacing w:val="-6"/>
          <w:sz w:val="24"/>
          <w:szCs w:val="24"/>
        </w:rPr>
        <w:t>зимнему и весенне-летнему</w:t>
      </w:r>
      <w:r>
        <w:rPr>
          <w:b w:val="false"/>
          <w:bCs w:val="false"/>
          <w:spacing w:val="-8"/>
          <w:sz w:val="24"/>
          <w:szCs w:val="24"/>
        </w:rPr>
        <w:t xml:space="preserve"> </w:t>
      </w:r>
      <w:r>
        <w:rPr>
          <w:b w:val="false"/>
          <w:bCs w:val="false"/>
          <w:spacing w:val="-6"/>
          <w:sz w:val="24"/>
          <w:szCs w:val="24"/>
        </w:rPr>
        <w:t>периодам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pacing w:val="-6"/>
          <w:sz w:val="24"/>
          <w:szCs w:val="24"/>
        </w:rPr>
        <w:t>эксплуатации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pacing w:val="-6"/>
          <w:sz w:val="24"/>
          <w:szCs w:val="24"/>
        </w:rPr>
        <w:t>KMУ. Это</w:t>
      </w:r>
      <w:r>
        <w:rPr>
          <w:b w:val="false"/>
          <w:bCs w:val="false"/>
          <w:spacing w:val="-10"/>
          <w:sz w:val="24"/>
          <w:szCs w:val="24"/>
        </w:rPr>
        <w:t xml:space="preserve"> </w:t>
      </w:r>
      <w:r>
        <w:rPr>
          <w:b w:val="false"/>
          <w:bCs w:val="false"/>
          <w:spacing w:val="-6"/>
          <w:sz w:val="24"/>
          <w:szCs w:val="24"/>
        </w:rPr>
        <w:t xml:space="preserve">обслуживание необходимо </w:t>
      </w:r>
      <w:r>
        <w:rPr>
          <w:b w:val="false"/>
          <w:bCs w:val="false"/>
          <w:spacing w:val="-4"/>
          <w:sz w:val="24"/>
          <w:szCs w:val="24"/>
        </w:rPr>
        <w:t>совмещать с</w:t>
      </w:r>
      <w:r>
        <w:rPr>
          <w:b w:val="false"/>
          <w:bCs w:val="false"/>
          <w:spacing w:val="-7"/>
          <w:sz w:val="24"/>
          <w:szCs w:val="24"/>
        </w:rPr>
        <w:t xml:space="preserve"> </w:t>
      </w:r>
      <w:r>
        <w:rPr>
          <w:b w:val="false"/>
          <w:bCs w:val="false"/>
          <w:spacing w:val="-4"/>
          <w:sz w:val="24"/>
          <w:szCs w:val="24"/>
        </w:rPr>
        <w:t>сезонным</w:t>
      </w:r>
      <w:r>
        <w:rPr>
          <w:b w:val="false"/>
          <w:bCs w:val="false"/>
          <w:spacing w:val="16"/>
          <w:sz w:val="24"/>
          <w:szCs w:val="24"/>
        </w:rPr>
        <w:t xml:space="preserve"> </w:t>
      </w:r>
      <w:r>
        <w:rPr>
          <w:b w:val="false"/>
          <w:bCs w:val="false"/>
          <w:spacing w:val="-4"/>
          <w:sz w:val="24"/>
          <w:szCs w:val="24"/>
        </w:rPr>
        <w:t>техническим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pacing w:val="-4"/>
          <w:sz w:val="24"/>
          <w:szCs w:val="24"/>
        </w:rPr>
        <w:t>обслуживанием</w:t>
      </w:r>
      <w:r>
        <w:rPr>
          <w:b w:val="false"/>
          <w:bCs w:val="false"/>
          <w:spacing w:val="19"/>
          <w:sz w:val="24"/>
          <w:szCs w:val="24"/>
        </w:rPr>
        <w:t xml:space="preserve"> </w:t>
      </w:r>
      <w:r>
        <w:rPr>
          <w:b w:val="false"/>
          <w:bCs w:val="false"/>
          <w:spacing w:val="-4"/>
          <w:sz w:val="24"/>
          <w:szCs w:val="24"/>
        </w:rPr>
        <w:t>транспортного средства в</w:t>
      </w:r>
      <w:r>
        <w:rPr>
          <w:b w:val="false"/>
          <w:bCs w:val="false"/>
          <w:spacing w:val="-12"/>
          <w:sz w:val="24"/>
          <w:szCs w:val="24"/>
        </w:rPr>
        <w:t xml:space="preserve"> </w:t>
      </w:r>
      <w:r>
        <w:rPr>
          <w:b w:val="false"/>
          <w:bCs w:val="false"/>
          <w:spacing w:val="-4"/>
          <w:sz w:val="24"/>
          <w:szCs w:val="24"/>
        </w:rPr>
        <w:t>состав которого входит КМУ</w:t>
      </w:r>
      <w:r>
        <w:rPr>
          <w:b w:val="false"/>
          <w:bCs w:val="false"/>
          <w:spacing w:val="-6"/>
          <w:sz w:val="24"/>
          <w:szCs w:val="24"/>
        </w:rPr>
        <w:t>.</w:t>
      </w:r>
    </w:p>
    <w:p>
      <w:pPr>
        <w:pStyle w:val="BodyText"/>
        <w:spacing w:lineRule="auto" w:line="228" w:before="0" w:after="0"/>
        <w:ind w:left="0" w:right="0" w:firstLine="737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pacing w:val="-6"/>
          <w:sz w:val="24"/>
          <w:szCs w:val="24"/>
        </w:rPr>
        <w:t>Перед</w:t>
      </w:r>
      <w:r>
        <w:rPr>
          <w:b w:val="false"/>
          <w:bCs w:val="false"/>
          <w:spacing w:val="-10"/>
          <w:sz w:val="24"/>
          <w:szCs w:val="24"/>
        </w:rPr>
        <w:t xml:space="preserve"> </w:t>
      </w:r>
      <w:r>
        <w:rPr>
          <w:b w:val="false"/>
          <w:bCs w:val="false"/>
          <w:spacing w:val="-6"/>
          <w:sz w:val="24"/>
          <w:szCs w:val="24"/>
        </w:rPr>
        <w:t>сезонным техническим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pacing w:val="-6"/>
          <w:sz w:val="24"/>
          <w:szCs w:val="24"/>
        </w:rPr>
        <w:t>обслуживанием</w:t>
      </w:r>
      <w:r>
        <w:rPr>
          <w:b w:val="false"/>
          <w:bCs w:val="false"/>
          <w:spacing w:val="13"/>
          <w:sz w:val="24"/>
          <w:szCs w:val="24"/>
        </w:rPr>
        <w:t xml:space="preserve"> </w:t>
      </w:r>
      <w:r>
        <w:rPr>
          <w:b w:val="false"/>
          <w:bCs w:val="false"/>
          <w:spacing w:val="-6"/>
          <w:sz w:val="24"/>
          <w:szCs w:val="24"/>
        </w:rPr>
        <w:t>KMУ</w:t>
      </w:r>
      <w:r>
        <w:rPr>
          <w:b w:val="false"/>
          <w:bCs w:val="false"/>
          <w:spacing w:val="-9"/>
          <w:sz w:val="24"/>
          <w:szCs w:val="24"/>
        </w:rPr>
        <w:t xml:space="preserve"> </w:t>
      </w:r>
      <w:r>
        <w:rPr>
          <w:b w:val="false"/>
          <w:bCs w:val="false"/>
          <w:spacing w:val="-6"/>
          <w:sz w:val="24"/>
          <w:szCs w:val="24"/>
        </w:rPr>
        <w:t>необходимо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pacing w:val="-6"/>
          <w:sz w:val="24"/>
          <w:szCs w:val="24"/>
        </w:rPr>
        <w:t xml:space="preserve">провести техническое </w:t>
      </w:r>
      <w:r>
        <w:rPr>
          <w:b w:val="false"/>
          <w:bCs w:val="false"/>
          <w:sz w:val="24"/>
          <w:szCs w:val="24"/>
        </w:rPr>
        <w:t>обслуживание №1(TO-1).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pacing w:val="-4"/>
          <w:sz w:val="24"/>
          <w:szCs w:val="24"/>
        </w:rPr>
        <w:t>Затем</w:t>
      </w:r>
      <w:r>
        <w:rPr>
          <w:b w:val="false"/>
          <w:bCs w:val="false"/>
          <w:spacing w:val="-11"/>
          <w:sz w:val="24"/>
          <w:szCs w:val="24"/>
        </w:rPr>
        <w:t xml:space="preserve"> </w:t>
      </w:r>
      <w:r>
        <w:rPr>
          <w:b w:val="false"/>
          <w:bCs w:val="false"/>
          <w:spacing w:val="-4"/>
          <w:sz w:val="24"/>
          <w:szCs w:val="24"/>
        </w:rPr>
        <w:t>необходимо</w:t>
      </w:r>
      <w:r>
        <w:rPr>
          <w:b w:val="false"/>
          <w:bCs w:val="false"/>
          <w:spacing w:val="-5"/>
          <w:sz w:val="24"/>
          <w:szCs w:val="24"/>
        </w:rPr>
        <w:t xml:space="preserve"> </w:t>
      </w:r>
      <w:r>
        <w:rPr>
          <w:b w:val="false"/>
          <w:bCs w:val="false"/>
          <w:spacing w:val="-4"/>
          <w:sz w:val="24"/>
          <w:szCs w:val="24"/>
        </w:rPr>
        <w:t>заменить летние</w:t>
      </w:r>
      <w:r>
        <w:rPr>
          <w:b w:val="false"/>
          <w:bCs w:val="false"/>
          <w:spacing w:val="-12"/>
          <w:sz w:val="24"/>
          <w:szCs w:val="24"/>
        </w:rPr>
        <w:t xml:space="preserve"> </w:t>
      </w:r>
      <w:r>
        <w:rPr>
          <w:b w:val="false"/>
          <w:bCs w:val="false"/>
          <w:spacing w:val="-4"/>
          <w:sz w:val="24"/>
          <w:szCs w:val="24"/>
        </w:rPr>
        <w:t>(зимние)</w:t>
      </w:r>
      <w:r>
        <w:rPr>
          <w:b w:val="false"/>
          <w:bCs w:val="false"/>
          <w:spacing w:val="-10"/>
          <w:sz w:val="24"/>
          <w:szCs w:val="24"/>
        </w:rPr>
        <w:t xml:space="preserve"> </w:t>
      </w:r>
      <w:r>
        <w:rPr>
          <w:b w:val="false"/>
          <w:bCs w:val="false"/>
          <w:spacing w:val="-4"/>
          <w:sz w:val="24"/>
          <w:szCs w:val="24"/>
        </w:rPr>
        <w:t>марки</w:t>
      </w:r>
      <w:r>
        <w:rPr>
          <w:b w:val="false"/>
          <w:bCs w:val="false"/>
          <w:spacing w:val="-9"/>
          <w:sz w:val="24"/>
          <w:szCs w:val="24"/>
        </w:rPr>
        <w:t xml:space="preserve"> </w:t>
      </w:r>
      <w:r>
        <w:rPr>
          <w:b w:val="false"/>
          <w:bCs w:val="false"/>
          <w:spacing w:val="-4"/>
          <w:sz w:val="24"/>
          <w:szCs w:val="24"/>
        </w:rPr>
        <w:t>масел</w:t>
      </w:r>
      <w:r>
        <w:rPr>
          <w:b w:val="false"/>
          <w:bCs w:val="false"/>
          <w:spacing w:val="-9"/>
          <w:sz w:val="24"/>
          <w:szCs w:val="24"/>
        </w:rPr>
        <w:t xml:space="preserve"> </w:t>
      </w:r>
      <w:r>
        <w:rPr>
          <w:b w:val="false"/>
          <w:bCs w:val="false"/>
          <w:spacing w:val="-4"/>
          <w:sz w:val="24"/>
          <w:szCs w:val="24"/>
        </w:rPr>
        <w:t>на</w:t>
      </w:r>
      <w:r>
        <w:rPr>
          <w:b w:val="false"/>
          <w:bCs w:val="false"/>
          <w:spacing w:val="-12"/>
          <w:sz w:val="24"/>
          <w:szCs w:val="24"/>
        </w:rPr>
        <w:t xml:space="preserve"> </w:t>
      </w:r>
      <w:r>
        <w:rPr>
          <w:b w:val="false"/>
          <w:bCs w:val="false"/>
          <w:spacing w:val="-4"/>
          <w:sz w:val="24"/>
          <w:szCs w:val="24"/>
        </w:rPr>
        <w:t>зимние</w:t>
      </w:r>
      <w:r>
        <w:rPr>
          <w:b w:val="false"/>
          <w:bCs w:val="false"/>
          <w:spacing w:val="-9"/>
          <w:sz w:val="24"/>
          <w:szCs w:val="24"/>
        </w:rPr>
        <w:t xml:space="preserve"> </w:t>
      </w:r>
      <w:r>
        <w:rPr>
          <w:b w:val="false"/>
          <w:bCs w:val="false"/>
          <w:spacing w:val="-4"/>
          <w:sz w:val="24"/>
          <w:szCs w:val="24"/>
        </w:rPr>
        <w:t>(летние)</w:t>
      </w:r>
      <w:r>
        <w:rPr>
          <w:b w:val="false"/>
          <w:bCs w:val="false"/>
          <w:spacing w:val="-5"/>
          <w:sz w:val="24"/>
          <w:szCs w:val="24"/>
        </w:rPr>
        <w:t xml:space="preserve"> </w:t>
      </w:r>
      <w:r>
        <w:rPr>
          <w:b w:val="false"/>
          <w:bCs w:val="false"/>
          <w:spacing w:val="-4"/>
          <w:sz w:val="24"/>
          <w:szCs w:val="24"/>
        </w:rPr>
        <w:t>сорта</w:t>
      </w:r>
      <w:r>
        <w:rPr>
          <w:b w:val="false"/>
          <w:bCs w:val="false"/>
          <w:spacing w:val="-10"/>
          <w:sz w:val="24"/>
          <w:szCs w:val="24"/>
        </w:rPr>
        <w:t xml:space="preserve"> </w:t>
      </w:r>
      <w:r>
        <w:rPr>
          <w:b w:val="false"/>
          <w:bCs w:val="false"/>
          <w:spacing w:val="-4"/>
          <w:sz w:val="24"/>
          <w:szCs w:val="24"/>
        </w:rPr>
        <w:t xml:space="preserve">и </w:t>
      </w:r>
      <w:r>
        <w:rPr>
          <w:b w:val="false"/>
          <w:bCs w:val="false"/>
          <w:spacing w:val="-2"/>
          <w:sz w:val="24"/>
          <w:szCs w:val="24"/>
        </w:rPr>
        <w:t>подкрасить</w:t>
      </w:r>
      <w:r>
        <w:rPr>
          <w:b w:val="false"/>
          <w:bCs w:val="false"/>
          <w:spacing w:val="-5"/>
          <w:sz w:val="24"/>
          <w:szCs w:val="24"/>
        </w:rPr>
        <w:t xml:space="preserve"> </w:t>
      </w:r>
      <w:r>
        <w:rPr>
          <w:b w:val="false"/>
          <w:bCs w:val="false"/>
          <w:spacing w:val="-2"/>
          <w:sz w:val="24"/>
          <w:szCs w:val="24"/>
        </w:rPr>
        <w:t>места,</w:t>
      </w:r>
      <w:r>
        <w:rPr>
          <w:b w:val="false"/>
          <w:bCs w:val="false"/>
          <w:spacing w:val="-4"/>
          <w:sz w:val="24"/>
          <w:szCs w:val="24"/>
        </w:rPr>
        <w:t xml:space="preserve"> </w:t>
      </w:r>
      <w:r>
        <w:rPr>
          <w:b w:val="false"/>
          <w:bCs w:val="false"/>
          <w:spacing w:val="-2"/>
          <w:sz w:val="24"/>
          <w:szCs w:val="24"/>
        </w:rPr>
        <w:t>на</w:t>
      </w:r>
      <w:r>
        <w:rPr>
          <w:b w:val="false"/>
          <w:bCs w:val="false"/>
          <w:spacing w:val="-14"/>
          <w:sz w:val="24"/>
          <w:szCs w:val="24"/>
        </w:rPr>
        <w:t xml:space="preserve"> </w:t>
      </w:r>
      <w:r>
        <w:rPr>
          <w:b w:val="false"/>
          <w:bCs w:val="false"/>
          <w:spacing w:val="-2"/>
          <w:sz w:val="24"/>
          <w:szCs w:val="24"/>
        </w:rPr>
        <w:t>которых</w:t>
      </w:r>
      <w:r>
        <w:rPr>
          <w:b w:val="false"/>
          <w:bCs w:val="false"/>
          <w:spacing w:val="-8"/>
          <w:sz w:val="24"/>
          <w:szCs w:val="24"/>
        </w:rPr>
        <w:t xml:space="preserve"> </w:t>
      </w:r>
      <w:r>
        <w:rPr>
          <w:b w:val="false"/>
          <w:bCs w:val="false"/>
          <w:spacing w:val="-2"/>
          <w:sz w:val="24"/>
          <w:szCs w:val="24"/>
        </w:rPr>
        <w:t>повреждено лакокрасочное покрытие.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2.1.1.3. Перечень выполняемых и контрольно-диагностических работ при прохождении ТО-1 Автогидроподъемника ТА-18</w:t>
      </w:r>
    </w:p>
    <w:p>
      <w:pPr>
        <w:pStyle w:val="Normal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8"/>
        <w:gridCol w:w="4215"/>
        <w:gridCol w:w="4778"/>
      </w:tblGrid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работ и </w:t>
            </w:r>
            <w:r>
              <w:rPr>
                <w:spacing w:val="-2"/>
                <w:sz w:val="22"/>
                <w:szCs w:val="22"/>
              </w:rPr>
              <w:t>методика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их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проведения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9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Технические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требования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Выполнить работы очередного ТО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эксплуатации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18" w:before="112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color w:val="262626"/>
                <w:spacing w:val="-4"/>
                <w:w w:val="105"/>
                <w:sz w:val="22"/>
                <w:szCs w:val="22"/>
              </w:rPr>
              <w:t>Проверить</w:t>
            </w:r>
            <w:r>
              <w:rPr>
                <w:color w:val="262626"/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2"/>
                <w:szCs w:val="22"/>
              </w:rPr>
              <w:t>с</w:t>
            </w:r>
            <w:r>
              <w:rPr>
                <w:color w:val="262626"/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2"/>
                <w:szCs w:val="22"/>
              </w:rPr>
              <w:t xml:space="preserve">помощью </w:t>
            </w:r>
            <w:r>
              <w:rPr>
                <w:color w:val="262626"/>
                <w:spacing w:val="-5"/>
                <w:w w:val="105"/>
                <w:sz w:val="22"/>
                <w:szCs w:val="22"/>
              </w:rPr>
              <w:t>ключей надежность крепления</w:t>
            </w:r>
            <w:r>
              <w:rPr>
                <w:color w:val="262626"/>
                <w:spacing w:val="-19"/>
                <w:w w:val="105"/>
                <w:sz w:val="22"/>
                <w:szCs w:val="22"/>
              </w:rPr>
              <w:t xml:space="preserve"> </w:t>
            </w:r>
            <w:r>
              <w:rPr>
                <w:color w:val="262626"/>
                <w:spacing w:val="-5"/>
                <w:w w:val="105"/>
                <w:sz w:val="22"/>
                <w:szCs w:val="22"/>
              </w:rPr>
              <w:t>осей элементов стрелы и рабочей платформы, гидроцилиндров стрелы и выносных опор, коробки отбора мощности с гидронасосом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4" w:before="121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Ослабление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креплений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не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допус</w:t>
            </w:r>
            <w:r>
              <w:rPr>
                <w:spacing w:val="-2"/>
                <w:sz w:val="22"/>
                <w:szCs w:val="22"/>
              </w:rPr>
              <w:t xml:space="preserve">каются. </w:t>
            </w:r>
            <w:r>
              <w:rPr>
                <w:spacing w:val="-4"/>
                <w:sz w:val="22"/>
                <w:szCs w:val="22"/>
              </w:rPr>
              <w:t>Соединения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должны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быть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затянуты и застопорены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Производить затяжку присоединительных болтов поворотной опоры.</w:t>
            </w:r>
          </w:p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 — Проверку присоединительных болтов поворотной опоры производить:</w:t>
            </w:r>
          </w:p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первую перед вводом в эксплуатацию;</w:t>
            </w:r>
          </w:p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следующую — после двух-трех смен работы;</w:t>
            </w:r>
          </w:p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последующие через 200 часов работы подъемника (через одно ТО-1)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18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Момент затяжки присоедини- тельных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болтов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поворотной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опоры 265 Н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 (26,5 кгс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м). </w:t>
            </w:r>
          </w:p>
          <w:p>
            <w:pPr>
              <w:pStyle w:val="TableParagraph"/>
              <w:widowControl w:val="false"/>
              <w:spacing w:lineRule="auto" w:line="218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Если усилие затяжки одного или более болтов ниже 80% от рекомендуемого усилия, необходимо заменить его, а также оба сосед- них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болта.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Если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результате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проверки обнаружено, что 20% всех болтов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имеет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усилие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затяжки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ни- </w:t>
            </w:r>
            <w:r>
              <w:rPr>
                <w:spacing w:val="-4"/>
                <w:sz w:val="22"/>
                <w:szCs w:val="22"/>
              </w:rPr>
              <w:t>же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80%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установленного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значения, </w:t>
            </w:r>
            <w:r>
              <w:rPr>
                <w:spacing w:val="-2"/>
                <w:sz w:val="22"/>
                <w:szCs w:val="22"/>
              </w:rPr>
              <w:t>то все болты должны быть заменены новыми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состояние цепей и блоков в устройстве телескопирования головной секции стрелы и надежность их крепления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2" w:leader="none"/>
              </w:tabs>
              <w:spacing w:lineRule="exact" w:line="250"/>
              <w:ind w:left="0" w:right="113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Цепи должны надежно крепиться. Блоки не должны иметь трещин. При необходимости подтянуть цепи системы сдвигания головной секции стрелы. (методика подтягивания согласно Руководству по эксплуатации) 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Произвести смазку подъемника.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2" w:leader="none"/>
              </w:tabs>
              <w:spacing w:lineRule="exact" w:line="250"/>
              <w:ind w:left="0" w:right="113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Руководству по эксплуатации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степень загрязненности фильтра в сливной магистрали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" w:after="0"/>
              <w:ind w:left="0" w:right="57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Помыть отстойник и заменить фильроэлемент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2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состояние наружных поверхностей штоков гидроцилиндров. Задиры и царапины удалить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Забоины, царапины и задиры не допускаются. Следы после забоин, царапин и задиров не допускаются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Произвести проверку надежности крепления гидробака, трубопроводов гидрошарнира, насоса и гидроматора опоры поворотной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uppressLineNumbers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Ослабления крепления не допускаются. При необходимости резьбовые соединения подтянуть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состояние гидрошлангов, заделку концов шлангов и надежность соединения шлангов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Соединения концов шлангов должны быть затянуты и застопорены. Течь рабочей жидкости не допускается. При необходимости подтянуть резьбовые соединения или заменить гидрошланг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Проверить надежность крепления бесконтактных выключателей, пультов управления. Убедиться в надежности присоединения электропроводки к ним. Проконтролировать качество разъемов и соединений системы управления СБУК316. Протереть контакты разъемов соединительных жгутов, контроллера управления, пультов управления и датчиков. Проводится через каждые 150 ч. 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uppressLineNumbers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Ослабление крепления не допускается.</w:t>
            </w:r>
          </w:p>
        </w:tc>
      </w:tr>
    </w:tbl>
    <w:p>
      <w:pPr>
        <w:pStyle w:val="Normal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2.1.1.4. Перечень выполняемых и контрольно-диагностических работ при прохождении ТО-2 Автогидроподъемника ТА-18</w:t>
      </w:r>
    </w:p>
    <w:p>
      <w:pPr>
        <w:pStyle w:val="Normal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tbl>
      <w:tblPr>
        <w:tblW w:w="980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6"/>
        <w:gridCol w:w="4217"/>
        <w:gridCol w:w="4797"/>
      </w:tblGrid>
      <w:tr>
        <w:trPr/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 и </w:t>
            </w:r>
            <w:r>
              <w:rPr>
                <w:spacing w:val="-2"/>
                <w:sz w:val="24"/>
                <w:szCs w:val="24"/>
              </w:rPr>
              <w:t>методика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9"/>
              <w:ind w:left="0" w:right="5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  <w:szCs w:val="24"/>
              </w:rPr>
              <w:t>Технические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требования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Выполнить работы очередного ТО</w:t>
            </w:r>
          </w:p>
        </w:tc>
        <w:tc>
          <w:tcPr>
            <w:tcW w:w="4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эксплуатации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18" w:before="112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color w:val="262626"/>
                <w:spacing w:val="-5"/>
                <w:w w:val="105"/>
                <w:sz w:val="22"/>
                <w:szCs w:val="22"/>
              </w:rPr>
              <w:t>Осмотреть и проверить простукиванием с частичной разборкой состояние металлоконструкций подъемника и убедиться в остутствии трещин в сварных швах: выносных опор, неповоротной рамы, поворотной рамы, секций стрелы, рабочей платформы.</w:t>
            </w:r>
          </w:p>
        </w:tc>
        <w:tc>
          <w:tcPr>
            <w:tcW w:w="4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4" w:before="121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Трещины в основном металле и сварных швах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не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допус</w:t>
            </w:r>
            <w:r>
              <w:rPr>
                <w:spacing w:val="-2"/>
                <w:sz w:val="22"/>
                <w:szCs w:val="22"/>
              </w:rPr>
              <w:t>каются. Дефектные швы вырубить и заварить.</w:t>
            </w:r>
          </w:p>
          <w:p>
            <w:pPr>
              <w:pStyle w:val="TableParagraph"/>
              <w:widowControl w:val="false"/>
              <w:spacing w:lineRule="auto" w:line="204" w:before="121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Работа выполняется на специализированном предприятии аттестованными сварщиками.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прослушиванием и замером температуры работу коробки отбора мощности, непрерывно работая с максимальным для подъемника грузом в течении 10 минут (совершая подъем-опускание с поворотом.</w:t>
            </w:r>
          </w:p>
        </w:tc>
        <w:tc>
          <w:tcPr>
            <w:tcW w:w="4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18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Резкий шум вибрация нагрев подшипников выше температуры 80</w:t>
            </w:r>
            <w:r>
              <w:rPr>
                <w:rFonts w:eastAsia="Times New Roman" w:cs="Times New Roman"/>
                <w:sz w:val="22"/>
                <w:szCs w:val="22"/>
              </w:rPr>
              <w:t>° С, течь рабочей жидкости не допускается.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максимальную частоту вращения поворотной части и время полного подъема рабочей платформы на наибольшую высоту.</w:t>
            </w:r>
          </w:p>
        </w:tc>
        <w:tc>
          <w:tcPr>
            <w:tcW w:w="4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2" w:leader="none"/>
              </w:tabs>
              <w:spacing w:lineRule="exact" w:line="250"/>
              <w:ind w:left="0" w:right="113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паспотом на подъемник.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Произвести смазку шарнирных соединений, очистив от старой смазки масленки и места смазки у шарнирных соединений и промыть керосином, протереть насухо.</w:t>
            </w:r>
          </w:p>
        </w:tc>
        <w:tc>
          <w:tcPr>
            <w:tcW w:w="4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2" w:leader="none"/>
              </w:tabs>
              <w:spacing w:lineRule="exact" w:line="250"/>
              <w:ind w:left="0" w:right="113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 старой смазки и грязи у масленок и шарнирных соединений и трущихся поверхностях не допускается.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Произвести замену масла в опоре повортной механизма поворота стрелы.</w:t>
            </w:r>
          </w:p>
        </w:tc>
        <w:tc>
          <w:tcPr>
            <w:tcW w:w="4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" w:after="0"/>
              <w:ind w:left="0" w:right="57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соотвтетсвии с химмотологической картой подъемника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2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работу гидроцилиндров стрелы путем подъема стрелы с контрольным грузом в рабочей платформе</w:t>
            </w:r>
          </w:p>
        </w:tc>
        <w:tc>
          <w:tcPr>
            <w:tcW w:w="4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Проседание поршней и течь рабочей жидкости не допускаются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2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работу гидроцилиндров выносных опор путем их выдвижения и уборки с грузом массой 200 кг. В рабочей платформе.</w:t>
            </w:r>
          </w:p>
        </w:tc>
        <w:tc>
          <w:tcPr>
            <w:tcW w:w="4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Проседание поршней и течь рабочей жидкости не допускаются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состояние и крепление электро жгутов, бесконтактных выключателей, чистоту плотность контактов. При необходимости контакты очистить.</w:t>
            </w:r>
          </w:p>
        </w:tc>
        <w:tc>
          <w:tcPr>
            <w:tcW w:w="4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Подгар и загрязнения на контактах, наконечниках и зажимах не допускаются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состояние  соединительных панелей, штыревых колодок и надежность соедения штепсельных разъемов.</w:t>
            </w:r>
          </w:p>
        </w:tc>
        <w:tc>
          <w:tcPr>
            <w:tcW w:w="4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uppressLineNumbers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Трещины и загрязнения не допускаются. Ослабление затяжки штепсельных разъемов не допускается. При необходимости крепления подтянуть.</w:t>
            </w:r>
          </w:p>
        </w:tc>
      </w:tr>
      <w:tr>
        <w:trPr/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Проконтролировать качество установкисистемы управления СБУК316, при необходимости подтянуть крепления датчиков и блоков. Проводится через 500 ч. </w:t>
            </w:r>
          </w:p>
        </w:tc>
        <w:tc>
          <w:tcPr>
            <w:tcW w:w="4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uppressLineNumbers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Ослабление крепежных соединений не допускается. Крепление всех датчиков относительно конструктивных элементов подъемника должно быть жесткое, исключающее возможность сдвигания датчиков и блоков.</w:t>
            </w:r>
          </w:p>
        </w:tc>
      </w:tr>
    </w:tbl>
    <w:p>
      <w:pPr>
        <w:pStyle w:val="Normal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2.1.1.5. Перечень выполняемых </w:t>
      </w:r>
      <w:r>
        <w:rPr>
          <w:rFonts w:eastAsia="Calibri"/>
          <w:b/>
          <w:bCs/>
          <w:sz w:val="24"/>
          <w:szCs w:val="24"/>
          <w:lang w:eastAsia="en-US"/>
        </w:rPr>
        <w:t xml:space="preserve">и контрольно-диагностических </w:t>
      </w:r>
      <w:r>
        <w:rPr>
          <w:b/>
          <w:bCs/>
          <w:sz w:val="24"/>
          <w:szCs w:val="24"/>
        </w:rPr>
        <w:t xml:space="preserve">работ при прохождении СТО 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>Автогидроподъемника ТА-18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8"/>
        <w:gridCol w:w="4215"/>
        <w:gridCol w:w="4778"/>
      </w:tblGrid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 и </w:t>
            </w:r>
            <w:r>
              <w:rPr>
                <w:spacing w:val="-2"/>
                <w:sz w:val="24"/>
                <w:szCs w:val="24"/>
              </w:rPr>
              <w:t>методика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9"/>
              <w:ind w:left="0" w:right="5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  <w:szCs w:val="24"/>
              </w:rPr>
              <w:t>Технические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требования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Выполнить работы по СТО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эксплуатации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pacing w:val="-4"/>
                <w:w w:val="105"/>
                <w:sz w:val="22"/>
                <w:szCs w:val="22"/>
              </w:rPr>
              <w:t xml:space="preserve">Заменить рабочую жидкость в гидросистеме на марку соответствующую температурному режиму работы подъемника, предварительно промыв гидробак 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4" w:before="121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Согласно химмотологической карте подъемника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Заменить масло в редукторе механизма поворота на соответствующую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4" w:before="121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Согласно химмотологической карте. Редуктор должен быть заправлен до верхней отметки маслоуказателя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работоспособность системы управления СБУК316 в соответствии с указаниями руководства по эксплуатации РИВП 453619.001-316 РЭ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2" w:leader="none"/>
              </w:tabs>
              <w:spacing w:lineRule="exact" w:line="250"/>
              <w:ind w:left="0" w:right="113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Показания датчиков должны соответствовать реальному состоянию подъемника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величину рабочего зазора ОП при номинальном грузе в люльке 200 кг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2" w:leader="none"/>
              </w:tabs>
              <w:spacing w:lineRule="exact" w:line="250"/>
              <w:ind w:left="0" w:right="113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Проверку величины рабочего зазора осуществлять в соответствии с подразделом 7.14 паспорта на опору поворотную ОП-805.2.2.8.3.РУ1. ОП-0000.0.0.00.0 ПС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Произвести при необходимости восстановление поврежденных мест окраски, обратив особое внимание на наличие предупредительных знаков и надписей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" w:after="0"/>
              <w:ind w:left="0" w:right="57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Восстановленные знаки должны соответствовать прежнему цвету, величине и назначению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2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состояние защитных покрытий, уплотнений блоков  СБУК316. При необходимости зачистить и покрасить места сколов защитных покрытий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" w:after="0"/>
              <w:ind w:left="0" w:right="57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блоках и датчиках  СБУК316 не допускаются:</w:t>
            </w:r>
          </w:p>
          <w:p>
            <w:pPr>
              <w:pStyle w:val="TableParagraph"/>
              <w:widowControl w:val="false"/>
              <w:spacing w:before="15" w:after="0"/>
              <w:ind w:left="0" w:right="57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нарушения защитных покрытий;</w:t>
            </w:r>
          </w:p>
          <w:p>
            <w:pPr>
              <w:pStyle w:val="TableParagraph"/>
              <w:widowControl w:val="false"/>
              <w:spacing w:before="15" w:after="0"/>
              <w:ind w:left="0" w:right="57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разрушение резиновых уплотнений, приводящих к нарушению герметичности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227" w:right="0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val="ru-RU" w:eastAsia="en-US"/>
        </w:rPr>
        <w:t xml:space="preserve">2.1.1.6. Перечень выполняемых и контрольно-диагностических работ при прохождении ТО </w:t>
      </w:r>
      <w:r>
        <w:rPr>
          <w:rFonts w:eastAsia="Calibri"/>
          <w:b/>
          <w:iCs/>
          <w:sz w:val="24"/>
          <w:szCs w:val="24"/>
          <w:lang w:val="ru-RU" w:eastAsia="en-US"/>
        </w:rPr>
        <w:t xml:space="preserve">Крана автомобильного </w:t>
      </w:r>
      <w:r>
        <w:rPr>
          <w:rFonts w:eastAsia="Calibri"/>
          <w:b/>
          <w:sz w:val="24"/>
          <w:szCs w:val="24"/>
          <w:lang w:val="ru-RU" w:eastAsia="en-US"/>
        </w:rPr>
        <w:t>КС-</w:t>
      </w:r>
      <w:r>
        <w:rPr>
          <w:rFonts w:eastAsia="Calibri"/>
          <w:b/>
          <w:iCs/>
          <w:sz w:val="24"/>
          <w:szCs w:val="24"/>
          <w:lang w:val="ru-RU" w:eastAsia="en-US"/>
        </w:rPr>
        <w:t>55721-1В</w:t>
      </w:r>
    </w:p>
    <w:p>
      <w:pPr>
        <w:pStyle w:val="Normal"/>
        <w:numPr>
          <w:ilvl w:val="0"/>
          <w:numId w:val="0"/>
        </w:numPr>
        <w:ind w:left="0" w:hanging="0"/>
        <w:rPr>
          <w:lang w:val="ru-RU"/>
        </w:rPr>
      </w:pPr>
      <w:r>
        <w:rPr>
          <w:lang w:val="ru-RU"/>
        </w:rPr>
      </w:r>
    </w:p>
    <w:tbl>
      <w:tblPr>
        <w:tblStyle w:val="TableNormal"/>
        <w:tblW w:w="10486" w:type="dxa"/>
        <w:jc w:val="left"/>
        <w:tblInd w:w="-57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VBand="0" w:noHBand="0" w:lastColumn="1" w:firstColumn="1" w:lastRow="1" w:firstRow="1"/>
      </w:tblPr>
      <w:tblGrid>
        <w:gridCol w:w="2494"/>
        <w:gridCol w:w="3398"/>
        <w:gridCol w:w="2896"/>
        <w:gridCol w:w="433"/>
        <w:gridCol w:w="417"/>
        <w:gridCol w:w="427"/>
        <w:gridCol w:w="420"/>
      </w:tblGrid>
      <w:tr>
        <w:trPr>
          <w:trHeight w:val="1002" w:hRule="atLeast"/>
        </w:trPr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" w:right="455" w:hanging="1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2"/>
                <w:kern w:val="0"/>
                <w:sz w:val="22"/>
                <w:szCs w:val="22"/>
                <w:lang w:val="ru-RU" w:bidi="ar-SA"/>
              </w:rPr>
              <w:t>Перечень выполняемых работ</w:t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Технические требования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значения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контролируемых параметров</w:t>
            </w:r>
          </w:p>
        </w:tc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2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Содержание работ по восстановлению или поддержанию работоспособности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исправности крана</w:t>
            </w:r>
          </w:p>
        </w:tc>
        <w:tc>
          <w:tcPr>
            <w:tcW w:w="1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89" w:right="133" w:hanging="36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Вид</w:t>
            </w:r>
            <w:r>
              <w:rPr>
                <w:rFonts w:eastAsia="Calibri" w:cs="Arial"/>
                <w:spacing w:val="-1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ТО,</w:t>
            </w:r>
            <w:r>
              <w:rPr>
                <w:rFonts w:eastAsia="Calibri" w:cs="Arial"/>
                <w:spacing w:val="-1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котором выполняется (+)</w:t>
            </w:r>
            <w:r>
              <w:rPr>
                <w:rFonts w:eastAsia="Calibri" w:cs="Arial"/>
                <w:spacing w:val="-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или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не</w:t>
            </w:r>
            <w:r>
              <w:rPr>
                <w:rFonts w:eastAsia="Calibri" w:cs="Arial"/>
                <w:spacing w:val="-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выпол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няется  (–)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 работа</w:t>
            </w:r>
          </w:p>
        </w:tc>
      </w:tr>
      <w:tr>
        <w:trPr>
          <w:trHeight w:val="2257" w:hRule="atLeast"/>
        </w:trPr>
        <w:tc>
          <w:tcPr>
            <w:tcW w:w="2494" w:type="dxa"/>
            <w:vMerge w:val="continue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398" w:type="dxa"/>
            <w:vMerge w:val="continue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96" w:type="dxa"/>
            <w:vMerge w:val="continue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27" w:after="0"/>
              <w:ind w:left="112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ТО-0</w:t>
            </w:r>
            <w:r>
              <w:rPr>
                <w:rFonts w:eastAsia="Calibri" w:cs="Arial"/>
                <w:spacing w:val="4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(75-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125м/ч)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28" w:after="0"/>
              <w:ind w:left="112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ТО-1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(275-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325м/ч)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29" w:after="0"/>
              <w:ind w:left="112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ТО-2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(575-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625м/ч)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29" w:after="0"/>
              <w:ind w:left="112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СО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(два раза</w:t>
            </w:r>
            <w:r>
              <w:rPr>
                <w:rFonts w:eastAsia="Calibri" w:cs="Arial"/>
                <w:spacing w:val="-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</w:t>
            </w:r>
            <w:r>
              <w:rPr>
                <w:rFonts w:eastAsia="Calibri" w:cs="Arial"/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год)</w:t>
            </w:r>
          </w:p>
        </w:tc>
      </w:tr>
      <w:tr>
        <w:trPr>
          <w:trHeight w:val="1518" w:hRule="atLeast"/>
        </w:trPr>
        <w:tc>
          <w:tcPr>
            <w:tcW w:w="24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53" w:leader="none"/>
              </w:tabs>
              <w:spacing w:before="0" w:after="0"/>
              <w:ind w:left="3" w:right="94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1.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Работы по очистке крана.</w:t>
            </w:r>
          </w:p>
        </w:tc>
        <w:tc>
          <w:tcPr>
            <w:tcW w:w="33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495" w:leader="none"/>
              </w:tabs>
              <w:spacing w:before="0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Стекла кабины водителя, внешние световые приборы и светоотра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жающие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элементы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должны быть чистыми.</w:t>
            </w:r>
          </w:p>
        </w:tc>
        <w:tc>
          <w:tcPr>
            <w:tcW w:w="28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Удалить пыль, грязь, снег, очистить стекла кабин, внешние световые приборы и светоотражающие</w:t>
            </w:r>
            <w:r>
              <w:rPr>
                <w:rFonts w:eastAsia="Calibri" w:cs="Arial"/>
                <w:spacing w:val="68"/>
                <w:kern w:val="0"/>
                <w:sz w:val="22"/>
                <w:szCs w:val="22"/>
                <w:lang w:val="en-US" w:bidi="ar-SA"/>
              </w:rPr>
              <w:t xml:space="preserve">  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эле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менты.</w:t>
            </w:r>
          </w:p>
        </w:tc>
        <w:tc>
          <w:tcPr>
            <w:tcW w:w="4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1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</w:tr>
      <w:tr>
        <w:trPr>
          <w:trHeight w:val="1013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1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2.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Выполнить работы соответствующего</w:t>
            </w:r>
            <w:r>
              <w:rPr>
                <w:rFonts w:eastAsia="Calibri" w:cs="Arial"/>
                <w:spacing w:val="2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вида</w:t>
            </w:r>
            <w:r>
              <w:rPr>
                <w:rFonts w:eastAsia="Calibri" w:cs="Arial"/>
                <w:spacing w:val="29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ТО</w:t>
            </w:r>
            <w:r>
              <w:rPr>
                <w:rFonts w:eastAsia="Calibri" w:cs="Arial"/>
                <w:spacing w:val="27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 xml:space="preserve">шасси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и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двигателя.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664" w:leader="none"/>
                <w:tab w:val="left" w:pos="1479" w:leader="none"/>
                <w:tab w:val="left" w:pos="2276" w:leader="none"/>
              </w:tabs>
              <w:spacing w:lineRule="auto" w:line="240"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ТОИЭ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шасси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и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ТОИЭ двигателя. (в соответствии с руководством по экспл.)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ТОИЭ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шасси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 ТОИЭ двигателя. (в соответствии с руководством по экспл.)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1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</w:tr>
      <w:tr>
        <w:trPr>
          <w:trHeight w:val="1516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1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3. Провести соответствующее ТО прибора безопасности ОГМ240 и устройств</w:t>
            </w:r>
            <w:r>
              <w:rPr>
                <w:rFonts w:eastAsia="Calibri" w:cs="Arial"/>
                <w:spacing w:val="23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безопасности.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ТОИЭ прибора без опасности ОГМ240. (в соответствии с руководством по экспл.)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ТОИЭ прибора безопасности ОГМ240 (в соответствии с руководством по экспл.)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1" w:after="0"/>
              <w:ind w:left="196" w:hanging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2"/>
                <w:kern w:val="0"/>
                <w:sz w:val="22"/>
                <w:szCs w:val="22"/>
                <w:lang w:val="en-US" w:bidi="ar-SA"/>
              </w:rPr>
              <w:t>ежемесячно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2" w:after="0"/>
              <w:ind w:left="141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раз в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 квартал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2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4. Провести соответствующее ТО отопительной</w:t>
            </w:r>
            <w:r>
              <w:rPr>
                <w:rFonts w:eastAsia="Calibri" w:cs="Arial"/>
                <w:spacing w:val="64"/>
                <w:kern w:val="0"/>
                <w:sz w:val="22"/>
                <w:szCs w:val="22"/>
                <w:lang w:val="en-US" w:bidi="ar-SA"/>
              </w:rPr>
              <w:t xml:space="preserve"> 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уста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новки.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ТОИЭ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отопителя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(ото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пителей).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ТОИЭ отопителя (ото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пителей)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(в соответствии с руководством по экспл.)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1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53" w:leader="none"/>
                <w:tab w:val="left" w:pos="1649" w:leader="none"/>
              </w:tabs>
              <w:spacing w:before="0" w:after="0"/>
              <w:ind w:left="3" w:right="92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>5.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Провести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ab/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соот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ветствующее</w:t>
            </w:r>
            <w:r>
              <w:rPr>
                <w:rFonts w:eastAsia="Calibri" w:cs="Arial"/>
                <w:spacing w:val="3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ТО</w:t>
            </w:r>
            <w:r>
              <w:rPr>
                <w:rFonts w:eastAsia="Calibri" w:cs="Arial"/>
                <w:spacing w:val="3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>ме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ханизма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поворота.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ТОИЭ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механизма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поворота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.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ТОИЭ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механизма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поворота.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(в соответствии с руководством по экспл.)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137" w:hanging="29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5.1.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Очистить наружные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поверхности от пыли, грязи и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т.п.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Наружные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поверхности редукторов должны быть чистыми: без пыли, грязи, наледи.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Очистить наружные поверхности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редуктора от пыли, грязи,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наледи.</w:t>
            </w:r>
          </w:p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 необходимости протереть чистой ветошью смоченной в керосине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или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дизельном</w:t>
            </w:r>
            <w:r>
              <w:rPr>
                <w:rFonts w:eastAsia="Calibri" w:cs="Arial"/>
                <w:spacing w:val="-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топливе.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-20" w:hanging="29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5.2. Проверить работу сапуна.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762" w:leader="none"/>
                <w:tab w:val="left" w:pos="1642" w:leader="none"/>
              </w:tabs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Вентиляционные</w:t>
            </w:r>
            <w:r>
              <w:rPr>
                <w:rFonts w:eastAsia="Calibri" w:cs="Arial"/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отвер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стия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сапуна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должны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быть</w:t>
            </w:r>
            <w:r>
              <w:rPr>
                <w:rFonts w:eastAsia="Calibri" w:cs="Arial"/>
                <w:spacing w:val="-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чистыми.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462" w:leader="none"/>
              </w:tabs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Прочистить вентиляционные отверстия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5" w:hanging="29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5.3. Удалить с зубьев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шестерни излишки смазки.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Не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должно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быть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излишков смазки и загрязнений, повышающих износ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деталей.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Провести работы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по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очистке.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2" w:hanging="29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5.4.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Проверить затяжку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резьбовых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со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единений.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Болты крепления механизма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поворота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должны быть затянуты и зафиксированы от самопроизвольного вывинчива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ния.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необходимости протянуть болтовые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соединения.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4" w:hanging="29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5.5.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Проверить уровень масла в механизме поворота.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Уровень масла в редукторе</w:t>
            </w:r>
            <w:r>
              <w:rPr>
                <w:rFonts w:eastAsia="Calibri" w:cs="Arial"/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механизма</w:t>
            </w:r>
            <w:r>
              <w:rPr>
                <w:rFonts w:eastAsia="Calibri" w:cs="Arial"/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поворота должен быть в пределах</w:t>
            </w:r>
            <w:r>
              <w:rPr>
                <w:rFonts w:eastAsia="Calibri" w:cs="Arial"/>
                <w:spacing w:val="4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указателя</w:t>
            </w:r>
            <w:r>
              <w:rPr>
                <w:rFonts w:eastAsia="Calibri" w:cs="Arial"/>
                <w:spacing w:val="4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уровня масла.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При необходимости долить в масло в редуктор до требуемого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уровня.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53" w:leader="none"/>
                <w:tab w:val="left" w:pos="846" w:leader="none"/>
                <w:tab w:val="left" w:pos="1189" w:leader="none"/>
                <w:tab w:val="left" w:pos="1245" w:leader="none"/>
                <w:tab w:val="left" w:pos="1736" w:leader="none"/>
              </w:tabs>
              <w:spacing w:before="0" w:after="0"/>
              <w:ind w:left="3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>6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.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Проверить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дей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ствие 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ab/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состояние контрольно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измерительных</w:t>
            </w:r>
            <w:r>
              <w:rPr>
                <w:rFonts w:eastAsia="Calibri" w:cs="Arial"/>
                <w:spacing w:val="7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боров, приборов ос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вещения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rFonts w:eastAsia="Calibri" w:cs="Arial"/>
                <w:spacing w:val="8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звукового сигнала.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Показания контрольно- измерительных приборов должны соответствовать значениям контролируемых пара- метров и режимам работы крана.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 необходимости устранить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выявленные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неисправности.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Лампы должны гореть полным накалом. Звуковой сигнал должен быть</w:t>
            </w:r>
            <w:r>
              <w:rPr>
                <w:rFonts w:eastAsia="Calibri" w:cs="Arial"/>
                <w:spacing w:val="69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слышен</w:t>
            </w:r>
            <w:r>
              <w:rPr>
                <w:rFonts w:eastAsia="Calibri" w:cs="Arial"/>
                <w:spacing w:val="69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</w:t>
            </w:r>
            <w:r>
              <w:rPr>
                <w:rFonts w:eastAsia="Calibri" w:cs="Arial"/>
                <w:spacing w:val="68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 xml:space="preserve">зоне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работы.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2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7. Проверить возвращаемость рукояток управления исполнительными механизмами крана из рабочих</w:t>
            </w:r>
            <w:r>
              <w:rPr>
                <w:rFonts w:eastAsia="Calibri" w:cs="Arial"/>
                <w:spacing w:val="4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положений</w:t>
            </w:r>
          </w:p>
          <w:p>
            <w:pPr>
              <w:pStyle w:val="TableParagraph"/>
              <w:widowControl w:val="false"/>
              <w:spacing w:lineRule="exact" w:line="238" w:before="0" w:after="0"/>
              <w:ind w:left="3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</w:t>
            </w:r>
            <w:r>
              <w:rPr>
                <w:rFonts w:eastAsia="Calibri" w:cs="Arial"/>
                <w:spacing w:val="-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нейтральное.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Рукоятки управления исполнительными механизмами крана должны возвращаться в нейтральное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положение под действием пружин.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При невыполнении технических требований устранить заедание в приводе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управления.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2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8. Осмотреть кран, проверить отсутствие подтеканий жидкостей и уровень рабочей жидкости в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гидробаке.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Отслоение оболочки, скручивание, трещины, механические повреждения и местное увеличение диаметра рукавов РВД и РНД не допускаются. Уровень рабочей жидкости в гидробаке должен быть в пределах указателя уровня рабочей жидкости в гидробаке. Подтекание рабочей жидкости</w:t>
            </w:r>
            <w:r>
              <w:rPr>
                <w:rFonts w:eastAsia="Calibri" w:cs="Arial"/>
                <w:spacing w:val="1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rFonts w:eastAsia="Calibri" w:cs="Arial"/>
                <w:spacing w:val="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масла</w:t>
            </w:r>
            <w:r>
              <w:rPr>
                <w:rFonts w:eastAsia="Calibri" w:cs="Arial"/>
                <w:spacing w:val="1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не</w:t>
            </w:r>
            <w:r>
              <w:rPr>
                <w:rFonts w:eastAsia="Calibri" w:cs="Arial"/>
                <w:spacing w:val="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допускается.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 необходимости устранить</w:t>
            </w:r>
            <w:r>
              <w:rPr>
                <w:rFonts w:eastAsia="Calibri" w:cs="Arial"/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выявленные неисправности,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долить рабочую жидкость в гидробак и устранить подтекание рабочей жидкости и масла.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 ТО-0 произвести протяжку всех соединений трубопроводов, рукавов РВД и РНД.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1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3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9. Произвести подтяжку всех болтовых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соединений.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Механизмы должны быть надежно закреплены. Болтовые соединения должны быть затянуты</w:t>
            </w:r>
            <w:r>
              <w:rPr>
                <w:rFonts w:eastAsia="Calibri" w:cs="Arial"/>
                <w:spacing w:val="56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rFonts w:eastAsia="Calibri" w:cs="Arial"/>
                <w:spacing w:val="55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</w:t>
            </w:r>
            <w:r>
              <w:rPr>
                <w:rFonts w:eastAsia="Calibri" w:cs="Arial"/>
                <w:spacing w:val="55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необхо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димости зафиксированы от раскручивания.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Произвести подтяжку всех болтовых соеди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нений.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1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10. Проверить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надежность контактных соединений подключенных</w:t>
            </w:r>
            <w:r>
              <w:rPr>
                <w:rFonts w:eastAsia="Calibri" w:cs="Arial"/>
                <w:spacing w:val="13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про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водов.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Контактные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соединения должны быть закрепле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ны.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 необходимости устранить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выявленные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неисправности.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1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532" w:leader="none"/>
                <w:tab w:val="left" w:pos="1190" w:leader="none"/>
              </w:tabs>
              <w:spacing w:before="0" w:after="0"/>
              <w:ind w:left="3" w:right="94" w:hanging="426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6"/>
                <w:kern w:val="0"/>
                <w:sz w:val="22"/>
                <w:szCs w:val="22"/>
                <w:lang w:val="en-US" w:bidi="ar-SA"/>
              </w:rPr>
              <w:t>11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ab/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Проверить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внешним</w:t>
            </w:r>
            <w:r>
              <w:rPr>
                <w:rFonts w:eastAsia="Calibri" w:cs="Arial"/>
                <w:spacing w:val="2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осмот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ром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ab/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состояние металлоконструкций.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Металлоконструкции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не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должны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иметь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трещин,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вмятин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дефор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маций.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Трещины, вмятины и деформации металлоконструкций не допускаются. При наличии трещин и недопустимых деформаций направить</w:t>
            </w:r>
            <w:r>
              <w:rPr>
                <w:rFonts w:eastAsia="Calibri" w:cs="Arial"/>
                <w:spacing w:val="7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кран</w:t>
            </w:r>
            <w:r>
              <w:rPr>
                <w:rFonts w:eastAsia="Calibri" w:cs="Arial"/>
                <w:spacing w:val="7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</w:t>
            </w:r>
            <w:r>
              <w:rPr>
                <w:rFonts w:eastAsia="Calibri" w:cs="Arial"/>
                <w:spacing w:val="7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>ре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монт.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131" w:leader="none"/>
                <w:tab w:val="left" w:pos="1422" w:leader="none"/>
                <w:tab w:val="left" w:pos="1749" w:leader="none"/>
              </w:tabs>
              <w:spacing w:before="0" w:after="0"/>
              <w:ind w:left="3" w:right="91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12.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Проверить</w:t>
              <w:tab/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кре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пление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осей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стрелы,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гидроцилиндра подъема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стрелы,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гидроопор, осей бло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ков,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ab/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механизма</w:t>
            </w:r>
          </w:p>
          <w:p>
            <w:pPr>
              <w:pStyle w:val="TableParagraph"/>
              <w:widowControl w:val="false"/>
              <w:spacing w:lineRule="exact" w:line="238" w:before="0" w:after="0"/>
              <w:ind w:left="3" w:hanging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2"/>
                <w:kern w:val="0"/>
                <w:sz w:val="22"/>
                <w:szCs w:val="22"/>
                <w:lang w:val="ru-RU" w:bidi="ar-SA"/>
              </w:rPr>
              <w:t>подъема.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Крепления должны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быть надежно затянуты и обеспечено их стопорение от самоотвин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чивания.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При необходимости обеспечить выполнение технических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требований.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1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13. Проверить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крепления грузового каната на барабане, главной грузовой лебедки в обойме PSH PFEIFER</w:t>
            </w:r>
            <w:r>
              <w:rPr>
                <w:rFonts w:eastAsia="Calibri" w:cs="Arial"/>
                <w:spacing w:val="-1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на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оголовке стрелы и укладку каната на барабане.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Канат должен быть надежно закреплен.</w:t>
            </w:r>
          </w:p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Укладка</w:t>
            </w:r>
            <w:r>
              <w:rPr>
                <w:rFonts w:eastAsia="Calibri" w:cs="Arial"/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каната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на</w:t>
            </w:r>
            <w:r>
              <w:rPr>
                <w:rFonts w:eastAsia="Calibri" w:cs="Arial"/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бара- бане должна быть ров- ной, не иметь пропус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ков.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Свободный конец каната должен иметь длину на барабане не менее</w:t>
            </w:r>
            <w:r>
              <w:rPr>
                <w:rFonts w:eastAsia="Calibri" w:cs="Arial"/>
                <w:spacing w:val="-1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40</w:t>
            </w:r>
            <w:r>
              <w:rPr>
                <w:rFonts w:eastAsia="Calibri" w:cs="Arial"/>
                <w:kern w:val="0"/>
                <w:sz w:val="22"/>
                <w:szCs w:val="22"/>
                <w:vertAlign w:val="superscript"/>
                <w:lang w:val="en-US" w:bidi="ar-SA"/>
              </w:rPr>
              <w:t>+5</w:t>
            </w:r>
            <w:r>
              <w:rPr>
                <w:rFonts w:eastAsia="Calibri" w:cs="Arial"/>
                <w:spacing w:val="-1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мм.</w:t>
            </w:r>
            <w:r>
              <w:rPr>
                <w:rFonts w:eastAsia="Calibri" w:cs="Arial"/>
                <w:spacing w:val="-1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Момент затяжки болтов прижимов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грузового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каната должен быть</w:t>
            </w:r>
            <w:r>
              <w:rPr>
                <w:rFonts w:eastAsia="Calibri" w:cs="Arial"/>
                <w:spacing w:val="-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80 Н·м (8,0 кгс·м). Свободный конец каната, выходящий из клиновой втулки, должен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иметь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длину</w:t>
            </w:r>
            <w:r>
              <w:rPr>
                <w:rFonts w:eastAsia="Calibri" w:cs="Arial"/>
                <w:spacing w:val="80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100-150 мм.</w:t>
            </w:r>
          </w:p>
          <w:p>
            <w:pPr>
              <w:pStyle w:val="TableParagraph"/>
              <w:widowControl w:val="false"/>
              <w:tabs>
                <w:tab w:val="clear" w:pos="709"/>
                <w:tab w:val="left" w:pos="1774" w:leader="none"/>
              </w:tabs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При необходимости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устранить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неис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правность.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14. Проверить креп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ления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грузового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кана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та на барабане вспо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могательной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лебедки,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 обойме и укладку каната на барабане.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75" w:right="60" w:hanging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Канат должен быть надежно закреплен.</w:t>
            </w:r>
          </w:p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Укладка каната на барабане должна быть ровной, не иметь пропусков. Крепление каната в обойме должно соответствовать</w:t>
            </w:r>
            <w:r>
              <w:rPr>
                <w:rFonts w:eastAsia="Calibri" w:cs="Arial"/>
                <w:spacing w:val="70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требо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ваниям Руководства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крана.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 необходимости устранить неисправ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ность.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4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15. Проверить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эле-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менты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крепления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про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тивовесов.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Крепления не должны быть повреждены и изогнуты.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Оси</w:t>
            </w:r>
            <w:r>
              <w:rPr>
                <w:rFonts w:eastAsia="Calibri" w:cs="Arial"/>
                <w:spacing w:val="-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rFonts w:eastAsia="Calibri" w:cs="Arial"/>
                <w:spacing w:val="-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пальцы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должны быть надежно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закреплены.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Заменить поврежденные элементы на но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вые.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2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16. Проверить состояние штоков гидроцилиндров</w:t>
            </w:r>
            <w:r>
              <w:rPr>
                <w:rFonts w:eastAsia="Calibri" w:cs="Arial"/>
                <w:spacing w:val="52"/>
                <w:kern w:val="0"/>
                <w:sz w:val="22"/>
                <w:szCs w:val="22"/>
                <w:lang w:val="en-US" w:bidi="ar-SA"/>
              </w:rPr>
              <w:t xml:space="preserve"> 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подъема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стрелы и</w:t>
            </w:r>
            <w:r>
              <w:rPr>
                <w:rFonts w:eastAsia="Calibri" w:cs="Arial"/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гидроопор.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Забоины и риски не до-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пускаются.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147" w:leader="none"/>
                <w:tab w:val="left" w:pos="1934" w:leader="none"/>
              </w:tabs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Вывести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ab/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риски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ab/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 xml:space="preserve">или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заменить шток.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2" w:hanging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17. Проверить работу устройства затяжки крюка.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Грузовая лебедка при работе</w:t>
            </w:r>
            <w:r>
              <w:rPr>
                <w:rFonts w:eastAsia="Calibri" w:cs="Arial"/>
                <w:spacing w:val="-1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</w:t>
            </w:r>
            <w:r>
              <w:rPr>
                <w:rFonts w:eastAsia="Calibri" w:cs="Arial"/>
                <w:spacing w:val="-1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режиме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затяжки крюка должна поднимать груз массой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470 кг, но не должна поднимать груз массой 670 кг, при 4-кратной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запасовке.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 необходимости произвести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настройку крана</w:t>
            </w:r>
            <w:r>
              <w:rPr>
                <w:rFonts w:eastAsia="Calibri" w:cs="Arial"/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затяжки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крюка.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2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18. Провести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соответствующее ТО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вспомогательной</w:t>
            </w:r>
          </w:p>
          <w:p>
            <w:pPr>
              <w:pStyle w:val="TableParagraph"/>
              <w:widowControl w:val="false"/>
              <w:spacing w:lineRule="exact" w:line="238" w:before="0" w:after="0"/>
              <w:ind w:left="3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грузовой</w:t>
            </w:r>
            <w:r>
              <w:rPr>
                <w:rFonts w:eastAsia="Calibri" w:cs="Arial"/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лебедки.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ТОИЭ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грузовой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лебедки QBL25PC. (в соответствии с руководством по экспл.)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ТОИЭ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грузовой лебедки QBL25PC. (в соответствии с руководством по экспл.)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1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1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19. Провести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соответствующее ТО грузовой лебедки с планетарным редуктором </w:t>
            </w:r>
          </w:p>
          <w:p>
            <w:pPr>
              <w:pStyle w:val="TableParagraph"/>
              <w:widowControl w:val="false"/>
              <w:spacing w:before="0" w:after="0"/>
              <w:ind w:left="3" w:right="91" w:hanging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(ТОИЭ редуктора планетарного 706 С2В)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75" w:right="60" w:hanging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2"/>
                <w:kern w:val="0"/>
                <w:sz w:val="22"/>
                <w:szCs w:val="22"/>
                <w:lang w:val="ru-RU" w:bidi="ar-SA"/>
              </w:rPr>
              <w:t>Примечание:</w:t>
            </w:r>
          </w:p>
          <w:p>
            <w:pPr>
              <w:pStyle w:val="TableParagraph"/>
              <w:widowControl w:val="false"/>
              <w:spacing w:before="1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 комплектовании крана грузовой лебедкой</w:t>
            </w:r>
            <w:r>
              <w:rPr>
                <w:rFonts w:eastAsia="Calibri" w:cs="Arial"/>
                <w:spacing w:val="57"/>
                <w:kern w:val="0"/>
                <w:sz w:val="22"/>
                <w:szCs w:val="22"/>
                <w:lang w:val="en-US" w:bidi="ar-SA"/>
              </w:rPr>
              <w:t xml:space="preserve"> 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IQKN10B39EВ-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 xml:space="preserve">00,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ТО лебедки производится в соответствии с паспортом грузовой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лебедки IQKN10B39EВ-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 xml:space="preserve">00 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и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дополнительным приложением к настоящему  руководству, которые прикладываются к паспорту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крана</w:t>
            </w:r>
            <w:r>
              <w:rPr>
                <w:rFonts w:eastAsia="Calibri" w:cs="Arial"/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</w:t>
            </w:r>
            <w:r>
              <w:rPr>
                <w:rFonts w:eastAsia="Calibri" w:cs="Arial"/>
                <w:spacing w:val="-9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случае комплектации крана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лебедкой IQKN10B39EВ-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>00.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(в соответствии с руководством по экспл.)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1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16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19.1.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Очистить наружные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поверхности от пыли, грязи и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т.п.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Наружные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поверхности редукторов должны быть чистыми: без пыли, грязи, наледи.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Очистить наружные поверхности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редуктора от пыли, грязи,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наледи.</w:t>
            </w:r>
          </w:p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 необходимости протереть чистой ветошью смоченной в керосине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или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дизельном</w:t>
            </w:r>
            <w:r>
              <w:rPr>
                <w:rFonts w:eastAsia="Calibri" w:cs="Arial"/>
                <w:spacing w:val="5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топливе.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1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3" w:right="94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19.2.</w:t>
            </w:r>
            <w:r>
              <w:rPr>
                <w:rFonts w:eastAsia="Calibri" w:cs="Arial"/>
                <w:spacing w:val="7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Проверить</w:t>
            </w:r>
            <w:r>
              <w:rPr>
                <w:rFonts w:eastAsia="Calibri" w:cs="Arial"/>
                <w:spacing w:val="-9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работу сапунов.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Вентиляционные</w:t>
            </w:r>
            <w:r>
              <w:rPr>
                <w:rFonts w:eastAsia="Calibri" w:cs="Arial"/>
                <w:spacing w:val="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отвер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стия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сапунов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должны быть чистыми.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466" w:leader="none"/>
              </w:tabs>
              <w:spacing w:lineRule="auto" w:line="240"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Прочистить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вентиля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ционные отверстия.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1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18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19.3.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Проверить</w:t>
            </w:r>
            <w:r>
              <w:rPr>
                <w:rFonts w:eastAsia="Calibri" w:cs="Arial"/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затяжку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резьбовых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со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единений.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Болты крепления редуктора,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должны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быть затянуты с моментом </w:t>
            </w:r>
            <w:r>
              <w:rPr>
                <w:rFonts w:eastAsia="Calibri" w:cs="Arial"/>
                <w:w w:val="105"/>
                <w:kern w:val="0"/>
                <w:sz w:val="22"/>
                <w:szCs w:val="22"/>
                <w:lang w:val="en-US" w:bidi="ar-SA"/>
              </w:rPr>
              <w:t>80</w:t>
            </w:r>
            <w:r>
              <w:rPr>
                <w:rFonts w:eastAsia="Calibri" w:cs="Arial"/>
                <w:spacing w:val="-14"/>
                <w:w w:val="10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w w:val="105"/>
                <w:kern w:val="0"/>
                <w:sz w:val="22"/>
                <w:szCs w:val="22"/>
                <w:lang w:val="en-US" w:bidi="ar-SA"/>
              </w:rPr>
              <w:t>Н·м</w:t>
            </w:r>
            <w:r>
              <w:rPr>
                <w:rFonts w:eastAsia="Calibri" w:cs="Arial"/>
                <w:spacing w:val="-13"/>
                <w:w w:val="10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w w:val="105"/>
                <w:kern w:val="0"/>
                <w:sz w:val="22"/>
                <w:szCs w:val="22"/>
                <w:lang w:val="en-US" w:bidi="ar-SA"/>
              </w:rPr>
              <w:t>(8,0</w:t>
            </w:r>
            <w:r>
              <w:rPr>
                <w:rFonts w:eastAsia="Calibri" w:cs="Arial"/>
                <w:spacing w:val="-14"/>
                <w:w w:val="10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w w:val="105"/>
                <w:kern w:val="0"/>
                <w:sz w:val="22"/>
                <w:szCs w:val="22"/>
                <w:lang w:val="en-US" w:bidi="ar-SA"/>
              </w:rPr>
              <w:t>кгс·м).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необходимости протянуть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болтовые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соединения.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4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19.4.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Проверить уровень</w:t>
            </w:r>
            <w:r>
              <w:rPr>
                <w:rFonts w:eastAsia="Calibri" w:cs="Arial"/>
                <w:spacing w:val="-1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масла</w:t>
            </w:r>
            <w:r>
              <w:rPr>
                <w:rFonts w:eastAsia="Calibri" w:cs="Arial"/>
                <w:spacing w:val="-1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</w:t>
            </w:r>
            <w:r>
              <w:rPr>
                <w:rFonts w:eastAsia="Calibri" w:cs="Arial"/>
                <w:spacing w:val="-1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редукторе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лебедки.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Уровень масла в редукторе лебедки должен быть</w:t>
            </w:r>
            <w:r>
              <w:rPr>
                <w:rFonts w:eastAsia="Calibri" w:cs="Arial"/>
                <w:spacing w:val="3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</w:t>
            </w:r>
            <w:r>
              <w:rPr>
                <w:rFonts w:eastAsia="Calibri" w:cs="Arial"/>
                <w:spacing w:val="3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пределах</w:t>
            </w:r>
            <w:r>
              <w:rPr>
                <w:rFonts w:eastAsia="Calibri" w:cs="Arial"/>
                <w:spacing w:val="39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отвер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стия, закрытого пробкой «М».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При необходимости долить в редуктор масло до требуемого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уровня.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1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649" w:leader="none"/>
                <w:tab w:val="left" w:pos="1841" w:leader="none"/>
              </w:tabs>
              <w:spacing w:before="0" w:after="0"/>
              <w:ind w:left="3" w:right="93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20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.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Провести 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соот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ветствующее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ab/>
              <w:t xml:space="preserve"> </w:t>
            </w:r>
            <w:r>
              <w:rPr>
                <w:rFonts w:eastAsia="Calibri" w:cs="Arial"/>
                <w:spacing w:val="-6"/>
                <w:kern w:val="0"/>
                <w:sz w:val="22"/>
                <w:szCs w:val="22"/>
                <w:lang w:val="en-US" w:bidi="ar-SA"/>
              </w:rPr>
              <w:t xml:space="preserve">ТО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опорно-поворотного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устройства (ОПУ).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Смазка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ОПУ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rFonts w:eastAsia="Calibri" w:cs="Arial"/>
                <w:spacing w:val="-1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проверка момента затяжки болтов ОПУ. Момент затяжки болтов крепления опорно-поворотного устройства к нижней раме и к поворотной платформе должен быть 480 Н·м (48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 кгс·м).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Порядок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смазки</w:t>
            </w:r>
            <w:r>
              <w:rPr>
                <w:rFonts w:eastAsia="Calibri" w:cs="Arial"/>
                <w:spacing w:val="-1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</w:t>
            </w:r>
          </w:p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проведение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проверки затяжки болтов. (в соответствии с руководством по экспл.)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302" w:leader="none"/>
                <w:tab w:val="left" w:pos="1621" w:leader="none"/>
              </w:tabs>
              <w:spacing w:before="0" w:after="0"/>
              <w:ind w:left="3" w:right="92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21.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Выполнить внешний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осмотр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доступных для осмотра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участков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металлоконструкций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пово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ротной</w:t>
            </w:r>
            <w:r>
              <w:rPr>
                <w:rFonts w:eastAsia="Calibri" w:cs="Arial"/>
                <w:spacing w:val="3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rFonts w:eastAsia="Calibri" w:cs="Arial"/>
                <w:spacing w:val="3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неповоротной</w:t>
            </w:r>
            <w:r>
              <w:rPr>
                <w:rFonts w:eastAsia="Calibri" w:cs="Arial"/>
                <w:spacing w:val="79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частей</w:t>
            </w:r>
            <w:r>
              <w:rPr>
                <w:rFonts w:eastAsia="Calibri" w:cs="Arial"/>
                <w:spacing w:val="53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крана</w:t>
            </w:r>
            <w:r>
              <w:rPr>
                <w:rFonts w:eastAsia="Calibri" w:cs="Arial"/>
                <w:spacing w:val="54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и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удлинителя.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Металлоконструкции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не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должны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иметь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трещин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недопустимых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деформаций.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Вмятины и деформации металлоконструкций не допускаются. При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наличии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трещин</w:t>
            </w:r>
            <w:r>
              <w:rPr>
                <w:rFonts w:eastAsia="Calibri" w:cs="Arial"/>
                <w:spacing w:val="-1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 недопустимых деформаций направить кран в ремонт.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2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22. Выполнить тщательный внешний осмотр металлоконструкций поворотной и неповоротной</w:t>
            </w:r>
            <w:r>
              <w:rPr>
                <w:rFonts w:eastAsia="Calibri" w:cs="Arial"/>
                <w:spacing w:val="76"/>
                <w:kern w:val="0"/>
                <w:sz w:val="22"/>
                <w:szCs w:val="22"/>
                <w:lang w:val="en-US" w:bidi="ar-SA"/>
              </w:rPr>
              <w:t xml:space="preserve">   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частей крана.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Металлоконструкции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не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должны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иметь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трещин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недопустимых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деформаций.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776" w:leader="none"/>
              </w:tabs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Устранить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неис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правность или направить кран в ремонт.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–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–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2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23. Проверить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давление рабочей жид- кости в сливной ма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гистрали.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Давление в сливной магистрали должно быть не более 0,3</w:t>
            </w:r>
            <w:r>
              <w:rPr>
                <w:rFonts w:eastAsia="Calibri" w:cs="Arial"/>
                <w:kern w:val="0"/>
                <w:sz w:val="22"/>
                <w:szCs w:val="22"/>
                <w:vertAlign w:val="superscript"/>
                <w:lang w:val="en-US" w:bidi="ar-SA"/>
              </w:rPr>
              <w:t>+0,05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МПа (3</w:t>
            </w:r>
            <w:r>
              <w:rPr>
                <w:rFonts w:eastAsia="Calibri" w:cs="Arial"/>
                <w:kern w:val="0"/>
                <w:sz w:val="22"/>
                <w:szCs w:val="22"/>
                <w:vertAlign w:val="superscript"/>
                <w:lang w:val="en-US" w:bidi="ar-SA"/>
              </w:rPr>
              <w:t>+0,5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бар) по показаниям прибора без-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опасности.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 превышении давления в сливной магистрали 0,3</w:t>
            </w:r>
            <w:r>
              <w:rPr>
                <w:rFonts w:eastAsia="Calibri" w:cs="Arial"/>
                <w:kern w:val="0"/>
                <w:sz w:val="22"/>
                <w:szCs w:val="22"/>
                <w:vertAlign w:val="superscript"/>
                <w:lang w:val="en-US" w:bidi="ar-SA"/>
              </w:rPr>
              <w:t>+0,05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МПа после прогрева рабочей жидкости заменить</w:t>
            </w:r>
            <w:r>
              <w:rPr>
                <w:rFonts w:eastAsia="Calibri" w:cs="Arial"/>
                <w:spacing w:val="44"/>
                <w:kern w:val="0"/>
                <w:sz w:val="22"/>
                <w:szCs w:val="22"/>
                <w:lang w:val="en-US" w:bidi="ar-SA"/>
              </w:rPr>
              <w:t xml:space="preserve"> 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фильтроэлемент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в линейном фильтре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гидробака.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1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24. Проверить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со- стояние крюковых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подвесок.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034" w:leader="none"/>
                <w:tab w:val="left" w:pos="1882" w:leader="none"/>
                <w:tab w:val="left" w:pos="2125" w:leader="none"/>
              </w:tabs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Обломы</w:t>
            </w:r>
            <w:r>
              <w:rPr>
                <w:rFonts w:eastAsia="Calibri" w:cs="Arial"/>
                <w:spacing w:val="1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реборд</w:t>
            </w:r>
            <w:r>
              <w:rPr>
                <w:rFonts w:eastAsia="Calibri" w:cs="Arial"/>
                <w:spacing w:val="1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блоков, вмятины</w:t>
            </w:r>
            <w:r>
              <w:rPr>
                <w:rFonts w:eastAsia="Calibri" w:cs="Arial"/>
                <w:spacing w:val="2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rFonts w:eastAsia="Calibri" w:cs="Arial"/>
                <w:spacing w:val="2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деформации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металлоконструкций</w:t>
            </w:r>
            <w:r>
              <w:rPr>
                <w:rFonts w:eastAsia="Calibri" w:cs="Arial"/>
                <w:spacing w:val="6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не допускаются.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ab/>
            </w:r>
            <w:r>
              <w:rPr>
                <w:rFonts w:eastAsia="Calibri" w:cs="Arial"/>
                <w:spacing w:val="-6"/>
                <w:kern w:val="0"/>
                <w:sz w:val="22"/>
                <w:szCs w:val="22"/>
                <w:lang w:val="en-US" w:bidi="ar-SA"/>
              </w:rPr>
              <w:t xml:space="preserve">Крюк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должен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свободно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ка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чаться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вращаться</w:t>
            </w:r>
            <w:r>
              <w:rPr>
                <w:rFonts w:eastAsia="Calibri" w:cs="Arial"/>
                <w:spacing w:val="8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 траверсой</w:t>
            </w:r>
            <w:r>
              <w:rPr>
                <w:rFonts w:eastAsia="Calibri" w:cs="Arial"/>
                <w:spacing w:val="2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</w:t>
            </w:r>
            <w:r>
              <w:rPr>
                <w:rFonts w:eastAsia="Calibri" w:cs="Arial"/>
                <w:spacing w:val="2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проушинах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подвески. Скоба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на</w:t>
            </w:r>
            <w:r>
              <w:rPr>
                <w:rFonts w:eastAsia="Calibri" w:cs="Arial"/>
                <w:spacing w:val="-1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крюке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должна предохранять съемное</w:t>
            </w:r>
            <w:r>
              <w:rPr>
                <w:rFonts w:eastAsia="Calibri" w:cs="Arial"/>
                <w:spacing w:val="5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грузозахватное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приспособление</w:t>
            </w:r>
            <w:r>
              <w:rPr>
                <w:rFonts w:eastAsia="Calibri" w:cs="Arial"/>
                <w:spacing w:val="6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от</w:t>
            </w:r>
            <w:r>
              <w:rPr>
                <w:rFonts w:eastAsia="Calibri" w:cs="Arial"/>
                <w:spacing w:val="69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са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мопроизвольного</w:t>
            </w:r>
            <w:r>
              <w:rPr>
                <w:rFonts w:eastAsia="Calibri" w:cs="Arial"/>
                <w:spacing w:val="6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выпа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дения из зева</w:t>
            </w:r>
            <w:r>
              <w:rPr>
                <w:rFonts w:eastAsia="Calibri" w:cs="Arial"/>
                <w:spacing w:val="-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крюка. Не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допускаются: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трещины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 xml:space="preserve">и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уменьшение</w:t>
            </w:r>
            <w:r>
              <w:rPr>
                <w:rFonts w:eastAsia="Calibri" w:cs="Arial"/>
                <w:spacing w:val="6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вертикаль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ного</w:t>
            </w:r>
            <w:r>
              <w:rPr>
                <w:rFonts w:eastAsia="Calibri" w:cs="Arial"/>
                <w:spacing w:val="1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сечения</w:t>
            </w:r>
            <w:r>
              <w:rPr>
                <w:rFonts w:eastAsia="Calibri" w:cs="Arial"/>
                <w:spacing w:val="17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основного крюка менее 144 мм,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крюка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крюковой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подвес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ки</w:t>
            </w:r>
            <w:r>
              <w:rPr>
                <w:rFonts w:eastAsia="Calibri" w:cs="Arial"/>
                <w:spacing w:val="7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для</w:t>
            </w:r>
            <w:r>
              <w:rPr>
                <w:rFonts w:eastAsia="Calibri" w:cs="Arial"/>
                <w:spacing w:val="7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двухкратной</w:t>
            </w:r>
            <w:r>
              <w:rPr>
                <w:rFonts w:eastAsia="Calibri" w:cs="Arial"/>
                <w:spacing w:val="7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запасовки</w:t>
            </w:r>
            <w:r>
              <w:rPr>
                <w:rFonts w:eastAsia="Calibri" w:cs="Arial"/>
                <w:spacing w:val="2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менее</w:t>
            </w:r>
            <w:r>
              <w:rPr>
                <w:rFonts w:eastAsia="Calibri" w:cs="Arial"/>
                <w:spacing w:val="2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58,5</w:t>
            </w:r>
            <w:r>
              <w:rPr>
                <w:rFonts w:eastAsia="Calibri" w:cs="Arial"/>
                <w:spacing w:val="2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мм,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крюка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крюковой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подвес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ки</w:t>
            </w:r>
            <w:r>
              <w:rPr>
                <w:rFonts w:eastAsia="Calibri" w:cs="Arial"/>
                <w:spacing w:val="2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для</w:t>
            </w:r>
            <w:r>
              <w:rPr>
                <w:rFonts w:eastAsia="Calibri" w:cs="Arial"/>
                <w:spacing w:val="2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однократной</w:t>
            </w:r>
            <w:r>
              <w:rPr>
                <w:rFonts w:eastAsia="Calibri" w:cs="Arial"/>
                <w:spacing w:val="27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за- пасовки</w:t>
            </w:r>
            <w:r>
              <w:rPr>
                <w:rFonts w:eastAsia="Calibri" w:cs="Arial"/>
                <w:spacing w:val="2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менее</w:t>
            </w:r>
            <w:r>
              <w:rPr>
                <w:rFonts w:eastAsia="Calibri" w:cs="Arial"/>
                <w:spacing w:val="2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49,5</w:t>
            </w:r>
            <w:r>
              <w:rPr>
                <w:rFonts w:eastAsia="Calibri" w:cs="Arial"/>
                <w:spacing w:val="2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мм. Трещины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на</w:t>
            </w:r>
            <w:r>
              <w:rPr>
                <w:rFonts w:eastAsia="Calibri" w:cs="Arial"/>
                <w:spacing w:val="-1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щеках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крюковой</w:t>
            </w:r>
            <w:r>
              <w:rPr>
                <w:rFonts w:eastAsia="Calibri" w:cs="Arial"/>
                <w:spacing w:val="6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подвески,</w:t>
            </w:r>
            <w:r>
              <w:rPr>
                <w:rFonts w:eastAsia="Calibri" w:cs="Arial"/>
                <w:spacing w:val="6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выходящие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отверстия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для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крепления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осей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блоков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и траверсу;</w:t>
            </w:r>
            <w:r>
              <w:rPr>
                <w:rFonts w:eastAsia="Calibri" w:cs="Arial"/>
                <w:spacing w:val="1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образование</w:t>
            </w:r>
            <w:r>
              <w:rPr>
                <w:rFonts w:eastAsia="Calibri" w:cs="Arial"/>
                <w:spacing w:val="1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в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ручье</w:t>
            </w:r>
            <w:r>
              <w:rPr>
                <w:rFonts w:eastAsia="Calibri" w:cs="Arial"/>
                <w:spacing w:val="4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блоков</w:t>
            </w:r>
            <w:r>
              <w:rPr>
                <w:rFonts w:eastAsia="Calibri" w:cs="Arial"/>
                <w:spacing w:val="4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отпечатка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left="75" w:right="60" w:hanging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2"/>
                <w:kern w:val="0"/>
                <w:sz w:val="22"/>
                <w:szCs w:val="22"/>
                <w:lang w:val="en-US" w:bidi="ar-SA"/>
              </w:rPr>
              <w:t>каната.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 нарушении технических требований заменить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неисправную или изношенную деталь крюковой подвески при неплановом текущем ремонте.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1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1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25. При необходимости удалить воздух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из гидросистемы.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Опробование в работе 5-6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раз.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Рабочие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 опера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ции</w:t>
            </w:r>
            <w:r>
              <w:rPr>
                <w:rFonts w:eastAsia="Calibri" w:cs="Arial"/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</w:t>
            </w:r>
            <w:r>
              <w:rPr>
                <w:rFonts w:eastAsia="Calibri" w:cs="Arial"/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грузом</w:t>
            </w:r>
            <w:r>
              <w:rPr>
                <w:rFonts w:eastAsia="Calibri" w:cs="Arial"/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rFonts w:eastAsia="Calibri" w:cs="Arial"/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без</w:t>
            </w:r>
            <w:r>
              <w:rPr>
                <w:rFonts w:eastAsia="Calibri" w:cs="Arial"/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груза во всем диапазоне скоростей должны выполняться без заеданий и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рывков.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Выполнить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операции по удалению воздуха из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гидросистемы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крана. (в соответствии с руководством по экспл.)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1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2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26. Проверить натяжение канатов теле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скопирования.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Опробование в работе 3-4 раза. Выдвижение (втягивание) секций стрелы должно происходить синхронно, без рывков</w:t>
            </w:r>
            <w:r>
              <w:rPr>
                <w:rFonts w:eastAsia="Calibri" w:cs="Arial"/>
                <w:spacing w:val="-1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заеданий.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При полностью втянутых секциях зазор между упорами второй и третьей секций, третьей и четвертой секций не должен превышать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5мм.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42" w:right="115" w:hanging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(в соответствии с руководством по экспл.)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ru-RU" w:bidi="ar-SA"/>
              </w:rPr>
              <w:t>—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2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27. Проверить работу системы управления крановыми опе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рациями.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Опробование в работе 5-6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раз.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Рабочие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 опера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ции</w:t>
            </w:r>
            <w:r>
              <w:rPr>
                <w:rFonts w:eastAsia="Calibri" w:cs="Arial"/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</w:t>
            </w:r>
            <w:r>
              <w:rPr>
                <w:rFonts w:eastAsia="Calibri" w:cs="Arial"/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грузом</w:t>
            </w:r>
            <w:r>
              <w:rPr>
                <w:rFonts w:eastAsia="Calibri" w:cs="Arial"/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rFonts w:eastAsia="Calibri" w:cs="Arial"/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без груза во всем диапазоне скоростей должны выполняться без заеданий и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рывков.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При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невыполнении технических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требо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ваний: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328" w:leader="none"/>
              </w:tabs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Выполнить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операции по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удалению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воздуха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 xml:space="preserve">из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гидросистемы</w:t>
            </w:r>
            <w:r>
              <w:rPr>
                <w:rFonts w:eastAsia="Calibri" w:cs="Arial"/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крана.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Проверить предохранители,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реле,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надежность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 xml:space="preserve">соединения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эл.</w:t>
            </w:r>
            <w:r>
              <w:rPr>
                <w:rFonts w:eastAsia="Calibri" w:cs="Arial"/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кабелей.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328" w:leader="none"/>
              </w:tabs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Досрочно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 xml:space="preserve">выполнить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работы по очистке и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смазке.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328" w:leader="none"/>
              </w:tabs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Провести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регулиров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ку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зазоров,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работу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кла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панов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с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электромагнит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ным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управлением.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328" w:leader="none"/>
              </w:tabs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Произвести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 xml:space="preserve">проверку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 настройку соответ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ствующих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предохрани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тельных и тормозных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клапанов.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378" w:leader="none"/>
              </w:tabs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Привлечь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специали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ста-наладчика,</w:t>
            </w:r>
            <w:r>
              <w:rPr>
                <w:rFonts w:eastAsia="Calibri" w:cs="Arial"/>
                <w:spacing w:val="-1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специа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листа-электрика или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отправить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кран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в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 xml:space="preserve"> р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е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монт.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2" w:hanging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28. Проверить зазоры между смежными секциями стрелы.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Разница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зазоров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между боковыми поверхностями секции и смежной секции не должна превышать</w:t>
            </w:r>
            <w:r>
              <w:rPr>
                <w:rFonts w:eastAsia="Calibri" w:cs="Arial"/>
                <w:spacing w:val="-9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1-2 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>мм.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 необходимости произвести регулировку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зазоров. (в соответствии с руководством по экспл.)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1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3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29. Замена фильтрующих элементов и взятие проб рабочей жидкости из гидробака и проведения анализа на загрязне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ния.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Произвести забор проб через сливной вентиль гидробака и передать пробы для анализа.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Заменить фильтрующие элементы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.</w:t>
            </w:r>
          </w:p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Произвести досрочную замену рабочей жидкости если: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490" w:leader="none"/>
              </w:tabs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чистота рабочей жидкости не выше 12- го класса чистоты жидкостей по ГОСТ 17216</w:t>
            </w:r>
            <w:r>
              <w:rPr>
                <w:rFonts w:eastAsia="Calibri" w:cs="Arial"/>
                <w:spacing w:val="66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(класса-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/17/14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по</w:t>
            </w:r>
            <w:r>
              <w:rPr>
                <w:rFonts w:eastAsia="Calibri" w:cs="Arial"/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ISO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 4406);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451" w:leader="none"/>
              </w:tabs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вязкость рабочей жидкости отличается более чем на 20 % от вязкости согласно нормативному документу на данную жид кость в состоянии по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ставки;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437" w:leader="none"/>
              </w:tabs>
              <w:spacing w:lineRule="exact" w:line="253"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содержание воды составляет более</w:t>
            </w:r>
            <w:r>
              <w:rPr>
                <w:rFonts w:eastAsia="Calibri" w:cs="Arial"/>
                <w:spacing w:val="3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>0,8%;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305" w:leader="none"/>
              </w:tabs>
              <w:spacing w:lineRule="exact" w:line="254"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кислотное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число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не более 1 мг КОН.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3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30. Очистить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магнитный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улавливатель в гидробаке.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Магнит магнитного уловителя гидробака должен быть чистым.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Вывернуть крышку магнитного улавливателя, закрыть магнит пластиковым колпачком и извлечь улавливатель из гидробака. Удалить</w:t>
            </w:r>
            <w:r>
              <w:rPr>
                <w:rFonts w:eastAsia="Calibri" w:cs="Arial"/>
                <w:spacing w:val="2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</w:t>
            </w:r>
            <w:r>
              <w:rPr>
                <w:rFonts w:eastAsia="Calibri" w:cs="Arial"/>
                <w:spacing w:val="2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магнита</w:t>
            </w:r>
            <w:r>
              <w:rPr>
                <w:rFonts w:eastAsia="Calibri" w:cs="Arial"/>
                <w:spacing w:val="2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>ча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стички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 металла.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 w:before="0" w:after="0"/>
              <w:ind w:left="15" w:right="1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1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31. Проверить состояние грузовых кана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тов.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Нормы браковки канатов в соответствии с Руководством по эксплуатации.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превышении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норм износа или повреждении</w:t>
            </w:r>
            <w:r>
              <w:rPr>
                <w:rFonts w:eastAsia="Calibri" w:cs="Arial"/>
                <w:spacing w:val="7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каната</w:t>
            </w:r>
            <w:r>
              <w:rPr>
                <w:rFonts w:eastAsia="Calibri" w:cs="Arial"/>
                <w:spacing w:val="7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его</w:t>
            </w:r>
            <w:r>
              <w:rPr>
                <w:rFonts w:eastAsia="Calibri" w:cs="Arial"/>
                <w:spacing w:val="77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необ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ходимо</w:t>
            </w:r>
            <w:r>
              <w:rPr>
                <w:rFonts w:eastAsia="Calibri" w:cs="Arial"/>
                <w:spacing w:val="-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заменить.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1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3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32. Выполнить соответствующие смазочные и заправочные работы согласно таблице смазывания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крана.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Выполнить соответствующие смазочные и заправочные работы в соответствии с Руководством по эксплуатации.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Уровень смазочных жидкостей должен быть на требуемом уровне. Поверхности качения, трения, подшипники</w:t>
            </w:r>
            <w:r>
              <w:rPr>
                <w:rFonts w:eastAsia="Calibri" w:cs="Arial"/>
                <w:spacing w:val="56"/>
                <w:w w:val="150"/>
                <w:kern w:val="0"/>
                <w:sz w:val="22"/>
                <w:szCs w:val="22"/>
                <w:lang w:val="en-US" w:bidi="ar-SA"/>
              </w:rPr>
              <w:t xml:space="preserve">   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должны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быть</w:t>
            </w:r>
            <w:r>
              <w:rPr>
                <w:rFonts w:eastAsia="Calibri" w:cs="Arial"/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смазаны.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3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33. Проверить наличие и количество смазки на верхних поверхностях секций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стрелы.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Наличие на верхних поверхностях сплошной дорожки смазки более 2 мм не допуска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ется.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 превышении технических требований удалить с секций стрелы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смазку.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2" w:hanging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34. Проверить состояние опор скольжения в оголовках секций стрелы.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Износ опор скольжения не должен превышать значений приведенных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 руководстве по эксплуатации.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При необходимости произвести замену опор скольжения.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07" w:after="0"/>
              <w:ind w:left="21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через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два</w:t>
            </w:r>
            <w:r>
              <w:rPr>
                <w:rFonts w:eastAsia="Calibri" w:cs="Arial"/>
                <w:spacing w:val="-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ТО-</w:t>
            </w:r>
            <w:r>
              <w:rPr>
                <w:rFonts w:eastAsia="Calibri" w:cs="Arial"/>
                <w:spacing w:val="-10"/>
                <w:kern w:val="0"/>
                <w:sz w:val="22"/>
                <w:szCs w:val="22"/>
                <w:lang w:val="en-US" w:bidi="ar-SA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2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35. Проверить</w:t>
            </w:r>
            <w:r>
              <w:rPr>
                <w:rFonts w:eastAsia="Calibri" w:cs="Arial"/>
                <w:spacing w:val="4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отсутствие излишков смазки на грузовом канате, блоках и барабане при подготовке к зимнему периоду эксплуатации, а при подготовке к летнему - наличие смазки на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канате.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В зимний период эксплуатации на грузовом канате не должно быть излишков смазки, влияющих на работу грузовых полиспастов, а в летний период эксплуатации канат должен иметь смазку, исключающую его интенсивный износ и обеспечивающую</w:t>
            </w:r>
            <w:r>
              <w:rPr>
                <w:rFonts w:eastAsia="Calibri" w:cs="Arial"/>
                <w:spacing w:val="7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защиту</w:t>
            </w:r>
            <w:r>
              <w:rPr>
                <w:rFonts w:eastAsia="Calibri" w:cs="Arial"/>
                <w:spacing w:val="7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 xml:space="preserve">его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от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коррозии.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При необходимости выполнить технические требования.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</w:tr>
      <w:tr>
        <w:trPr>
          <w:trHeight w:val="1012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3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36. Проверка состояния датчиков, соединительных кабелей и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разъемов.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Датчики, соединительные кабели и разъемы должны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быть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чистыми, они не должны иметь следов механических повреждений, следов коррозии,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следов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окис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 xml:space="preserve">ления.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При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обнаружении</w:t>
            </w:r>
            <w:r>
              <w:rPr>
                <w:rFonts w:eastAsia="Calibri" w:cs="Arial"/>
                <w:spacing w:val="-1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неисправностей, для их устранения привлечь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специалиста- электрика.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5" w:right="9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</w:tr>
      <w:tr>
        <w:trPr>
          <w:trHeight w:val="445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" w:right="91" w:hanging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37. Проверить</w:t>
            </w:r>
            <w:r>
              <w:rPr>
                <w:rFonts w:eastAsia="Calibri" w:cs="Arial"/>
                <w:spacing w:val="37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 xml:space="preserve">по журналу учета ТО соответствие залитых в механизмы и гидросистему рабочей жидкости и масел предстоящему сезону эксплуатации </w:t>
            </w:r>
            <w:r>
              <w:rPr>
                <w:rFonts w:eastAsia="Calibri" w:cs="Arial"/>
                <w:spacing w:val="-2"/>
                <w:kern w:val="0"/>
                <w:sz w:val="22"/>
                <w:szCs w:val="22"/>
                <w:lang w:val="en-US" w:bidi="ar-SA"/>
              </w:rPr>
              <w:t>крана.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5" w:right="60" w:hanging="0"/>
              <w:jc w:val="both"/>
              <w:rPr>
                <w:rFonts w:ascii="Times New Roman" w:hAnsi="Times New Roman" w:eastAsia="Calibri" w:cs="Arial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Марки масел, залитых в механизмы крана (редуктора лебедок, механизма поворота), а также рабочая жидкость в гидросистеме крана по температурному режиму должна соответствовать предстоящему сезону</w:t>
            </w:r>
            <w:r>
              <w:rPr>
                <w:rFonts w:eastAsia="Calibri" w:cs="Arial"/>
                <w:spacing w:val="29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en-US" w:bidi="ar-SA"/>
              </w:rPr>
              <w:t>эксплуатации</w:t>
            </w:r>
            <w:r>
              <w:rPr>
                <w:rFonts w:eastAsia="Calibri" w:cs="Arial"/>
                <w:spacing w:val="3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Calibri" w:cs="Arial"/>
                <w:spacing w:val="-4"/>
                <w:kern w:val="0"/>
                <w:sz w:val="22"/>
                <w:szCs w:val="22"/>
                <w:lang w:val="en-US" w:bidi="ar-SA"/>
              </w:rPr>
              <w:t>кра</w:t>
            </w:r>
            <w:r>
              <w:rPr>
                <w:rFonts w:eastAsia="Calibri" w:cs="Arial"/>
                <w:spacing w:val="-5"/>
                <w:kern w:val="0"/>
                <w:sz w:val="22"/>
                <w:szCs w:val="22"/>
                <w:lang w:val="en-US" w:bidi="ar-SA"/>
              </w:rPr>
              <w:t xml:space="preserve">на.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115" w:hanging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bidi="ar-SA"/>
              </w:rPr>
              <w:t>При необходимости произвести замену масла в механизмах крана и рабочую жидкость в гидросистеме на марки, рекомендованные применению Руководством по эксплуатации.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4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5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right="2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–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18" w:hanging="0"/>
              <w:rPr>
                <w:rFonts w:ascii="Times New Roman" w:hAnsi="Times New Roman" w:eastAsia="Calibri"/>
                <w:kern w:val="0"/>
                <w:sz w:val="22"/>
                <w:szCs w:val="22"/>
                <w:lang w:val="en-US" w:bidi="ar-SA"/>
              </w:rPr>
            </w:pPr>
            <w:r>
              <w:rPr>
                <w:rFonts w:eastAsia="Calibri" w:cs="Times New Roman"/>
                <w:spacing w:val="-10"/>
                <w:kern w:val="0"/>
                <w:sz w:val="22"/>
                <w:szCs w:val="22"/>
                <w:lang w:val="en-US" w:bidi="ar-SA"/>
              </w:rPr>
              <w:t>+</w:t>
            </w:r>
          </w:p>
        </w:tc>
      </w:tr>
    </w:tbl>
    <w:p>
      <w:pPr>
        <w:pStyle w:val="BodyText"/>
        <w:widowControl/>
        <w:suppressAutoHyphens w:val="true"/>
        <w:bidi w:val="0"/>
        <w:spacing w:before="0" w:after="0"/>
        <w:ind w:left="0" w:right="0" w:firstLine="737"/>
        <w:jc w:val="both"/>
        <w:rPr>
          <w:sz w:val="24"/>
          <w:szCs w:val="24"/>
          <w:highlight w:val="none"/>
          <w:shd w:fill="auto" w:val="clear"/>
          <w:lang w:val="ru-RU"/>
        </w:rPr>
      </w:pPr>
      <w:r>
        <w:rPr>
          <w:sz w:val="24"/>
          <w:szCs w:val="24"/>
          <w:shd w:fill="auto" w:val="clear"/>
          <w:lang w:val="ru-RU"/>
        </w:rPr>
      </w:r>
    </w:p>
    <w:p>
      <w:pPr>
        <w:pStyle w:val="BodyText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sz w:val="24"/>
          <w:szCs w:val="24"/>
          <w:shd w:fill="auto" w:val="clear"/>
        </w:rPr>
        <w:t>Первую замену рабочей жидкости в гидросистеме необходимо произвести при втором техническом обслуживании (ТО-2), т.е. через 600 часов по счетчику времени наработки (моточасов), учитывающему работу двигателя в крановом режиме.</w:t>
      </w:r>
    </w:p>
    <w:p>
      <w:pPr>
        <w:pStyle w:val="BodyText"/>
        <w:widowControl/>
        <w:suppressAutoHyphens w:val="true"/>
        <w:bidi w:val="0"/>
        <w:spacing w:before="0" w:after="0"/>
        <w:ind w:left="0" w:right="0" w:firstLine="737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В</w:t>
      </w:r>
      <w:r>
        <w:rPr>
          <w:spacing w:val="-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дальнейшем замену</w:t>
      </w:r>
      <w:r>
        <w:rPr>
          <w:spacing w:val="-3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рабочей жидкости производить через каждые 3500-4000 часов в зависимости от теплового режима, но не реже 1 раза в 2 года.</w:t>
      </w:r>
    </w:p>
    <w:p>
      <w:pPr>
        <w:pStyle w:val="BodyText"/>
        <w:widowControl/>
        <w:suppressAutoHyphens w:val="true"/>
        <w:bidi w:val="0"/>
        <w:spacing w:before="0" w:after="0"/>
        <w:ind w:left="0" w:right="0" w:firstLine="737"/>
        <w:jc w:val="both"/>
        <w:rPr>
          <w:sz w:val="24"/>
          <w:szCs w:val="24"/>
        </w:rPr>
      </w:pPr>
      <w:r>
        <w:rPr>
          <w:sz w:val="24"/>
          <w:szCs w:val="24"/>
          <w:shd w:fill="auto" w:val="clear"/>
        </w:rPr>
        <w:t>В</w:t>
      </w:r>
      <w:r>
        <w:rPr>
          <w:spacing w:val="-2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случае</w:t>
      </w:r>
      <w:r>
        <w:rPr>
          <w:spacing w:val="-2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применения</w:t>
      </w:r>
      <w:r>
        <w:rPr>
          <w:spacing w:val="-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заменителей рабочей жидкости сроки</w:t>
      </w:r>
      <w:r>
        <w:rPr>
          <w:spacing w:val="-2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их замены уменьшаются в 2 раза в зависимости от условий эксплуатации.</w:t>
      </w:r>
    </w:p>
    <w:p>
      <w:pPr>
        <w:pStyle w:val="BodyText"/>
        <w:widowControl/>
        <w:suppressAutoHyphens w:val="true"/>
        <w:bidi w:val="0"/>
        <w:spacing w:before="0" w:after="0"/>
        <w:ind w:left="0" w:righ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Замену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фильтроэлемента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гидробака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первый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раз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через 75-125 часов работы крана, замеренных по счетчику времени наработки (моточасов), а далее при ТО-2 и сезонной замене рабочей жидкости.</w:t>
      </w:r>
    </w:p>
    <w:p>
      <w:pPr>
        <w:pStyle w:val="BodyText"/>
        <w:widowControl/>
        <w:suppressAutoHyphens w:val="true"/>
        <w:bidi w:val="0"/>
        <w:spacing w:before="1" w:after="0"/>
        <w:ind w:left="0" w:righ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Фильтроэлементы также подлежат замене при достижении давления в сливной магистрали 0,3</w:t>
      </w:r>
      <w:r>
        <w:rPr>
          <w:sz w:val="24"/>
          <w:szCs w:val="24"/>
          <w:vertAlign w:val="superscript"/>
        </w:rPr>
        <w:t>+0,05</w:t>
      </w:r>
      <w:r>
        <w:rPr>
          <w:sz w:val="24"/>
          <w:szCs w:val="24"/>
        </w:rPr>
        <w:t xml:space="preserve"> МПа (3</w:t>
      </w:r>
      <w:r>
        <w:rPr>
          <w:sz w:val="24"/>
          <w:szCs w:val="24"/>
          <w:vertAlign w:val="superscript"/>
        </w:rPr>
        <w:t>+0,5</w:t>
      </w:r>
      <w:r>
        <w:rPr>
          <w:sz w:val="24"/>
          <w:szCs w:val="24"/>
        </w:rPr>
        <w:t xml:space="preserve"> бар), по показаниям давления на манометре гидробака. Проверку давления производить перед началом работы через 2-3 минуты после начала работы насоса (на холостых оборотах, без выполнения операций).</w:t>
      </w:r>
    </w:p>
    <w:p>
      <w:pPr>
        <w:pStyle w:val="Heading3"/>
        <w:numPr>
          <w:ilvl w:val="2"/>
          <w:numId w:val="3"/>
        </w:numPr>
        <w:jc w:val="both"/>
        <w:rPr>
          <w:sz w:val="24"/>
          <w:szCs w:val="24"/>
        </w:rPr>
      </w:pPr>
      <w:bookmarkStart w:id="32" w:name="_Toc157160528"/>
      <w:r>
        <w:rPr>
          <w:sz w:val="24"/>
          <w:szCs w:val="24"/>
          <w:lang w:val="ru-RU"/>
        </w:rPr>
        <w:t>Требования к срокам оказания услуг</w:t>
      </w:r>
      <w:bookmarkEnd w:id="32"/>
    </w:p>
    <w:p>
      <w:pPr>
        <w:pStyle w:val="Heading1"/>
        <w:keepLines/>
        <w:numPr>
          <w:ilvl w:val="0"/>
          <w:numId w:val="0"/>
        </w:numPr>
        <w:ind w:left="0" w:hanging="0"/>
        <w:rPr>
          <w:sz w:val="24"/>
          <w:szCs w:val="24"/>
          <w:lang w:val="ru-RU"/>
        </w:rPr>
      </w:pPr>
      <w:bookmarkStart w:id="33" w:name="_Toc157160529"/>
      <w:bookmarkStart w:id="34" w:name="_Toc50125127"/>
      <w:bookmarkStart w:id="35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6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4"/>
      <w:bookmarkEnd w:id="35"/>
      <w:bookmarkEnd w:id="36"/>
      <w:r>
        <w:rPr>
          <w:sz w:val="24"/>
          <w:szCs w:val="24"/>
        </w:rPr>
        <w:t>о</w:t>
      </w:r>
      <w:r>
        <w:rPr>
          <w:sz w:val="24"/>
          <w:szCs w:val="24"/>
          <w:lang w:val="ru-RU"/>
        </w:rPr>
        <w:t>казания услуг</w:t>
      </w:r>
      <w:bookmarkEnd w:id="33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3801"/>
        <w:gridCol w:w="2437"/>
        <w:gridCol w:w="2863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Geneva" w:cs="Cambria"/>
                <w:i w:val="false"/>
                <w:iCs w:val="false"/>
                <w:sz w:val="24"/>
                <w:szCs w:val="24"/>
                <w:lang w:eastAsia="en-US"/>
              </w:rPr>
              <w:t>ОКПД2 33.17.19.000.</w:t>
            </w:r>
            <w:r>
              <w:rPr>
                <w:iCs/>
                <w:sz w:val="24"/>
                <w:szCs w:val="24"/>
              </w:rPr>
              <w:t>Услуги по техническому обслуживанию и ремонту грузоподъемных механизмов и специального оборудования, установленного на транспортных средствах Карачаево-Черкесского транспортного участка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 г.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Техническое обслуживание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(одного) дня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 (пяти) дней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(двух) дней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Диагностические работы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(одного) дня</w:t>
            </w:r>
          </w:p>
        </w:tc>
      </w:tr>
    </w:tbl>
    <w:p>
      <w:pPr>
        <w:pStyle w:val="Heading4"/>
        <w:numPr>
          <w:ilvl w:val="0"/>
          <w:numId w:val="0"/>
        </w:numPr>
        <w:ind w:left="432" w:hanging="0"/>
        <w:rPr>
          <w:lang w:val="ru-RU"/>
        </w:rPr>
      </w:pPr>
      <w:r>
        <w:rPr>
          <w:lang w:val="ru-RU"/>
        </w:rPr>
      </w:r>
    </w:p>
    <w:p>
      <w:pPr>
        <w:pStyle w:val="Heading4"/>
        <w:numPr>
          <w:ilvl w:val="1"/>
          <w:numId w:val="3"/>
        </w:numPr>
        <w:rPr>
          <w:lang w:val="ru-RU"/>
        </w:rPr>
      </w:pPr>
      <w:r>
        <w:rPr/>
        <w:t xml:space="preserve">Требования к </w:t>
      </w:r>
      <w:r>
        <w:rPr>
          <w:lang w:val="ru-RU"/>
        </w:rPr>
        <w:t>качеству продукции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0"/>
        <w:rPr/>
      </w:pPr>
      <w:bookmarkStart w:id="37" w:name="_Toc157160531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 xml:space="preserve">качеству </w:t>
      </w:r>
      <w:bookmarkEnd w:id="37"/>
      <w:r>
        <w:rPr>
          <w:b/>
          <w:bCs/>
          <w:kern w:val="2"/>
          <w:sz w:val="24"/>
          <w:szCs w:val="24"/>
          <w:lang w:eastAsia="x-none"/>
        </w:rPr>
        <w:t xml:space="preserve">продукции </w:t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0"/>
        <w:gridCol w:w="1567"/>
        <w:gridCol w:w="2409"/>
        <w:gridCol w:w="1701"/>
        <w:gridCol w:w="1700"/>
        <w:gridCol w:w="1701"/>
      </w:tblGrid>
      <w:tr>
        <w:trPr/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eastAsia="Calibri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38" w:name="_Toc53499667"/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38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Требования к оказанию услуг </w:t>
            </w:r>
          </w:p>
          <w:p>
            <w:pPr>
              <w:pStyle w:val="Normal"/>
              <w:widowControl w:val="false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Общие требования к оказанию услуг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1367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Место оказания услуг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Карачаево-Черкесская Республика, п.Правокубанский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Согласие с требованием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>
        <w:trPr>
          <w:trHeight w:val="69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Требования к применяемым при оказании услуг материалам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694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исполнителем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Запасные части и материалы,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необходимые для оказания услуг по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ремонту оборудования,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приобретаются исполнителем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самостоятельно. </w:t>
            </w:r>
            <w:r>
              <w:rPr>
                <w:sz w:val="20"/>
                <w:szCs w:val="20"/>
              </w:rPr>
              <w:t>Запасные части, расходные материалы, при выполнении ТО и ТР, должны быть новыми, не иметь дефектов и соответствовать государственным стандартам, техническим условиям, сертификатам качества, иной нормативно-технической документации, подтверждающей качество продукции.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>
        <w:trPr>
          <w:trHeight w:val="70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2538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Исполнитель должен представить гарантию на оказанные услуги не менее 6 (шести) месяцев со дня их принятия.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>
        <w:trPr>
          <w:trHeight w:val="1285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Услуги должны выполняться Исполнителем согласно нормативно-технических требованиями заводов изготовителей, в соответствии с действующимим ГОСТами, регламентирующими данный вид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39" w:name="_Toc157160532"/>
      <w:bookmarkStart w:id="40" w:name="_Toc53393312"/>
      <w:bookmarkStart w:id="41" w:name="_Toc533959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40"/>
      <w:bookmarkEnd w:id="41"/>
      <w:r>
        <w:rPr>
          <w:sz w:val="24"/>
          <w:szCs w:val="24"/>
          <w:lang w:val="ru-RU"/>
        </w:rPr>
        <w:t xml:space="preserve"> на этапе закупки</w:t>
      </w:r>
      <w:bookmarkEnd w:id="39"/>
    </w:p>
    <w:p>
      <w:pPr>
        <w:pStyle w:val="Normal"/>
        <w:spacing w:before="0" w:after="0"/>
        <w:contextualSpacing/>
        <w:jc w:val="both"/>
        <w:rPr>
          <w:rFonts w:eastAsia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rFonts w:eastAsia="Calibri"/>
          <w:b w:val="false"/>
          <w:color w:val="000000"/>
          <w:sz w:val="24"/>
          <w:szCs w:val="24"/>
        </w:rPr>
        <w:t>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закупке.</w:t>
      </w:r>
    </w:p>
    <w:p>
      <w:pPr>
        <w:pStyle w:val="Heading4"/>
        <w:numPr>
          <w:ilvl w:val="0"/>
          <w:numId w:val="0"/>
        </w:numPr>
        <w:ind w:left="0" w:right="0" w:hanging="0"/>
        <w:jc w:val="both"/>
        <w:rPr>
          <w:b w:val="false"/>
          <w:sz w:val="24"/>
          <w:szCs w:val="24"/>
        </w:rPr>
      </w:pPr>
      <w:r>
        <w:rPr>
          <w:rFonts w:eastAsia="Calibri"/>
          <w:b w:val="false"/>
          <w:color w:val="000000"/>
          <w:sz w:val="24"/>
          <w:szCs w:val="24"/>
        </w:rPr>
        <w:t>3.2. Дополнительные документы по ценообразованию в состав заявки Участника не включаются.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Ответственный исполнитель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Начальник КЧ ТУ</w:t>
        <w:tab/>
        <w:t xml:space="preserve">          </w:t>
        <w:tab/>
        <w:tab/>
        <w:tab/>
        <w:tab/>
        <w:tab/>
        <w:t xml:space="preserve">         </w:t>
        <w:tab/>
        <w:t xml:space="preserve">                  </w:t>
      </w:r>
      <w:r>
        <w:rPr>
          <w:color w:val="000000"/>
          <w:sz w:val="24"/>
          <w:szCs w:val="24"/>
        </w:rPr>
        <w:t>Балановский В.Д.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Технический куратор</w:t>
      </w:r>
    </w:p>
    <w:p>
      <w:pPr>
        <w:pStyle w:val="Normal"/>
        <w:ind w:right="-2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Руководитель ГКЭОиРТС                                                                                   Патычек Ю.А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707" w:gutter="0" w:header="680" w:top="737" w:footer="0" w:bottom="709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33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04" w:hanging="226"/>
      </w:pPr>
      <w:rPr>
        <w:sz w:val="22"/>
        <w:spacing w:val="-5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28" w:hanging="22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56" w:hanging="22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84" w:hanging="22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12" w:hanging="22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240" w:hanging="22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468" w:hanging="22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696" w:hanging="22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924" w:hanging="226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numFmt w:val="bullet"/>
      <w:lvlText w:val="-"/>
      <w:lvlJc w:val="left"/>
      <w:pPr>
        <w:tabs>
          <w:tab w:val="num" w:pos="0"/>
        </w:tabs>
        <w:ind w:left="109" w:hanging="38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28" w:hanging="38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56" w:hanging="38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84" w:hanging="38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12" w:hanging="38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240" w:hanging="38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468" w:hanging="38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696" w:hanging="38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924" w:hanging="382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semiHidden="1" w:unhideWhenUsed="1" w:qFormat="1"/>
    <w:lsdException w:name="toc 2" w:uiPriority="1" w:semiHidden="1" w:unhideWhenUsed="1" w:qFormat="1"/>
    <w:lsdException w:name="toc 3" w:uiPriority="1" w:semiHidden="1" w:unhideWhenUsed="1" w:qFormat="1"/>
    <w:lsdException w:name="toc 4" w:uiPriority="1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uiPriority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uiPriority w:val="1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uiPriority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uiPriority w:val="1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uiPriority w:val="1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Заголовок Знак"/>
    <w:basedOn w:val="DefaultParagraphFont"/>
    <w:uiPriority w:val="1"/>
    <w:qFormat/>
    <w:rsid w:val="00a47790"/>
    <w:rPr>
      <w:b/>
      <w:bCs/>
      <w:sz w:val="72"/>
      <w:szCs w:val="72"/>
      <w:lang w:eastAsia="en-US"/>
    </w:rPr>
  </w:style>
  <w:style w:type="character" w:styleId="Style15">
    <w:name w:val="Ссылка указателя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uiPriority w:val="1"/>
    <w:qFormat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1"/>
    <w:qFormat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1"/>
    <w:qFormat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1"/>
    <w:qFormat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1"/>
    <w:qFormat/>
    <w:rsid w:val="006b6b70"/>
    <w:pPr>
      <w:tabs>
        <w:tab w:val="clear" w:pos="709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1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qFormat/>
    <w:rsid w:val="00d04741"/>
    <w:pPr>
      <w:widowControl w:val="false"/>
      <w:shd w:val="clear" w:color="auto" w:fill="FFFFFF"/>
      <w:suppressAutoHyphens w:val="true"/>
      <w:spacing w:lineRule="auto" w:line="252"/>
      <w:jc w:val="both"/>
    </w:pPr>
    <w:rPr>
      <w:sz w:val="26"/>
      <w:szCs w:val="26"/>
      <w:lang w:eastAsia="en-US"/>
    </w:rPr>
  </w:style>
  <w:style w:type="paragraph" w:styleId="Style34" w:customStyle="1">
    <w:name w:val="Другое"/>
    <w:basedOn w:val="Normal"/>
    <w:qFormat/>
    <w:rsid w:val="00d04741"/>
    <w:pPr>
      <w:widowControl w:val="false"/>
      <w:shd w:val="clear" w:color="auto" w:fill="FFFFFF"/>
      <w:suppressAutoHyphens w:val="true"/>
    </w:pPr>
    <w:rPr>
      <w:sz w:val="22"/>
      <w:szCs w:val="22"/>
      <w:lang w:eastAsia="en-US"/>
    </w:rPr>
  </w:style>
  <w:style w:type="paragraph" w:styleId="Title">
    <w:name w:val="Title"/>
    <w:basedOn w:val="Normal"/>
    <w:link w:val="Style14"/>
    <w:uiPriority w:val="1"/>
    <w:qFormat/>
    <w:rsid w:val="00a47790"/>
    <w:pPr>
      <w:widowControl w:val="false"/>
      <w:spacing w:lineRule="exact" w:line="827"/>
      <w:ind w:left="965" w:hanging="0"/>
      <w:jc w:val="center"/>
    </w:pPr>
    <w:rPr>
      <w:b/>
      <w:bCs/>
      <w:sz w:val="72"/>
      <w:szCs w:val="7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a47790"/>
    <w:pPr>
      <w:widowControl w:val="false"/>
      <w:jc w:val="center"/>
    </w:pPr>
    <w:rPr>
      <w:sz w:val="22"/>
      <w:szCs w:val="22"/>
      <w:lang w:eastAsia="en-US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39"/>
    <w:rsid w:val="002b37b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a47790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50D8-9891-425B-B5AF-BB7AA50D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Application>AlterOffice/3.4.0.9$Linux_X86_64 LibreOffice_project/b8daf9e823b1a5463a2f48435ddc2e8696e7d4fc</Application>
  <AppVersion>15.0000</AppVersion>
  <Pages>16</Pages>
  <Words>4409</Words>
  <Characters>29211</Characters>
  <CharactersWithSpaces>34333</CharactersWithSpaces>
  <Paragraphs>746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2024-01-22T13:40:00Z</dcterms:created>
  <dc:creator/>
  <dc:description/>
  <dc:language>ru-RU</dc:language>
  <cp:lastModifiedBy>balanovskiivd@corp.gidroogk.com</cp:lastModifiedBy>
  <cp:lastPrinted>2026-02-02T13:23:04Z</cp:lastPrinted>
  <dcterms:modified xsi:type="dcterms:W3CDTF">2026-06-15T18:02:21Z</dcterms:modified>
  <cp:revision>85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