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left="0" w:firstLine="0"/>
        <w:jc w:val="center"/>
        <w:keepLines w:val="0"/>
        <w:keepNext w:val="0"/>
        <w:pageBreakBefore w:val="0"/>
        <w:spacing w:before="0" w:after="0"/>
        <w:widowControl w:val="off"/>
        <w:tabs>
          <w:tab w:val="clear" w:pos="1134" w:leader="none"/>
        </w:tabs>
        <w:rPr>
          <w:rFonts w:ascii="Times New Roman" w:hAnsi="Times New Roman"/>
          <w:sz w:val="24"/>
          <w:szCs w:val="24"/>
        </w:rPr>
      </w:pPr>
      <w:r/>
      <w:bookmarkStart w:id="0" w:name="_Ref57670950"/>
      <w:r/>
      <w:bookmarkStart w:id="1" w:name="_Toc69729053"/>
      <w:r>
        <w:rPr>
          <w:rFonts w:ascii="Times New Roman" w:hAnsi="Times New Roman"/>
          <w:caps/>
          <w:sz w:val="24"/>
          <w:szCs w:val="24"/>
        </w:rPr>
        <w:t xml:space="preserve">Приглашение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bookmarkEnd w:id="0"/>
      <w:r/>
      <w:bookmarkEnd w:id="1"/>
      <w:r>
        <w:rPr>
          <w:rFonts w:ascii="Times New Roman" w:hAnsi="Times New Roman"/>
          <w:caps/>
          <w:sz w:val="24"/>
          <w:szCs w:val="24"/>
        </w:rPr>
        <w:t xml:space="preserve">№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 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4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2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4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1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0</w:t>
      </w:r>
      <w:r>
        <w:rPr>
          <w:rFonts w:ascii="Times New Roman" w:hAnsi="Times New Roman"/>
          <w:cap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участию в закупке способом сравнения в </w:t>
      </w:r>
      <w:r>
        <w:rPr>
          <w:rFonts w:ascii="Times New Roman" w:hAnsi="Times New Roman"/>
          <w:sz w:val="24"/>
          <w:szCs w:val="24"/>
        </w:rPr>
        <w:t xml:space="preserve">электронной форме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0"/>
        <w:ind w:left="0" w:firstLine="0"/>
        <w:jc w:val="center"/>
        <w:keepLines w:val="0"/>
        <w:keepNext w:val="0"/>
        <w:pageBreakBefore w:val="0"/>
        <w:spacing w:before="0" w:after="0"/>
        <w:widowControl w:val="off"/>
        <w:tabs>
          <w:tab w:val="clear" w:pos="1134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участниками которого могут быть любые лица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spacing w:line="240" w:lineRule="auto"/>
      </w:pPr>
      <w:r/>
      <w:r/>
    </w:p>
    <w:p>
      <w:pPr>
        <w:pStyle w:val="1020"/>
        <w:numPr>
          <w:ilvl w:val="0"/>
          <w:numId w:val="4"/>
        </w:numPr>
        <w:ind w:left="0" w:firstLine="709"/>
        <w:rPr>
          <w:b/>
          <w:bCs/>
          <w:sz w:val="24"/>
          <w:szCs w:val="24"/>
          <w:highlight w:val="white"/>
          <w14:ligatures w14:val="none"/>
        </w:rPr>
      </w:pPr>
      <w:r/>
      <w:bookmarkStart w:id="2" w:name="_Ref55337964"/>
      <w:r>
        <w:rPr>
          <w:sz w:val="24"/>
          <w:szCs w:val="24"/>
        </w:rPr>
        <w:t xml:space="preserve">Заказчик, </w:t>
      </w:r>
      <w:r>
        <w:rPr>
          <w:sz w:val="24"/>
          <w:szCs w:val="24"/>
        </w:rPr>
        <w:t xml:space="preserve">являющийся Организатором, </w:t>
      </w:r>
      <w:r>
        <w:rPr>
          <w:sz w:val="24"/>
          <w:szCs w:val="24"/>
        </w:rPr>
        <w:t xml:space="preserve">ПАО «Россети Урал»</w:t>
      </w:r>
      <w:r>
        <w:rPr>
          <w:sz w:val="24"/>
          <w:szCs w:val="24"/>
        </w:rPr>
        <w:t xml:space="preserve"> (мест</w:t>
      </w:r>
      <w:r>
        <w:rPr>
          <w:sz w:val="24"/>
          <w:szCs w:val="24"/>
        </w:rPr>
        <w:t xml:space="preserve">о нахождения и почтовый адрес: 620026, г. Екатеринбург, ул. Мамина-Сибиряка, 140), настоящим приглашает к уч</w:t>
      </w:r>
      <w:r>
        <w:rPr>
          <w:sz w:val="24"/>
          <w:szCs w:val="24"/>
          <w:highlight w:val="white"/>
        </w:rPr>
        <w:t xml:space="preserve">астию в сравнении цен в электронной форме (далее – закупка, сравнение цен), </w:t>
      </w:r>
      <w:r>
        <w:rPr>
          <w:sz w:val="24"/>
          <w:szCs w:val="24"/>
          <w:highlight w:val="white"/>
        </w:rPr>
        <w:t xml:space="preserve"> юридических, физических лиц, в том числе индивидуальных предпринимателей (далее – Участников),</w:t>
      </w:r>
      <w:r>
        <w:rPr>
          <w:b/>
          <w:sz w:val="24"/>
          <w:szCs w:val="24"/>
          <w:highlight w:val="white"/>
        </w:rPr>
        <w:t xml:space="preserve"> за исключением юридического лица, физического лица являющихся иностранными агентами в соответствии с Федеральным законом от 14 июля 2022 года N 255-ФЗ "О контроле за деятельностью лиц, находящихся под</w:t>
      </w:r>
      <w:r>
        <w:rPr>
          <w:b/>
          <w:bCs/>
          <w:sz w:val="24"/>
          <w:szCs w:val="24"/>
          <w:highlight w:val="white"/>
        </w:rPr>
        <w:t xml:space="preserve"> и</w:t>
      </w:r>
      <w:r>
        <w:rPr>
          <w:b/>
          <w:bCs/>
          <w:sz w:val="24"/>
          <w:szCs w:val="24"/>
          <w:highlight w:val="white"/>
        </w:rPr>
        <w:t xml:space="preserve">ностранным влиянием"</w:t>
      </w:r>
      <w:r>
        <w:rPr>
          <w:b/>
          <w:bCs/>
          <w:sz w:val="24"/>
          <w:szCs w:val="24"/>
          <w:highlight w:val="white"/>
        </w:rPr>
        <w:t xml:space="preserve">.</w:t>
      </w:r>
      <w:r>
        <w:rPr>
          <w:b/>
          <w:bCs/>
          <w:sz w:val="24"/>
          <w:szCs w:val="24"/>
          <w:highlight w:val="white"/>
          <w14:ligatures w14:val="none"/>
        </w:rPr>
      </w:r>
      <w:r>
        <w:rPr>
          <w:b/>
          <w:bCs/>
          <w:sz w:val="24"/>
          <w:szCs w:val="24"/>
          <w:highlight w:val="white"/>
          <w14:ligatures w14:val="none"/>
        </w:rPr>
      </w:r>
    </w:p>
    <w:p>
      <w:pPr>
        <w:pStyle w:val="1020"/>
        <w:numPr>
          <w:ilvl w:val="0"/>
          <w:numId w:val="4"/>
        </w:numPr>
        <w:ind w:left="0" w:firstLine="709"/>
        <w:rPr>
          <w:b/>
          <w:bCs/>
          <w:sz w:val="24"/>
          <w:szCs w:val="24"/>
          <w:highlight w:val="white"/>
          <w14:ligatures w14:val="none"/>
        </w:rPr>
      </w:pPr>
      <w:r>
        <w:rPr>
          <w:b/>
          <w:bCs/>
          <w:sz w:val="24"/>
          <w:szCs w:val="24"/>
          <w:highlight w:val="white"/>
        </w:rPr>
      </w:r>
      <w:bookmarkStart w:id="3" w:name="_Ref303676772"/>
      <w:r>
        <w:rPr>
          <w:b/>
          <w:bCs/>
          <w:sz w:val="24"/>
          <w:szCs w:val="24"/>
          <w:highlight w:val="white"/>
        </w:rPr>
        <w:t xml:space="preserve">Предмет </w:t>
      </w:r>
      <w:r>
        <w:rPr>
          <w:b/>
          <w:bCs/>
          <w:sz w:val="24"/>
          <w:szCs w:val="24"/>
          <w:highlight w:val="white"/>
        </w:rPr>
        <w:t xml:space="preserve">з</w:t>
      </w:r>
      <w:r>
        <w:rPr>
          <w:b/>
          <w:bCs/>
          <w:sz w:val="24"/>
          <w:szCs w:val="24"/>
          <w:highlight w:val="white"/>
        </w:rPr>
        <w:t xml:space="preserve">акупки</w:t>
      </w:r>
      <w:bookmarkEnd w:id="3"/>
      <w:r>
        <w:rPr>
          <w:b/>
          <w:bCs/>
          <w:sz w:val="24"/>
          <w:szCs w:val="24"/>
          <w:highlight w:val="white"/>
        </w:rPr>
        <w:t xml:space="preserve">: Право заключения догово</w:t>
      </w:r>
      <w:r>
        <w:rPr>
          <w:b/>
          <w:bCs/>
          <w:sz w:val="24"/>
          <w:szCs w:val="24"/>
          <w:highlight w:val="white"/>
        </w:rPr>
        <w:t xml:space="preserve">ра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на поставку </w:t>
      </w:r>
      <w:r>
        <w:rPr>
          <w:b/>
          <w:bCs/>
          <w:sz w:val="24"/>
          <w:szCs w:val="24"/>
          <w:highlight w:val="white"/>
        </w:rPr>
        <w:t xml:space="preserve">флагов для нужд ПО «ЦЭС» филиала "Челябэнерго"</w:t>
      </w:r>
      <w:r>
        <w:rPr>
          <w:b/>
          <w:bCs/>
          <w:sz w:val="24"/>
          <w:szCs w:val="24"/>
          <w:highlight w:val="white"/>
        </w:rPr>
        <w:t xml:space="preserve">.</w:t>
      </w:r>
      <w:r>
        <w:rPr>
          <w:b/>
          <w:bCs/>
          <w:sz w:val="24"/>
          <w:szCs w:val="24"/>
          <w:highlight w:val="white"/>
          <w14:ligatures w14:val="none"/>
        </w:rPr>
      </w:r>
      <w:r>
        <w:rPr>
          <w:b/>
          <w:bCs/>
          <w:sz w:val="24"/>
          <w:szCs w:val="24"/>
          <w:highlight w:val="white"/>
          <w14:ligatures w14:val="non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trike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Н</w:t>
      </w:r>
      <w:r>
        <w:rPr>
          <w:sz w:val="24"/>
          <w:szCs w:val="24"/>
          <w:highlight w:val="white"/>
        </w:rPr>
        <w:t xml:space="preserve">астоящее Приглашение о проведении сравнения цен </w:t>
      </w:r>
      <w:r>
        <w:rPr>
          <w:color w:val="000000" w:themeColor="text1"/>
          <w:sz w:val="24"/>
          <w:szCs w:val="24"/>
          <w:highlight w:val="white"/>
        </w:rPr>
        <w:t xml:space="preserve">опубликовано: </w:t>
      </w:r>
      <w:r>
        <w:rPr>
          <w:sz w:val="24"/>
          <w:szCs w:val="24"/>
          <w:highlight w:val="white"/>
        </w:rPr>
        <w:t xml:space="preserve">на сайте </w:t>
      </w:r>
      <w:r>
        <w:rPr>
          <w:sz w:val="24"/>
          <w:szCs w:val="24"/>
          <w:highlight w:val="white"/>
        </w:rPr>
        <w:t xml:space="preserve">электронной торговой площадки</w:t>
      </w:r>
      <w:r>
        <w:rPr>
          <w:sz w:val="24"/>
          <w:szCs w:val="24"/>
          <w:highlight w:val="white"/>
        </w:rPr>
        <w:t xml:space="preserve"> Российского аукционного дома (далее – ЭТП) – </w:t>
      </w:r>
      <w:r>
        <w:rPr>
          <w:b/>
          <w:color w:val="0000ff"/>
          <w:sz w:val="24"/>
          <w:highlight w:val="white"/>
          <w:u w:val="single"/>
        </w:rPr>
        <w:t xml:space="preserve">https://</w:t>
      </w:r>
      <w:r>
        <w:rPr>
          <w:b/>
          <w:color w:val="0000ff"/>
          <w:sz w:val="24"/>
          <w:highlight w:val="white"/>
          <w:u w:val="single"/>
          <w:lang w:val="en-US"/>
        </w:rPr>
        <w:t xml:space="preserve">tender</w:t>
      </w:r>
      <w:r>
        <w:rPr>
          <w:b/>
          <w:color w:val="0000ff"/>
          <w:sz w:val="24"/>
          <w:highlight w:val="white"/>
          <w:u w:val="single"/>
        </w:rPr>
        <w:t xml:space="preserve">.</w:t>
      </w:r>
      <w:r>
        <w:rPr>
          <w:b/>
          <w:color w:val="0000ff"/>
          <w:sz w:val="24"/>
          <w:highlight w:val="white"/>
          <w:u w:val="single"/>
          <w:lang w:val="en-US"/>
        </w:rPr>
        <w:t xml:space="preserve">lot</w:t>
      </w:r>
      <w:r>
        <w:rPr>
          <w:b/>
          <w:color w:val="0000ff"/>
          <w:sz w:val="24"/>
          <w:highlight w:val="white"/>
          <w:u w:val="single"/>
        </w:rPr>
        <w:t xml:space="preserve">-</w:t>
      </w:r>
      <w:r>
        <w:rPr>
          <w:b/>
          <w:color w:val="0000ff"/>
          <w:sz w:val="24"/>
          <w:highlight w:val="white"/>
          <w:u w:val="single"/>
          <w:lang w:val="en-US"/>
        </w:rPr>
        <w:t xml:space="preserve">online</w:t>
      </w:r>
      <w:r>
        <w:rPr>
          <w:b/>
          <w:color w:val="0000ff"/>
          <w:sz w:val="24"/>
          <w:highlight w:val="white"/>
          <w:u w:val="single"/>
        </w:rPr>
        <w:t xml:space="preserve">.</w:t>
      </w:r>
      <w:r>
        <w:rPr>
          <w:b/>
          <w:color w:val="0000ff"/>
          <w:sz w:val="24"/>
          <w:highlight w:val="white"/>
          <w:u w:val="single"/>
        </w:rPr>
        <w:t xml:space="preserve">ru</w:t>
      </w:r>
      <w:r>
        <w:rPr>
          <w:bCs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(</w:t>
      </w:r>
      <w:r>
        <w:rPr>
          <w:b/>
          <w:sz w:val="24"/>
          <w:szCs w:val="24"/>
          <w:highlight w:val="white"/>
        </w:rPr>
        <w:t xml:space="preserve">извещение №_</w:t>
      </w:r>
      <w:r>
        <w:rPr>
          <w:b/>
          <w:sz w:val="24"/>
          <w:szCs w:val="24"/>
          <w:highlight w:val="white"/>
        </w:rPr>
      </w:r>
      <w:r>
        <w:rPr>
          <w:rFonts w:ascii="Arial" w:hAnsi="Arial" w:eastAsia="Arial" w:cs="Arial"/>
          <w:color w:val="000000"/>
          <w:sz w:val="20"/>
          <w:highlight w:val="white"/>
        </w:rPr>
        <w:t xml:space="preserve">RAD260028814</w:t>
      </w:r>
      <w:r>
        <w:rPr>
          <w:b/>
          <w:sz w:val="24"/>
          <w:szCs w:val="24"/>
          <w:highlight w:val="white"/>
        </w:rPr>
        <w:t xml:space="preserve">о</w:t>
      </w:r>
      <w:r>
        <w:rPr>
          <w:b/>
          <w:sz w:val="24"/>
          <w:szCs w:val="24"/>
          <w:highlight w:val="white"/>
        </w:rPr>
        <w:t xml:space="preserve">т</w:t>
      </w: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sz w:val="24"/>
          <w:szCs w:val="24"/>
          <w:highlight w:val="white"/>
        </w:rPr>
        <w:t xml:space="preserve">16</w:t>
      </w:r>
      <w:r>
        <w:rPr>
          <w:b/>
          <w:sz w:val="24"/>
          <w:szCs w:val="24"/>
          <w:highlight w:val="white"/>
        </w:rPr>
        <w:t xml:space="preserve">.06.2026 г.</w:t>
      </w:r>
      <w:r>
        <w:rPr>
          <w:sz w:val="24"/>
          <w:szCs w:val="24"/>
          <w:highlight w:val="white"/>
        </w:rPr>
        <w:t xml:space="preserve">) 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доступно любому лицу и предоставляется без взимания платы</w:t>
      </w:r>
      <w:r>
        <w:rPr>
          <w:sz w:val="24"/>
          <w:szCs w:val="24"/>
          <w:highlight w:val="white"/>
        </w:rPr>
        <w:t xml:space="preserve">.</w:t>
      </w:r>
      <w:r>
        <w:rPr>
          <w:strike/>
          <w:sz w:val="24"/>
          <w:szCs w:val="24"/>
          <w:highlight w:val="white"/>
        </w:rPr>
      </w:r>
      <w:r>
        <w:rPr>
          <w:strike/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trike/>
          <w:sz w:val="24"/>
          <w:szCs w:val="24"/>
        </w:rPr>
      </w:pPr>
      <w:r>
        <w:rPr>
          <w:sz w:val="24"/>
          <w:szCs w:val="24"/>
          <w:highlight w:val="white"/>
        </w:rPr>
        <w:t xml:space="preserve">Сравнение</w:t>
      </w:r>
      <w:r>
        <w:rPr>
          <w:color w:val="000000"/>
          <w:sz w:val="24"/>
          <w:szCs w:val="24"/>
          <w:highlight w:val="white"/>
        </w:rPr>
        <w:t xml:space="preserve"> цен проводится на ЭТП </w:t>
      </w:r>
      <w:r>
        <w:rPr>
          <w:sz w:val="24"/>
          <w:szCs w:val="24"/>
          <w:highlight w:val="white"/>
        </w:rPr>
        <w:t xml:space="preserve">с использованием ее функ</w:t>
      </w:r>
      <w:r>
        <w:rPr>
          <w:sz w:val="24"/>
          <w:szCs w:val="24"/>
          <w:highlight w:val="white"/>
        </w:rPr>
        <w:t xml:space="preserve">ционала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color w:val="000000"/>
          <w:sz w:val="24"/>
          <w:szCs w:val="24"/>
          <w:highlight w:val="white"/>
        </w:rPr>
        <w:t xml:space="preserve">Подробное описание закупаемых товаров, работ, услуг</w:t>
      </w:r>
      <w:r>
        <w:rPr>
          <w:sz w:val="24"/>
          <w:szCs w:val="24"/>
          <w:highlight w:val="white"/>
        </w:rPr>
        <w:t xml:space="preserve"> и </w:t>
      </w:r>
      <w:r>
        <w:rPr>
          <w:sz w:val="24"/>
          <w:szCs w:val="24"/>
          <w:highlight w:val="white"/>
        </w:rPr>
        <w:t xml:space="preserve">условий Договора, в том числе наличие требований по обеспечению исполнения обязательств </w:t>
      </w:r>
      <w:r>
        <w:rPr>
          <w:sz w:val="24"/>
          <w:szCs w:val="24"/>
          <w:highlight w:val="white"/>
        </w:rPr>
        <w:t xml:space="preserve">договора ,содерж</w:t>
      </w:r>
      <w:r>
        <w:rPr>
          <w:sz w:val="24"/>
          <w:szCs w:val="24"/>
        </w:rPr>
        <w:t xml:space="preserve">ится</w:t>
      </w:r>
      <w:r>
        <w:rPr>
          <w:sz w:val="24"/>
          <w:szCs w:val="24"/>
        </w:rPr>
        <w:t xml:space="preserve"> в Техническо</w:t>
      </w:r>
      <w:r>
        <w:rPr>
          <w:color w:val="000000"/>
          <w:sz w:val="24"/>
          <w:szCs w:val="24"/>
        </w:rPr>
        <w:t xml:space="preserve">м задании (приложение №2 к Приглашению, далее – ТЗ) и приложениях к нему. Описание процедуры сравнения цен содержатся в Приглашении.</w:t>
      </w:r>
      <w:r>
        <w:rPr>
          <w:strike/>
          <w:sz w:val="24"/>
          <w:szCs w:val="24"/>
        </w:rPr>
      </w:r>
      <w:r>
        <w:rPr>
          <w:strike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spacing w:before="120" w:line="240" w:lineRule="auto"/>
        <w:widowControl w:val="off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Начальная</w:t>
      </w:r>
      <w:r>
        <w:rPr>
          <w:color w:val="000000"/>
          <w:sz w:val="24"/>
          <w:szCs w:val="24"/>
          <w:highlight w:val="white"/>
        </w:rPr>
        <w:t xml:space="preserve"> (максимальная) цена договора:</w:t>
      </w:r>
      <w:r>
        <w:rPr>
          <w:b/>
          <w:bCs/>
          <w:color w:val="000000"/>
          <w:sz w:val="24"/>
          <w:szCs w:val="24"/>
          <w:highlight w:val="yellow"/>
        </w:rPr>
        <w:t xml:space="preserve"> 228 852,48</w:t>
      </w:r>
      <w:r>
        <w:rPr>
          <w:color w:val="000000"/>
          <w:sz w:val="24"/>
          <w:szCs w:val="24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руб. с НДС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 xml:space="preserve">В цену лота включены </w:t>
      </w:r>
      <w:r>
        <w:rPr>
          <w:sz w:val="24"/>
          <w:szCs w:val="24"/>
          <w:highlight w:val="white"/>
        </w:rPr>
        <w:t xml:space="preserve">все </w:t>
      </w:r>
      <w:r>
        <w:rPr>
          <w:sz w:val="24"/>
          <w:szCs w:val="24"/>
          <w:highlight w:val="white"/>
        </w:rPr>
        <w:t xml:space="preserve">затраты, накладные расходы, налоги, пошлины, таможенные платежи, </w:t>
      </w:r>
      <w:r>
        <w:rPr>
          <w:sz w:val="24"/>
          <w:szCs w:val="24"/>
          <w:highlight w:val="white"/>
        </w:rPr>
        <w:t xml:space="preserve">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0"/>
        <w:spacing w:line="240" w:lineRule="auto"/>
        <w:widowControl w:val="off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Обоснование цены договора, единицы каждого товара</w:t>
      </w:r>
      <w:r>
        <w:rPr>
          <w:color w:val="000000"/>
          <w:sz w:val="24"/>
          <w:szCs w:val="24"/>
          <w:highlight w:val="white"/>
        </w:rPr>
        <w:t xml:space="preserve">, работы</w:t>
      </w:r>
      <w:r>
        <w:rPr>
          <w:color w:val="000000"/>
          <w:sz w:val="24"/>
          <w:szCs w:val="24"/>
          <w:highlight w:val="white"/>
        </w:rPr>
        <w:t xml:space="preserve">, </w:t>
      </w:r>
      <w:r>
        <w:rPr>
          <w:color w:val="000000"/>
          <w:sz w:val="24"/>
          <w:szCs w:val="24"/>
          <w:highlight w:val="white"/>
        </w:rPr>
        <w:t xml:space="preserve">услуги  установлены</w:t>
      </w:r>
      <w:r>
        <w:rPr>
          <w:color w:val="000000"/>
          <w:sz w:val="24"/>
          <w:szCs w:val="24"/>
          <w:highlight w:val="white"/>
        </w:rPr>
        <w:t xml:space="preserve"> в Приложении №2 к </w:t>
      </w:r>
      <w:r>
        <w:rPr>
          <w:color w:val="000000"/>
          <w:sz w:val="24"/>
          <w:szCs w:val="24"/>
          <w:highlight w:val="white"/>
        </w:rPr>
        <w:t xml:space="preserve">Приглашению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При подаче заявки на ЭТП участник должен ука</w:t>
      </w:r>
      <w:r>
        <w:rPr>
          <w:sz w:val="24"/>
          <w:szCs w:val="24"/>
        </w:rPr>
        <w:t xml:space="preserve">зать сведения о цене заявки в соответствии с выбранно</w:t>
      </w:r>
      <w:r>
        <w:rPr>
          <w:sz w:val="24"/>
          <w:szCs w:val="24"/>
          <w:highlight w:val="white"/>
        </w:rPr>
        <w:t xml:space="preserve">й им системой налогообложения. По вопросам заполнения форм в интерфейсе </w:t>
      </w:r>
      <w:r>
        <w:rPr>
          <w:sz w:val="24"/>
          <w:szCs w:val="24"/>
          <w:highlight w:val="white"/>
        </w:rPr>
        <w:t xml:space="preserve">ЭТП</w:t>
      </w:r>
      <w:r>
        <w:rPr>
          <w:sz w:val="24"/>
          <w:szCs w:val="24"/>
          <w:highlight w:val="white"/>
        </w:rPr>
        <w:t xml:space="preserve">, обращаться к регламенту ЭТП, а также опе</w:t>
      </w:r>
      <w:r>
        <w:rPr>
          <w:sz w:val="24"/>
          <w:szCs w:val="24"/>
          <w:highlight w:val="white"/>
        </w:rPr>
        <w:t xml:space="preserve">ратору </w:t>
      </w:r>
      <w:r>
        <w:rPr>
          <w:sz w:val="24"/>
          <w:szCs w:val="24"/>
          <w:highlight w:val="white"/>
        </w:rPr>
        <w:t xml:space="preserve">ЭТП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Сведения о цене указываются участником в Приложении №1 к Приглашению</w:t>
      </w:r>
      <w:r>
        <w:rPr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Срок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поставки/</w:t>
      </w:r>
      <w:r>
        <w:rPr>
          <w:b/>
          <w:color w:val="000000"/>
          <w:sz w:val="24"/>
          <w:szCs w:val="24"/>
        </w:rPr>
        <w:t xml:space="preserve">выполнения работ</w:t>
      </w:r>
      <w:r>
        <w:rPr>
          <w:b/>
          <w:color w:val="000000"/>
          <w:sz w:val="24"/>
          <w:szCs w:val="24"/>
        </w:rPr>
        <w:t xml:space="preserve">/оказания услуг</w:t>
      </w:r>
      <w:r>
        <w:rPr>
          <w:b/>
          <w:color w:val="000000"/>
          <w:sz w:val="24"/>
          <w:szCs w:val="24"/>
        </w:rPr>
        <w:t xml:space="preserve">:</w:t>
      </w:r>
      <w:r>
        <w:rPr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</w:rPr>
        <w:t xml:space="preserve">в течение 30</w:t>
      </w:r>
      <w:r>
        <w:rPr>
          <w:bCs/>
          <w:sz w:val="24"/>
          <w:szCs w:val="24"/>
        </w:rPr>
        <w:t xml:space="preserve"> календарных дней с момента заключения договора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b w:val="0"/>
          <w:bCs w:val="0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Место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поставки/</w:t>
      </w:r>
      <w:r>
        <w:rPr>
          <w:b/>
          <w:color w:val="000000"/>
          <w:sz w:val="24"/>
          <w:szCs w:val="24"/>
        </w:rPr>
        <w:t xml:space="preserve">выполнения работ</w:t>
      </w:r>
      <w:r>
        <w:rPr>
          <w:b/>
          <w:color w:val="000000"/>
          <w:sz w:val="24"/>
          <w:szCs w:val="24"/>
        </w:rPr>
        <w:t xml:space="preserve">/оказания услуг</w:t>
      </w:r>
      <w:r>
        <w:rPr>
          <w:b/>
          <w:color w:val="000000"/>
          <w:sz w:val="24"/>
          <w:szCs w:val="24"/>
        </w:rPr>
        <w:t xml:space="preserve">:</w:t>
      </w:r>
      <w:r>
        <w:rPr>
          <w:b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Челябинская област</w:t>
      </w:r>
      <w:r>
        <w:rPr>
          <w:b w:val="0"/>
          <w:bCs w:val="0"/>
          <w:color w:val="000000"/>
          <w:sz w:val="24"/>
          <w:szCs w:val="24"/>
        </w:rPr>
        <w:t xml:space="preserve">ь</w:t>
      </w:r>
      <w:r>
        <w:rPr>
          <w:b w:val="0"/>
          <w:bCs w:val="0"/>
          <w:color w:val="000000"/>
          <w:sz w:val="24"/>
          <w:szCs w:val="24"/>
        </w:rPr>
        <w:t xml:space="preserve">.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Объем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описание</w:t>
      </w:r>
      <w:r>
        <w:rPr>
          <w:color w:val="000000"/>
          <w:sz w:val="24"/>
          <w:szCs w:val="24"/>
        </w:rPr>
        <w:t xml:space="preserve">, технические требования 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поставляемым</w:t>
      </w:r>
      <w:r>
        <w:rPr>
          <w:color w:val="000000"/>
          <w:sz w:val="24"/>
          <w:szCs w:val="24"/>
        </w:rPr>
        <w:t xml:space="preserve"> товарам/</w:t>
      </w:r>
      <w:r>
        <w:rPr>
          <w:color w:val="000000"/>
          <w:sz w:val="24"/>
          <w:szCs w:val="24"/>
        </w:rPr>
        <w:t xml:space="preserve">выполняемы</w:t>
      </w:r>
      <w:r>
        <w:rPr>
          <w:color w:val="000000"/>
          <w:sz w:val="24"/>
          <w:szCs w:val="24"/>
        </w:rPr>
        <w:t xml:space="preserve">м</w:t>
      </w:r>
      <w:r>
        <w:rPr>
          <w:color w:val="000000"/>
          <w:sz w:val="24"/>
          <w:szCs w:val="24"/>
        </w:rPr>
        <w:t xml:space="preserve"> работ</w:t>
      </w:r>
      <w:r>
        <w:rPr>
          <w:color w:val="000000"/>
          <w:sz w:val="24"/>
          <w:szCs w:val="24"/>
        </w:rPr>
        <w:t xml:space="preserve">ам/оказываемым услугам</w:t>
      </w:r>
      <w:r>
        <w:rPr>
          <w:color w:val="000000"/>
          <w:sz w:val="24"/>
          <w:szCs w:val="24"/>
        </w:rPr>
        <w:t xml:space="preserve">: в соответствии с </w:t>
      </w:r>
      <w:r>
        <w:rPr>
          <w:color w:val="000000"/>
          <w:sz w:val="24"/>
          <w:szCs w:val="24"/>
        </w:rPr>
        <w:t xml:space="preserve">ТЗ</w:t>
      </w:r>
      <w:r>
        <w:rPr>
          <w:color w:val="000000" w:themeColor="text1"/>
          <w:sz w:val="24"/>
          <w:szCs w:val="24"/>
        </w:rPr>
        <w:t xml:space="preserve"> (приложение №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2 </w:t>
      </w:r>
      <w:r>
        <w:rPr>
          <w:color w:val="000000" w:themeColor="text1"/>
          <w:sz w:val="24"/>
          <w:szCs w:val="24"/>
        </w:rPr>
        <w:t xml:space="preserve">Приглашения</w:t>
      </w:r>
      <w:r>
        <w:rPr>
          <w:color w:val="000000" w:themeColor="text1"/>
          <w:sz w:val="24"/>
          <w:szCs w:val="24"/>
        </w:rPr>
        <w:t xml:space="preserve">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Оплата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поставленные товары/</w:t>
      </w:r>
      <w:r>
        <w:rPr>
          <w:sz w:val="24"/>
          <w:szCs w:val="24"/>
        </w:rPr>
        <w:t xml:space="preserve">выполненные работы</w:t>
      </w:r>
      <w:r>
        <w:rPr>
          <w:sz w:val="24"/>
          <w:szCs w:val="24"/>
        </w:rPr>
        <w:t xml:space="preserve">/оказанные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будет </w:t>
      </w:r>
      <w:r>
        <w:rPr>
          <w:sz w:val="24"/>
          <w:szCs w:val="24"/>
        </w:rPr>
        <w:t xml:space="preserve">производиться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проектом договора (приложение к ТЗ)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</w:r>
      <w:bookmarkStart w:id="4" w:name="_Ref306193986"/>
      <w:r>
        <w:rPr>
          <w:rFonts w:eastAsia="Calibri"/>
          <w:sz w:val="24"/>
          <w:szCs w:val="24"/>
          <w:lang w:eastAsia="en-US"/>
        </w:rPr>
        <w:t xml:space="preserve">При проведении </w:t>
      </w:r>
      <w:r>
        <w:rPr>
          <w:rFonts w:eastAsia="Calibri"/>
          <w:sz w:val="24"/>
          <w:szCs w:val="24"/>
          <w:lang w:eastAsia="en-US"/>
        </w:rPr>
        <w:t xml:space="preserve">сравнения</w:t>
      </w:r>
      <w:r>
        <w:rPr>
          <w:rFonts w:eastAsia="Calibri"/>
          <w:sz w:val="24"/>
          <w:szCs w:val="24"/>
          <w:lang w:eastAsia="en-US"/>
        </w:rPr>
        <w:t xml:space="preserve"> цен на ЭТП, </w:t>
      </w:r>
      <w:r>
        <w:rPr>
          <w:rFonts w:eastAsia="Calibri"/>
          <w:sz w:val="24"/>
          <w:szCs w:val="24"/>
          <w:lang w:eastAsia="en-US"/>
        </w:rPr>
        <w:t xml:space="preserve">Участник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дол</w:t>
      </w:r>
      <w:r>
        <w:rPr>
          <w:rFonts w:eastAsia="Calibri"/>
          <w:sz w:val="24"/>
          <w:szCs w:val="24"/>
          <w:lang w:eastAsia="en-US"/>
        </w:rPr>
        <w:t xml:space="preserve">жен</w:t>
      </w:r>
      <w:r>
        <w:rPr>
          <w:rFonts w:eastAsia="Calibri"/>
          <w:sz w:val="24"/>
          <w:szCs w:val="24"/>
          <w:lang w:eastAsia="en-US"/>
        </w:rPr>
        <w:t xml:space="preserve"> быть зарегистрирова</w:t>
      </w:r>
      <w:r>
        <w:rPr>
          <w:rFonts w:eastAsia="Calibri"/>
          <w:sz w:val="24"/>
          <w:szCs w:val="24"/>
          <w:lang w:eastAsia="en-US"/>
        </w:rPr>
        <w:t xml:space="preserve">н</w:t>
      </w:r>
      <w:r>
        <w:rPr>
          <w:rFonts w:eastAsia="Calibri"/>
          <w:sz w:val="24"/>
          <w:szCs w:val="24"/>
          <w:lang w:eastAsia="en-US"/>
        </w:rPr>
        <w:t xml:space="preserve"> на соответствующей ЭТП в качестве Участника ЭТП, а также в качестве Участника данной закупки.</w:t>
      </w:r>
      <w:bookmarkEnd w:id="4"/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Для участия в Закупке необходимо своевременно подать Заявку. </w:t>
      </w:r>
      <w:r>
        <w:rPr>
          <w:sz w:val="24"/>
          <w:szCs w:val="24"/>
        </w:rPr>
        <w:t xml:space="preserve">Заявка должна быть </w:t>
      </w:r>
      <w:r>
        <w:rPr>
          <w:color w:val="000000"/>
          <w:sz w:val="24"/>
          <w:szCs w:val="24"/>
        </w:rPr>
        <w:t xml:space="preserve">предоставлена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сравнения</w:t>
      </w:r>
      <w:r>
        <w:rPr>
          <w:color w:val="000000"/>
          <w:sz w:val="24"/>
          <w:szCs w:val="24"/>
        </w:rPr>
        <w:t xml:space="preserve"> цен</w:t>
      </w:r>
      <w:r>
        <w:rPr>
          <w:sz w:val="24"/>
          <w:szCs w:val="24"/>
        </w:rPr>
        <w:t xml:space="preserve"> в электронный сейф в соответствии с действующим регламентом ЭТП в установленный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b/>
          <w:sz w:val="24"/>
          <w:szCs w:val="24"/>
        </w:rPr>
      </w:pPr>
      <w:r>
        <w:rPr>
          <w:sz w:val="24"/>
          <w:szCs w:val="24"/>
        </w:rPr>
        <w:t xml:space="preserve">Заявка должна быть оформлена по форме</w:t>
      </w:r>
      <w:r>
        <w:rPr>
          <w:b/>
          <w:sz w:val="24"/>
          <w:szCs w:val="24"/>
        </w:rPr>
        <w:t xml:space="preserve">, приведенной в Приложении № 1 к н</w:t>
      </w:r>
      <w:r>
        <w:rPr>
          <w:b/>
          <w:sz w:val="24"/>
          <w:szCs w:val="24"/>
        </w:rPr>
        <w:t xml:space="preserve">астоящему Приглашению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(Заявка на участие в закупке способом сравнения цен в электронной форме)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и быть действительной не менее чем 90 календарных дней со дня,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следующего за днем окончания подачи заявок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заявке должны быть приложены документы, обязательно предоставляемые</w:t>
      </w:r>
      <w:r>
        <w:rPr>
          <w:b/>
          <w:sz w:val="24"/>
          <w:szCs w:val="24"/>
        </w:rPr>
        <w:t xml:space="preserve"> участниками, в соответствии с Пр</w:t>
      </w:r>
      <w:r>
        <w:rPr>
          <w:b/>
          <w:sz w:val="24"/>
          <w:szCs w:val="24"/>
        </w:rPr>
        <w:t xml:space="preserve">иложением №2 к </w:t>
      </w:r>
      <w:r>
        <w:rPr>
          <w:b/>
          <w:sz w:val="24"/>
          <w:szCs w:val="24"/>
        </w:rPr>
        <w:t xml:space="preserve">Приглашению</w:t>
      </w:r>
      <w:r>
        <w:rPr>
          <w:b/>
          <w:sz w:val="24"/>
          <w:szCs w:val="24"/>
        </w:rPr>
        <w:t xml:space="preserve"> «Техническое задание».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Заявка должна быть подписана лицом, имеющим право в соответствии с законодательством Российской Федерации действовать от лица Участника </w:t>
      </w:r>
      <w:r>
        <w:rPr>
          <w:sz w:val="24"/>
          <w:szCs w:val="24"/>
        </w:rPr>
        <w:t xml:space="preserve">сравнения</w:t>
      </w:r>
      <w:r>
        <w:rPr>
          <w:sz w:val="24"/>
          <w:szCs w:val="24"/>
        </w:rPr>
        <w:t xml:space="preserve"> цен без доверенности, или надлежащим образом уполномоченным им лицом на основании</w:t>
      </w:r>
      <w:r>
        <w:rPr>
          <w:sz w:val="24"/>
          <w:szCs w:val="24"/>
        </w:rPr>
        <w:t xml:space="preserve"> доверенности (далее - уполномоченное лицо). </w:t>
      </w:r>
      <w:r>
        <w:rPr>
          <w:sz w:val="24"/>
          <w:szCs w:val="24"/>
        </w:rPr>
        <w:t xml:space="preserve">Заявка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должна</w:t>
      </w:r>
      <w:r>
        <w:rPr>
          <w:sz w:val="24"/>
          <w:szCs w:val="24"/>
        </w:rPr>
        <w:t xml:space="preserve"> быть скреплен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печатью Участника </w:t>
      </w:r>
      <w:r>
        <w:rPr>
          <w:sz w:val="24"/>
          <w:szCs w:val="24"/>
        </w:rPr>
        <w:t xml:space="preserve">сра</w:t>
      </w:r>
      <w:r>
        <w:rPr>
          <w:sz w:val="24"/>
          <w:szCs w:val="24"/>
          <w:highlight w:val="white"/>
        </w:rPr>
        <w:t xml:space="preserve">внения </w:t>
      </w:r>
      <w:r>
        <w:rPr>
          <w:sz w:val="24"/>
          <w:szCs w:val="24"/>
          <w:highlight w:val="white"/>
        </w:rPr>
        <w:t xml:space="preserve">цен. В случае если Участником является физическое лицо, то Заявка должна быть им подписана собственноручно и заверена нотариально или надлежащим образом уполномоченным им лицом на основании доверенности, заверенной нотариально. Все </w:t>
      </w:r>
      <w:r>
        <w:rPr>
          <w:sz w:val="24"/>
          <w:szCs w:val="24"/>
          <w:highlight w:val="white"/>
        </w:rPr>
        <w:t xml:space="preserve">требуемые документы в соответствии условиями настояще</w:t>
      </w:r>
      <w:r>
        <w:rPr>
          <w:sz w:val="24"/>
          <w:szCs w:val="24"/>
          <w:highlight w:val="white"/>
        </w:rPr>
        <w:t xml:space="preserve">го Приглашения д</w:t>
      </w:r>
      <w:r>
        <w:rPr>
          <w:sz w:val="24"/>
          <w:szCs w:val="24"/>
          <w:highlight w:val="white"/>
        </w:rPr>
        <w:t xml:space="preserve">олжны быть предоставлены участником через ЭТП в отсканированном виде в доступном для прочтения формате (предпочтительнее формат *.</w:t>
      </w:r>
      <w:r>
        <w:rPr>
          <w:sz w:val="24"/>
          <w:szCs w:val="24"/>
          <w:highlight w:val="white"/>
        </w:rPr>
        <w:t xml:space="preserve">pdf</w:t>
      </w:r>
      <w:r>
        <w:rPr>
          <w:sz w:val="24"/>
          <w:szCs w:val="24"/>
          <w:highlight w:val="white"/>
        </w:rPr>
        <w:t xml:space="preserve">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spacing w:line="240" w:lineRule="auto"/>
        <w:widowControl w:val="off"/>
        <w:rPr>
          <w:highlight w:val="white"/>
        </w:rPr>
      </w:pPr>
      <w:r>
        <w:rPr>
          <w:b/>
          <w:sz w:val="24"/>
          <w:szCs w:val="24"/>
          <w:highlight w:val="white"/>
        </w:rPr>
        <w:t xml:space="preserve">Не допускается изменять форму, приведенную в Приложении № 1 к Приглашению (Заявка на участие в закупке способом сравнения цен в электронной форме).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widowControl w:val="off"/>
        <w:rPr>
          <w:highlight w:val="white"/>
        </w:rPr>
      </w:pPr>
      <w:r>
        <w:rPr>
          <w:b/>
          <w:sz w:val="24"/>
          <w:szCs w:val="24"/>
          <w:highlight w:val="white"/>
        </w:rPr>
        <w:t xml:space="preserve">С</w:t>
      </w:r>
      <w:r>
        <w:rPr>
          <w:b/>
          <w:sz w:val="24"/>
          <w:szCs w:val="24"/>
          <w:highlight w:val="white"/>
        </w:rPr>
        <w:t xml:space="preserve">ведения, которые содержатся в заявках участников закупки, в том числе сведения, указываемые участником на ЭТП с использованием ее функционала и  электронными документами (электронными образами документов), размещаемыми участником в составе заявки, а также </w:t>
      </w:r>
      <w:r>
        <w:rPr>
          <w:b/>
          <w:sz w:val="24"/>
          <w:szCs w:val="24"/>
          <w:highlight w:val="white"/>
        </w:rPr>
        <w:t xml:space="preserve">в</w:t>
      </w:r>
      <w:r>
        <w:rPr>
          <w:b/>
          <w:sz w:val="24"/>
          <w:szCs w:val="24"/>
          <w:highlight w:val="white"/>
        </w:rPr>
        <w:t xml:space="preserve"> случае внесения изменений Участником в форму Приложения № 1 к Приглашению, не должны содержать расхождений, допускающих двусмысленное толкование содержания предложения участника (под двусмысленным толкованием понимаются разночтения в информации, предостав</w:t>
      </w:r>
      <w:r>
        <w:rPr>
          <w:b/>
          <w:sz w:val="24"/>
          <w:szCs w:val="24"/>
          <w:highlight w:val="white"/>
        </w:rPr>
        <w:t xml:space="preserve">л</w:t>
      </w:r>
      <w:r>
        <w:rPr>
          <w:b/>
          <w:sz w:val="24"/>
          <w:szCs w:val="24"/>
          <w:highlight w:val="white"/>
        </w:rPr>
        <w:t xml:space="preserve">енной Участником в части предмета закупки, цены предложения (в Заявке на участие в закупке способом сравнения цен в электронной форме и приложениях к Заявке на участие в закупке способом сравнения цен в электронной форме и информацией, размещенной на ЭТП),</w:t>
      </w:r>
      <w:r>
        <w:rPr>
          <w:b/>
          <w:sz w:val="24"/>
          <w:szCs w:val="24"/>
          <w:highlight w:val="white"/>
        </w:rPr>
        <w:t xml:space="preserve"> в сроках поставки/выполнения работ/оказания услуг, технических характеристик, наименований).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widowControl w:val="off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При наличии в заявке указанных расхождений, закупочная комиссия принимает решение об отклонении заявки</w:t>
      </w:r>
      <w:r>
        <w:rPr>
          <w:b/>
          <w:sz w:val="24"/>
          <w:szCs w:val="24"/>
          <w:highlight w:val="white"/>
        </w:rPr>
        <w:t xml:space="preserve">.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ind w:firstLine="0"/>
        <w:spacing w:line="240" w:lineRule="auto"/>
        <w:widowControl w:val="off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Если в документах, входящих в состав заявки на участие в закупке, имеются расхождения между обозначением су</w:t>
      </w:r>
      <w:r>
        <w:rPr>
          <w:b/>
          <w:sz w:val="24"/>
          <w:szCs w:val="24"/>
          <w:highlight w:val="white"/>
        </w:rPr>
        <w:t xml:space="preserve">мм прописью и цифрами, то принимается к рассмотрению сумма, указанная прописью.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ind w:firstLine="0"/>
        <w:spacing w:line="240" w:lineRule="auto"/>
        <w:widowControl w:val="off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умм прописью и цифрами, то принимается к рассмотрению сумма, указанная прописью.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Заявка должна быть подана на русском языке. Все цены должны бы</w:t>
      </w:r>
      <w:r>
        <w:rPr>
          <w:sz w:val="24"/>
          <w:szCs w:val="24"/>
          <w:highlight w:val="white"/>
        </w:rPr>
        <w:t xml:space="preserve">ть выражены в российских рублях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Не допускается разбиение отдельного лота на части, то есть подача </w:t>
      </w:r>
      <w:r>
        <w:rPr>
          <w:sz w:val="24"/>
          <w:szCs w:val="24"/>
          <w:highlight w:val="white"/>
        </w:rPr>
        <w:t xml:space="preserve">заявки </w:t>
      </w:r>
      <w:r>
        <w:rPr>
          <w:sz w:val="24"/>
          <w:szCs w:val="24"/>
          <w:highlight w:val="white"/>
        </w:rPr>
        <w:t xml:space="preserve">на часть лота по отдельным видам или объемам выполнения работ,</w:t>
      </w:r>
      <w:r>
        <w:rPr>
          <w:sz w:val="24"/>
          <w:szCs w:val="24"/>
          <w:highlight w:val="white"/>
        </w:rPr>
        <w:t xml:space="preserve"> оказания услуг,</w:t>
      </w:r>
      <w:r>
        <w:rPr>
          <w:sz w:val="24"/>
          <w:szCs w:val="24"/>
          <w:highlight w:val="white"/>
        </w:rPr>
        <w:t xml:space="preserve"> поставке продукции и т.п. Частичное выполнение работ/услуг/поставок не </w:t>
      </w:r>
      <w:r>
        <w:rPr>
          <w:sz w:val="24"/>
          <w:szCs w:val="24"/>
          <w:highlight w:val="white"/>
        </w:rPr>
        <w:t xml:space="preserve">допускается.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Дата и время начала подачи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Заявок: с момента публикации </w:t>
      </w:r>
      <w:r>
        <w:rPr>
          <w:sz w:val="24"/>
          <w:szCs w:val="24"/>
          <w:highlight w:val="white"/>
        </w:rPr>
        <w:t xml:space="preserve">Приглашения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Заявки представляются на электронной торговой площадке в срок </w:t>
      </w:r>
      <w:r>
        <w:rPr>
          <w:b/>
          <w:sz w:val="24"/>
          <w:szCs w:val="24"/>
          <w:highlight w:val="white"/>
        </w:rPr>
        <w:t xml:space="preserve">до 22.06.2026 </w:t>
      </w:r>
      <w:r>
        <w:rPr>
          <w:b/>
          <w:sz w:val="24"/>
          <w:szCs w:val="24"/>
          <w:highlight w:val="white"/>
        </w:rPr>
        <w:t xml:space="preserve">г. </w:t>
      </w:r>
      <w:r>
        <w:rPr>
          <w:b/>
          <w:sz w:val="24"/>
          <w:szCs w:val="24"/>
          <w:highlight w:val="white"/>
        </w:rPr>
        <w:t xml:space="preserve">07</w:t>
      </w:r>
      <w:r>
        <w:rPr>
          <w:b/>
          <w:sz w:val="24"/>
          <w:szCs w:val="24"/>
          <w:highlight w:val="white"/>
        </w:rPr>
        <w:t xml:space="preserve">:00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(время московское)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Срок приема Заявок может быть, при необходимости, продлен Заказчиком.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Заявки, полученные до окончания срока подачи заявок, рассматриваются </w:t>
      </w:r>
      <w:r>
        <w:rPr>
          <w:sz w:val="24"/>
          <w:szCs w:val="24"/>
          <w:highlight w:val="white"/>
        </w:rPr>
        <w:t xml:space="preserve">Заказчиком</w:t>
      </w:r>
      <w:r>
        <w:rPr>
          <w:sz w:val="24"/>
          <w:szCs w:val="24"/>
          <w:highlight w:val="white"/>
        </w:rPr>
        <w:t xml:space="preserve"> закупки в срок, </w:t>
      </w:r>
      <w:r>
        <w:rPr>
          <w:b/>
          <w:sz w:val="24"/>
          <w:szCs w:val="24"/>
        </w:rPr>
        <w:t xml:space="preserve">не превышающий </w:t>
      </w:r>
      <w:r>
        <w:rPr>
          <w:b/>
          <w:sz w:val="24"/>
          <w:szCs w:val="24"/>
        </w:rPr>
        <w:t xml:space="preserve">10</w:t>
      </w:r>
      <w:r>
        <w:rPr>
          <w:b/>
          <w:sz w:val="24"/>
          <w:szCs w:val="24"/>
        </w:rPr>
        <w:t xml:space="preserve"> рабочих дней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Срок рассмотрения Заявок может быть, при необходимости, продлен Заказчиком.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0"/>
          <w:numId w:val="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Единственным критерием для определения Победителя является наименьшая цена заявки при условии соответствия самой заявки условиям сравнения цен.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 закупки рассматривает Заявки на предмет соответствия условиям настоящего сравнения цен.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 закупки отклоняет от участия в закупке Заявки, которые по существу не соответствуют требованиям настоящего сравнения цен, в том числе Заявки, цена которых превышает начальную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максимальную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цену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7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случае, если участники закупки подали одинаковые ценовые предложения, победителем приз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нается участник, первым подавшим заявку на участие в закупке.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007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При сопоставлении ценовых предложений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заявок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учитыва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ются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 положения действующего законодательства, предусматривающие приоритет товаров российского происхождения, работ, услуг, выполняемых, оказываемых российскими лицами, по отношению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к товарам, происходящим из иностранного государства, работам, услугам, выполняемым, оказываемым иностранными лицами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Отнесение участника закупки к иностранному агенту производится на основании информации, содержащейся в Реестре иностранных </w:t>
      </w:r>
      <w:r>
        <w:rPr>
          <w:sz w:val="24"/>
          <w:szCs w:val="24"/>
          <w:highlight w:val="white"/>
        </w:rPr>
        <w:t xml:space="preserve">агентов,  размещенном</w:t>
      </w:r>
      <w:r>
        <w:rPr>
          <w:sz w:val="24"/>
          <w:szCs w:val="24"/>
          <w:highlight w:val="white"/>
        </w:rPr>
        <w:t xml:space="preserve"> на официальном сайте уполномоченного органа в информационно-телекоммуникационной сети "Интернет"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b/>
          <w:bCs/>
          <w:sz w:val="24"/>
          <w:szCs w:val="24"/>
          <w:highlight w:val="white"/>
        </w:rPr>
        <w:t xml:space="preserve">Предоставление национального режима, приоритетов продукции российского происхождения, работ, услуг, выполняемых, оказываемых российскими лицами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</w:t>
      </w:r>
      <w:r>
        <w:rPr>
          <w:rFonts w:eastAsia="Calibri"/>
          <w:sz w:val="24"/>
          <w:szCs w:val="24"/>
          <w:highlight w:val="white"/>
        </w:rPr>
        <w:t xml:space="preserve">0.1.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применяется в слу</w:t>
      </w:r>
      <w:r>
        <w:rPr>
          <w:rFonts w:eastAsia="Calibri"/>
          <w:sz w:val="24"/>
          <w:szCs w:val="24"/>
          <w:highlight w:val="white"/>
        </w:rPr>
        <w:t xml:space="preserve">чаях и порядке, установленном действующим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Правительство Российской Федерации устанавливает случаи, при которых при осуществлении закупок промышленной продукции, в отношении которых Правительством Российской Федерации приняты меры, предусмотренные п. 20.2.1. Приглашения, заявка </w:t>
      </w:r>
      <w:r>
        <w:rPr>
          <w:rFonts w:eastAsia="Calibri"/>
          <w:sz w:val="24"/>
          <w:szCs w:val="24"/>
          <w:highlight w:val="white"/>
        </w:rPr>
        <w:t xml:space="preserve">н</w:t>
      </w:r>
      <w:r>
        <w:rPr>
          <w:rFonts w:eastAsia="Calibri"/>
          <w:sz w:val="24"/>
          <w:szCs w:val="24"/>
          <w:highlight w:val="white"/>
        </w:rPr>
        <w:t xml:space="preserve">а участие в закупке, окончательное предложение, в которых содержится предложение о поставке товара российского происхождения, приравниваются соответственно к заявке на участие в закупке, окончательному предложению, в которых содержится предложение о постав</w:t>
      </w:r>
      <w:r>
        <w:rPr>
          <w:rFonts w:eastAsia="Calibri"/>
          <w:sz w:val="24"/>
          <w:szCs w:val="24"/>
          <w:highlight w:val="white"/>
        </w:rPr>
        <w:t xml:space="preserve">ке товара, происходящего из иностранного государства, если на участие в такой закупке поданы заявка на участие в закупке, окончательное предложение, признанные по результатам их рассмотрения соответствующими требованиям Стандарта,</w:t>
      </w:r>
      <w:r>
        <w:rPr>
          <w:rFonts w:eastAsia="Calibri"/>
          <w:sz w:val="24"/>
          <w:szCs w:val="24"/>
          <w:highlight w:val="white"/>
        </w:rPr>
        <w:t xml:space="preserve"> </w:t>
      </w:r>
      <w:r>
        <w:rPr>
          <w:rFonts w:eastAsia="Calibri"/>
          <w:sz w:val="24"/>
          <w:szCs w:val="24"/>
          <w:highlight w:val="white"/>
        </w:rPr>
        <w:t xml:space="preserve">Приглашения </w:t>
      </w:r>
      <w:r>
        <w:rPr>
          <w:rFonts w:eastAsia="Calibri"/>
          <w:sz w:val="24"/>
          <w:szCs w:val="24"/>
          <w:highlight w:val="white"/>
        </w:rPr>
        <w:t xml:space="preserve">и содержащие предложения о поставке товара российского происхождения, в наибольшей степени удовлетвор</w:t>
      </w:r>
      <w:r>
        <w:rPr>
          <w:rFonts w:eastAsia="Calibri"/>
          <w:sz w:val="24"/>
          <w:szCs w:val="24"/>
          <w:highlight w:val="white"/>
        </w:rPr>
        <w:t xml:space="preserve">я</w:t>
      </w:r>
      <w:r>
        <w:rPr>
          <w:rFonts w:eastAsia="Calibri"/>
          <w:sz w:val="24"/>
          <w:szCs w:val="24"/>
          <w:highlight w:val="white"/>
        </w:rPr>
        <w:t xml:space="preserve">ющего требованиям к промышленной продукции (в соответствии с Постановлением Правительства Российской Федерации от 17.07.2015 № 719 «О подтверждении производства российской промышленной продукции»), предъявляемым в соответствии с законодательством в сфере п</w:t>
      </w:r>
      <w:r>
        <w:rPr>
          <w:rFonts w:eastAsia="Calibri"/>
          <w:sz w:val="24"/>
          <w:szCs w:val="24"/>
          <w:highlight w:val="white"/>
        </w:rPr>
        <w:t xml:space="preserve">ромышленной политики в целях отнесения этой продукции к российской промышленной продукции.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 Предоставление национального режима при осуществлении закупок.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</w:t>
      </w:r>
      <w:r>
        <w:rPr>
          <w:rFonts w:eastAsia="Calibri"/>
          <w:sz w:val="24"/>
          <w:szCs w:val="24"/>
          <w:highlight w:val="white"/>
        </w:rPr>
        <w:t xml:space="preserve">0.2.1.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</w:t>
      </w:r>
      <w:r>
        <w:rPr>
          <w:rFonts w:eastAsia="Calibri"/>
          <w:sz w:val="24"/>
          <w:szCs w:val="24"/>
          <w:highlight w:val="white"/>
        </w:rPr>
        <w:t xml:space="preserve">й</w:t>
      </w:r>
      <w:r>
        <w:rPr>
          <w:rFonts w:eastAsia="Calibri"/>
          <w:sz w:val="24"/>
          <w:szCs w:val="24"/>
          <w:highlight w:val="white"/>
        </w:rPr>
        <w:t xml:space="preserve">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</w:t>
      </w:r>
      <w:r>
        <w:rPr>
          <w:rFonts w:eastAsia="Calibri"/>
          <w:sz w:val="24"/>
          <w:szCs w:val="24"/>
          <w:highlight w:val="white"/>
        </w:rPr>
        <w:t xml:space="preserve">лее - российское лицо), за исключением случаев принятия Правительством Российской Федерации мер, устанавливающих: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</w:t>
      </w:r>
      <w:r>
        <w:rPr>
          <w:rFonts w:eastAsia="Calibri"/>
          <w:sz w:val="24"/>
          <w:szCs w:val="24"/>
          <w:highlight w:val="white"/>
        </w:rPr>
        <w:t xml:space="preserve">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</w:t>
      </w:r>
      <w:r>
        <w:rPr>
          <w:rFonts w:eastAsia="Calibri"/>
          <w:sz w:val="24"/>
          <w:szCs w:val="24"/>
          <w:highlight w:val="white"/>
        </w:rPr>
        <w:t xml:space="preserve">обязательную долю закупок товаров российского происхождения;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20.2.2. Если иное не предусмотрено мерами, принятыми Правительством Российской Федерации, положения п. 20.2.1. Приглашения, касающиеся товара российского происхождения, работы, услуги, соответственно выполняемой, оказываемой российским лицом, при</w:t>
      </w:r>
      <w:r>
        <w:rPr>
          <w:rFonts w:eastAsia="Calibri"/>
          <w:sz w:val="24"/>
          <w:szCs w:val="24"/>
          <w:highlight w:val="white"/>
        </w:rPr>
        <w:t xml:space="preserve">м</w:t>
      </w:r>
      <w:r>
        <w:rPr>
          <w:rFonts w:eastAsia="Calibri"/>
          <w:sz w:val="24"/>
          <w:szCs w:val="24"/>
          <w:highlight w:val="white"/>
        </w:rPr>
        <w:t xml:space="preserve">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</w:t>
      </w:r>
      <w:r>
        <w:rPr>
          <w:rFonts w:eastAsia="Calibri"/>
          <w:sz w:val="24"/>
          <w:szCs w:val="24"/>
          <w:highlight w:val="white"/>
        </w:rPr>
        <w:t xml:space="preserve">енно выполняемой, оказываемой российским лицом.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20.2.3. Если Правительством Российской Федерации установлен предусмотренный п. 20.2.1. (а) Приглашения запрет закупок товара, не допускаются: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заключение договора на поставку такого товара;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запрет.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20.2.4. Если Правительством Российской Федерации установлено предусмотренное п. 20.2.1. (б) Приглашения ограничение закупок товара, не допускаются: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Стандарта, Приглашения</w:t>
      </w:r>
      <w:r>
        <w:rPr>
          <w:rFonts w:eastAsia="Calibri"/>
          <w:sz w:val="24"/>
          <w:szCs w:val="24"/>
          <w:highlight w:val="white"/>
        </w:rPr>
        <w:t xml:space="preserve"> и содержащие предложения о поставке товара российского происхождения;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20.2.5. Если Правительством Российской Федерации установлено предусмотренное п. 20.2.1. (в) Приглашения преимущество в отношении товара российского происхождения: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</w:t>
      </w:r>
      <w:r>
        <w:rPr>
          <w:rFonts w:eastAsia="Calibri"/>
          <w:sz w:val="24"/>
          <w:szCs w:val="24"/>
          <w:highlight w:val="white"/>
        </w:rPr>
        <w:t xml:space="preserve">) при рассмотрении, оценке, сопоставлении заявок на участие в закупке, окончательных предложений осуществляется снижение на 15 (пятнадцать) % ценового предложения, поданного в соответствии с Законом 223-ФЗ и Стандартом участником закупки, предлагающим к по</w:t>
      </w:r>
      <w:r>
        <w:rPr>
          <w:rFonts w:eastAsia="Calibri"/>
          <w:sz w:val="24"/>
          <w:szCs w:val="24"/>
          <w:highlight w:val="white"/>
        </w:rPr>
        <w:t xml:space="preserve">ставке товар только российского происхождения, либо увеличение на 15 (пятнадцать) % ценового предложения этого участника закупки в случае подачи им предложения о размере платы, подлежащей внесению за заключение договора;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б) в случае заключения договора с участником закупки, указанным в пп. а) настоящего пункта, договор заключается без учета снижения либо увеличения ценового предложения, осуществленных в соответствии с пп. а) настоящего пункта;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20.2.6. Если Правительством Российской Федерации установлен предусмотренный п. 20.2.1.  (а) Приглашения запрет закупки работ, услуг, соответственно выполняемых, оказываемых иностранным лицом, не допускаются: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</w:t>
      </w:r>
      <w:r>
        <w:rPr>
          <w:rFonts w:eastAsia="Calibri"/>
          <w:sz w:val="24"/>
          <w:szCs w:val="24"/>
          <w:highlight w:val="white"/>
        </w:rPr>
        <w:t xml:space="preserve">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</w:t>
      </w:r>
      <w:r>
        <w:rPr>
          <w:rFonts w:eastAsia="Calibri"/>
          <w:sz w:val="24"/>
          <w:szCs w:val="24"/>
          <w:highlight w:val="white"/>
        </w:rPr>
        <w:t xml:space="preserve">тановлен данный запрет.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20.2.7. Если Правительством Российской Федерации установлено предусмотренное подпунктом п. 20.2.1. (б) Приглашения ограничение закупки работ, услуг, соответственно выполняемых, оказываемых иностранным лицом, не допускаются: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Стандарта, Приглашения</w:t>
      </w:r>
      <w:r>
        <w:rPr>
          <w:rFonts w:eastAsia="Calibri"/>
          <w:sz w:val="24"/>
          <w:szCs w:val="24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</w:t>
      </w:r>
      <w:r>
        <w:rPr>
          <w:rFonts w:eastAsia="Calibri"/>
          <w:sz w:val="24"/>
          <w:szCs w:val="24"/>
          <w:highlight w:val="white"/>
        </w:rPr>
        <w:t xml:space="preserve">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</w:t>
      </w:r>
      <w:r>
        <w:rPr>
          <w:rFonts w:eastAsia="Calibri"/>
          <w:sz w:val="24"/>
          <w:szCs w:val="24"/>
          <w:highlight w:val="white"/>
        </w:rPr>
        <w:t xml:space="preserve">данное ограничение, если договор заключен с российским лицом.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20.2.8. Если Правительством Российской Федерации установлено предусмотренное п. 20.2.1. (в) Приглашения преимущество в отношении работ, услуг, соответственно выполняемых, оказываемых российским лицом: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а) при рассмотрении, оценке, сопоставлении заявок на участие в неконкурентной закупке, окончательных предложений осуществляется снижение на 15 (пятнадцать) % ценового предложения, поданного в соответствии с Законом </w:t>
      </w:r>
      <w:r>
        <w:rPr>
          <w:rFonts w:eastAsia="Calibri"/>
          <w:sz w:val="24"/>
          <w:szCs w:val="24"/>
          <w:highlight w:val="white"/>
        </w:rPr>
        <w:t xml:space="preserve">223-ФЗ и Стандартом участником закупки, являющимся российским лицом, либо увеличение на 15 (пятнадцать) % 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б) в случае заключения договора с участником закупки, указанным в пп а) настоящего пункта, договор заключается без учета снижения либо увеличения ценового предложения, осуществленных в соответствии с пп. а) настоящего пункта;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567"/>
        <w:spacing w:line="240" w:lineRule="auto"/>
        <w:widowControl w:val="off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  <w:highlight w:val="white"/>
        </w:rPr>
        <w:t xml:space="preserve">20.3. Организатор закупки вправе применять соответствующие приоритеты, ограничения, запреты, преимущества, только если об их наличии было прямо объявлено в </w:t>
      </w:r>
      <w:r>
        <w:rPr>
          <w:rFonts w:eastAsia="Calibri"/>
          <w:sz w:val="24"/>
          <w:szCs w:val="24"/>
          <w:highlight w:val="white"/>
        </w:rPr>
        <w:t xml:space="preserve">П</w:t>
      </w:r>
      <w:r>
        <w:rPr>
          <w:rFonts w:eastAsia="Calibri"/>
          <w:sz w:val="24"/>
          <w:szCs w:val="24"/>
          <w:highlight w:val="white"/>
        </w:rPr>
        <w:t xml:space="preserve">р</w:t>
      </w:r>
      <w:r>
        <w:rPr>
          <w:rFonts w:eastAsia="Calibri"/>
          <w:sz w:val="24"/>
          <w:szCs w:val="24"/>
          <w:highlight w:val="white"/>
        </w:rPr>
        <w:t xml:space="preserve">и</w:t>
      </w:r>
      <w:r>
        <w:rPr>
          <w:rFonts w:eastAsia="Calibri"/>
          <w:sz w:val="24"/>
          <w:szCs w:val="24"/>
          <w:highlight w:val="white"/>
        </w:rPr>
        <w:t xml:space="preserve">г</w:t>
      </w:r>
      <w:r>
        <w:rPr>
          <w:rFonts w:eastAsia="Calibri"/>
          <w:sz w:val="24"/>
          <w:szCs w:val="24"/>
          <w:highlight w:val="white"/>
        </w:rPr>
        <w:t xml:space="preserve">л</w:t>
      </w:r>
      <w:r>
        <w:rPr>
          <w:rFonts w:eastAsia="Calibri"/>
          <w:sz w:val="24"/>
          <w:szCs w:val="24"/>
          <w:highlight w:val="white"/>
        </w:rPr>
        <w:t xml:space="preserve">а</w:t>
      </w:r>
      <w:r>
        <w:rPr>
          <w:rFonts w:eastAsia="Calibri"/>
          <w:sz w:val="24"/>
          <w:szCs w:val="24"/>
          <w:highlight w:val="white"/>
        </w:rPr>
        <w:t xml:space="preserve">ш</w:t>
      </w:r>
      <w:r>
        <w:rPr>
          <w:rFonts w:eastAsia="Calibri"/>
          <w:sz w:val="24"/>
          <w:szCs w:val="24"/>
          <w:highlight w:val="white"/>
        </w:rPr>
        <w:t xml:space="preserve">е</w:t>
      </w:r>
      <w:r>
        <w:rPr>
          <w:rFonts w:eastAsia="Calibri"/>
          <w:sz w:val="24"/>
          <w:szCs w:val="24"/>
          <w:highlight w:val="white"/>
        </w:rPr>
        <w:t xml:space="preserve">н</w:t>
      </w:r>
      <w:r>
        <w:rPr>
          <w:rFonts w:eastAsia="Calibri"/>
          <w:sz w:val="24"/>
          <w:szCs w:val="24"/>
          <w:highlight w:val="white"/>
        </w:rPr>
        <w:t xml:space="preserve">и</w:t>
      </w:r>
      <w:r>
        <w:rPr>
          <w:rFonts w:eastAsia="Calibri"/>
          <w:sz w:val="24"/>
          <w:szCs w:val="24"/>
          <w:highlight w:val="white"/>
        </w:rPr>
        <w:t xml:space="preserve">и</w:t>
      </w:r>
      <w:r>
        <w:rPr>
          <w:rFonts w:eastAsia="Calibri"/>
          <w:sz w:val="24"/>
          <w:szCs w:val="24"/>
          <w:highlight w:val="white"/>
        </w:rPr>
        <w:t xml:space="preserve">. </w:t>
      </w:r>
      <w:r>
        <w:rPr>
          <w:rFonts w:eastAsia="Calibri"/>
          <w:sz w:val="24"/>
          <w:szCs w:val="24"/>
          <w:highlight w:val="yellow"/>
        </w:rPr>
      </w:r>
      <w:r>
        <w:rPr>
          <w:rFonts w:eastAsia="Calibri"/>
          <w:sz w:val="24"/>
          <w:szCs w:val="24"/>
          <w:highlight w:val="yellow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  <w:t xml:space="preserve">Заказчик</w:t>
      </w:r>
      <w:r>
        <w:rPr>
          <w:rFonts w:eastAsia="Calibri"/>
          <w:sz w:val="24"/>
          <w:szCs w:val="24"/>
          <w:highlight w:val="white"/>
        </w:rPr>
        <w:t xml:space="preserve"> сравнения</w:t>
      </w:r>
      <w:r>
        <w:rPr>
          <w:rFonts w:eastAsia="Calibri"/>
          <w:sz w:val="24"/>
          <w:szCs w:val="24"/>
          <w:highlight w:val="white"/>
        </w:rPr>
        <w:t xml:space="preserve"> цен вправе отклонить </w:t>
      </w:r>
      <w:r>
        <w:rPr>
          <w:rFonts w:eastAsia="Calibri"/>
          <w:sz w:val="24"/>
          <w:szCs w:val="24"/>
          <w:highlight w:val="white"/>
        </w:rPr>
        <w:t xml:space="preserve">заявку</w:t>
      </w:r>
      <w:r>
        <w:rPr>
          <w:rFonts w:eastAsia="Calibri"/>
          <w:sz w:val="24"/>
          <w:szCs w:val="24"/>
          <w:highlight w:val="white"/>
        </w:rPr>
        <w:t xml:space="preserve"> участника на том основании, что предложенная участником </w:t>
      </w:r>
      <w:r>
        <w:rPr>
          <w:rFonts w:eastAsia="Calibri"/>
          <w:sz w:val="24"/>
          <w:szCs w:val="24"/>
          <w:highlight w:val="white"/>
        </w:rPr>
        <w:t xml:space="preserve">цена в </w:t>
      </w:r>
      <w:r>
        <w:rPr>
          <w:rFonts w:eastAsia="Calibri"/>
          <w:sz w:val="24"/>
          <w:szCs w:val="24"/>
          <w:highlight w:val="white"/>
        </w:rPr>
        <w:t xml:space="preserve">заявке</w:t>
      </w:r>
      <w:r>
        <w:rPr>
          <w:rFonts w:eastAsia="Calibri"/>
          <w:sz w:val="24"/>
          <w:szCs w:val="24"/>
          <w:highlight w:val="white"/>
        </w:rPr>
        <w:t xml:space="preserve"> не соответствует </w:t>
      </w:r>
      <w:r>
        <w:rPr>
          <w:rFonts w:eastAsia="Calibri"/>
          <w:sz w:val="24"/>
          <w:szCs w:val="24"/>
          <w:highlight w:val="white"/>
        </w:rPr>
        <w:t xml:space="preserve">цене на котировочной доске электронной системы </w:t>
      </w:r>
      <w:r>
        <w:rPr>
          <w:rFonts w:eastAsia="Calibri"/>
          <w:sz w:val="24"/>
          <w:szCs w:val="24"/>
          <w:highlight w:val="white"/>
        </w:rPr>
        <w:t xml:space="preserve">ЭТП.</w:t>
      </w:r>
      <w:bookmarkEnd w:id="2"/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Договор по </w:t>
      </w:r>
      <w:r>
        <w:rPr>
          <w:sz w:val="24"/>
          <w:szCs w:val="24"/>
          <w:highlight w:val="white"/>
        </w:rPr>
        <w:t xml:space="preserve">результатам</w:t>
      </w:r>
      <w:r>
        <w:rPr>
          <w:sz w:val="24"/>
          <w:szCs w:val="24"/>
          <w:highlight w:val="white"/>
        </w:rPr>
        <w:t xml:space="preserve"> закупки между Заказчиком и </w:t>
      </w:r>
      <w:r>
        <w:rPr>
          <w:sz w:val="24"/>
          <w:szCs w:val="24"/>
          <w:highlight w:val="white"/>
        </w:rPr>
        <w:t xml:space="preserve">Участником</w:t>
      </w:r>
      <w:r>
        <w:rPr>
          <w:sz w:val="24"/>
          <w:szCs w:val="24"/>
          <w:highlight w:val="white"/>
        </w:rPr>
        <w:t xml:space="preserve">, представившим наилучшую заявку,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будет заключен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течение </w:t>
      </w:r>
      <w:r>
        <w:rPr>
          <w:sz w:val="24"/>
          <w:szCs w:val="24"/>
          <w:highlight w:val="white"/>
        </w:rPr>
        <w:t xml:space="preserve">20 рабочих </w:t>
      </w:r>
      <w:r>
        <w:rPr>
          <w:sz w:val="24"/>
          <w:szCs w:val="24"/>
          <w:highlight w:val="white"/>
        </w:rPr>
        <w:t xml:space="preserve">дней </w:t>
      </w:r>
      <w:r>
        <w:rPr>
          <w:sz w:val="24"/>
          <w:szCs w:val="24"/>
          <w:highlight w:val="white"/>
        </w:rPr>
        <w:t xml:space="preserve">с даты размещения на ЭТП аналитической записки по выбору победителя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 xml:space="preserve">Участник закупки, по</w:t>
      </w:r>
      <w:r>
        <w:rPr>
          <w:sz w:val="24"/>
          <w:szCs w:val="24"/>
        </w:rPr>
        <w:t xml:space="preserve">сле подведения итогов, в случае признания его победителем, в течение 10 (Десяти) календарных дней с момента опубликования итогов, но в любом случае до заключения договора,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обязан представить справку о цепочке собственников участника закупочной процедуры (победителя), включая бенефициаров (в том числе конечных)</w:t>
      </w:r>
      <w:r>
        <w:rPr>
          <w:sz w:val="24"/>
          <w:szCs w:val="24"/>
        </w:rPr>
        <w:t xml:space="preserve"> с подтверждающими документами</w:t>
      </w:r>
      <w:r>
        <w:rPr>
          <w:sz w:val="24"/>
          <w:szCs w:val="24"/>
        </w:rPr>
        <w:t xml:space="preserve"> (форм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1, 1.1.)</w:t>
      </w:r>
      <w:r>
        <w:rPr>
          <w:sz w:val="24"/>
          <w:szCs w:val="24"/>
        </w:rPr>
        <w:t xml:space="preserve"> в соответствии с Приложением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 Приглашения</w:t>
      </w:r>
      <w:r>
        <w:rPr>
          <w:b/>
          <w:sz w:val="24"/>
          <w:szCs w:val="24"/>
        </w:rPr>
        <w:t xml:space="preserve">, а также подписанное Антикоррупционное обязательство </w:t>
      </w:r>
      <w:r>
        <w:rPr>
          <w:sz w:val="24"/>
          <w:szCs w:val="24"/>
        </w:rPr>
        <w:t xml:space="preserve">в соответствии с Приложением № 4 Приглашения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Участник закупки, признанный победителем, утрачивает статус победител</w:t>
      </w:r>
      <w:r>
        <w:rPr>
          <w:b/>
          <w:sz w:val="24"/>
          <w:szCs w:val="24"/>
        </w:rPr>
        <w:t xml:space="preserve">я, и его действия (бездействия) означают отказ от заключения договора в случае уклонения или отказа участника закупки от заключения договора, в том числе путем предложения Заказчику внести существенные изменения, ухудшающие для Заказчика условия договора; </w:t>
      </w:r>
      <w:r>
        <w:rPr>
          <w:b/>
          <w:sz w:val="24"/>
          <w:szCs w:val="24"/>
        </w:rPr>
        <w:t xml:space="preserve">непредоставления</w:t>
      </w:r>
      <w:r>
        <w:rPr>
          <w:b/>
          <w:sz w:val="24"/>
          <w:szCs w:val="24"/>
        </w:rPr>
        <w:t xml:space="preserve"> до заключения договора или предоставления ненадлежащим образом  оформленной информации о полной цепочке своих собственников, включая конечных бенефициаров и т.п.</w:t>
      </w:r>
      <w:r>
        <w:rPr>
          <w:b/>
          <w:sz w:val="24"/>
          <w:szCs w:val="24"/>
        </w:rPr>
        <w:t xml:space="preserve">, а также Антикорруп</w:t>
      </w:r>
      <w:r>
        <w:rPr>
          <w:b/>
          <w:sz w:val="24"/>
          <w:szCs w:val="24"/>
          <w:highlight w:val="white"/>
        </w:rPr>
        <w:t xml:space="preserve">ционного обязательства.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Основания, порядок и последствия признания закупки несостоявшейся установлены Единым стандартом закупок ПАО Россети (Положение о закупке, Стандарт).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4"/>
        </w:numPr>
        <w:ind w:left="0" w:firstLine="709"/>
        <w:spacing w:line="240" w:lineRule="auto"/>
        <w:widowControl w:val="off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Для справок обращаться к </w:t>
      </w:r>
      <w:r>
        <w:rPr>
          <w:b/>
          <w:sz w:val="24"/>
          <w:szCs w:val="24"/>
          <w:highlight w:val="white"/>
        </w:rPr>
        <w:t xml:space="preserve">секретарю </w:t>
      </w:r>
      <w:r>
        <w:rPr>
          <w:sz w:val="24"/>
          <w:szCs w:val="24"/>
          <w:highlight w:val="white"/>
        </w:rPr>
        <w:t xml:space="preserve">– Л</w:t>
      </w:r>
      <w:r>
        <w:rPr>
          <w:b/>
          <w:sz w:val="24"/>
          <w:szCs w:val="24"/>
        </w:rPr>
        <w:t xml:space="preserve">ебедкиной </w:t>
      </w:r>
      <w:r>
        <w:rPr>
          <w:b/>
          <w:sz w:val="24"/>
          <w:szCs w:val="24"/>
        </w:rPr>
        <w:t xml:space="preserve">Анастасии Николаевне</w:t>
      </w:r>
      <w:r>
        <w:rPr>
          <w:b/>
          <w:sz w:val="24"/>
          <w:szCs w:val="24"/>
        </w:rPr>
        <w:t xml:space="preserve">, тел.: +7 (343) 293-</w:t>
      </w:r>
      <w:r>
        <w:rPr>
          <w:b/>
          <w:sz w:val="24"/>
          <w:szCs w:val="24"/>
        </w:rPr>
        <w:t xml:space="preserve">25-16</w:t>
      </w:r>
      <w:r>
        <w:rPr>
          <w:b/>
          <w:sz w:val="24"/>
          <w:szCs w:val="24"/>
        </w:rPr>
        <w:t xml:space="preserve">, е-</w:t>
      </w:r>
      <w:r>
        <w:rPr>
          <w:b/>
          <w:sz w:val="24"/>
          <w:szCs w:val="24"/>
        </w:rPr>
        <w:t xml:space="preserve">mail</w:t>
      </w:r>
      <w:r>
        <w:rPr>
          <w:b/>
          <w:sz w:val="24"/>
          <w:szCs w:val="24"/>
        </w:rPr>
        <w:t xml:space="preserve">:</w:t>
      </w:r>
      <w:r>
        <w:rPr>
          <w:rStyle w:val="967"/>
          <w:b/>
          <w:bCs/>
          <w:sz w:val="24"/>
          <w:szCs w:val="24"/>
        </w:rPr>
        <w:t xml:space="preserve"> </w:t>
      </w:r>
      <w:r>
        <w:rPr>
          <w:rStyle w:val="967"/>
          <w:b/>
          <w:bCs/>
          <w:sz w:val="24"/>
          <w:szCs w:val="24"/>
        </w:rPr>
        <w:t xml:space="preserve">L</w:t>
      </w:r>
      <w:r>
        <w:rPr>
          <w:rStyle w:val="967"/>
          <w:b/>
          <w:bCs/>
          <w:sz w:val="24"/>
          <w:szCs w:val="24"/>
        </w:rPr>
        <w:t xml:space="preserve">e</w:t>
      </w:r>
      <w:r>
        <w:rPr>
          <w:rStyle w:val="967"/>
          <w:b/>
          <w:bCs/>
          <w:sz w:val="24"/>
          <w:szCs w:val="24"/>
        </w:rPr>
        <w:t xml:space="preserve">b</w:t>
      </w:r>
      <w:r>
        <w:rPr>
          <w:rStyle w:val="967"/>
          <w:b/>
          <w:bCs/>
          <w:sz w:val="24"/>
          <w:szCs w:val="24"/>
        </w:rPr>
        <w:t xml:space="preserve">e</w:t>
      </w:r>
      <w:r>
        <w:rPr>
          <w:rStyle w:val="967"/>
          <w:b/>
          <w:bCs/>
          <w:sz w:val="24"/>
          <w:szCs w:val="24"/>
        </w:rPr>
        <w:t xml:space="preserve">d</w:t>
      </w:r>
      <w:r>
        <w:rPr>
          <w:rStyle w:val="967"/>
          <w:b/>
          <w:bCs/>
          <w:sz w:val="24"/>
          <w:szCs w:val="24"/>
        </w:rPr>
        <w:t xml:space="preserve">k</w:t>
      </w:r>
      <w:r>
        <w:rPr>
          <w:rStyle w:val="967"/>
          <w:b/>
          <w:bCs/>
          <w:sz w:val="24"/>
          <w:szCs w:val="24"/>
        </w:rPr>
        <w:t xml:space="preserve">i</w:t>
      </w:r>
      <w:r>
        <w:rPr>
          <w:rStyle w:val="967"/>
          <w:b/>
          <w:bCs/>
          <w:sz w:val="24"/>
          <w:szCs w:val="24"/>
        </w:rPr>
        <w:t xml:space="preserve">n</w:t>
      </w:r>
      <w:r>
        <w:rPr>
          <w:rStyle w:val="967"/>
          <w:b/>
          <w:bCs/>
          <w:sz w:val="24"/>
          <w:szCs w:val="24"/>
        </w:rPr>
        <w:t xml:space="preserve">a</w:t>
      </w:r>
      <w:r>
        <w:rPr>
          <w:rStyle w:val="967"/>
          <w:b/>
          <w:bCs/>
          <w:sz w:val="24"/>
          <w:szCs w:val="24"/>
        </w:rPr>
        <w:t xml:space="preserve">-</w:t>
      </w:r>
      <w:r>
        <w:rPr>
          <w:rStyle w:val="967"/>
          <w:b/>
          <w:bCs/>
          <w:sz w:val="24"/>
          <w:szCs w:val="24"/>
        </w:rPr>
        <w:t xml:space="preserve">A</w:t>
      </w:r>
      <w:r>
        <w:rPr>
          <w:rStyle w:val="967"/>
          <w:b/>
          <w:bCs/>
          <w:sz w:val="24"/>
          <w:szCs w:val="24"/>
        </w:rPr>
        <w:t xml:space="preserve">N</w:t>
      </w:r>
      <w:hyperlink r:id="rId13" w:tooltip="mailto:Lebedkina-AN@rosseti-ural.ru" w:history="1">
        <w:r>
          <w:rPr>
            <w:rStyle w:val="967"/>
            <w:b/>
            <w:sz w:val="24"/>
            <w:szCs w:val="24"/>
          </w:rPr>
          <w:t xml:space="preserve">@rosseti-ural.ru</w:t>
        </w:r>
        <w:r>
          <w:rPr>
            <w:rStyle w:val="967"/>
            <w:b/>
            <w:sz w:val="24"/>
            <w:szCs w:val="24"/>
          </w:rPr>
          <w:t xml:space="preserve"> </w:t>
        </w:r>
      </w:hyperlink>
      <w:r>
        <w:rPr>
          <w:b/>
          <w:sz w:val="24"/>
          <w:szCs w:val="24"/>
        </w:rPr>
        <w:t xml:space="preserve">, </w:t>
      </w:r>
      <w:hyperlink r:id="rId14" w:tooltip="mailto:Ronzhin-AV@rosseti-ural.ru" w:history="1">
        <w:r>
          <w:rPr>
            <w:rStyle w:val="967"/>
            <w:b/>
            <w:sz w:val="24"/>
            <w:szCs w:val="24"/>
          </w:rPr>
          <w:t xml:space="preserve">Ronzhin-AV@rosseti-ural.ru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(или) направлять вопросы через раздел «запросы разъяснений» по данной закупке на сайте ЭТП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закупки вправе отказаться от ее проведения в любое время без каких-либо последствий для себя.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оставляет за собой право уведомить об отказе от проведения закупки </w:t>
      </w:r>
      <w:r>
        <w:rPr>
          <w:sz w:val="24"/>
          <w:szCs w:val="24"/>
        </w:rPr>
        <w:t xml:space="preserve">участников</w:t>
      </w:r>
      <w:r>
        <w:rPr>
          <w:sz w:val="24"/>
          <w:szCs w:val="24"/>
        </w:rPr>
        <w:t xml:space="preserve">, представивших свои заявки.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/>
      <w:bookmarkStart w:id="5" w:name="_Toc69729056"/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. 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Форма заявки на участие в закупке способом сравнения цен в </w:t>
      </w:r>
      <w:r>
        <w:rPr>
          <w:sz w:val="24"/>
          <w:szCs w:val="24"/>
        </w:rPr>
        <w:t xml:space="preserve">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Техническое задание.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t xml:space="preserve"> </w:t>
      </w: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Справка о цепочке собственников участника закупочной процедуры, включая бенефициаров (в том числе конечных). Форма 1.1.</w:t>
      </w:r>
      <w:r>
        <w:t xml:space="preserve"> </w:t>
      </w:r>
      <w:r>
        <w:rPr>
          <w:sz w:val="24"/>
          <w:szCs w:val="24"/>
        </w:rPr>
        <w:t xml:space="preserve">Согласие на обработку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Антикоррупционные обязательства.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35" w:firstLine="0"/>
        <w:spacing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0"/>
        <w:jc w:val="left"/>
        <w:spacing w:line="240" w:lineRule="auto"/>
        <w:widowControl w:val="off"/>
        <w:tabs>
          <w:tab w:val="right" w:pos="10348" w:leader="none"/>
        </w:tabs>
        <w:rPr>
          <w:color w:val="000000"/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737" w:right="709" w:bottom="737" w:left="1418" w:header="720" w:footer="196" w:gutter="0"/>
          <w:cols w:num="1" w:sep="0" w:space="708" w:equalWidth="1"/>
          <w:docGrid w:linePitch="360"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0"/>
        <w:jc w:val="right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03"/>
        <w:jc w:val="center"/>
        <w:keepNext/>
        <w:spacing w:line="240" w:lineRule="auto"/>
        <w:tabs>
          <w:tab w:val="num" w:pos="1134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03"/>
        <w:jc w:val="center"/>
        <w:keepNext/>
        <w:spacing w:line="240" w:lineRule="auto"/>
        <w:tabs>
          <w:tab w:val="num" w:pos="1134" w:leader="none"/>
        </w:tabs>
        <w:rPr>
          <w:b/>
        </w:rPr>
        <w:outlineLvl w:val="1"/>
      </w:pPr>
      <w:r>
        <w:rPr>
          <w:b/>
        </w:rPr>
        <w:t xml:space="preserve">Заявка </w:t>
      </w:r>
      <w:r>
        <w:rPr>
          <w:b/>
        </w:rPr>
        <w:t xml:space="preserve">на </w:t>
      </w:r>
      <w:r>
        <w:rPr>
          <w:b/>
        </w:rPr>
        <w:t xml:space="preserve">участие в закупке способом сравнения цен в </w:t>
      </w:r>
      <w:r>
        <w:rPr>
          <w:b/>
        </w:rPr>
        <w:t xml:space="preserve">электронной форме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spacing w:after="12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Уважаемые господа!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Изучив </w:t>
      </w:r>
      <w:r>
        <w:rPr>
          <w:sz w:val="24"/>
          <w:szCs w:val="24"/>
        </w:rPr>
        <w:t xml:space="preserve">документацию</w:t>
      </w:r>
      <w:r>
        <w:rPr>
          <w:sz w:val="24"/>
          <w:szCs w:val="24"/>
        </w:rPr>
        <w:t xml:space="preserve"> о проведении </w:t>
      </w:r>
      <w:r>
        <w:rPr>
          <w:sz w:val="24"/>
          <w:szCs w:val="24"/>
        </w:rPr>
        <w:t xml:space="preserve">сравнения </w:t>
      </w:r>
      <w:r>
        <w:rPr>
          <w:sz w:val="24"/>
          <w:szCs w:val="24"/>
        </w:rPr>
        <w:t xml:space="preserve">цен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электронной форме</w:t>
      </w:r>
      <w:r>
        <w:rPr>
          <w:color w:val="000000" w:themeColor="text1"/>
          <w:sz w:val="24"/>
          <w:szCs w:val="24"/>
        </w:rPr>
        <w:t xml:space="preserve">, опубликованного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___.___.</w:t>
      </w:r>
      <w:r>
        <w:rPr>
          <w:b/>
          <w:sz w:val="24"/>
          <w:szCs w:val="24"/>
        </w:rPr>
        <w:t xml:space="preserve">202__</w:t>
      </w:r>
      <w:r>
        <w:rPr>
          <w:b/>
          <w:sz w:val="24"/>
          <w:szCs w:val="24"/>
        </w:rPr>
        <w:t xml:space="preserve"> </w:t>
      </w:r>
      <w:r>
        <w:rPr>
          <w:b/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на сайте </w:t>
      </w:r>
      <w:r>
        <w:rPr>
          <w:color w:val="000000" w:themeColor="text1"/>
          <w:sz w:val="24"/>
          <w:szCs w:val="24"/>
          <w:highlight w:val="yellow"/>
        </w:rPr>
        <w:t xml:space="preserve">ЭТП</w:t>
      </w:r>
      <w:r>
        <w:rPr>
          <w:color w:val="000000" w:themeColor="text1"/>
          <w:sz w:val="24"/>
          <w:szCs w:val="24"/>
          <w:highlight w:val="yellow"/>
        </w:rPr>
        <w:t xml:space="preserve"> </w:t>
      </w:r>
      <w:hyperlink r:id="rId15" w:tooltip="https://tender.lot-online.ru" w:history="1">
        <w:r>
          <w:rPr>
            <w:rStyle w:val="967"/>
            <w:b/>
            <w:sz w:val="24"/>
            <w:highlight w:val="yellow"/>
          </w:rPr>
          <w:t xml:space="preserve">https://</w:t>
        </w:r>
        <w:r>
          <w:rPr>
            <w:rStyle w:val="967"/>
            <w:b/>
            <w:sz w:val="24"/>
            <w:highlight w:val="yellow"/>
            <w:lang w:val="en-US"/>
          </w:rPr>
          <w:t xml:space="preserve">tender</w:t>
        </w:r>
        <w:r>
          <w:rPr>
            <w:rStyle w:val="967"/>
            <w:b/>
            <w:sz w:val="24"/>
            <w:highlight w:val="yellow"/>
          </w:rPr>
          <w:t xml:space="preserve">.</w:t>
        </w:r>
        <w:r>
          <w:rPr>
            <w:rStyle w:val="967"/>
            <w:b/>
            <w:sz w:val="24"/>
            <w:highlight w:val="yellow"/>
            <w:lang w:val="en-US"/>
          </w:rPr>
          <w:t xml:space="preserve">lot</w:t>
        </w:r>
        <w:r>
          <w:rPr>
            <w:rStyle w:val="967"/>
            <w:b/>
            <w:sz w:val="24"/>
            <w:highlight w:val="yellow"/>
          </w:rPr>
          <w:t xml:space="preserve">-</w:t>
        </w:r>
        <w:r>
          <w:rPr>
            <w:rStyle w:val="967"/>
            <w:b/>
            <w:sz w:val="24"/>
            <w:highlight w:val="yellow"/>
            <w:lang w:val="en-US"/>
          </w:rPr>
          <w:t xml:space="preserve">online</w:t>
        </w:r>
        <w:r>
          <w:rPr>
            <w:rStyle w:val="967"/>
            <w:b/>
            <w:sz w:val="24"/>
            <w:highlight w:val="yellow"/>
          </w:rPr>
          <w:t xml:space="preserve">.</w:t>
        </w:r>
        <w:r>
          <w:rPr>
            <w:rStyle w:val="967"/>
            <w:b/>
            <w:sz w:val="24"/>
            <w:highlight w:val="yellow"/>
          </w:rPr>
          <w:t xml:space="preserve">ru</w:t>
        </w:r>
      </w:hyperlink>
      <w:r>
        <w:rPr>
          <w:b/>
          <w:color w:val="0000ff"/>
          <w:sz w:val="24"/>
          <w:highlight w:val="yellow"/>
          <w:u w:val="single"/>
        </w:rPr>
        <w:t xml:space="preserve"> </w:t>
      </w:r>
      <w:r>
        <w:rPr>
          <w:color w:val="000000" w:themeColor="text1"/>
          <w:sz w:val="24"/>
          <w:szCs w:val="24"/>
        </w:rPr>
        <w:t xml:space="preserve"> извещение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 </w:t>
      </w:r>
      <w:r>
        <w:rPr>
          <w:b/>
          <w:sz w:val="24"/>
          <w:szCs w:val="24"/>
        </w:rPr>
        <w:t xml:space="preserve">______________</w:t>
      </w:r>
      <w:r>
        <w:rPr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_____________________(</w:t>
      </w:r>
      <w:r>
        <w:rPr>
          <w:b/>
          <w:bCs/>
          <w:i/>
          <w:iCs/>
          <w:sz w:val="24"/>
          <w:szCs w:val="24"/>
        </w:rPr>
        <w:t xml:space="preserve">указывается предмет закупки</w:t>
      </w:r>
      <w:r>
        <w:rPr>
          <w:b/>
          <w:sz w:val="24"/>
          <w:szCs w:val="24"/>
        </w:rPr>
        <w:t xml:space="preserve">), </w:t>
      </w:r>
      <w:r>
        <w:rPr>
          <w:color w:val="000000" w:themeColor="text1"/>
          <w:sz w:val="24"/>
          <w:szCs w:val="24"/>
        </w:rPr>
        <w:t xml:space="preserve">_____________________(</w:t>
      </w:r>
      <w:r>
        <w:rPr>
          <w:rStyle w:val="1018"/>
        </w:rPr>
        <w:t xml:space="preserve">указывается</w:t>
      </w:r>
      <w:r>
        <w:rPr>
          <w:rStyle w:val="1018"/>
        </w:rPr>
        <w:t xml:space="preserve"> наименование Участника</w:t>
      </w:r>
      <w:r>
        <w:rPr>
          <w:color w:val="000000" w:themeColor="text1"/>
          <w:sz w:val="24"/>
          <w:szCs w:val="24"/>
        </w:rPr>
        <w:t xml:space="preserve">),</w:t>
      </w:r>
      <w:r>
        <w:rPr>
          <w:sz w:val="24"/>
          <w:szCs w:val="24"/>
        </w:rPr>
        <w:t xml:space="preserve"> в лице (</w:t>
      </w:r>
      <w:r>
        <w:rPr>
          <w:rStyle w:val="1018"/>
        </w:rPr>
        <w:t xml:space="preserve">указывается</w:t>
      </w:r>
      <w:r>
        <w:rPr>
          <w:rStyle w:val="1018"/>
        </w:rPr>
        <w:t xml:space="preserve"> наименование должности, Ф.И.О. руководителя, уполномоченного лица для юридического лица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соо</w:t>
      </w:r>
      <w:r>
        <w:rPr>
          <w:sz w:val="24"/>
          <w:szCs w:val="24"/>
        </w:rPr>
        <w:t xml:space="preserve">бщает </w:t>
      </w:r>
      <w:r>
        <w:rPr>
          <w:sz w:val="24"/>
          <w:szCs w:val="24"/>
        </w:rPr>
        <w:t xml:space="preserve">о согласии исполнить все условия технического задания, договора и </w:t>
      </w:r>
      <w:r>
        <w:rPr>
          <w:sz w:val="24"/>
          <w:szCs w:val="24"/>
        </w:rPr>
        <w:t xml:space="preserve">осуществить поставку </w:t>
      </w:r>
      <w:r>
        <w:rPr>
          <w:sz w:val="24"/>
          <w:szCs w:val="24"/>
        </w:rPr>
        <w:t xml:space="preserve">продукции/</w:t>
      </w:r>
      <w:r>
        <w:rPr>
          <w:sz w:val="24"/>
          <w:szCs w:val="24"/>
        </w:rPr>
        <w:t xml:space="preserve">выполнить работы</w:t>
      </w:r>
      <w:r>
        <w:rPr>
          <w:sz w:val="24"/>
          <w:szCs w:val="24"/>
        </w:rPr>
        <w:t xml:space="preserve">/оказать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сумму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bookmarkEnd w:id="5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2749"/>
        <w:gridCol w:w="2127"/>
      </w:tblGrid>
      <w:tr>
        <w:tblPrEx/>
        <w:trPr>
          <w:cantSplit/>
          <w:trHeight w:val="565"/>
        </w:trPr>
        <w:tc>
          <w:tcPr>
            <w:tcW w:w="5184" w:type="dxa"/>
            <w:vAlign w:val="center"/>
            <w:textDirection w:val="lrTb"/>
            <w:noWrap w:val="false"/>
          </w:tcPr>
          <w:p>
            <w:pPr>
              <w:ind w:firstLine="25"/>
              <w:jc w:val="left"/>
              <w:spacing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Итоговая стоимость заявки, с НДС, руб.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48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sz w:val="20"/>
                <w:szCs w:val="20"/>
                <w:highlight w:val="magenta"/>
              </w:rPr>
            </w:pPr>
            <w:r>
              <w:rPr>
                <w:rStyle w:val="1018"/>
                <w:sz w:val="20"/>
                <w:szCs w:val="20"/>
              </w:rPr>
              <w:t xml:space="preserve">(</w:t>
            </w:r>
            <w:r>
              <w:rPr>
                <w:rStyle w:val="1018"/>
                <w:sz w:val="20"/>
                <w:szCs w:val="20"/>
              </w:rPr>
              <w:t xml:space="preserve">заполнить поле</w:t>
            </w:r>
            <w:r>
              <w:rPr>
                <w:rStyle w:val="1018"/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  <w:highlight w:val="magenta"/>
              </w:rPr>
            </w:r>
            <w:r>
              <w:rPr>
                <w:sz w:val="20"/>
                <w:szCs w:val="20"/>
                <w:highlight w:val="magenta"/>
              </w:rPr>
            </w:r>
          </w:p>
        </w:tc>
      </w:tr>
      <w:tr>
        <w:tblPrEx/>
        <w:trPr>
          <w:cantSplit/>
          <w:trHeight w:val="77"/>
        </w:trPr>
        <w:tc>
          <w:tcPr>
            <w:tcW w:w="5184" w:type="dxa"/>
            <w:vAlign w:val="center"/>
            <w:vMerge w:val="restart"/>
            <w:textDirection w:val="lrTb"/>
            <w:noWrap w:val="false"/>
          </w:tcPr>
          <w:p>
            <w:pPr>
              <w:ind w:firstLine="25"/>
              <w:jc w:val="left"/>
              <w:spacing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том числе НДС, руб. (в руб. и в %, либо «НДС не облагается», либо «Смешанный»)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sz w:val="24"/>
                <w:szCs w:val="24"/>
                <w:highlight w:val="magenta"/>
              </w:rPr>
            </w:pPr>
            <w:r>
              <w:rPr>
                <w:rStyle w:val="1018"/>
                <w:sz w:val="20"/>
                <w:szCs w:val="20"/>
              </w:rPr>
              <w:t xml:space="preserve">(</w:t>
            </w:r>
            <w:r>
              <w:rPr>
                <w:rStyle w:val="1018"/>
                <w:sz w:val="20"/>
                <w:szCs w:val="20"/>
              </w:rPr>
              <w:t xml:space="preserve">заполнить поле</w:t>
            </w:r>
            <w:r>
              <w:rPr>
                <w:rStyle w:val="1018"/>
                <w:sz w:val="20"/>
                <w:szCs w:val="20"/>
              </w:rPr>
              <w:t xml:space="preserve">)</w:t>
            </w: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4"/>
                <w:szCs w:val="24"/>
                <w:highlight w:val="magenta"/>
              </w:rPr>
            </w:pPr>
            <w:r>
              <w:rPr>
                <w:rStyle w:val="1018"/>
                <w:sz w:val="20"/>
                <w:szCs w:val="20"/>
              </w:rPr>
              <w:t xml:space="preserve">(</w:t>
            </w:r>
            <w:r>
              <w:rPr>
                <w:rStyle w:val="1018"/>
                <w:sz w:val="20"/>
                <w:szCs w:val="20"/>
              </w:rPr>
              <w:t xml:space="preserve">заполнить поле</w:t>
            </w:r>
            <w:r>
              <w:rPr>
                <w:rStyle w:val="1018"/>
                <w:sz w:val="20"/>
                <w:szCs w:val="20"/>
              </w:rPr>
              <w:t xml:space="preserve">)</w:t>
            </w: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</w:p>
        </w:tc>
      </w:tr>
      <w:tr>
        <w:tblPrEx/>
        <w:trPr>
          <w:cantSplit/>
          <w:trHeight w:val="213"/>
        </w:trPr>
        <w:tc>
          <w:tcPr>
            <w:tcW w:w="518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tabs>
                <w:tab w:val="left" w:pos="1080" w:leader="none"/>
              </w:tabs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  <w:r>
              <w:rPr>
                <w:sz w:val="24"/>
                <w:szCs w:val="24"/>
                <w:highlight w:val="magenta"/>
              </w:rPr>
            </w:r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1080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размер НДС, в руб.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080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размер ставки НДС, в %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Цена Заявки является окончательной, неизменной и включает в себя все работы и расходы, в том числе на страхование, уплату таможенных пошлин, налогов, сборов и </w:t>
      </w:r>
      <w:r>
        <w:rPr>
          <w:sz w:val="24"/>
          <w:szCs w:val="24"/>
        </w:rPr>
        <w:t xml:space="preserve">всех прочих работ</w:t>
      </w:r>
      <w:r>
        <w:rPr>
          <w:sz w:val="24"/>
          <w:szCs w:val="24"/>
        </w:rPr>
        <w:t xml:space="preserve"> и затрат.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sz w:val="24"/>
          <w:szCs w:val="24"/>
        </w:rPr>
      </w:pPr>
      <w:r>
        <w:rPr>
          <w:rStyle w:val="1002"/>
          <w:szCs w:val="20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Данная Заявка действительна в течение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0 календарных дней со дня, следующего за днем окончания подачи заявок.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Мы согласны со всеми требованиями и условиями, прописанными в Вашем </w:t>
      </w:r>
      <w:r>
        <w:rPr>
          <w:sz w:val="24"/>
          <w:szCs w:val="24"/>
        </w:rPr>
        <w:t xml:space="preserve">сравнении</w:t>
      </w:r>
      <w:r>
        <w:rPr>
          <w:sz w:val="24"/>
          <w:szCs w:val="24"/>
        </w:rPr>
        <w:t xml:space="preserve"> цен.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4820" w:leader="underscore"/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</w:t>
      </w:r>
      <w:r>
        <w:rPr>
          <w:sz w:val="24"/>
          <w:szCs w:val="24"/>
        </w:rPr>
        <w:tab/>
        <w:t xml:space="preserve">Факс: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Электронный адрес: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4536" w:leader="underscore"/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ИНН:</w:t>
      </w:r>
      <w:r>
        <w:rPr>
          <w:sz w:val="24"/>
          <w:szCs w:val="24"/>
        </w:rPr>
        <w:tab/>
        <w:t xml:space="preserve">/КПП: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ОГРН: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3969" w:leader="underscore"/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Р/счет:</w:t>
      </w:r>
      <w:r>
        <w:rPr>
          <w:sz w:val="24"/>
          <w:szCs w:val="24"/>
        </w:rPr>
        <w:tab/>
        <w:t xml:space="preserve">в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К/счет: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tabs>
          <w:tab w:val="left" w:pos="10348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БИК: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Наименование должности руководителя участника)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личная подпись)</w:t>
      </w:r>
      <w:r>
        <w:rPr>
          <w:sz w:val="24"/>
          <w:szCs w:val="24"/>
        </w:rPr>
        <w:t xml:space="preserve">/(</w:t>
      </w:r>
      <w:r>
        <w:rPr>
          <w:i/>
          <w:sz w:val="24"/>
          <w:szCs w:val="24"/>
        </w:rPr>
        <w:t xml:space="preserve">расшифровка подписи)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737" w:right="709" w:bottom="737" w:left="851" w:header="720" w:footer="150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 № 3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44"/>
        <w:gridCol w:w="1276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1007"/>
              <w:numPr>
                <w:ilvl w:val="0"/>
                <w:numId w:val="23"/>
              </w:numPr>
              <w:contextualSpacing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4144" w:type="dxa"/>
            <w:vAlign w:val="bottom"/>
            <w:textDirection w:val="lrTb"/>
            <w:noWrap/>
          </w:tcPr>
          <w:p>
            <w:pPr>
              <w:ind w:left="453"/>
              <w:jc w:val="center"/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>
              <w:rPr>
                <w:b/>
                <w:sz w:val="24"/>
                <w:szCs w:val="24"/>
                <w:highlight w:val="magenta"/>
              </w:rPr>
            </w:r>
            <w:r>
              <w:rPr>
                <w:b/>
                <w:sz w:val="24"/>
                <w:szCs w:val="24"/>
                <w:highlight w:val="magenta"/>
              </w:rPr>
            </w:r>
            <w:r>
              <w:rPr>
                <w:b/>
                <w:sz w:val="24"/>
                <w:szCs w:val="24"/>
                <w:highlight w:val="magenta"/>
              </w:rPr>
            </w:r>
          </w:p>
          <w:p>
            <w:pPr>
              <w:ind w:left="453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1. Справка о цепочке собственников участника закупочной процедуры, включая бенефициаров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453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(в том числе конечных) *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(представляется на основании п.23 Приглашения)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</w:r>
            <w:r>
              <w:rPr>
                <w:i/>
                <w:color w:val="000000"/>
                <w:sz w:val="16"/>
                <w:szCs w:val="16"/>
              </w:rPr>
            </w:r>
            <w:r>
              <w:rPr>
                <w:i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ind w:left="4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</w:tbl>
    <w:p>
      <w:pPr>
        <w:spacing w:line="240" w:lineRule="auto"/>
        <w:rPr>
          <w:sz w:val="20"/>
        </w:rPr>
      </w:pPr>
      <w:r/>
      <w:bookmarkStart w:id="6" w:name="_GoBack"/>
      <w:r/>
      <w:bookmarkEnd w:id="6"/>
      <w:r>
        <w:rPr>
          <w:sz w:val="20"/>
        </w:rPr>
      </w:r>
      <w:r>
        <w:rPr>
          <w:sz w:val="20"/>
        </w:rPr>
      </w:r>
    </w:p>
    <w:tbl>
      <w:tblPr>
        <w:tblW w:w="159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26"/>
        <w:gridCol w:w="141"/>
        <w:gridCol w:w="567"/>
        <w:gridCol w:w="1418"/>
        <w:gridCol w:w="1133"/>
        <w:gridCol w:w="1247"/>
        <w:gridCol w:w="1556"/>
        <w:gridCol w:w="711"/>
        <w:gridCol w:w="554"/>
        <w:gridCol w:w="579"/>
        <w:gridCol w:w="1150"/>
        <w:gridCol w:w="976"/>
        <w:gridCol w:w="1276"/>
        <w:gridCol w:w="1134"/>
        <w:gridCol w:w="917"/>
        <w:gridCol w:w="217"/>
        <w:gridCol w:w="1059"/>
        <w:gridCol w:w="217"/>
      </w:tblGrid>
      <w:tr>
        <w:tblPrEx/>
        <w:trPr>
          <w:gridAfter w:val="1"/>
          <w:gridBefore w:val="2"/>
          <w:trHeight w:val="300"/>
        </w:trPr>
        <w:tc>
          <w:tcPr>
            <w:gridSpan w:val="2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widowControl w:val="off"/>
              <w:rPr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  <w:lang w:eastAsia="ar-SA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3218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widowControl w:val="off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ar-SA"/>
              </w:rPr>
              <w:t xml:space="preserve">Справка о цепочке собственников участника закупочной процедуры, включая бенефициаров (в том числе </w:t>
            </w:r>
            <w:r>
              <w:rPr>
                <w:b/>
                <w:bCs/>
                <w:sz w:val="24"/>
                <w:szCs w:val="24"/>
                <w:highlight w:val="white"/>
                <w:lang w:eastAsia="ar-SA"/>
              </w:rPr>
              <w:t xml:space="preserve">конечных)*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_________________________________________________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widowControl w:val="off"/>
              <w:rPr>
                <w:bCs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(полное наименование организации с расшифровкой организационно-правовой формы, ИП )</w:t>
            </w:r>
            <w:r>
              <w:rPr>
                <w:bCs/>
                <w:i/>
                <w:color w:val="000000"/>
                <w:sz w:val="20"/>
                <w:szCs w:val="20"/>
                <w:highlight w:val="white"/>
              </w:rPr>
            </w:r>
            <w:r>
              <w:rPr>
                <w:bCs/>
                <w:i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</w:r>
            <w:r>
              <w:rPr>
                <w:b/>
                <w:bCs/>
                <w:sz w:val="20"/>
                <w:szCs w:val="20"/>
                <w:lang w:eastAsia="ar-SA"/>
              </w:rPr>
            </w:r>
            <w:r>
              <w:rPr>
                <w:b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gridAfter w:val="1"/>
          <w:gridBefore w:val="2"/>
          <w:trHeight w:val="300"/>
        </w:trPr>
        <w:tc>
          <w:tcPr>
            <w:gridSpan w:val="2"/>
            <w:shd w:val="clear" w:color="auto" w:fill="auto"/>
            <w:tcBorders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widowControl w:val="off"/>
              <w:rPr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  <w:lang w:eastAsia="ar-SA"/>
              </w:rPr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3218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widowControl w:val="off"/>
              <w:rPr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  <w:lang w:eastAsia="ar-SA"/>
              </w:rPr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3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9" w:hanging="29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п/п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8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Информация об организации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ind w:left="-44" w:firstLine="36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№**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Информация о цепочке собственников организации (включая конечных бенефициаров)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847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ОГРН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Наименование краткое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Код ОКВЭД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Ф.И.О. руководителя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Серия и номер документа, удостоверяющего личность руководителя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ИНН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ОГРН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Наименование/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ФИО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Адрес регистрации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Серия и номер документа, удостоверяющего личность (для физ. лиц)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Руководитель/ участник/ акционер/ бенефициар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Размер доли (для участников/ акционеров/ бенефициаров) 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08" w:right="-108" w:hanging="28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о подтверждающих документах (наименование, реквизиты и т.д.)***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10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hanging="29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250" w:right="14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250" w:right="14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left="-105" w:right="-249" w:hanging="1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right="-249" w:hanging="1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14</w:t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16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</w:r>
            <w:r>
              <w:rPr>
                <w:bCs/>
                <w:color w:val="000000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8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hanging="29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1.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1.1.1.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1.1.2.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1.1.2.1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1.1.3.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1.1.3.1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79"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1.2.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jc w:val="left"/>
        <w:spacing w:line="24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0"/>
        <w:jc w:val="left"/>
        <w:spacing w:line="240" w:lineRule="auto"/>
        <w:rPr>
          <w:b/>
          <w:sz w:val="24"/>
        </w:rPr>
      </w:pPr>
      <w:r>
        <w:rPr>
          <w:b/>
          <w:sz w:val="24"/>
        </w:rPr>
        <w:t xml:space="preserve">Примечания: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0"/>
        <w:jc w:val="lef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(Подпись уполномоченного </w:t>
      </w:r>
      <w:r>
        <w:rPr>
          <w:sz w:val="20"/>
          <w:szCs w:val="20"/>
        </w:rPr>
        <w:t xml:space="preserve">представителя) 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(ФИО и должность подписавшего)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М.П.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Инструкции по заполнению: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Изменение формы справки не допускается. Участник должен заполнить все поля указанной формы.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Графы (поля) таблицы должны содержать информацию, касающуюся только этой графы (поля).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отношении контрагентов, являющихся зарубежными публичными компаниями мирового уровня, а также публичных акционерных обществ</w:t>
      </w:r>
      <w:r>
        <w:rPr>
          <w:bCs/>
          <w:sz w:val="20"/>
          <w:szCs w:val="20"/>
        </w:rPr>
        <w:t xml:space="preserve">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обществ, либо размещается прямая ссылка на общедоступный источник, посредством ко</w:t>
      </w:r>
      <w:r>
        <w:rPr>
          <w:bCs/>
          <w:sz w:val="20"/>
          <w:szCs w:val="20"/>
        </w:rPr>
        <w:t xml:space="preserve">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 (количество акционеров более 50 должно подтверждаться документально).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случае, если одним или несколькими участниками / учредителями / акционерами контрагента являются юридические лица, то необходимо раскрыть цепочку </w:t>
      </w:r>
      <w:r>
        <w:rPr>
          <w:bCs/>
          <w:sz w:val="20"/>
          <w:szCs w:val="20"/>
        </w:rPr>
        <w:t xml:space="preserve">в полном объеме с указанием руководителей, участников/учредителей/акционеров с соблюдением нумерации, и представить копии актуальных подтверждающих документов для всей цепочки (подтверждение информации по каждой строчке Справки соответствующим документом).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Если руководителем юридического лица в цепочке собственников является управляющая компания, указывается физическое лицо – руководитель управляющей компании.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 заполнении паспортных данных указываются реквизиты документов, удостоверяющих личность: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для граждан РФ: серия и номер паспорта в формате ХХХХ ХХХХХХ;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для иных лиц: реквизиты паспорта или иного документа, удостоверяющего личность.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       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1, 2 и т.д. – собственники (участники, акционеры, бенефициары) участника закупочной процедуры (собственники первого уровня);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1.0, 2.0 и т.д. – руководители организаций - собственников первого уровня;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1.1, 1.2 и т.д. – собственники (участники, акционеры, бенефициары) организации 1 (собственники организации второго уровня) и далее – по аналогичной схеме до конечного собственника (участника/ акционера/ бенефициара);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1.2.0 и т.д. –  руководители организаций - собственников второго уровня и далее по аналогичной схеме.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      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качестве подтверждающих документов должны быть представлены следующие актуальные (выданные не позднее чем за 60 дней до срока окончания подачи заявки / 60 дней с даты выдачи уполномоченным органом) документы: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выписка из ЕГРЮЛ для каждого юридического выданная соответствующим подразделением Федеральной налоговой службы. Допускается предоставление выписки из ЕГРЮЛ в форме электронного документа в соответствии с требованиями действующего законодательства РФ;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выписка из ЕГРИП для каждого индивидуального предп</w:t>
      </w:r>
      <w:r>
        <w:rPr>
          <w:bCs/>
          <w:sz w:val="20"/>
          <w:szCs w:val="20"/>
        </w:rPr>
        <w:t xml:space="preserve">ринимателя, указанного в цепочке собственников, выданная соответствующим подразделением Федеральной налоговой службы. Допускается предоставление выписки из ЕГРИП в форме электронного документа в соответствии с требованиями действующего законодательства РФ.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выписка из реестра акцион</w:t>
      </w:r>
      <w:r>
        <w:rPr>
          <w:bCs/>
          <w:sz w:val="20"/>
          <w:szCs w:val="20"/>
        </w:rPr>
        <w:t xml:space="preserve">еров (список лиц, зарегистрированных в реестре владельцев ценных бумаг) для участника – акционерного общества и для каждого акционерного общества в цепочке собственников, выданная реестродержателем по форме, соответствующей требованиям законодательства РФ;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подтверждающие документы по каждому юридическому лицу в цепочке собственников, зарегистрированному на территории иностранных государств (выданные не ранее 60 дней до срока окончания подачи заявки / 60 дней с даты</w:t>
      </w:r>
      <w:r>
        <w:rPr>
          <w:bCs/>
          <w:sz w:val="20"/>
          <w:szCs w:val="20"/>
        </w:rPr>
        <w:t xml:space="preserve"> выдачи уполномоченным органом), с подтверждением информации по его руководителю, участникам/учредителям/акционерам и т.д., оформленные согласно законодательству соответствующего иностранного государства и легализованные на территории Российской Федерации.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left"/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Перечень документов, изложенный в настоящем примечании, не является исчерпывающим.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spacing w:line="240" w:lineRule="auto"/>
        <w:rPr>
          <w:b/>
          <w:sz w:val="20"/>
          <w:szCs w:val="20"/>
          <w:highlight w:val="yellow"/>
        </w:rPr>
      </w:pPr>
      <w:r>
        <w:rPr>
          <w:bCs/>
          <w:sz w:val="20"/>
          <w:szCs w:val="20"/>
        </w:rPr>
        <w:t xml:space="preserve">Необходимо предоставить как электронную копию данного документа, так и файл, содержащий текст доступный для копирования и редактирования (документ </w:t>
      </w:r>
      <w:r>
        <w:rPr>
          <w:bCs/>
          <w:sz w:val="20"/>
          <w:szCs w:val="20"/>
        </w:rPr>
        <w:t xml:space="preserve">Word</w:t>
      </w:r>
      <w:r>
        <w:rPr>
          <w:bCs/>
          <w:sz w:val="20"/>
          <w:szCs w:val="20"/>
        </w:rPr>
        <w:t xml:space="preserve"> или книга </w:t>
      </w:r>
      <w:r>
        <w:rPr>
          <w:bCs/>
          <w:sz w:val="20"/>
          <w:szCs w:val="20"/>
        </w:rPr>
        <w:t xml:space="preserve">Excel</w:t>
      </w:r>
      <w:r>
        <w:rPr>
          <w:bCs/>
          <w:sz w:val="20"/>
          <w:szCs w:val="20"/>
        </w:rPr>
        <w:t xml:space="preserve">).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sz w:val="20"/>
          <w:szCs w:val="20"/>
          <w:highlight w:val="yellow"/>
        </w:rPr>
      </w:r>
      <w:r>
        <w:rPr>
          <w:b/>
          <w:sz w:val="20"/>
          <w:szCs w:val="20"/>
          <w:highlight w:val="yellow"/>
        </w:rPr>
      </w:r>
    </w:p>
    <w:p>
      <w:pPr>
        <w:ind w:firstLine="0"/>
        <w:jc w:val="center"/>
        <w:spacing w:line="240" w:lineRule="auto"/>
        <w:widowControl w:val="off"/>
        <w:tabs>
          <w:tab w:val="left" w:pos="567" w:leader="none"/>
        </w:tabs>
        <w:rPr>
          <w:b/>
          <w:bCs/>
          <w:sz w:val="24"/>
          <w:szCs w:val="24"/>
          <w:lang w:eastAsia="ar-SA"/>
        </w:rPr>
      </w:pPr>
      <w:r>
        <w:rPr>
          <w:sz w:val="20"/>
          <w:szCs w:val="20"/>
        </w:rPr>
        <w:t xml:space="preserve">Раскрытие информации должно быть выполнено Участником закупочной процедуры до конечных бенефициаров (физических лиц) по нижеприведенной схеме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.</w:t>
      </w:r>
      <w:r>
        <w:rPr>
          <w:bCs/>
          <w:sz w:val="24"/>
          <w:szCs w:val="24"/>
          <w:lang w:eastAsia="ar-SA"/>
        </w:rPr>
        <w:br w:type="page" w:clear="all"/>
      </w:r>
      <w:r>
        <w:rPr>
          <w:b/>
          <w:bCs/>
          <w:sz w:val="24"/>
          <w:szCs w:val="24"/>
          <w:lang w:eastAsia="ar-SA"/>
        </w:rPr>
        <w:t xml:space="preserve">Пример заполнения формы «Справка о цепочке собственников участника закупочной процедуры, включая бенефициаров (в том числе конечных)»</w:t>
      </w:r>
      <w:r>
        <w:rPr>
          <w:b/>
          <w:bCs/>
          <w:sz w:val="24"/>
          <w:szCs w:val="24"/>
          <w:lang w:eastAsia="ar-SA"/>
        </w:rPr>
      </w:r>
      <w:r>
        <w:rPr>
          <w:b/>
          <w:bCs/>
          <w:sz w:val="24"/>
          <w:szCs w:val="24"/>
          <w:lang w:eastAsia="ar-SA"/>
        </w:rPr>
      </w:r>
    </w:p>
    <w:p>
      <w:pPr>
        <w:spacing w:line="240" w:lineRule="auto"/>
        <w:widowControl w:val="off"/>
        <w:tabs>
          <w:tab w:val="left" w:pos="5877" w:leader="none"/>
        </w:tabs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</w:r>
      <w:r>
        <w:rPr>
          <w:b/>
          <w:bCs/>
          <w:sz w:val="24"/>
          <w:szCs w:val="24"/>
          <w:lang w:eastAsia="ar-SA"/>
        </w:rPr>
      </w:r>
      <w:r>
        <w:rPr>
          <w:b/>
          <w:bCs/>
          <w:sz w:val="24"/>
          <w:szCs w:val="24"/>
          <w:lang w:eastAsia="ar-SA"/>
        </w:rPr>
      </w:r>
    </w:p>
    <w:tbl>
      <w:tblPr>
        <w:tblW w:w="152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33"/>
        <w:gridCol w:w="261"/>
        <w:gridCol w:w="558"/>
        <w:gridCol w:w="710"/>
        <w:gridCol w:w="1273"/>
        <w:gridCol w:w="707"/>
        <w:gridCol w:w="1134"/>
        <w:gridCol w:w="1427"/>
        <w:gridCol w:w="571"/>
        <w:gridCol w:w="1207"/>
        <w:gridCol w:w="709"/>
        <w:gridCol w:w="850"/>
        <w:gridCol w:w="992"/>
        <w:gridCol w:w="993"/>
        <w:gridCol w:w="1134"/>
        <w:gridCol w:w="973"/>
        <w:gridCol w:w="19"/>
        <w:gridCol w:w="976"/>
        <w:gridCol w:w="300"/>
      </w:tblGrid>
      <w:tr>
        <w:tblPrEx/>
        <w:trPr>
          <w:gridAfter w:val="1"/>
          <w:gridBefore w:val="2"/>
          <w:trHeight w:val="30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61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widowControl w:val="o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b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3238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Справка о цепочке собственников участника закупочной процедуры, включая бенефициаров (в том числе конечных)</w:t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 xml:space="preserve">Общество с ограниченной ответственностью «Организация-пример»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line="240" w:lineRule="auto"/>
              <w:widowControl w:val="off"/>
              <w:rPr>
                <w:bCs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(полное наименование организации с расшифровкой организационно-правовой формы, ИП )</w:t>
            </w:r>
            <w:r>
              <w:rPr>
                <w:bCs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bCs/>
                <w:i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7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vMerge w:val="restart"/>
            <w:textDirection w:val="lrTb"/>
            <w:noWrap w:val="false"/>
          </w:tcPr>
          <w:p>
            <w:pPr>
              <w:ind w:left="-132" w:right="-108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№ п/п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8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0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Информация об организации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**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№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Информация о цепочке собственников организации (включая конечных бенефициаров)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847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vMerge w:val="continue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ИНН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ОГРН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Наименование краткое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Код ОКВЭД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Ф.И.О. руководителя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Серия и номер документа, удостоверяющего личность руководителя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ИНН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ОГРН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Наименование/ФИО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Адрес регистрации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Серия и номер документа, удостоверяющего личность (для физ. лиц)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Руководитель/ участник/ акционер/ бенефициар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9"/>
              <w:spacing w:line="228" w:lineRule="auto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Размер доли (для участников/ акционеров/ бенефициаров)</w:t>
            </w:r>
            <w:r>
              <w:rPr>
                <w:b/>
                <w:color w:val="000000"/>
                <w:sz w:val="14"/>
                <w:szCs w:val="14"/>
              </w:rPr>
            </w:r>
            <w:r>
              <w:rPr>
                <w:b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9"/>
              <w:jc w:val="center"/>
              <w:spacing w:line="228" w:lineRule="auto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Информация о подтверждающих документах (наименование, реквизиты и т.д.)***</w:t>
            </w:r>
            <w:r>
              <w:rPr>
                <w:b/>
                <w:color w:val="000000"/>
                <w:sz w:val="14"/>
                <w:szCs w:val="14"/>
              </w:rPr>
            </w:r>
            <w:r>
              <w:rPr>
                <w:b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2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3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4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5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6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7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8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9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10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12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13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14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15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16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7734567890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1044567890123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ООО «Организация-пример»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45.хх.хх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Иванов Иван Иванович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4601 456789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7751212112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1056978542145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ПАО «Пример-1»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Москва, ул. Примерная, 10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Участник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35%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1.1.0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111222333444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Петров Пётр Петрович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Саранск, ул. Саранская, 4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7777 888999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Руководитель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1.1.1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222333444555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Сидоров Сидор Сидорович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Урюпинск, Свободный </w:t>
            </w:r>
            <w:r>
              <w:rPr>
                <w:color w:val="000000"/>
                <w:sz w:val="14"/>
                <w:szCs w:val="14"/>
              </w:rPr>
              <w:br/>
              <w:t xml:space="preserve">пр-т, 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8888 111222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Бенефициар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70%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Список лиц, зарегистрированных в реестре владельцев ценных бумаг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1.2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7735345355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5432107654321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ООО «Пример-2»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Москва, ул. Образцовая, 4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Участник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Список лиц, зарегистрированных в реестре владельцев ценных бумаг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1.2.0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6158585888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Галкин Степан Семенович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Саратов, ул. Светлая, 6, кв.7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Руководитель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1.2.1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987654321123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Сидорчук</w:t>
            </w:r>
            <w:r>
              <w:rPr>
                <w:color w:val="000000"/>
                <w:sz w:val="14"/>
                <w:szCs w:val="14"/>
              </w:rPr>
              <w:t xml:space="preserve"> Светлана Петровна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Находка, ул. К. Маркса, 1, кв.8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0125 145678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Бенефициар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90%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…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2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775456123007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154568484</w:t>
            </w:r>
            <w:r>
              <w:rPr>
                <w:color w:val="000000"/>
                <w:sz w:val="14"/>
                <w:szCs w:val="14"/>
              </w:rPr>
              <w:br/>
              <w:t xml:space="preserve">156468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ООО «Пример-3»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Тында, ул. 1 Мая, 4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Участник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2.1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7778899111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Антонов  Максим Антонович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Таганрог, ул. Разная, стр. 3/2, кв.56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4545 123456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Руководитель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2.2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3334455777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Задорнова Анна Львовна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г. Сочи, ул. Садовая, 6, кв.33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2323 145678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Бенефициар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…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3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olor w:val="000000"/>
                <w:sz w:val="14"/>
                <w:szCs w:val="14"/>
                <w:lang w:val="en-US"/>
              </w:rPr>
            </w:r>
            <w:r>
              <w:rPr>
                <w:bCs/>
                <w:color w:val="000000"/>
                <w:sz w:val="14"/>
                <w:szCs w:val="14"/>
                <w:lang w:val="en-US"/>
              </w:rPr>
            </w:r>
            <w:r>
              <w:rPr>
                <w:bC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Пример Лтд. (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Primer Ltd</w:t>
            </w:r>
            <w:r>
              <w:rPr>
                <w:color w:val="000000"/>
                <w:sz w:val="14"/>
                <w:szCs w:val="14"/>
              </w:rPr>
              <w:t xml:space="preserve">)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Кипр, </w:t>
            </w:r>
            <w:r>
              <w:rPr>
                <w:color w:val="000000"/>
                <w:sz w:val="14"/>
                <w:szCs w:val="14"/>
              </w:rPr>
              <w:t xml:space="preserve">Лимассол</w:t>
            </w:r>
            <w:r>
              <w:rPr>
                <w:color w:val="000000"/>
                <w:sz w:val="14"/>
                <w:szCs w:val="14"/>
              </w:rPr>
              <w:t xml:space="preserve">, 45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Участник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40%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Выписка из ЕГРЮЛ от 01.01.2017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-132" w:right="-250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…</w:t>
            </w:r>
            <w:r>
              <w:rPr>
                <w:b/>
                <w:bCs/>
                <w:color w:val="000000"/>
                <w:sz w:val="14"/>
                <w:szCs w:val="14"/>
              </w:rPr>
            </w:r>
            <w:r>
              <w:rPr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Martin Fred</w:t>
            </w:r>
            <w:r>
              <w:rPr>
                <w:bCs/>
                <w:color w:val="000000"/>
                <w:sz w:val="14"/>
                <w:szCs w:val="14"/>
                <w:lang w:val="en-US"/>
              </w:rPr>
            </w:r>
            <w:r>
              <w:rPr>
                <w:bC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Руководитель</w:t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32" w:firstLine="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  <w:r>
              <w:rPr>
                <w:bCs/>
                <w:color w:val="000000"/>
                <w:sz w:val="14"/>
                <w:szCs w:val="14"/>
              </w:rPr>
            </w:r>
          </w:p>
        </w:tc>
      </w:tr>
    </w:tbl>
    <w:p>
      <w:pPr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after="60" w:line="240" w:lineRule="auto"/>
        <w:widowControl w:val="off"/>
        <w:rPr>
          <w:bCs/>
          <w:sz w:val="24"/>
          <w:szCs w:val="24"/>
          <w:lang w:eastAsia="ar-SA"/>
        </w:rPr>
      </w:pPr>
      <w:r>
        <w:rPr>
          <w:sz w:val="24"/>
          <w:szCs w:val="24"/>
        </w:rPr>
        <w:t xml:space="preserve">Приведённые в форме сведения о физических и юридических лицах являются условными и указаны в качестве примера заполнения</w:t>
      </w:r>
      <w:r>
        <w:rPr>
          <w:bCs/>
          <w:sz w:val="24"/>
          <w:szCs w:val="24"/>
          <w:lang w:eastAsia="ar-SA"/>
        </w:rPr>
      </w:r>
      <w:r>
        <w:rPr>
          <w:bCs/>
          <w:sz w:val="24"/>
          <w:szCs w:val="24"/>
          <w:lang w:eastAsia="ar-SA"/>
        </w:rPr>
      </w:r>
    </w:p>
    <w:p>
      <w:pPr>
        <w:ind w:firstLine="0"/>
        <w:spacing w:before="120"/>
        <w:rPr>
          <w:sz w:val="20"/>
          <w:szCs w:val="24"/>
        </w:rPr>
        <w:sectPr>
          <w:footerReference w:type="first" r:id="rId11"/>
          <w:footnotePr/>
          <w:endnotePr/>
          <w:type w:val="nextPage"/>
          <w:pgSz w:w="16834" w:h="11909" w:orient="landscape"/>
          <w:pgMar w:top="1134" w:right="1134" w:bottom="1134" w:left="1134" w:header="720" w:footer="539" w:gutter="0"/>
          <w:cols w:num="1" w:sep="0" w:space="60" w:equalWidth="1"/>
          <w:docGrid w:linePitch="360"/>
        </w:sectPr>
      </w:pPr>
      <w:r>
        <w:rPr>
          <w:sz w:val="20"/>
          <w:szCs w:val="24"/>
        </w:rPr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spacing w:line="240" w:lineRule="auto"/>
        <w:rPr>
          <w:sz w:val="20"/>
        </w:rPr>
      </w:pPr>
      <w:r>
        <w:rPr>
          <w:sz w:val="20"/>
        </w:rPr>
        <w:object w:dxaOrig="12645" w:dyaOrig="89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619.95pt;height:438.55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r:id="rId17" ObjectID="_1525040" ProgID="AcroExch.Document.DC" ShapeID="_x0000_i0" Type="Embed"/>
        </w:object>
      </w:r>
      <w:r>
        <w:rPr>
          <w:sz w:val="20"/>
        </w:rPr>
      </w:r>
      <w:r>
        <w:rPr>
          <w:sz w:val="20"/>
        </w:rPr>
      </w:r>
    </w:p>
    <w:p>
      <w:pPr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line="240" w:lineRule="auto"/>
        <w:rPr>
          <w:sz w:val="20"/>
        </w:rPr>
        <w:sectPr>
          <w:footerReference w:type="first" r:id="rId12"/>
          <w:footnotePr/>
          <w:endnotePr/>
          <w:type w:val="nextPage"/>
          <w:pgSz w:w="16838" w:h="11906" w:orient="landscape"/>
          <w:pgMar w:top="851" w:right="737" w:bottom="709" w:left="737" w:header="720" w:footer="720" w:gutter="0"/>
          <w:cols w:num="1" w:sep="0" w:space="708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tabs>
          <w:tab w:val="left" w:pos="592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1.1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1287"/>
        <w:jc w:val="right"/>
        <w:tabs>
          <w:tab w:val="left" w:pos="10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20"/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на обработку персональных данных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20"/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«_</w:t>
      </w:r>
      <w:r>
        <w:rPr>
          <w:b/>
          <w:sz w:val="24"/>
          <w:szCs w:val="24"/>
        </w:rPr>
        <w:t xml:space="preserve">_»_</w:t>
      </w:r>
      <w:r>
        <w:rPr>
          <w:b/>
          <w:sz w:val="24"/>
          <w:szCs w:val="24"/>
        </w:rPr>
        <w:t xml:space="preserve">________20__г.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Настоящим_________________________________________________________________________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spacing w:line="240" w:lineRule="auto"/>
        <w:widowControl w:val="o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(указывается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полное наименование участника закупочной процедуры (потенциального контрагента), контрагента)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регистрации: 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регистрации: _________________________________________________________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ИНН </w:t>
      </w:r>
      <w:r>
        <w:rPr>
          <w:b/>
          <w:i/>
          <w:sz w:val="24"/>
          <w:szCs w:val="24"/>
        </w:rPr>
        <w:t xml:space="preserve">__________________________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КПП </w:t>
      </w:r>
      <w:r>
        <w:rPr>
          <w:b/>
          <w:i/>
          <w:sz w:val="24"/>
          <w:szCs w:val="24"/>
        </w:rPr>
        <w:t xml:space="preserve">__________________________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i/>
          <w:sz w:val="24"/>
          <w:szCs w:val="24"/>
        </w:rPr>
        <w:t xml:space="preserve">ОГРН 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 лице</w:t>
      </w:r>
      <w:r>
        <w:rPr>
          <w:b/>
          <w:i/>
          <w:sz w:val="24"/>
          <w:szCs w:val="24"/>
        </w:rPr>
        <w:t xml:space="preserve">______________________________________________________________________________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0"/>
        <w:jc w:val="center"/>
        <w:spacing w:line="240" w:lineRule="auto"/>
        <w:rPr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(указываются Ф.И.О.,</w:t>
      </w:r>
      <w:r>
        <w:rPr>
          <w:bCs/>
          <w:i/>
          <w:iCs/>
          <w:sz w:val="24"/>
          <w:szCs w:val="24"/>
        </w:rPr>
        <w:t xml:space="preserve"> адрес, номер основного документа, удостоверяющего личность,</w:t>
      </w:r>
      <w:r>
        <w:rPr>
          <w:bCs/>
          <w:i/>
          <w:iCs/>
          <w:sz w:val="24"/>
          <w:szCs w:val="24"/>
        </w:rPr>
      </w:r>
      <w:r>
        <w:rPr>
          <w:bCs/>
          <w:i/>
          <w:iCs/>
          <w:sz w:val="24"/>
          <w:szCs w:val="24"/>
        </w:rPr>
      </w:r>
    </w:p>
    <w:p>
      <w:pPr>
        <w:ind w:firstLine="0"/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___________________________________________________________________________________</w:t>
      </w:r>
      <w:r>
        <w:rPr>
          <w:bCs/>
          <w:iCs/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spacing w:line="240" w:lineRule="auto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сведения о дате выдачи указанного документа и выдавшем его </w:t>
      </w:r>
      <w:r>
        <w:rPr>
          <w:bCs/>
          <w:i/>
          <w:iCs/>
          <w:sz w:val="24"/>
          <w:szCs w:val="24"/>
        </w:rPr>
        <w:t xml:space="preserve">органе)</w:t>
      </w:r>
      <w:r>
        <w:rPr>
          <w:b/>
          <w:bCs/>
          <w:i/>
          <w:iCs/>
          <w:sz w:val="24"/>
          <w:szCs w:val="24"/>
        </w:rPr>
        <w:t xml:space="preserve">*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firstLine="0"/>
        <w:jc w:val="center"/>
        <w:spacing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i/>
          <w:sz w:val="24"/>
          <w:szCs w:val="24"/>
        </w:rPr>
        <w:t xml:space="preserve">действующего на основании </w:t>
      </w:r>
      <w:r>
        <w:rPr>
          <w:b/>
          <w:i/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  <w:t xml:space="preserve">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 свое согласие </w:t>
      </w:r>
      <w:r>
        <w:rPr>
          <w:b/>
          <w:bCs/>
          <w:sz w:val="24"/>
          <w:szCs w:val="24"/>
        </w:rPr>
        <w:t xml:space="preserve">Публичному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акционерному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обществу «Россети Урал»</w:t>
      </w:r>
      <w:r>
        <w:rPr>
          <w:sz w:val="24"/>
          <w:szCs w:val="24"/>
        </w:rPr>
        <w:t xml:space="preserve">, зарегистрированному по адресу: г. Екатеринбург, ул. Мамина-Сибиряка, 140,</w:t>
      </w:r>
      <w:r>
        <w:rPr>
          <w:i/>
          <w:sz w:val="24"/>
          <w:szCs w:val="24"/>
        </w:rPr>
        <w:t xml:space="preserve">**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Публичному акционерному обществу «Федеральная сетевая компания-Россети» (ПАО «Россети»)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зарегистрированному по адресу: г. Москва, ул. Беловежская, 4, в отношении</w:t>
      </w:r>
      <w:r>
        <w:rPr>
          <w:sz w:val="24"/>
          <w:szCs w:val="24"/>
        </w:rPr>
        <w:t xml:space="preserve"> следующего перечня персональных данных руков</w:t>
      </w:r>
      <w:r>
        <w:rPr>
          <w:sz w:val="24"/>
          <w:szCs w:val="24"/>
        </w:rPr>
        <w:t xml:space="preserve">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третьего лица, привлеченного контрагентом к исполнению своих обязательств по договору: фамилия</w:t>
      </w:r>
      <w:r>
        <w:rPr>
          <w:sz w:val="24"/>
          <w:szCs w:val="24"/>
        </w:rPr>
        <w:t xml:space="preserve"> имя отчество, серия </w:t>
      </w:r>
      <w:r>
        <w:rPr>
          <w:sz w:val="24"/>
          <w:szCs w:val="24"/>
        </w:rPr>
        <w:t xml:space="preserve">и номер документа, удостоверяющего личность, сведения о дате выдачи указанного документа и выдавшем его органе, адрес регистрации, ИНН - на совершение действий, предусмотренных п. 3 ст. 3 Федерального закона от 27.07.2006 № 152-ФЗ «О персональных данных», </w:t>
      </w:r>
      <w:r>
        <w:rPr>
          <w:sz w:val="24"/>
          <w:szCs w:val="24"/>
        </w:rPr>
        <w:t xml:space="preserve">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r>
        <w:rPr>
          <w:sz w:val="24"/>
          <w:szCs w:val="24"/>
        </w:rPr>
        <w:t xml:space="preserve">Росфинмониторинг</w:t>
      </w:r>
      <w:r>
        <w:rPr>
          <w:sz w:val="24"/>
          <w:szCs w:val="24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Цель обработки персональных данных: </w:t>
      </w:r>
      <w:r>
        <w:rPr>
          <w:sz w:val="24"/>
          <w:szCs w:val="24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</w:t>
      </w:r>
      <w:r>
        <w:rPr>
          <w:sz w:val="24"/>
          <w:szCs w:val="24"/>
        </w:rPr>
        <w:t xml:space="preserve">выполнение поручений Правительства Российской Федерации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</w:t>
      </w:r>
      <w:r>
        <w:rPr>
          <w:sz w:val="24"/>
          <w:szCs w:val="24"/>
        </w:rPr>
        <w:t xml:space="preserve">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</w:t>
      </w:r>
      <w:r>
        <w:rPr>
          <w:sz w:val="24"/>
          <w:szCs w:val="24"/>
        </w:rPr>
        <w:t xml:space="preserve">ствует настоящее согласие: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                                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(Подпись субъекта персональных данных 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Ф.И.О. и должность подписавшего*)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уполномоченного представителя)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М.П.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off"/>
      </w:pPr>
      <w:r/>
      <w:r/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 Указываются фамилия, имя, отчество, адрес субъекта персональных данных, номер основного </w:t>
      </w:r>
      <w:r>
        <w:rPr>
          <w:sz w:val="24"/>
          <w:szCs w:val="24"/>
        </w:rPr>
        <w:t xml:space="preserve">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</w:t>
      </w:r>
      <w:r>
        <w:rPr>
          <w:sz w:val="24"/>
          <w:szCs w:val="24"/>
        </w:rPr>
        <w:t xml:space="preserve">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** При заключении договоров ПАО «Россети Урал» обязано получить согласие на обработку персональных данных участника закупки (потенциального контрагента / </w:t>
      </w:r>
      <w:r>
        <w:rPr>
          <w:sz w:val="24"/>
          <w:szCs w:val="24"/>
        </w:rPr>
        <w:t xml:space="preserve">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</w:t>
      </w:r>
      <w:r>
        <w:rPr>
          <w:sz w:val="24"/>
          <w:szCs w:val="24"/>
        </w:rPr>
        <w:t xml:space="preserve">, удостоверяющего личность; ИНН </w:t>
      </w:r>
      <w:r>
        <w:rPr>
          <w:sz w:val="24"/>
          <w:szCs w:val="24"/>
        </w:rPr>
        <w:t xml:space="preserve">(участников, учредителей, акционеров, руководителей)).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40" w:lineRule="auto"/>
        <w:shd w:val="clear" w:color="auto" w:fill="ffffff"/>
        <w:widowControl w:val="off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*** Заполнение участником закупки (потенциальным контрагентом) / контрагентом </w:t>
      </w:r>
      <w:r>
        <w:rPr>
          <w:sz w:val="24"/>
          <w:szCs w:val="24"/>
        </w:rPr>
        <w:t xml:space="preserve">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ПАО «Россети Урал» перед</w:t>
      </w:r>
      <w:r>
        <w:rPr>
          <w:spacing w:val="-4"/>
          <w:sz w:val="24"/>
          <w:szCs w:val="24"/>
        </w:rPr>
        <w:t xml:space="preserve"> руководителем, собственником (участником, учредителем, акционером), а также бенефициаром</w:t>
      </w:r>
      <w:r>
        <w:rPr>
          <w:sz w:val="24"/>
          <w:szCs w:val="24"/>
        </w:rPr>
        <w:t xml:space="preserve"> участника закупки / контрагента / третьего лица, привлеченного контрагентом к исполнению своих обязательств по дого</w:t>
      </w:r>
      <w:r>
        <w:rPr>
          <w:sz w:val="24"/>
          <w:szCs w:val="24"/>
        </w:rPr>
        <w:t xml:space="preserve">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</w:t>
      </w:r>
      <w:r>
        <w:rPr>
          <w:spacing w:val="-4"/>
          <w:sz w:val="24"/>
          <w:szCs w:val="24"/>
        </w:rPr>
        <w:t xml:space="preserve">участник закупки (потенциальный контрагент) / контрагент получил у руководителя, своих бенефициаров и бенефициаров</w:t>
      </w:r>
      <w:r>
        <w:rPr>
          <w:sz w:val="24"/>
          <w:szCs w:val="24"/>
        </w:rPr>
        <w:t xml:space="preserve"> третьих лиц, привлеченных контрагентом к исполнению своих обязательств по договору согласие </w:t>
      </w:r>
      <w:r>
        <w:rPr>
          <w:spacing w:val="-4"/>
          <w:sz w:val="24"/>
          <w:szCs w:val="24"/>
        </w:rPr>
        <w:t xml:space="preserve">на представление (обработку) ПАО «Россети», </w:t>
      </w:r>
      <w:r>
        <w:rPr>
          <w:sz w:val="24"/>
          <w:szCs w:val="24"/>
        </w:rPr>
        <w:t xml:space="preserve">ПАО «Россети Урал» и в уполномоченные государственные органы указанных сведений.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shd w:val="clear" w:color="auto" w:fill="ffffff"/>
        <w:widowControl w:val="off"/>
        <w:rPr>
          <w:spacing w:val="-10"/>
          <w:sz w:val="20"/>
        </w:rPr>
      </w:pPr>
      <w:r>
        <w:rPr>
          <w:spacing w:val="-10"/>
          <w:sz w:val="20"/>
        </w:rPr>
      </w:r>
      <w:r>
        <w:rPr>
          <w:spacing w:val="-10"/>
          <w:sz w:val="20"/>
        </w:rPr>
      </w:r>
      <w:r>
        <w:rPr>
          <w:spacing w:val="-10"/>
          <w:sz w:val="20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 № 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uto"/>
        <w:widowControl w:val="off"/>
        <w:rPr>
          <w:b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 xml:space="preserve">Антикоррупционные обязательства</w:t>
      </w:r>
      <w:r>
        <w:rPr>
          <w:b/>
          <w:color w:val="000000"/>
          <w:sz w:val="24"/>
          <w:szCs w:val="24"/>
          <w:lang w:eastAsia="ar-SA"/>
        </w:rPr>
      </w:r>
      <w:r>
        <w:rPr>
          <w:b/>
          <w:color w:val="000000"/>
          <w:sz w:val="24"/>
          <w:szCs w:val="24"/>
          <w:lang w:eastAsia="ar-SA"/>
        </w:rPr>
      </w:r>
    </w:p>
    <w:p>
      <w:pPr>
        <w:jc w:val="center"/>
        <w:spacing w:line="240" w:lineRule="auto"/>
        <w:widowControl w:val="off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</w:r>
      <w:r>
        <w:rPr>
          <w:b/>
          <w:color w:val="000000"/>
          <w:sz w:val="24"/>
          <w:szCs w:val="24"/>
          <w:lang w:eastAsia="ar-SA"/>
        </w:rPr>
      </w:r>
      <w:r>
        <w:rPr>
          <w:b/>
          <w:color w:val="000000"/>
          <w:sz w:val="24"/>
          <w:szCs w:val="24"/>
          <w:lang w:eastAsia="ar-SA"/>
        </w:rPr>
      </w:r>
    </w:p>
    <w:p>
      <w:pPr>
        <w:ind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Антикоррупционные обя</w:t>
      </w:r>
      <w:r>
        <w:rPr>
          <w:color w:val="000000"/>
          <w:sz w:val="24"/>
          <w:szCs w:val="24"/>
        </w:rPr>
        <w:t xml:space="preserve">зательства разработаны во исполнение требований ст. 13.3 Федерального закона от 25.12.2008 № 273-ФЗ «О противодействии коррупции», предусматривающих обязанность ПАО «Россети»/ДО ПАО «Россети» по разработке и принятию мер по предупреждению и противодействию</w:t>
      </w:r>
      <w:r>
        <w:rPr>
          <w:color w:val="000000"/>
          <w:sz w:val="24"/>
          <w:szCs w:val="24"/>
        </w:rPr>
        <w:t xml:space="preserve"> коррупции.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spacing w:line="240" w:lineRule="auto"/>
        <w:tabs>
          <w:tab w:val="num" w:pos="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Потенциальный участник (юридическое/физическое лицо, индивидуальный предприниматель) ______, именуемый в дальнейшем «Участник», в лице______, действующего на основании ________, привлеченный в</w:t>
      </w:r>
      <w:r>
        <w:rPr>
          <w:color w:val="000000"/>
          <w:sz w:val="24"/>
          <w:szCs w:val="24"/>
        </w:rPr>
        <w:t xml:space="preserve"> качестве участника ________________ (наименование закупочных процедур) для нужд ПАО «Россети»/ДО ПАО «Россети», именуемое в дальнейшем «Заказчик», после ознакомления с закупочной документацией гарантирует и заверяет Заказчика/Организатора закупки, что он: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1.1</w:t>
      </w:r>
      <w:r>
        <w:rPr>
          <w:sz w:val="24"/>
          <w:szCs w:val="24"/>
        </w:rPr>
        <w:tab/>
        <w:t xml:space="preserve">Ознакомлен с Антикоррупционной политикой ПАО «Россети» и дочерних обществ ПАО «Россети», утвержденной решением Совета директоров ПАО «Россети» (протокол от 07.06.2023 № 620) (далее - Антикоррупционная политика).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16"/>
        </w:numPr>
        <w:contextualSpacing/>
        <w:ind w:left="0" w:firstLine="709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Согласен с принимаемыми в ПАО «Россети»/ДО ПАО «Россети» мерами, направленными на предупреждение и прот</w:t>
      </w:r>
      <w:r>
        <w:rPr>
          <w:sz w:val="24"/>
          <w:szCs w:val="24"/>
        </w:rPr>
        <w:t xml:space="preserve">иводействие коррупции, включая Антикоррупционную политику, и готов представить справку о цепочке собственников, содержащую полную и достоверную информацию о структуре собственников Участника, включая бенефициаров, в том числе, конечных (то есть, до данных </w:t>
      </w:r>
      <w:r>
        <w:rPr>
          <w:sz w:val="24"/>
          <w:szCs w:val="24"/>
        </w:rPr>
        <w:t xml:space="preserve">о физических лицах), а также информацию об исполнительных органах с приложением подтверждающих документов. В их числе: выписка из реестра акционеров (список лиц, зарегистрированных в реестре владельцев ценных бумаг), заверенная подписью уполномоченного лиц</w:t>
      </w:r>
      <w:r>
        <w:rPr>
          <w:sz w:val="24"/>
          <w:szCs w:val="24"/>
        </w:rPr>
        <w:t xml:space="preserve">а и печатью (срок действия выписки не должен превышать 60 дней до срока окончания приема заявки), копия решения о назначении руководителя, заверенная подписью уполномоченного лица и печатью. Надлежащим образом заверенный перевод на русский язык документов </w:t>
      </w:r>
      <w:r>
        <w:rPr>
          <w:sz w:val="24"/>
          <w:szCs w:val="24"/>
        </w:rPr>
        <w:br/>
        <w:t xml:space="preserve">о государственной регистрации юридического лица или физического лица в качестве индивидуального предпринимателя, док</w:t>
      </w:r>
      <w:r>
        <w:rPr>
          <w:sz w:val="24"/>
          <w:szCs w:val="24"/>
        </w:rPr>
        <w:t xml:space="preserve">ументов, подтверждающих владельцев юридического лица, в соответствии с законодательством соответствующего государства (для иностранных лиц), полученных не ранее чем за 60 дней до срока окончания приема заявки. Справка о кадровых ресурсах, информацию о нали</w:t>
      </w:r>
      <w:r>
        <w:rPr>
          <w:sz w:val="24"/>
          <w:szCs w:val="24"/>
        </w:rPr>
        <w:t xml:space="preserve">чии аффилированных и иных связей, пред/конфликта интересов с работниками Заказчика/Организатора закупки (либо их родственниками), а также с иными участниками закупочной процедуры и/или их бенефициарами, согласие на обработку и передачу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Участник, а также его аффилированные лица, бенефициары, работни</w:t>
      </w:r>
      <w:r>
        <w:rPr>
          <w:color w:val="000000"/>
          <w:sz w:val="24"/>
          <w:szCs w:val="24"/>
        </w:rPr>
        <w:t xml:space="preserve">ки, посредники и/или иные лица, действующие в интересах работников Заказчика/Организатора закупки (либо их родственников), его аффилированных лиц или бенефициаров, не совершали, и не будут совершать противоправных действий (далее – «Запрещённые действия»).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К Запрещённым действиям, способным вызвать коррупционные риски при осуществлении закупочной деятельности, относятся: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5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предоставление неполных, заведомо ложных, недостоверных сведений о структуре собственников;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5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непредставление информации о наличии аффилированных и иных связей, пред/конфликта интересов с работниками Заказчика/Организатора закупки (либо их родственниками), а </w:t>
      </w:r>
      <w:r>
        <w:rPr>
          <w:color w:val="000000"/>
          <w:sz w:val="24"/>
          <w:szCs w:val="24"/>
        </w:rPr>
        <w:t xml:space="preserve">так же</w:t>
      </w:r>
      <w:r>
        <w:rPr>
          <w:color w:val="000000"/>
          <w:sz w:val="24"/>
          <w:szCs w:val="24"/>
        </w:rPr>
        <w:t xml:space="preserve"> с иными участниками закупочной процедуры/их бенефициарами;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освобождение, предложение или обещание освободить от исполнения обязательства или обязанности;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оказание, предложение или обещание оказать услуги;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передача, предложение или обещание передать денежные средства, материальные ценности, ценные бумаги, иное имущество или имущественные права;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предоставление, предложение или обещание предоставить иные выгоды;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действия, квалифицируемые российским законодательством как дача или получение взятки, коммерческий подкуп, незаконное вознаграждение от имени юридического лица, </w:t>
      </w:r>
      <w:r>
        <w:rPr>
          <w:sz w:val="24"/>
          <w:szCs w:val="24"/>
        </w:rPr>
        <w:t xml:space="preserve">злоупотребление полномочиями, а также иные действия в нарушение требований применимого законодательства, а также международных актов о противодействии легализации (отмыванию) доходов, полученных преступным путем.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14"/>
        </w:numPr>
        <w:ind w:left="0" w:firstLine="709"/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тимулирование</w:t>
      </w:r>
      <w:r>
        <w:rPr>
          <w:sz w:val="24"/>
          <w:szCs w:val="24"/>
        </w:rPr>
        <w:t xml:space="preserve"> каким-либо образом работников Заказчика/Организатора закупки, в том числе путем предоставления денежных сумм, </w:t>
      </w:r>
      <w:r>
        <w:rPr>
          <w:sz w:val="24"/>
          <w:szCs w:val="24"/>
        </w:rPr>
        <w:t xml:space="preserve">подарков, безвозмездного выполнения в их интересах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Участника.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14"/>
        </w:numPr>
        <w:ind w:left="0"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 действиями работника Заказчика/Организатора закупки, осуществляемыми в пользу Участника, понимаются: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предоставление неоправданных преимуществ по сравнению с другими участниками закупочных процедур;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предоставление каких-либо гарантий;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ускорение существующих процедур;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3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Участником и Заказчиком/Организатором закупки.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возникновения у Участника оснований полагать, что произошли или могут произойти Запрещенные действия, указанные в п. 2 Антикоррупционных обязательств, Участник обязуется незам</w:t>
      </w:r>
      <w:r>
        <w:rPr>
          <w:color w:val="000000"/>
          <w:sz w:val="24"/>
          <w:szCs w:val="24"/>
        </w:rPr>
        <w:t xml:space="preserve">едлительно уведомить об этом Заказчика в письменной форме. В таком уведомлении Участник обязан сослаться на факты и/или предоставить материалы, достоверно подтверждающие или дающие основание полагать, что произошли или могут произойти Запрещенные действия.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 обязуется соблюдать и исполнять требования настоящих Антикоррупционных обязательств на всех этапах закупочных процедур, а Заказчик имеет право требовать соблюдения таких обязанностей.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Участник: </w:t>
      </w:r>
      <w:r>
        <w:rPr>
          <w:color w:val="000000"/>
          <w:sz w:val="24"/>
          <w:szCs w:val="24"/>
        </w:rPr>
        <w:t xml:space="preserve">_______________/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0"/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(Подпись уполномоченного </w:t>
      </w:r>
      <w:r>
        <w:rPr>
          <w:sz w:val="20"/>
          <w:szCs w:val="20"/>
        </w:rPr>
        <w:t xml:space="preserve">представителя) 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(ФИО и должность подписавшего)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spacing w:after="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М.П.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spacing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ind w:firstLine="709"/>
        <w:spacing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 xml:space="preserve">Информация о формах обратной связи ПАО «Россети Урал» в рамках системы предупреждения и профилактики коррупции:</w:t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ind w:firstLine="709"/>
        <w:spacing w:line="240" w:lineRule="auto"/>
        <w:widowControl w:val="off"/>
        <w:rPr>
          <w:i/>
          <w:color w:val="2f2c2d"/>
          <w:spacing w:val="2"/>
          <w:sz w:val="24"/>
          <w:szCs w:val="24"/>
          <w:shd w:val="clear" w:color="auto" w:fill="ffffff"/>
        </w:rPr>
      </w:pPr>
      <w:r>
        <w:rPr>
          <w:i/>
          <w:spacing w:val="2"/>
          <w:sz w:val="24"/>
          <w:szCs w:val="24"/>
        </w:rPr>
        <w:t xml:space="preserve">В </w:t>
      </w:r>
      <w:r>
        <w:rPr>
          <w:i/>
          <w:sz w:val="24"/>
          <w:szCs w:val="24"/>
        </w:rPr>
        <w:t xml:space="preserve">ПАО «Россети Урал»</w:t>
      </w:r>
      <w:r>
        <w:rPr>
          <w:i/>
          <w:spacing w:val="2"/>
          <w:sz w:val="24"/>
          <w:szCs w:val="24"/>
        </w:rPr>
        <w:t xml:space="preserve"> действует система </w:t>
      </w:r>
      <w:r>
        <w:rPr>
          <w:i/>
          <w:iCs/>
          <w:spacing w:val="2"/>
          <w:sz w:val="24"/>
          <w:szCs w:val="24"/>
        </w:rPr>
        <w:t xml:space="preserve">предупреждения и профилактики коррупции.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color w:val="2f2c2d"/>
          <w:spacing w:val="2"/>
          <w:sz w:val="24"/>
          <w:szCs w:val="24"/>
          <w:shd w:val="clear" w:color="auto" w:fill="ffffff"/>
        </w:rPr>
        <w:t xml:space="preserve">Информацию о возможных фактах коррупции в </w:t>
      </w:r>
      <w:r>
        <w:rPr>
          <w:i/>
          <w:sz w:val="24"/>
          <w:szCs w:val="24"/>
        </w:rPr>
        <w:t xml:space="preserve">ПАО «Россети Урал»</w:t>
      </w:r>
      <w:r>
        <w:rPr>
          <w:i/>
          <w:color w:val="2f2c2d"/>
          <w:spacing w:val="2"/>
          <w:sz w:val="24"/>
          <w:szCs w:val="24"/>
          <w:shd w:val="clear" w:color="auto" w:fill="ffffff"/>
        </w:rPr>
        <w:t xml:space="preserve">, а также дочерних обществах и их филиалах можно сообщить, заполнив </w:t>
      </w:r>
      <w:hyperlink r:id="rId18" w:tooltip="http://www.rosseti.ru/about/contacts/opinion/" w:history="1">
        <w:r>
          <w:rPr>
            <w:i/>
            <w:color w:val="262626"/>
            <w:spacing w:val="2"/>
            <w:sz w:val="24"/>
            <w:szCs w:val="24"/>
            <w:shd w:val="clear" w:color="auto" w:fill="ffffff"/>
          </w:rPr>
          <w:t xml:space="preserve">форму обратной связи</w:t>
        </w:r>
      </w:hyperlink>
      <w:r>
        <w:rPr>
          <w:i/>
          <w:color w:val="262626"/>
          <w:spacing w:val="2"/>
          <w:sz w:val="24"/>
          <w:szCs w:val="24"/>
          <w:shd w:val="clear" w:color="auto" w:fill="ffffff"/>
        </w:rPr>
        <w:t xml:space="preserve"> (</w:t>
      </w:r>
      <w:hyperlink r:id="rId19" w:tooltip="https://www.mrsk-ural.ru/company/anticorruption/" w:history="1">
        <w:r>
          <w:rPr>
            <w:rStyle w:val="967"/>
            <w:i/>
            <w:spacing w:val="2"/>
            <w:sz w:val="24"/>
            <w:szCs w:val="24"/>
            <w:shd w:val="clear" w:color="auto" w:fill="ffffff"/>
          </w:rPr>
          <w:t xml:space="preserve">https://rosseti-ural.ru/company/anticorruption/</w:t>
        </w:r>
      </w:hyperlink>
      <w:r>
        <w:rPr>
          <w:i/>
          <w:color w:val="262626"/>
          <w:spacing w:val="2"/>
          <w:sz w:val="24"/>
          <w:szCs w:val="24"/>
          <w:shd w:val="clear" w:color="auto" w:fill="ffffff"/>
        </w:rPr>
        <w:t xml:space="preserve">)</w:t>
      </w:r>
      <w:r>
        <w:rPr>
          <w:i/>
          <w:spacing w:val="2"/>
          <w:sz w:val="24"/>
          <w:szCs w:val="24"/>
        </w:rPr>
        <w:t xml:space="preserve"> на корпоративном веб-сайте</w:t>
      </w:r>
      <w:r>
        <w:rPr>
          <w:i/>
          <w:color w:val="2f2c2d"/>
          <w:spacing w:val="2"/>
          <w:sz w:val="24"/>
          <w:szCs w:val="24"/>
          <w:shd w:val="clear" w:color="auto" w:fill="ffffff"/>
        </w:rPr>
        <w:t xml:space="preserve">, позвонив по указанному </w:t>
      </w:r>
      <w:r>
        <w:rPr>
          <w:i/>
          <w:spacing w:val="2"/>
          <w:sz w:val="24"/>
          <w:szCs w:val="24"/>
        </w:rPr>
        <w:t xml:space="preserve">на корпоративном веб-сайте</w:t>
      </w:r>
      <w:r>
        <w:rPr>
          <w:i/>
          <w:color w:val="2f2c2d"/>
          <w:spacing w:val="2"/>
          <w:sz w:val="24"/>
          <w:szCs w:val="24"/>
          <w:shd w:val="clear" w:color="auto" w:fill="ffffff"/>
        </w:rPr>
        <w:t xml:space="preserve"> телефону «Горячей линии».</w:t>
      </w:r>
      <w:r>
        <w:rPr>
          <w:i/>
          <w:color w:val="2f2c2d"/>
          <w:spacing w:val="2"/>
          <w:sz w:val="24"/>
          <w:szCs w:val="24"/>
          <w:shd w:val="clear" w:color="auto" w:fill="ffffff"/>
        </w:rPr>
      </w:r>
      <w:r>
        <w:rPr>
          <w:i/>
          <w:color w:val="2f2c2d"/>
          <w:spacing w:val="2"/>
          <w:sz w:val="24"/>
          <w:szCs w:val="24"/>
          <w:shd w:val="clear" w:color="auto" w:fill="ffffff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tabs>
          <w:tab w:val="left" w:pos="956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37" w:right="709" w:bottom="737" w:left="851" w:header="720" w:footer="29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pPr>
        <w:spacing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Wingdings">
    <w:panose1 w:val="0500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right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9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right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96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pPr>
        <w:spacing w:line="240" w:lineRule="auto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pStyle w:val="944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pStyle w:val="945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pStyle w:val="946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pStyle w:val="947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pStyle w:val="948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pStyle w:val="99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</w:rPr>
    </w:lvl>
    <w:lvl w:ilvl="1">
      <w:start w:val="1"/>
      <w:numFmt w:val="bullet"/>
      <w:pStyle w:val="941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pStyle w:val="942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pStyle w:val="943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53" w:hanging="453"/>
        <w:tabs>
          <w:tab w:val="num" w:pos="453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01" w:hanging="360"/>
        <w:tabs>
          <w:tab w:val="num" w:pos="90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21" w:hanging="360"/>
        <w:tabs>
          <w:tab w:val="num" w:pos="162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41" w:hanging="360"/>
        <w:tabs>
          <w:tab w:val="num" w:pos="234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61" w:hanging="360"/>
        <w:tabs>
          <w:tab w:val="num" w:pos="306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81" w:hanging="360"/>
        <w:tabs>
          <w:tab w:val="num" w:pos="378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01" w:hanging="360"/>
        <w:tabs>
          <w:tab w:val="num" w:pos="450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21" w:hanging="360"/>
        <w:tabs>
          <w:tab w:val="num" w:pos="522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41" w:hanging="360"/>
        <w:tabs>
          <w:tab w:val="num" w:pos="5941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868" w:hanging="36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028" w:hanging="36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188" w:hanging="360"/>
        <w:tabs>
          <w:tab w:val="num" w:pos="7188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6"/>
  </w:num>
  <w:num w:numId="9">
    <w:abstractNumId w:val="14"/>
  </w:num>
  <w:num w:numId="10">
    <w:abstractNumId w:val="2"/>
  </w:num>
  <w:num w:numId="11">
    <w:abstractNumId w:val="19"/>
  </w:num>
  <w:num w:numId="12">
    <w:abstractNumId w:val="20"/>
  </w:num>
  <w:num w:numId="13">
    <w:abstractNumId w:val="4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  <w:num w:numId="18">
    <w:abstractNumId w:val="5"/>
  </w:num>
  <w:num w:numId="19">
    <w:abstractNumId w:val="18"/>
  </w:num>
  <w:num w:numId="20">
    <w:abstractNumId w:val="8"/>
  </w:num>
  <w:num w:numId="21">
    <w:abstractNumId w:val="21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1 Char"/>
    <w:basedOn w:val="949"/>
    <w:link w:val="94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1">
    <w:name w:val="Heading 2 Char"/>
    <w:basedOn w:val="949"/>
    <w:link w:val="941"/>
    <w:uiPriority w:val="9"/>
    <w:rPr>
      <w:rFonts w:ascii="Liberation Sans" w:hAnsi="Liberation Sans" w:eastAsia="Liberation Sans" w:cs="Liberation Sans"/>
      <w:sz w:val="34"/>
    </w:rPr>
  </w:style>
  <w:style w:type="character" w:styleId="792">
    <w:name w:val="Heading 3 Char"/>
    <w:basedOn w:val="949"/>
    <w:link w:val="94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3">
    <w:name w:val="Heading 4 Char"/>
    <w:basedOn w:val="949"/>
    <w:link w:val="94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4">
    <w:name w:val="Heading 5 Char"/>
    <w:basedOn w:val="949"/>
    <w:link w:val="94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5">
    <w:name w:val="Heading 6 Char"/>
    <w:basedOn w:val="949"/>
    <w:link w:val="94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6">
    <w:name w:val="Heading 7 Char"/>
    <w:basedOn w:val="949"/>
    <w:link w:val="94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7">
    <w:name w:val="Heading 8 Char"/>
    <w:basedOn w:val="949"/>
    <w:link w:val="9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8">
    <w:name w:val="Heading 9 Char"/>
    <w:basedOn w:val="949"/>
    <w:link w:val="94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9">
    <w:name w:val="Title Char"/>
    <w:basedOn w:val="949"/>
    <w:link w:val="1011"/>
    <w:uiPriority w:val="10"/>
    <w:rPr>
      <w:sz w:val="48"/>
      <w:szCs w:val="48"/>
    </w:rPr>
  </w:style>
  <w:style w:type="paragraph" w:styleId="800">
    <w:name w:val="Subtitle"/>
    <w:basedOn w:val="939"/>
    <w:next w:val="939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basedOn w:val="949"/>
    <w:link w:val="800"/>
    <w:uiPriority w:val="11"/>
    <w:rPr>
      <w:sz w:val="24"/>
      <w:szCs w:val="24"/>
    </w:rPr>
  </w:style>
  <w:style w:type="paragraph" w:styleId="802">
    <w:name w:val="Quote"/>
    <w:basedOn w:val="939"/>
    <w:next w:val="939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39"/>
    <w:next w:val="939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character" w:styleId="806">
    <w:name w:val="Header Char"/>
    <w:basedOn w:val="949"/>
    <w:link w:val="963"/>
    <w:uiPriority w:val="99"/>
  </w:style>
  <w:style w:type="character" w:styleId="807">
    <w:name w:val="Footer Char"/>
    <w:basedOn w:val="949"/>
    <w:link w:val="965"/>
    <w:uiPriority w:val="99"/>
  </w:style>
  <w:style w:type="character" w:styleId="808">
    <w:name w:val="Caption Char"/>
    <w:basedOn w:val="949"/>
    <w:link w:val="981"/>
    <w:uiPriority w:val="35"/>
    <w:rPr>
      <w:b/>
      <w:bCs/>
      <w:color w:val="4f81bd" w:themeColor="accent1"/>
      <w:sz w:val="18"/>
      <w:szCs w:val="18"/>
    </w:rPr>
  </w:style>
  <w:style w:type="table" w:styleId="809">
    <w:name w:val="Table Grid"/>
    <w:basedOn w:val="9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2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3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2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3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54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55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56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7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8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4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5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6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7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8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9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0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08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09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10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11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12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3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14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Footnote Text Char"/>
    <w:link w:val="978"/>
    <w:uiPriority w:val="99"/>
    <w:rPr>
      <w:sz w:val="18"/>
    </w:rPr>
  </w:style>
  <w:style w:type="character" w:styleId="936">
    <w:name w:val="Endnote Text Char"/>
    <w:link w:val="1015"/>
    <w:uiPriority w:val="99"/>
    <w:rPr>
      <w:sz w:val="20"/>
    </w:r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pPr>
      <w:ind w:firstLine="567"/>
      <w:jc w:val="both"/>
      <w:spacing w:line="360" w:lineRule="auto"/>
    </w:pPr>
    <w:rPr>
      <w:sz w:val="28"/>
      <w:szCs w:val="28"/>
    </w:rPr>
  </w:style>
  <w:style w:type="paragraph" w:styleId="940">
    <w:name w:val="Heading 1"/>
    <w:basedOn w:val="939"/>
    <w:next w:val="939"/>
    <w:link w:val="952"/>
    <w:qFormat/>
    <w:pPr>
      <w:ind w:left="1134" w:hanging="1134"/>
      <w:jc w:val="left"/>
      <w:keepLines/>
      <w:keepNext/>
      <w:pageBreakBefore/>
      <w:spacing w:before="480" w:after="240" w:line="240" w:lineRule="auto"/>
      <w:tabs>
        <w:tab w:val="num" w:pos="1134" w:leader="none"/>
      </w:tabs>
      <w:outlineLvl w:val="0"/>
    </w:pPr>
    <w:rPr>
      <w:rFonts w:ascii="Cambria" w:hAnsi="Cambria"/>
      <w:b/>
      <w:bCs/>
      <w:sz w:val="32"/>
      <w:szCs w:val="32"/>
    </w:rPr>
  </w:style>
  <w:style w:type="paragraph" w:styleId="941">
    <w:name w:val="Heading 2"/>
    <w:basedOn w:val="939"/>
    <w:next w:val="939"/>
    <w:link w:val="953"/>
    <w:qFormat/>
    <w:pPr>
      <w:numPr>
        <w:ilvl w:val="1"/>
        <w:numId w:val="3"/>
      </w:numPr>
      <w:ind w:left="1134" w:hanging="1134"/>
      <w:jc w:val="left"/>
      <w:keepNext/>
      <w:spacing w:before="360" w:after="120" w:line="240" w:lineRule="auto"/>
      <w:tabs>
        <w:tab w:val="clear" w:pos="360" w:leader="none"/>
        <w:tab w:val="num" w:pos="1134" w:leader="none"/>
      </w:tabs>
      <w:outlineLvl w:val="1"/>
    </w:pPr>
    <w:rPr>
      <w:rFonts w:ascii="Cambria" w:hAnsi="Cambria"/>
      <w:b/>
      <w:bCs/>
      <w:i/>
      <w:iCs/>
    </w:rPr>
  </w:style>
  <w:style w:type="paragraph" w:styleId="942">
    <w:name w:val="Heading 3"/>
    <w:basedOn w:val="939"/>
    <w:next w:val="939"/>
    <w:link w:val="954"/>
    <w:uiPriority w:val="9"/>
    <w:qFormat/>
    <w:pPr>
      <w:numPr>
        <w:ilvl w:val="2"/>
        <w:numId w:val="1"/>
      </w:numPr>
      <w:ind w:left="1134" w:hanging="1134"/>
      <w:jc w:val="left"/>
      <w:keepNext/>
      <w:spacing w:before="120" w:after="120" w:line="240" w:lineRule="auto"/>
      <w:tabs>
        <w:tab w:val="clear" w:pos="360" w:leader="none"/>
        <w:tab w:val="num" w:pos="1134" w:leader="none"/>
      </w:tabs>
      <w:outlineLvl w:val="2"/>
    </w:pPr>
    <w:rPr>
      <w:rFonts w:ascii="Cambria" w:hAnsi="Cambria"/>
      <w:b/>
      <w:bCs/>
      <w:sz w:val="26"/>
      <w:szCs w:val="26"/>
    </w:rPr>
  </w:style>
  <w:style w:type="paragraph" w:styleId="943">
    <w:name w:val="Heading 4"/>
    <w:basedOn w:val="939"/>
    <w:next w:val="939"/>
    <w:link w:val="955"/>
    <w:uiPriority w:val="9"/>
    <w:qFormat/>
    <w:pPr>
      <w:numPr>
        <w:ilvl w:val="3"/>
        <w:numId w:val="1"/>
      </w:numPr>
      <w:ind w:left="1134" w:hanging="1134"/>
      <w:keepNext/>
      <w:spacing w:before="240" w:after="120" w:line="240" w:lineRule="auto"/>
      <w:tabs>
        <w:tab w:val="clear" w:pos="360" w:leader="none"/>
        <w:tab w:val="num" w:pos="1134" w:leader="none"/>
      </w:tabs>
      <w:outlineLvl w:val="3"/>
    </w:pPr>
    <w:rPr>
      <w:rFonts w:ascii="Calibri" w:hAnsi="Calibri"/>
      <w:b/>
      <w:bCs/>
    </w:rPr>
  </w:style>
  <w:style w:type="paragraph" w:styleId="944">
    <w:name w:val="Heading 5"/>
    <w:basedOn w:val="939"/>
    <w:next w:val="939"/>
    <w:link w:val="956"/>
    <w:uiPriority w:val="9"/>
    <w:qFormat/>
    <w:pPr>
      <w:numPr>
        <w:ilvl w:val="4"/>
        <w:numId w:val="2"/>
      </w:numPr>
      <w:ind w:left="1080" w:hanging="1080"/>
      <w:keepNext/>
      <w:spacing w:before="60"/>
      <w:tabs>
        <w:tab w:val="clear" w:pos="360" w:leader="none"/>
        <w:tab w:val="num" w:pos="1080" w:leader="none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45">
    <w:name w:val="Heading 6"/>
    <w:basedOn w:val="939"/>
    <w:next w:val="939"/>
    <w:link w:val="957"/>
    <w:uiPriority w:val="9"/>
    <w:qFormat/>
    <w:pPr>
      <w:numPr>
        <w:ilvl w:val="5"/>
        <w:numId w:val="2"/>
      </w:numPr>
      <w:ind w:left="1080" w:hanging="1080"/>
      <w:spacing w:before="240" w:after="60"/>
      <w:widowControl w:val="off"/>
      <w:tabs>
        <w:tab w:val="clear" w:pos="360" w:leader="none"/>
        <w:tab w:val="num" w:pos="1080" w:leader="none"/>
      </w:tabs>
      <w:outlineLvl w:val="5"/>
    </w:pPr>
    <w:rPr>
      <w:rFonts w:ascii="Calibri" w:hAnsi="Calibri"/>
      <w:b/>
      <w:bCs/>
      <w:sz w:val="20"/>
      <w:szCs w:val="20"/>
    </w:rPr>
  </w:style>
  <w:style w:type="paragraph" w:styleId="946">
    <w:name w:val="Heading 7"/>
    <w:basedOn w:val="939"/>
    <w:next w:val="939"/>
    <w:link w:val="958"/>
    <w:uiPriority w:val="9"/>
    <w:qFormat/>
    <w:pPr>
      <w:numPr>
        <w:ilvl w:val="6"/>
        <w:numId w:val="2"/>
      </w:numPr>
      <w:ind w:left="1440" w:hanging="1440"/>
      <w:spacing w:before="240" w:after="60"/>
      <w:widowControl w:val="off"/>
      <w:tabs>
        <w:tab w:val="clear" w:pos="360" w:leader="none"/>
        <w:tab w:val="num" w:pos="1440" w:leader="none"/>
      </w:tabs>
      <w:outlineLvl w:val="6"/>
    </w:pPr>
    <w:rPr>
      <w:rFonts w:ascii="Calibri" w:hAnsi="Calibri"/>
      <w:sz w:val="24"/>
      <w:szCs w:val="24"/>
    </w:rPr>
  </w:style>
  <w:style w:type="paragraph" w:styleId="947">
    <w:name w:val="Heading 8"/>
    <w:basedOn w:val="939"/>
    <w:next w:val="939"/>
    <w:link w:val="959"/>
    <w:uiPriority w:val="9"/>
    <w:qFormat/>
    <w:pPr>
      <w:numPr>
        <w:ilvl w:val="7"/>
        <w:numId w:val="2"/>
      </w:numPr>
      <w:ind w:left="1440" w:hanging="1440"/>
      <w:spacing w:before="240" w:after="60"/>
      <w:widowControl w:val="off"/>
      <w:tabs>
        <w:tab w:val="clear" w:pos="360" w:leader="none"/>
        <w:tab w:val="num" w:pos="1440" w:leader="none"/>
      </w:tabs>
      <w:outlineLvl w:val="7"/>
    </w:pPr>
    <w:rPr>
      <w:rFonts w:ascii="Calibri" w:hAnsi="Calibri"/>
      <w:i/>
      <w:iCs/>
      <w:sz w:val="24"/>
      <w:szCs w:val="24"/>
    </w:rPr>
  </w:style>
  <w:style w:type="paragraph" w:styleId="948">
    <w:name w:val="Heading 9"/>
    <w:basedOn w:val="939"/>
    <w:next w:val="939"/>
    <w:link w:val="960"/>
    <w:uiPriority w:val="9"/>
    <w:qFormat/>
    <w:pPr>
      <w:numPr>
        <w:ilvl w:val="8"/>
        <w:numId w:val="2"/>
      </w:numPr>
      <w:ind w:left="1800" w:hanging="1800"/>
      <w:spacing w:before="240" w:after="60"/>
      <w:widowControl w:val="off"/>
      <w:tabs>
        <w:tab w:val="clear" w:pos="360" w:leader="none"/>
        <w:tab w:val="num" w:pos="1800" w:leader="none"/>
      </w:tabs>
      <w:outlineLvl w:val="8"/>
    </w:pPr>
    <w:rPr>
      <w:rFonts w:ascii="Cambria" w:hAnsi="Cambria"/>
      <w:sz w:val="20"/>
      <w:szCs w:val="20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character" w:styleId="952" w:customStyle="1">
    <w:name w:val="Заголовок 1 Знак"/>
    <w:link w:val="940"/>
    <w:rPr>
      <w:rFonts w:ascii="Cambria" w:hAnsi="Cambria"/>
      <w:b/>
      <w:bCs/>
      <w:sz w:val="32"/>
      <w:szCs w:val="32"/>
    </w:rPr>
  </w:style>
  <w:style w:type="character" w:styleId="953" w:customStyle="1">
    <w:name w:val="Заголовок 2 Знак"/>
    <w:link w:val="941"/>
    <w:rPr>
      <w:rFonts w:ascii="Cambria" w:hAnsi="Cambria"/>
      <w:b/>
      <w:bCs/>
      <w:i/>
      <w:iCs/>
      <w:sz w:val="28"/>
      <w:szCs w:val="28"/>
    </w:rPr>
  </w:style>
  <w:style w:type="character" w:styleId="954" w:customStyle="1">
    <w:name w:val="Заголовок 3 Знак"/>
    <w:link w:val="942"/>
    <w:uiPriority w:val="9"/>
    <w:rPr>
      <w:rFonts w:ascii="Cambria" w:hAnsi="Cambria"/>
      <w:b/>
      <w:bCs/>
      <w:sz w:val="26"/>
      <w:szCs w:val="26"/>
    </w:rPr>
  </w:style>
  <w:style w:type="character" w:styleId="955" w:customStyle="1">
    <w:name w:val="Заголовок 4 Знак"/>
    <w:link w:val="943"/>
    <w:uiPriority w:val="9"/>
    <w:rPr>
      <w:rFonts w:ascii="Calibri" w:hAnsi="Calibri"/>
      <w:b/>
      <w:bCs/>
      <w:sz w:val="28"/>
      <w:szCs w:val="28"/>
    </w:rPr>
  </w:style>
  <w:style w:type="character" w:styleId="956" w:customStyle="1">
    <w:name w:val="Заголовок 5 Знак"/>
    <w:link w:val="944"/>
    <w:uiPriority w:val="9"/>
    <w:rPr>
      <w:rFonts w:ascii="Calibri" w:hAnsi="Calibri"/>
      <w:b/>
      <w:bCs/>
      <w:i/>
      <w:iCs/>
      <w:sz w:val="26"/>
      <w:szCs w:val="26"/>
    </w:rPr>
  </w:style>
  <w:style w:type="character" w:styleId="957" w:customStyle="1">
    <w:name w:val="Заголовок 6 Знак"/>
    <w:link w:val="945"/>
    <w:uiPriority w:val="9"/>
    <w:rPr>
      <w:rFonts w:ascii="Calibri" w:hAnsi="Calibri"/>
      <w:b/>
      <w:bCs/>
    </w:rPr>
  </w:style>
  <w:style w:type="character" w:styleId="958" w:customStyle="1">
    <w:name w:val="Заголовок 7 Знак"/>
    <w:link w:val="946"/>
    <w:uiPriority w:val="9"/>
    <w:rPr>
      <w:rFonts w:ascii="Calibri" w:hAnsi="Calibri"/>
      <w:sz w:val="24"/>
      <w:szCs w:val="24"/>
    </w:rPr>
  </w:style>
  <w:style w:type="character" w:styleId="959" w:customStyle="1">
    <w:name w:val="Заголовок 8 Знак"/>
    <w:link w:val="947"/>
    <w:uiPriority w:val="9"/>
    <w:rPr>
      <w:rFonts w:ascii="Calibri" w:hAnsi="Calibri"/>
      <w:i/>
      <w:iCs/>
      <w:sz w:val="24"/>
      <w:szCs w:val="24"/>
    </w:rPr>
  </w:style>
  <w:style w:type="character" w:styleId="960" w:customStyle="1">
    <w:name w:val="Заголовок 9 Знак"/>
    <w:link w:val="948"/>
    <w:uiPriority w:val="9"/>
    <w:rPr>
      <w:rFonts w:ascii="Cambria" w:hAnsi="Cambria"/>
    </w:rPr>
  </w:style>
  <w:style w:type="paragraph" w:styleId="961">
    <w:name w:val="Balloon Text"/>
    <w:basedOn w:val="939"/>
    <w:link w:val="962"/>
    <w:uiPriority w:val="99"/>
    <w:semiHidden/>
    <w:rPr>
      <w:rFonts w:ascii="Tahoma" w:hAnsi="Tahoma"/>
      <w:sz w:val="16"/>
      <w:szCs w:val="16"/>
    </w:rPr>
  </w:style>
  <w:style w:type="character" w:styleId="962" w:customStyle="1">
    <w:name w:val="Текст выноски Знак"/>
    <w:link w:val="961"/>
    <w:uiPriority w:val="99"/>
    <w:semiHidden/>
    <w:rPr>
      <w:rFonts w:ascii="Tahoma" w:hAnsi="Tahoma" w:cs="Tahoma"/>
      <w:sz w:val="16"/>
      <w:szCs w:val="16"/>
    </w:rPr>
  </w:style>
  <w:style w:type="paragraph" w:styleId="963">
    <w:name w:val="Header"/>
    <w:basedOn w:val="939"/>
    <w:link w:val="964"/>
    <w:uiPriority w:val="99"/>
    <w:pPr>
      <w:ind w:firstLine="0"/>
      <w:jc w:val="center"/>
      <w:spacing w:line="240" w:lineRule="auto"/>
      <w:tabs>
        <w:tab w:val="center" w:pos="4153" w:leader="none"/>
        <w:tab w:val="right" w:pos="8306" w:leader="none"/>
      </w:tabs>
      <w:pBdr>
        <w:bottom w:val="single" w:color="000000" w:sz="4" w:space="1"/>
      </w:pBdr>
    </w:pPr>
  </w:style>
  <w:style w:type="character" w:styleId="964" w:customStyle="1">
    <w:name w:val="Верхний колонтитул Знак"/>
    <w:link w:val="963"/>
    <w:uiPriority w:val="99"/>
    <w:rPr>
      <w:sz w:val="28"/>
      <w:szCs w:val="28"/>
    </w:rPr>
  </w:style>
  <w:style w:type="paragraph" w:styleId="965">
    <w:name w:val="Footer"/>
    <w:basedOn w:val="939"/>
    <w:link w:val="966"/>
    <w:uiPriority w:val="99"/>
    <w:pPr>
      <w:ind w:firstLine="0"/>
      <w:spacing w:line="240" w:lineRule="auto"/>
      <w:tabs>
        <w:tab w:val="center" w:pos="4253" w:leader="none"/>
        <w:tab w:val="right" w:pos="9356" w:leader="none"/>
      </w:tabs>
    </w:pPr>
  </w:style>
  <w:style w:type="character" w:styleId="966" w:customStyle="1">
    <w:name w:val="Нижний колонтитул Знак"/>
    <w:link w:val="965"/>
    <w:uiPriority w:val="99"/>
    <w:rPr>
      <w:sz w:val="28"/>
      <w:szCs w:val="28"/>
    </w:rPr>
  </w:style>
  <w:style w:type="character" w:styleId="967">
    <w:name w:val="Hyperlink"/>
    <w:rPr>
      <w:color w:val="0000ff"/>
      <w:u w:val="single"/>
    </w:rPr>
  </w:style>
  <w:style w:type="character" w:styleId="968">
    <w:name w:val="footnote reference"/>
    <w:uiPriority w:val="99"/>
    <w:rPr>
      <w:vertAlign w:val="superscript"/>
    </w:rPr>
  </w:style>
  <w:style w:type="character" w:styleId="969">
    <w:name w:val="page number"/>
    <w:uiPriority w:val="99"/>
    <w:rPr>
      <w:rFonts w:ascii="Times New Roman" w:hAnsi="Times New Roman" w:cs="Times New Roman"/>
      <w:sz w:val="20"/>
      <w:szCs w:val="20"/>
    </w:rPr>
  </w:style>
  <w:style w:type="paragraph" w:styleId="970">
    <w:name w:val="toc 1"/>
    <w:basedOn w:val="939"/>
    <w:next w:val="939"/>
    <w:uiPriority w:val="99"/>
    <w:semiHidden/>
    <w:pPr>
      <w:ind w:left="539" w:right="1134" w:hanging="539"/>
      <w:jc w:val="left"/>
      <w:spacing w:before="240" w:after="120" w:line="240" w:lineRule="auto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71">
    <w:name w:val="toc 2"/>
    <w:basedOn w:val="939"/>
    <w:next w:val="939"/>
    <w:uiPriority w:val="99"/>
    <w:semiHidden/>
    <w:pPr>
      <w:ind w:left="1134" w:right="1134" w:hanging="594"/>
      <w:jc w:val="left"/>
      <w:spacing w:before="120" w:after="120" w:line="240" w:lineRule="auto"/>
      <w:tabs>
        <w:tab w:val="left" w:pos="1080" w:leader="none"/>
        <w:tab w:val="right" w:pos="10195" w:leader="dot"/>
      </w:tabs>
    </w:pPr>
    <w:rPr>
      <w:b/>
      <w:bCs/>
      <w:sz w:val="24"/>
      <w:szCs w:val="24"/>
    </w:rPr>
  </w:style>
  <w:style w:type="paragraph" w:styleId="972">
    <w:name w:val="toc 3"/>
    <w:basedOn w:val="939"/>
    <w:next w:val="939"/>
    <w:uiPriority w:val="99"/>
    <w:semiHidden/>
    <w:pPr>
      <w:ind w:left="1979" w:right="1134" w:hanging="902"/>
      <w:jc w:val="left"/>
      <w:spacing w:after="120" w:line="240" w:lineRule="auto"/>
      <w:tabs>
        <w:tab w:val="left" w:pos="1980" w:leader="none"/>
        <w:tab w:val="right" w:pos="10195" w:leader="dot"/>
      </w:tabs>
    </w:pPr>
    <w:rPr>
      <w:sz w:val="24"/>
      <w:szCs w:val="24"/>
    </w:rPr>
  </w:style>
  <w:style w:type="paragraph" w:styleId="973">
    <w:name w:val="toc 4"/>
    <w:basedOn w:val="939"/>
    <w:next w:val="939"/>
    <w:uiPriority w:val="99"/>
    <w:semiHidden/>
    <w:pPr>
      <w:ind w:left="2268" w:right="1134" w:hanging="567"/>
      <w:jc w:val="left"/>
      <w:spacing w:after="60" w:line="240" w:lineRule="auto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74">
    <w:name w:val="FollowedHyperlink"/>
    <w:uiPriority w:val="99"/>
    <w:rPr>
      <w:color w:val="800080"/>
      <w:u w:val="single"/>
    </w:rPr>
  </w:style>
  <w:style w:type="paragraph" w:styleId="975">
    <w:name w:val="Document Map"/>
    <w:basedOn w:val="939"/>
    <w:link w:val="976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styleId="976" w:customStyle="1">
    <w:name w:val="Схема документа Знак"/>
    <w:link w:val="975"/>
    <w:uiPriority w:val="99"/>
    <w:semiHidden/>
    <w:rPr>
      <w:rFonts w:ascii="Tahoma" w:hAnsi="Tahoma" w:cs="Tahoma"/>
      <w:sz w:val="16"/>
      <w:szCs w:val="16"/>
    </w:rPr>
  </w:style>
  <w:style w:type="paragraph" w:styleId="977" w:customStyle="1">
    <w:name w:val="Таблица шапка"/>
    <w:basedOn w:val="939"/>
    <w:uiPriority w:val="99"/>
    <w:pPr>
      <w:ind w:left="57" w:right="57" w:firstLine="0"/>
      <w:jc w:val="left"/>
      <w:keepNext/>
      <w:spacing w:before="40" w:after="40" w:line="240" w:lineRule="auto"/>
    </w:pPr>
    <w:rPr>
      <w:sz w:val="22"/>
      <w:szCs w:val="22"/>
    </w:rPr>
  </w:style>
  <w:style w:type="paragraph" w:styleId="978">
    <w:name w:val="footnote text"/>
    <w:basedOn w:val="939"/>
    <w:link w:val="979"/>
    <w:uiPriority w:val="99"/>
    <w:semiHidden/>
    <w:pPr>
      <w:spacing w:line="240" w:lineRule="auto"/>
    </w:pPr>
    <w:rPr>
      <w:sz w:val="20"/>
      <w:szCs w:val="20"/>
    </w:rPr>
  </w:style>
  <w:style w:type="character" w:styleId="979" w:customStyle="1">
    <w:name w:val="Текст сноски Знак"/>
    <w:link w:val="978"/>
    <w:uiPriority w:val="99"/>
    <w:semiHidden/>
    <w:rPr>
      <w:sz w:val="20"/>
      <w:szCs w:val="20"/>
    </w:rPr>
  </w:style>
  <w:style w:type="paragraph" w:styleId="980" w:customStyle="1">
    <w:name w:val="Таблица текст"/>
    <w:basedOn w:val="939"/>
    <w:uiPriority w:val="99"/>
    <w:pPr>
      <w:ind w:left="57" w:right="57" w:firstLine="0"/>
      <w:jc w:val="left"/>
      <w:spacing w:before="40" w:after="40" w:line="240" w:lineRule="auto"/>
    </w:pPr>
    <w:rPr>
      <w:sz w:val="24"/>
      <w:szCs w:val="24"/>
    </w:rPr>
  </w:style>
  <w:style w:type="paragraph" w:styleId="981">
    <w:name w:val="Caption"/>
    <w:basedOn w:val="939"/>
    <w:next w:val="939"/>
    <w:link w:val="808"/>
    <w:uiPriority w:val="99"/>
    <w:qFormat/>
    <w:pPr>
      <w:ind w:firstLine="0"/>
      <w:pageBreakBefore/>
      <w:spacing w:before="120" w:after="120" w:line="240" w:lineRule="auto"/>
    </w:pPr>
    <w:rPr>
      <w:i/>
      <w:iCs/>
      <w:sz w:val="24"/>
      <w:szCs w:val="24"/>
    </w:rPr>
  </w:style>
  <w:style w:type="paragraph" w:styleId="982">
    <w:name w:val="toc 5"/>
    <w:basedOn w:val="939"/>
    <w:next w:val="939"/>
    <w:uiPriority w:val="99"/>
    <w:semiHidden/>
    <w:pPr>
      <w:ind w:left="1120"/>
      <w:jc w:val="left"/>
    </w:pPr>
    <w:rPr>
      <w:sz w:val="18"/>
      <w:szCs w:val="18"/>
    </w:rPr>
  </w:style>
  <w:style w:type="paragraph" w:styleId="983">
    <w:name w:val="toc 6"/>
    <w:basedOn w:val="939"/>
    <w:next w:val="939"/>
    <w:uiPriority w:val="99"/>
    <w:semiHidden/>
    <w:pPr>
      <w:ind w:left="1400"/>
      <w:jc w:val="left"/>
    </w:pPr>
    <w:rPr>
      <w:sz w:val="18"/>
      <w:szCs w:val="18"/>
    </w:rPr>
  </w:style>
  <w:style w:type="paragraph" w:styleId="984">
    <w:name w:val="toc 7"/>
    <w:basedOn w:val="939"/>
    <w:next w:val="939"/>
    <w:uiPriority w:val="99"/>
    <w:semiHidden/>
    <w:pPr>
      <w:ind w:left="1680"/>
      <w:jc w:val="left"/>
    </w:pPr>
    <w:rPr>
      <w:sz w:val="18"/>
      <w:szCs w:val="18"/>
    </w:rPr>
  </w:style>
  <w:style w:type="paragraph" w:styleId="985">
    <w:name w:val="toc 8"/>
    <w:basedOn w:val="939"/>
    <w:next w:val="939"/>
    <w:uiPriority w:val="99"/>
    <w:semiHidden/>
    <w:pPr>
      <w:ind w:left="1960"/>
      <w:jc w:val="left"/>
    </w:pPr>
    <w:rPr>
      <w:sz w:val="18"/>
      <w:szCs w:val="18"/>
    </w:rPr>
  </w:style>
  <w:style w:type="paragraph" w:styleId="986">
    <w:name w:val="toc 9"/>
    <w:basedOn w:val="939"/>
    <w:next w:val="939"/>
    <w:uiPriority w:val="99"/>
    <w:semiHidden/>
    <w:pPr>
      <w:ind w:left="2240"/>
      <w:jc w:val="left"/>
    </w:pPr>
    <w:rPr>
      <w:sz w:val="18"/>
      <w:szCs w:val="18"/>
    </w:rPr>
  </w:style>
  <w:style w:type="paragraph" w:styleId="987" w:customStyle="1">
    <w:name w:val="маркированный"/>
    <w:basedOn w:val="939"/>
    <w:uiPriority w:val="99"/>
    <w:pPr>
      <w:ind w:firstLine="0"/>
    </w:pPr>
  </w:style>
  <w:style w:type="paragraph" w:styleId="988" w:customStyle="1">
    <w:name w:val="Пункт"/>
    <w:basedOn w:val="939"/>
    <w:pPr>
      <w:numPr>
        <w:ilvl w:val="2"/>
        <w:numId w:val="3"/>
      </w:numPr>
      <w:ind w:left="1134" w:hanging="1134"/>
      <w:tabs>
        <w:tab w:val="clear" w:pos="360" w:leader="none"/>
        <w:tab w:val="num" w:pos="1134" w:leader="none"/>
      </w:tabs>
    </w:pPr>
  </w:style>
  <w:style w:type="character" w:styleId="989" w:customStyle="1">
    <w:name w:val="Пункт Знак"/>
    <w:rPr>
      <w:sz w:val="28"/>
      <w:szCs w:val="28"/>
      <w:lang w:val="ru-RU" w:eastAsia="ru-RU"/>
    </w:rPr>
  </w:style>
  <w:style w:type="paragraph" w:styleId="990" w:customStyle="1">
    <w:name w:val="Подпункт"/>
    <w:basedOn w:val="988"/>
    <w:pPr>
      <w:numPr>
        <w:ilvl w:val="3"/>
      </w:numPr>
      <w:tabs>
        <w:tab w:val="clear" w:pos="360" w:leader="none"/>
        <w:tab w:val="num" w:pos="1134" w:leader="none"/>
      </w:tabs>
    </w:pPr>
  </w:style>
  <w:style w:type="character" w:styleId="991" w:customStyle="1">
    <w:name w:val="Подпункт Знак"/>
    <w:uiPriority w:val="99"/>
  </w:style>
  <w:style w:type="character" w:styleId="992" w:customStyle="1">
    <w:name w:val="комментарий"/>
    <w:uiPriority w:val="99"/>
    <w:rPr>
      <w:b/>
      <w:bCs/>
      <w:i/>
      <w:iCs/>
      <w:shd w:val="clear" w:color="auto" w:fill="ffff99"/>
    </w:rPr>
  </w:style>
  <w:style w:type="paragraph" w:styleId="993" w:customStyle="1">
    <w:name w:val="Пункт-2"/>
    <w:basedOn w:val="988"/>
    <w:uiPriority w:val="99"/>
    <w:pPr>
      <w:keepNext/>
      <w:outlineLvl w:val="2"/>
    </w:pPr>
    <w:rPr>
      <w:b/>
      <w:bCs/>
    </w:rPr>
  </w:style>
  <w:style w:type="paragraph" w:styleId="994" w:customStyle="1">
    <w:name w:val="Подподпункт"/>
    <w:basedOn w:val="990"/>
    <w:pPr>
      <w:numPr>
        <w:ilvl w:val="4"/>
      </w:numPr>
      <w:ind w:left="1701" w:hanging="567"/>
      <w:tabs>
        <w:tab w:val="clear" w:pos="360" w:leader="none"/>
        <w:tab w:val="num" w:pos="1701" w:leader="none"/>
      </w:tabs>
    </w:pPr>
  </w:style>
  <w:style w:type="paragraph" w:styleId="995">
    <w:name w:val="List Number"/>
    <w:basedOn w:val="939"/>
    <w:uiPriority w:val="99"/>
    <w:pPr>
      <w:ind w:firstLine="0"/>
      <w:spacing w:before="60"/>
    </w:pPr>
  </w:style>
  <w:style w:type="paragraph" w:styleId="996" w:customStyle="1">
    <w:name w:val="Текст таблицы"/>
    <w:basedOn w:val="939"/>
    <w:uiPriority w:val="99"/>
    <w:pPr>
      <w:ind w:left="57" w:right="57" w:firstLine="0"/>
      <w:jc w:val="left"/>
      <w:spacing w:before="40" w:after="40" w:line="240" w:lineRule="auto"/>
    </w:pPr>
    <w:rPr>
      <w:sz w:val="24"/>
      <w:szCs w:val="24"/>
    </w:rPr>
  </w:style>
  <w:style w:type="paragraph" w:styleId="997" w:customStyle="1">
    <w:name w:val="Пункт б/н"/>
    <w:basedOn w:val="939"/>
    <w:uiPriority w:val="99"/>
    <w:pPr>
      <w:tabs>
        <w:tab w:val="left" w:pos="1134" w:leader="none"/>
      </w:tabs>
    </w:pPr>
  </w:style>
  <w:style w:type="paragraph" w:styleId="998">
    <w:name w:val="List Bullet"/>
    <w:basedOn w:val="939"/>
    <w:pPr>
      <w:ind w:firstLine="0"/>
    </w:pPr>
  </w:style>
  <w:style w:type="paragraph" w:styleId="999">
    <w:name w:val="Body Text 2"/>
    <w:basedOn w:val="939"/>
    <w:link w:val="1000"/>
    <w:uiPriority w:val="99"/>
    <w:pPr>
      <w:ind w:left="5760" w:firstLine="0"/>
      <w:jc w:val="left"/>
      <w:spacing w:line="240" w:lineRule="auto"/>
    </w:pPr>
  </w:style>
  <w:style w:type="character" w:styleId="1000" w:customStyle="1">
    <w:name w:val="Основной текст 2 Знак"/>
    <w:link w:val="999"/>
    <w:uiPriority w:val="99"/>
    <w:semiHidden/>
    <w:rPr>
      <w:sz w:val="28"/>
      <w:szCs w:val="28"/>
    </w:rPr>
  </w:style>
  <w:style w:type="paragraph" w:styleId="1001">
    <w:name w:val="annotation text"/>
    <w:basedOn w:val="939"/>
    <w:link w:val="1005"/>
    <w:semiHidden/>
    <w:rPr>
      <w:sz w:val="20"/>
      <w:szCs w:val="20"/>
    </w:rPr>
  </w:style>
  <w:style w:type="character" w:styleId="1002">
    <w:name w:val="annotation reference"/>
    <w:semiHidden/>
    <w:rPr>
      <w:sz w:val="16"/>
    </w:rPr>
  </w:style>
  <w:style w:type="paragraph" w:styleId="1003" w:customStyle="1">
    <w:name w:val="Пункт_3"/>
    <w:basedOn w:val="939"/>
    <w:uiPriority w:val="99"/>
    <w:pPr>
      <w:ind w:firstLine="0"/>
      <w:spacing w:line="240" w:lineRule="auto"/>
    </w:pPr>
  </w:style>
  <w:style w:type="paragraph" w:styleId="1004">
    <w:name w:val="annotation subject"/>
    <w:basedOn w:val="1001"/>
    <w:next w:val="1001"/>
    <w:link w:val="1006"/>
    <w:uiPriority w:val="99"/>
    <w:semiHidden/>
    <w:unhideWhenUsed/>
    <w:rPr>
      <w:b/>
      <w:bCs/>
    </w:rPr>
  </w:style>
  <w:style w:type="character" w:styleId="1005" w:customStyle="1">
    <w:name w:val="Текст примечания Знак"/>
    <w:basedOn w:val="949"/>
    <w:link w:val="1001"/>
    <w:semiHidden/>
  </w:style>
  <w:style w:type="character" w:styleId="1006" w:customStyle="1">
    <w:name w:val="Тема примечания Знак"/>
    <w:link w:val="1004"/>
    <w:uiPriority w:val="99"/>
    <w:semiHidden/>
    <w:rPr>
      <w:b/>
      <w:bCs/>
    </w:rPr>
  </w:style>
  <w:style w:type="paragraph" w:styleId="1007">
    <w:name w:val="List Paragraph"/>
    <w:basedOn w:val="939"/>
    <w:link w:val="1022"/>
    <w:uiPriority w:val="34"/>
    <w:qFormat/>
    <w:pPr>
      <w:contextualSpacing/>
      <w:ind w:left="720" w:firstLine="0"/>
      <w:jc w:val="left"/>
      <w:spacing w:after="200" w:line="252" w:lineRule="auto"/>
    </w:pPr>
    <w:rPr>
      <w:rFonts w:ascii="Cambria" w:hAnsi="Cambria"/>
      <w:sz w:val="22"/>
      <w:szCs w:val="22"/>
      <w:lang w:val="en-US" w:eastAsia="en-US"/>
    </w:rPr>
  </w:style>
  <w:style w:type="paragraph" w:styleId="1008">
    <w:name w:val="Normal (Web)"/>
    <w:basedOn w:val="939"/>
    <w:pPr>
      <w:ind w:firstLine="0"/>
      <w:jc w:val="left"/>
      <w:spacing w:before="100" w:beforeAutospacing="1" w:after="100" w:afterAutospacing="1" w:line="240" w:lineRule="auto"/>
    </w:pPr>
    <w:rPr>
      <w:sz w:val="24"/>
      <w:szCs w:val="24"/>
    </w:rPr>
  </w:style>
  <w:style w:type="paragraph" w:styleId="1009">
    <w:name w:val="Body Text"/>
    <w:basedOn w:val="939"/>
    <w:link w:val="1010"/>
    <w:uiPriority w:val="99"/>
    <w:semiHidden/>
    <w:unhideWhenUsed/>
    <w:pPr>
      <w:spacing w:after="120"/>
    </w:pPr>
  </w:style>
  <w:style w:type="character" w:styleId="1010" w:customStyle="1">
    <w:name w:val="Основной текст Знак"/>
    <w:link w:val="1009"/>
    <w:uiPriority w:val="99"/>
    <w:semiHidden/>
    <w:rPr>
      <w:sz w:val="28"/>
      <w:szCs w:val="28"/>
    </w:rPr>
  </w:style>
  <w:style w:type="paragraph" w:styleId="1011">
    <w:name w:val="Title"/>
    <w:basedOn w:val="939"/>
    <w:link w:val="1012"/>
    <w:qFormat/>
    <w:pPr>
      <w:ind w:firstLine="0"/>
      <w:jc w:val="center"/>
      <w:spacing w:line="240" w:lineRule="auto"/>
    </w:pPr>
    <w:rPr>
      <w:b/>
      <w:szCs w:val="20"/>
    </w:rPr>
  </w:style>
  <w:style w:type="character" w:styleId="1012" w:customStyle="1">
    <w:name w:val="Заголовок Знак"/>
    <w:link w:val="1011"/>
    <w:rPr>
      <w:b/>
      <w:sz w:val="28"/>
    </w:rPr>
  </w:style>
  <w:style w:type="paragraph" w:styleId="1013">
    <w:name w:val="Revision"/>
    <w:hidden/>
    <w:uiPriority w:val="99"/>
    <w:semiHidden/>
    <w:rPr>
      <w:sz w:val="28"/>
      <w:szCs w:val="28"/>
    </w:rPr>
  </w:style>
  <w:style w:type="character" w:styleId="1014" w:customStyle="1">
    <w:name w:val="FTN _коммСтиль полужирный курсив Узор: Нет (Светло-желтый)"/>
    <w:rPr>
      <w:rFonts w:ascii="Times New Roman" w:hAnsi="Times New Roman"/>
      <w:b/>
      <w:bCs/>
      <w:i/>
      <w:iCs/>
      <w:sz w:val="22"/>
      <w:shd w:val="clear" w:color="auto" w:fill="ffff99"/>
    </w:rPr>
  </w:style>
  <w:style w:type="paragraph" w:styleId="1015">
    <w:name w:val="endnote text"/>
    <w:basedOn w:val="939"/>
    <w:link w:val="1016"/>
    <w:uiPriority w:val="99"/>
    <w:unhideWhenUsed/>
    <w:pPr>
      <w:spacing w:line="240" w:lineRule="auto"/>
    </w:pPr>
    <w:rPr>
      <w:bCs/>
      <w:sz w:val="20"/>
      <w:szCs w:val="20"/>
      <w:lang w:eastAsia="ar-SA"/>
    </w:rPr>
  </w:style>
  <w:style w:type="character" w:styleId="1016" w:customStyle="1">
    <w:name w:val="Текст концевой сноски Знак"/>
    <w:basedOn w:val="949"/>
    <w:link w:val="1015"/>
    <w:uiPriority w:val="99"/>
    <w:rPr>
      <w:bCs/>
      <w:lang w:eastAsia="ar-SA"/>
    </w:rPr>
  </w:style>
  <w:style w:type="character" w:styleId="1017">
    <w:name w:val="endnote reference"/>
    <w:basedOn w:val="949"/>
    <w:uiPriority w:val="99"/>
    <w:semiHidden/>
    <w:unhideWhenUsed/>
    <w:rPr>
      <w:vertAlign w:val="superscript"/>
    </w:rPr>
  </w:style>
  <w:style w:type="character" w:styleId="1018" w:customStyle="1">
    <w:name w:val="FTN _коммСтиль курсив Узор: Нет (Светло-желтый)"/>
    <w:qFormat/>
    <w:rPr>
      <w:bCs/>
      <w:i/>
      <w:iCs/>
      <w:sz w:val="24"/>
      <w:szCs w:val="24"/>
      <w:shd w:val="clear" w:color="auto" w:fill="ffff99"/>
      <w:lang w:eastAsia="ar-SA"/>
    </w:rPr>
  </w:style>
  <w:style w:type="paragraph" w:styleId="101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1020">
    <w:name w:val="No Spacing"/>
    <w:link w:val="1021"/>
    <w:uiPriority w:val="1"/>
    <w:qFormat/>
    <w:pPr>
      <w:ind w:firstLine="567"/>
      <w:jc w:val="both"/>
    </w:pPr>
    <w:rPr>
      <w:sz w:val="28"/>
      <w:szCs w:val="28"/>
    </w:rPr>
  </w:style>
  <w:style w:type="character" w:styleId="1021" w:customStyle="1">
    <w:name w:val="Без интервала Знак"/>
    <w:link w:val="1020"/>
    <w:uiPriority w:val="1"/>
    <w:rPr>
      <w:sz w:val="28"/>
      <w:szCs w:val="28"/>
    </w:rPr>
  </w:style>
  <w:style w:type="character" w:styleId="1022" w:customStyle="1">
    <w:name w:val="Абзац списка Знак"/>
    <w:basedOn w:val="949"/>
    <w:link w:val="1007"/>
    <w:uiPriority w:val="34"/>
    <w:qFormat/>
    <w:rPr>
      <w:rFonts w:ascii="Cambria" w:hAnsi="Cambria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yperlink" Target="mailto:Lebedkina-AN@rosseti-ural.ru" TargetMode="External"/><Relationship Id="rId14" Type="http://schemas.openxmlformats.org/officeDocument/2006/relationships/hyperlink" Target="mailto:Ronzhin-AV@rosseti-ural.ru" TargetMode="External"/><Relationship Id="rId15" Type="http://schemas.openxmlformats.org/officeDocument/2006/relationships/hyperlink" Target="https://tender.lot-online.ru" TargetMode="External"/><Relationship Id="rId16" Type="http://schemas.openxmlformats.org/officeDocument/2006/relationships/image" Target="media/image1.emf"/><Relationship Id="rId17" Type="http://schemas.openxmlformats.org/officeDocument/2006/relationships/oleObject" Target="embeddings/oleObject1.bin"/><Relationship Id="rId18" Type="http://schemas.openxmlformats.org/officeDocument/2006/relationships/hyperlink" Target="http://www.rosseti.ru/about/contacts/opinion/" TargetMode="External"/><Relationship Id="rId19" Type="http://schemas.openxmlformats.org/officeDocument/2006/relationships/hyperlink" Target="https://www.mrsk-ural.ru/company/anticorruptio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Lebedkina-AN</cp:lastModifiedBy>
  <cp:revision>26</cp:revision>
  <dcterms:created xsi:type="dcterms:W3CDTF">2025-01-16T03:18:00Z</dcterms:created>
  <dcterms:modified xsi:type="dcterms:W3CDTF">2026-06-16T04:46:04Z</dcterms:modified>
</cp:coreProperties>
</file>