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/>
              <w:drawing>
                <wp:inline distT="0" distB="0" distL="0" distR="0">
                  <wp:extent cx="2009775" cy="436880"/>
                  <wp:effectExtent l="0" t="0" r="0" b="0"/>
                  <wp:docPr id="1" name="Рисунок 7" descr="cid:image001.jpg@01D5B5BA.040D4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 descr="cid:image001.jpg@01D5B5BA.040D4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b/>
                <w:kern w:val="0"/>
                <w:lang w:val="ru-RU" w:bidi="ar-SA"/>
              </w:rPr>
              <w:t>В</w:t>
            </w:r>
            <w:r>
              <w:rPr>
                <w:rFonts w:cs="Arial" w:ascii="Times New Roman" w:hAnsi="Times New Roman"/>
                <w:b/>
                <w:kern w:val="0"/>
                <w:lang w:val="ru-RU" w:bidi="ar-SA"/>
              </w:rPr>
              <w:t>ладивостокское представительство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b/>
                <w:kern w:val="0"/>
                <w:lang w:val="ru-RU" w:bidi="ar-SA"/>
              </w:rPr>
              <w:t>АО «ТК РусГидро»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ул. Западная, 29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г. Владивосток, Приморский край,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Российская Федерация, 690091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т.8-800-333-8000 (доб. 8-001-7736)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3">
              <w:r>
                <w:rPr>
                  <w:rFonts w:ascii="Times New Roman" w:hAnsi="Times New Roman"/>
                  <w:kern w:val="0"/>
                  <w:lang w:val="ru-RU" w:bidi="ar-SA"/>
                </w:rPr>
                <w:t>tk_vp@rushydro.ru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en-US" w:bidi="ar-SA"/>
              </w:rPr>
              <w:t>www</w:t>
            </w:r>
            <w:r>
              <w:rPr>
                <w:rFonts w:ascii="Times New Roman" w:hAnsi="Times New Roman"/>
                <w:kern w:val="0"/>
                <w:lang w:val="ru-RU" w:bidi="ar-SA"/>
              </w:rPr>
              <w:t>.tk.rushydro.ru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от __.__.202_  № 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на № ___________ № _____________</w:t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 технико-коммерческих предложений в рамках нерегламентированной закупки  ОКПД2: 61.20.20 Оказание услуг по предоставлению корпоративной мобильной связи для нужд Владивостокского представительства АО ТК «РусГидро»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АО «ТК РусГидро» в лице Владивостокского представительства АО «ТК РусГидро» 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оказание услуг  ОКПД2: 61.20.20 Оказание услуг по предоставлению корпоративной мобильной связи для нужд Владивостокского представительства АО ТК «РусГидро».</w:t>
      </w:r>
    </w:p>
    <w:p>
      <w:pPr>
        <w:pStyle w:val="Normal"/>
        <w:numPr>
          <w:ilvl w:val="0"/>
          <w:numId w:val="5"/>
        </w:numPr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разделе 2 к настоящему запросу; существенные условия будущего договора (в том числе, условия оплаты и гарантийных обязательств) – см. разделе 1 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709" w:hanging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10:00 МСК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19</w:t>
      </w:r>
      <w:r>
        <w:rPr>
          <w:rFonts w:ascii="Times New Roman" w:hAnsi="Times New Roman"/>
          <w:b/>
          <w:bCs/>
          <w:sz w:val="26"/>
          <w:szCs w:val="26"/>
        </w:rPr>
        <w:t>.0</w:t>
      </w:r>
      <w:r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</w:rPr>
        <w:t xml:space="preserve">.2026 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even" r:id="rId4"/>
      <w:headerReference w:type="default" r:id="rId5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AlterOffice/3.4.0.9$Linux_X86_64 LibreOffice_project/b8daf9e823b1a5463a2f48435ddc2e8696e7d4fc</Application>
  <AppVersion>15.0000</AppVersion>
  <Pages>2</Pages>
  <Words>461</Words>
  <Characters>3248</Characters>
  <CharactersWithSpaces>3640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2022-04-15T01:19:00Z</dcterms:created>
  <dc:creator>Andrey Zhurin</dc:creator>
  <dc:description/>
  <dc:language>ru-RU</dc:language>
  <cp:lastModifiedBy>kovalchukvv@corp.gidroogk.com</cp:lastModifiedBy>
  <cp:lastPrinted>2024-02-13T23:39:00Z</cp:lastPrinted>
  <dcterms:modified xsi:type="dcterms:W3CDTF">2026-06-16T14:49:25Z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