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E0" w:rsidRDefault="007272CF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4BE0" w:rsidRDefault="00A84BE0">
                            <w:pPr>
                              <w:pStyle w:val="afa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style="position:absolute;margin-left:22.3pt;margin-top:214.4pt;width:63pt;height:1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" o:allowincell="f" filled="f" stroked="f" strokeweight="0">
                <v:textbox inset="0,0,0,0">
                  <w:txbxContent>
                    <w:p w:rsidR="00A84BE0" w:rsidRDefault="00A84BE0">
                      <w:pPr>
                        <w:pStyle w:val="afa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4BE0" w:rsidRDefault="00A84BE0">
                            <w:pPr>
                              <w:pStyle w:val="afa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7" style="position:absolute;margin-left:98.95pt;margin-top:214.45pt;width:73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" o:allowincell="f" filled="f" stroked="f" strokeweight="0">
                <v:textbox inset="0,0,0,0">
                  <w:txbxContent>
                    <w:p w:rsidR="00A84BE0" w:rsidRDefault="00A84BE0">
                      <w:pPr>
                        <w:pStyle w:val="afa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4BE0" w:rsidRDefault="00A84BE0">
                            <w:pPr>
                              <w:pStyle w:val="afa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8" style="position:absolute;margin-left:99.55pt;margin-top:229.45pt;width:65.2pt;height:10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" o:allowincell="f" filled="f" stroked="f" strokeweight="0">
                <v:textbox inset="0,0,0,0">
                  <w:txbxContent>
                    <w:p w:rsidR="00A84BE0" w:rsidRDefault="00A84BE0">
                      <w:pPr>
                        <w:pStyle w:val="afa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810" distL="0" distR="0" simplePos="0" relativeHeight="10" behindDoc="0" locked="0" layoutInCell="0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4BE0" w:rsidRDefault="00A84BE0">
                            <w:pPr>
                              <w:pStyle w:val="afa"/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  <w:p w:rsidR="00A84BE0" w:rsidRDefault="007272CF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  <w:p w:rsidR="00A84BE0" w:rsidRDefault="00A84BE0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" o:spid="_x0000_s1029" style="position:absolute;margin-left:248.05pt;margin-top:.9pt;width:231pt;height:50.7pt;z-index:10;visibility:visible;mso-wrap-style:square;mso-wrap-distance-left:0;mso-wrap-distance-top:0;mso-wrap-distance-right:0;mso-wrap-distance-bottom: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" o:allowincell="f" stroked="f" strokeweight="0">
                <v:textbox>
                  <w:txbxContent>
                    <w:p w:rsidR="00A84BE0" w:rsidRDefault="00A84BE0">
                      <w:pPr>
                        <w:pStyle w:val="afa"/>
                        <w:ind w:left="142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sz w:val="28"/>
                          <w:szCs w:val="28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  <w:p w:rsidR="00A84BE0" w:rsidRDefault="007272CF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  <w:p w:rsidR="00A84BE0" w:rsidRDefault="00A84BE0">
                      <w:pPr>
                        <w:pStyle w:val="af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85160" cy="3192780"/>
            <wp:effectExtent l="0" t="0" r="0" b="0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84BE0" w:rsidRDefault="00A84BE0">
      <w:pPr>
        <w:ind w:right="-166"/>
        <w:contextualSpacing/>
        <w:rPr>
          <w:rFonts w:ascii="Times New Roman" w:eastAsia="Times New Roman" w:hAnsi="Times New Roman"/>
          <w:szCs w:val="24"/>
          <w:lang w:eastAsia="ru-RU"/>
        </w:rPr>
      </w:pPr>
    </w:p>
    <w:p w:rsidR="00A84BE0" w:rsidRDefault="007272CF">
      <w:pPr>
        <w:ind w:right="-166"/>
        <w:contextualSpacing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О запросе ТКП</w:t>
      </w:r>
    </w:p>
    <w:p w:rsidR="00A84BE0" w:rsidRDefault="00A84BE0">
      <w:pPr>
        <w:ind w:right="-16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4BE0" w:rsidRDefault="007272CF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ascii="Symbol" w:eastAsia="Symbol" w:hAnsi="Symbol" w:cs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af0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Symbol" w:eastAsia="Symbol" w:hAnsi="Symbol" w:cs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84BE0" w:rsidRDefault="007272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</w:t>
      </w:r>
      <w:r>
        <w:rPr>
          <w:rFonts w:ascii="Times New Roman" w:hAnsi="Times New Roman"/>
          <w:sz w:val="28"/>
          <w:szCs w:val="28"/>
        </w:rPr>
        <w:t xml:space="preserve">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 w:rsidR="00A84BE0" w:rsidRDefault="007272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</w:t>
      </w:r>
      <w:r>
        <w:rPr>
          <w:rFonts w:ascii="Times New Roman" w:hAnsi="Times New Roman"/>
          <w:sz w:val="28"/>
          <w:szCs w:val="28"/>
        </w:rPr>
        <w:t xml:space="preserve">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</w:t>
      </w:r>
      <w:r>
        <w:rPr>
          <w:rFonts w:ascii="Times New Roman" w:hAnsi="Times New Roman"/>
          <w:sz w:val="28"/>
          <w:szCs w:val="28"/>
        </w:rPr>
        <w:t>по результатам анализа контрагента с целью согласования и заключения с ним договора.</w:t>
      </w:r>
    </w:p>
    <w:p w:rsidR="00A84BE0" w:rsidRDefault="007272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</w:t>
      </w:r>
      <w:r>
        <w:rPr>
          <w:rFonts w:ascii="Times New Roman" w:hAnsi="Times New Roman"/>
          <w:sz w:val="28"/>
          <w:szCs w:val="28"/>
        </w:rPr>
        <w:t>наличии), и в обязательном порядке содержать следующую информацию:</w:t>
      </w:r>
    </w:p>
    <w:p w:rsidR="00A84BE0" w:rsidRDefault="007272C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A84BE0" w:rsidRDefault="007272C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A84BE0" w:rsidRDefault="007272C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 w:rsidR="00A84BE0" w:rsidRDefault="007272C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данные: ном</w:t>
      </w:r>
      <w:r>
        <w:rPr>
          <w:rFonts w:ascii="Times New Roman" w:hAnsi="Times New Roman"/>
          <w:sz w:val="28"/>
          <w:szCs w:val="28"/>
        </w:rPr>
        <w:t xml:space="preserve">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A84BE0" w:rsidRDefault="007272CF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p w:rsidR="00A84BE0" w:rsidRDefault="00A84BE0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6770"/>
        <w:gridCol w:w="964"/>
        <w:gridCol w:w="1160"/>
      </w:tblGrid>
      <w:tr w:rsidR="00A84BE0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монтажный с обогревом 600х600х210 ООО «Тахион» ТШ-1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крепления шкафа ТШ-1 ООО «Тахион» 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Автоматический выключатель ABB C6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Промышленный источник питания на DIN-рейку, 24 В, 120 </w:t>
            </w:r>
            <w:r>
              <w:rPr>
                <w:rFonts w:ascii="Times New Roman" w:hAnsi="Times New Roman"/>
                <w:color w:val="000000"/>
              </w:rPr>
              <w:t>Вт MeanWell NDR-120-24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Pr="007272CF" w:rsidRDefault="007272CF">
            <w:pPr>
              <w:pStyle w:val="afb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Кабель</w:t>
            </w:r>
            <w:r w:rsidRPr="007272C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витая</w:t>
            </w:r>
            <w:r w:rsidRPr="007272C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пара</w:t>
            </w:r>
            <w:r w:rsidRPr="007272CF">
              <w:rPr>
                <w:rFonts w:ascii="Times New Roman" w:hAnsi="Times New Roman"/>
                <w:lang w:val="en-US"/>
              </w:rPr>
              <w:t xml:space="preserve"> F/UTP 5e Hyperline FUTP4-C5E-S24-IN-LSZH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Кабель силовой «Нева-Кабель» ВВГнг-LS 3х1,5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Кабель с ПВХ изоляцией, сечение жилы 6 мм кв. Цвет изоляции желто-зеленый «Нева-Кабель» ПВ 1х6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Муфта для трубы гибкой гофрированной d=16 мм ЗАО «ДКС»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Консоль универсальная 100 мм DKC ЗАО «ДКС» арт. BBN5010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Трос стальной 6/8 мм ОЦ в оплетке Vi&amp;TiKreps DIN3055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Коуш стальной 6 мм для троса ОЦ Vi&amp;TiKreps DIN6899A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Растяжка для троса 6/8 мм Vi&amp;TiKreps 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84BE0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Зажим для троса 6/8 мм Vi&amp;TiKreps 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BE0" w:rsidRDefault="007272CF">
            <w:pPr>
              <w:pStyle w:val="af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:rsidR="00A84BE0" w:rsidRDefault="00A84BE0">
      <w:pPr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4BE0" w:rsidRDefault="007272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</w:p>
    <w:p w:rsidR="00A84BE0" w:rsidRDefault="00A84BE0">
      <w:pPr>
        <w:ind w:right="-1"/>
        <w:rPr>
          <w:rFonts w:ascii="Times New Roman" w:hAnsi="Times New Roman"/>
          <w:sz w:val="28"/>
          <w:szCs w:val="28"/>
        </w:rPr>
      </w:pPr>
    </w:p>
    <w:p w:rsidR="00A84BE0" w:rsidRDefault="00A84BE0">
      <w:pPr>
        <w:ind w:right="-1"/>
        <w:rPr>
          <w:rFonts w:ascii="Times New Roman" w:hAnsi="Times New Roman"/>
          <w:sz w:val="28"/>
          <w:szCs w:val="28"/>
        </w:rPr>
      </w:pPr>
    </w:p>
    <w:p w:rsidR="00A84BE0" w:rsidRDefault="00A84BE0">
      <w:pPr>
        <w:ind w:right="-166"/>
        <w:rPr>
          <w:rFonts w:ascii="Times New Roman" w:hAnsi="Times New Roman"/>
          <w:sz w:val="22"/>
          <w:szCs w:val="22"/>
        </w:rPr>
      </w:pPr>
    </w:p>
    <w:sectPr w:rsidR="00A84BE0">
      <w:headerReference w:type="even" r:id="rId9"/>
      <w:headerReference w:type="default" r:id="rId10"/>
      <w:pgSz w:w="11906" w:h="16838"/>
      <w:pgMar w:top="1134" w:right="851" w:bottom="1134" w:left="1701" w:header="96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72CF">
      <w:r>
        <w:separator/>
      </w:r>
    </w:p>
  </w:endnote>
  <w:endnote w:type="continuationSeparator" w:id="0">
    <w:p w:rsidR="00000000" w:rsidRDefault="0072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BE0" w:rsidRDefault="007272CF">
      <w:pPr>
        <w:rPr>
          <w:sz w:val="12"/>
        </w:rPr>
      </w:pPr>
      <w:r>
        <w:separator/>
      </w:r>
    </w:p>
  </w:footnote>
  <w:footnote w:type="continuationSeparator" w:id="0">
    <w:p w:rsidR="00A84BE0" w:rsidRDefault="007272CF">
      <w:pPr>
        <w:rPr>
          <w:sz w:val="12"/>
        </w:rPr>
      </w:pPr>
      <w:r>
        <w:continuationSeparator/>
      </w:r>
    </w:p>
  </w:footnote>
  <w:footnote w:id="1">
    <w:p w:rsidR="00A84BE0" w:rsidRDefault="007272CF">
      <w:pPr>
        <w:pStyle w:val="ae"/>
        <w:rPr>
          <w:rFonts w:ascii="Times New Roman" w:hAnsi="Times New Roman"/>
          <w:lang w:val="en-US"/>
        </w:rPr>
      </w:pPr>
      <w:r>
        <w:rPr>
          <w:rStyle w:val="af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ascii="Symbol" w:eastAsia="Symbol" w:hAnsi="Symbol" w:cs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E0" w:rsidRDefault="007272CF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4BE0" w:rsidRDefault="007272CF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5" o:spid="_x0000_s1030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vs8RRusBAAAi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A84BE0" w:rsidRDefault="007272CF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136980"/>
      <w:docPartObj>
        <w:docPartGallery w:val="Page Numbers (Top of Page)"/>
        <w:docPartUnique/>
      </w:docPartObj>
    </w:sdtPr>
    <w:sdtEndPr/>
    <w:sdtContent>
      <w:p w:rsidR="00A84BE0" w:rsidRDefault="007272CF">
        <w:pPr>
          <w:pStyle w:val="a4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rFonts w:ascii="Times New Roman" w:hAnsi="Times New Roman"/>
            <w:szCs w:val="24"/>
          </w:rPr>
          <w:instrText xml:space="preserve"> PAGE </w:instrText>
        </w:r>
        <w:r>
          <w:rPr>
            <w:rFonts w:ascii="Times New Roman" w:hAnsi="Times New Roman"/>
            <w:szCs w:val="24"/>
          </w:rPr>
          <w:fldChar w:fldCharType="separate"/>
        </w:r>
        <w:r>
          <w:rPr>
            <w:rFonts w:ascii="Times New Roman" w:hAnsi="Times New Roman"/>
            <w:noProof/>
            <w:szCs w:val="24"/>
          </w:rPr>
          <w:t>2</w:t>
        </w:r>
        <w:r>
          <w:rPr>
            <w:rFonts w:ascii="Times New Roman" w:hAnsi="Times New Roman"/>
            <w:szCs w:val="24"/>
          </w:rPr>
          <w:fldChar w:fldCharType="end"/>
        </w:r>
      </w:p>
    </w:sdtContent>
  </w:sdt>
  <w:p w:rsidR="00A84BE0" w:rsidRDefault="00A84BE0">
    <w:pPr>
      <w:pStyle w:val="a4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153F8"/>
    <w:multiLevelType w:val="multilevel"/>
    <w:tmpl w:val="4F82C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1D5E7B"/>
    <w:multiLevelType w:val="multilevel"/>
    <w:tmpl w:val="CD6C3118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E0"/>
    <w:rsid w:val="007272CF"/>
    <w:rsid w:val="00A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D43C5-5DBA-45AF-AA1C-94AA8464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link w:val="10"/>
    <w:uiPriority w:val="9"/>
    <w:qFormat/>
    <w:rsid w:val="00625963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Основной текст Знак"/>
    <w:basedOn w:val="a0"/>
    <w:link w:val="a9"/>
    <w:qFormat/>
    <w:rsid w:val="00BF0301"/>
    <w:rPr>
      <w:rFonts w:ascii="Times New Roman" w:eastAsia="Times New Roman" w:hAnsi="Times New Roman"/>
      <w:sz w:val="28"/>
      <w:lang w:val="ru-RU"/>
    </w:rPr>
  </w:style>
  <w:style w:type="character" w:styleId="aa">
    <w:name w:val="Hyperlink"/>
    <w:basedOn w:val="a0"/>
    <w:uiPriority w:val="99"/>
    <w:unhideWhenUsed/>
    <w:rsid w:val="009431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625963"/>
    <w:rPr>
      <w:rFonts w:ascii="Times New Roman" w:eastAsia="Times New Roman" w:hAnsi="Times New Roman"/>
      <w:b/>
      <w:bCs/>
      <w:kern w:val="2"/>
      <w:sz w:val="48"/>
      <w:szCs w:val="48"/>
      <w:lang w:val="ru-RU"/>
    </w:rPr>
  </w:style>
  <w:style w:type="character" w:customStyle="1" w:styleId="Strong1">
    <w:name w:val="Strong1"/>
    <w:basedOn w:val="a0"/>
    <w:uiPriority w:val="22"/>
    <w:qFormat/>
    <w:rsid w:val="00A75C23"/>
    <w:rPr>
      <w:b/>
      <w:bCs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EB4493"/>
    <w:rPr>
      <w:rFonts w:ascii="Geneva CY" w:eastAsia="Geneva" w:hAnsi="Geneva CY"/>
      <w:sz w:val="24"/>
      <w:lang w:val="ru-RU" w:eastAsia="en-US"/>
    </w:rPr>
  </w:style>
  <w:style w:type="character" w:customStyle="1" w:styleId="ad">
    <w:name w:val="Текст сноски Знак"/>
    <w:basedOn w:val="a0"/>
    <w:link w:val="ae"/>
    <w:uiPriority w:val="99"/>
    <w:semiHidden/>
    <w:qFormat/>
    <w:rsid w:val="00F971FA"/>
    <w:rPr>
      <w:rFonts w:ascii="Geneva CY" w:eastAsia="Geneva" w:hAnsi="Geneva CY"/>
      <w:lang w:val="ru-RU" w:eastAsia="en-US"/>
    </w:rPr>
  </w:style>
  <w:style w:type="character" w:customStyle="1" w:styleId="af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Strong"/>
    <w:qFormat/>
    <w:rPr>
      <w:b/>
      <w:bCs/>
    </w:rPr>
  </w:style>
  <w:style w:type="paragraph" w:styleId="af4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link w:val="a8"/>
    <w:unhideWhenUsed/>
    <w:rsid w:val="00BF0301"/>
    <w:rPr>
      <w:rFonts w:ascii="Times New Roman" w:eastAsia="Times New Roman" w:hAnsi="Times New Roman"/>
      <w:sz w:val="28"/>
      <w:lang w:eastAsia="ru-RU"/>
    </w:rPr>
  </w:style>
  <w:style w:type="paragraph" w:styleId="af5">
    <w:name w:val="List"/>
    <w:basedOn w:val="a9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7">
    <w:name w:val="index heading"/>
    <w:basedOn w:val="a"/>
    <w:qFormat/>
    <w:pPr>
      <w:suppressLineNumbers/>
    </w:pPr>
  </w:style>
  <w:style w:type="paragraph" w:customStyle="1" w:styleId="af8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c">
    <w:name w:val="footer"/>
    <w:basedOn w:val="a"/>
    <w:link w:val="ab"/>
    <w:uiPriority w:val="99"/>
    <w:unhideWhenUsed/>
    <w:rsid w:val="00EB4493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d"/>
    <w:uiPriority w:val="99"/>
    <w:semiHidden/>
    <w:unhideWhenUsed/>
    <w:rsid w:val="00F971FA"/>
    <w:rPr>
      <w:sz w:val="20"/>
    </w:rPr>
  </w:style>
  <w:style w:type="paragraph" w:styleId="af9">
    <w:name w:val="List Paragraph"/>
    <w:basedOn w:val="a"/>
    <w:uiPriority w:val="34"/>
    <w:qFormat/>
    <w:rsid w:val="0017555A"/>
    <w:pPr>
      <w:ind w:left="720"/>
      <w:contextualSpacing/>
    </w:p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7672-65FD-4146-8E09-FB80DD5D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Фетисов Станислав Сергеевич</cp:lastModifiedBy>
  <cp:revision>2</cp:revision>
  <cp:lastPrinted>2026-06-10T07:11:00Z</cp:lastPrinted>
  <dcterms:created xsi:type="dcterms:W3CDTF">2026-06-10T07:12:00Z</dcterms:created>
  <dcterms:modified xsi:type="dcterms:W3CDTF">2026-06-10T07:12:00Z</dcterms:modified>
  <dc:language>ru-RU</dc:language>
</cp:coreProperties>
</file>