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319B" w:rsidRPr="00A40E44" w:rsidRDefault="005E319B" w:rsidP="00520861">
      <w:pPr>
        <w:spacing w:after="0" w:line="240" w:lineRule="auto"/>
        <w:jc w:val="center"/>
        <w:rPr>
          <w:rFonts w:ascii="Times New Roman" w:hAnsi="Times New Roman" w:cs="Times New Roman"/>
          <w:b/>
          <w:bCs/>
          <w:sz w:val="24"/>
          <w:szCs w:val="24"/>
        </w:rPr>
      </w:pPr>
      <w:r w:rsidRPr="00A40E44">
        <w:rPr>
          <w:rFonts w:ascii="Times New Roman" w:hAnsi="Times New Roman" w:cs="Times New Roman"/>
          <w:b/>
          <w:bCs/>
          <w:sz w:val="24"/>
          <w:szCs w:val="24"/>
        </w:rPr>
        <w:t>ОТВЕТ</w:t>
      </w:r>
    </w:p>
    <w:p w:rsidR="00A96ED3" w:rsidRPr="00A40E44" w:rsidRDefault="005E319B" w:rsidP="00830EAF">
      <w:pPr>
        <w:spacing w:after="0" w:line="240" w:lineRule="auto"/>
        <w:jc w:val="center"/>
        <w:rPr>
          <w:rFonts w:ascii="Times New Roman" w:hAnsi="Times New Roman" w:cs="Times New Roman"/>
          <w:b/>
          <w:bCs/>
          <w:sz w:val="24"/>
          <w:szCs w:val="24"/>
        </w:rPr>
      </w:pPr>
      <w:r w:rsidRPr="00A40E44">
        <w:rPr>
          <w:rFonts w:ascii="Times New Roman" w:hAnsi="Times New Roman" w:cs="Times New Roman"/>
          <w:b/>
          <w:bCs/>
          <w:sz w:val="24"/>
          <w:szCs w:val="24"/>
        </w:rPr>
        <w:t xml:space="preserve">на запрос разъяснений </w:t>
      </w:r>
      <w:r w:rsidR="009D5FA9" w:rsidRPr="00A40E44">
        <w:rPr>
          <w:rFonts w:ascii="Times New Roman" w:hAnsi="Times New Roman" w:cs="Times New Roman"/>
          <w:b/>
          <w:bCs/>
          <w:sz w:val="24"/>
          <w:szCs w:val="24"/>
        </w:rPr>
        <w:t xml:space="preserve">положений </w:t>
      </w:r>
      <w:r w:rsidR="00B00C38">
        <w:rPr>
          <w:rFonts w:ascii="Times New Roman" w:hAnsi="Times New Roman" w:cs="Times New Roman"/>
          <w:b/>
          <w:bCs/>
          <w:sz w:val="24"/>
          <w:szCs w:val="24"/>
        </w:rPr>
        <w:t>документации</w:t>
      </w:r>
    </w:p>
    <w:p w:rsidR="005E319B" w:rsidRPr="00F27457" w:rsidRDefault="00A96ED3" w:rsidP="00B00C38">
      <w:pPr>
        <w:spacing w:after="0" w:line="240" w:lineRule="auto"/>
        <w:jc w:val="center"/>
        <w:rPr>
          <w:rFonts w:ascii="Times New Roman" w:hAnsi="Times New Roman" w:cs="Times New Roman"/>
          <w:b/>
          <w:bCs/>
          <w:sz w:val="24"/>
          <w:szCs w:val="24"/>
        </w:rPr>
      </w:pPr>
      <w:r w:rsidRPr="00A40E44">
        <w:rPr>
          <w:rFonts w:ascii="Times New Roman" w:hAnsi="Times New Roman" w:cs="Times New Roman"/>
          <w:b/>
          <w:bCs/>
          <w:sz w:val="24"/>
          <w:szCs w:val="24"/>
        </w:rPr>
        <w:t xml:space="preserve">о проведении </w:t>
      </w:r>
      <w:r w:rsidR="00B00C38" w:rsidRPr="00B00C38">
        <w:rPr>
          <w:rFonts w:ascii="Times New Roman" w:hAnsi="Times New Roman" w:cs="Times New Roman"/>
          <w:b/>
          <w:bCs/>
          <w:sz w:val="24"/>
          <w:szCs w:val="24"/>
        </w:rPr>
        <w:t>аукцион</w:t>
      </w:r>
      <w:r w:rsidR="00B00C38">
        <w:rPr>
          <w:rFonts w:ascii="Times New Roman" w:hAnsi="Times New Roman" w:cs="Times New Roman"/>
          <w:b/>
          <w:bCs/>
          <w:sz w:val="24"/>
          <w:szCs w:val="24"/>
        </w:rPr>
        <w:t>а</w:t>
      </w:r>
      <w:r w:rsidR="00B00C38" w:rsidRPr="00B00C38">
        <w:rPr>
          <w:rFonts w:ascii="Times New Roman" w:hAnsi="Times New Roman" w:cs="Times New Roman"/>
          <w:b/>
          <w:bCs/>
          <w:sz w:val="24"/>
          <w:szCs w:val="24"/>
        </w:rPr>
        <w:t xml:space="preserve"> в электронной форме, участниками которого могут быть только субъекты малого и среднего предпринимательства, на оказание услуг по продвижению контента в разрешенных в Российской Федерации социальных сетях портала «Это Кавказ»</w:t>
      </w:r>
      <w:r w:rsidR="00E032E9" w:rsidRPr="00E032E9">
        <w:rPr>
          <w:rFonts w:ascii="Times New Roman" w:hAnsi="Times New Roman" w:cs="Times New Roman"/>
          <w:b/>
          <w:bCs/>
          <w:sz w:val="24"/>
          <w:szCs w:val="24"/>
        </w:rPr>
        <w:t xml:space="preserve"> </w:t>
      </w:r>
      <w:r w:rsidR="005E319B" w:rsidRPr="00F27457">
        <w:rPr>
          <w:rFonts w:ascii="Times New Roman" w:hAnsi="Times New Roman" w:cs="Times New Roman"/>
          <w:b/>
          <w:bCs/>
          <w:sz w:val="24"/>
          <w:szCs w:val="24"/>
        </w:rPr>
        <w:t xml:space="preserve">(реестровый номер </w:t>
      </w:r>
      <w:r w:rsidRPr="00F27457">
        <w:rPr>
          <w:rFonts w:ascii="Times New Roman" w:hAnsi="Times New Roman" w:cs="Times New Roman"/>
          <w:b/>
          <w:bCs/>
          <w:sz w:val="24"/>
          <w:szCs w:val="24"/>
        </w:rPr>
        <w:t>извещения</w:t>
      </w:r>
      <w:r w:rsidR="005E319B" w:rsidRPr="00F27457">
        <w:rPr>
          <w:rFonts w:ascii="Times New Roman" w:hAnsi="Times New Roman" w:cs="Times New Roman"/>
          <w:b/>
          <w:bCs/>
          <w:sz w:val="24"/>
          <w:szCs w:val="24"/>
        </w:rPr>
        <w:t xml:space="preserve"> –</w:t>
      </w:r>
      <w:r w:rsidR="009D5FA9" w:rsidRPr="00F27457">
        <w:rPr>
          <w:rFonts w:ascii="Times New Roman" w:hAnsi="Times New Roman" w:cs="Times New Roman"/>
          <w:b/>
          <w:bCs/>
          <w:sz w:val="24"/>
          <w:szCs w:val="24"/>
        </w:rPr>
        <w:t xml:space="preserve"> </w:t>
      </w:r>
      <w:r w:rsidR="00B00C38" w:rsidRPr="00B00C38">
        <w:rPr>
          <w:rFonts w:ascii="Times New Roman" w:hAnsi="Times New Roman" w:cs="Times New Roman"/>
          <w:b/>
          <w:color w:val="000000"/>
          <w:sz w:val="24"/>
          <w:szCs w:val="24"/>
          <w:shd w:val="clear" w:color="auto" w:fill="FFFFFF"/>
        </w:rPr>
        <w:t>32616078413</w:t>
      </w:r>
      <w:r w:rsidR="005E319B" w:rsidRPr="00F27457">
        <w:rPr>
          <w:rFonts w:ascii="Times New Roman" w:hAnsi="Times New Roman" w:cs="Times New Roman"/>
          <w:b/>
          <w:bCs/>
          <w:sz w:val="24"/>
          <w:szCs w:val="24"/>
        </w:rPr>
        <w:t>)</w:t>
      </w:r>
    </w:p>
    <w:p w:rsidR="005E319B" w:rsidRPr="00A40E44" w:rsidRDefault="005E319B" w:rsidP="00DE0E49">
      <w:pPr>
        <w:spacing w:after="0" w:line="240" w:lineRule="auto"/>
        <w:ind w:left="426"/>
        <w:jc w:val="center"/>
        <w:rPr>
          <w:rFonts w:ascii="Times New Roman" w:hAnsi="Times New Roman" w:cs="Times New Roman"/>
          <w:b/>
          <w:bCs/>
          <w:i/>
          <w:sz w:val="24"/>
          <w:szCs w:val="24"/>
        </w:rPr>
      </w:pPr>
    </w:p>
    <w:tbl>
      <w:tblPr>
        <w:tblStyle w:val="a3"/>
        <w:tblW w:w="5000" w:type="pct"/>
        <w:tblLook w:val="04A0" w:firstRow="1" w:lastRow="0" w:firstColumn="1" w:lastColumn="0" w:noHBand="0" w:noVBand="1"/>
      </w:tblPr>
      <w:tblGrid>
        <w:gridCol w:w="5239"/>
        <w:gridCol w:w="5239"/>
      </w:tblGrid>
      <w:tr w:rsidR="005E319B" w:rsidRPr="00A40E44" w:rsidTr="004B48A9">
        <w:trPr>
          <w:trHeight w:val="331"/>
        </w:trPr>
        <w:tc>
          <w:tcPr>
            <w:tcW w:w="2500" w:type="pct"/>
            <w:vAlign w:val="center"/>
          </w:tcPr>
          <w:p w:rsidR="005E319B" w:rsidRPr="00A40E44" w:rsidRDefault="005E319B" w:rsidP="005F5481">
            <w:pPr>
              <w:ind w:left="37" w:firstLine="426"/>
              <w:jc w:val="center"/>
              <w:rPr>
                <w:rFonts w:ascii="Times New Roman" w:hAnsi="Times New Roman" w:cs="Times New Roman"/>
                <w:b/>
                <w:bCs/>
                <w:sz w:val="20"/>
                <w:szCs w:val="20"/>
              </w:rPr>
            </w:pPr>
            <w:r w:rsidRPr="00A40E44">
              <w:rPr>
                <w:rFonts w:ascii="Times New Roman" w:hAnsi="Times New Roman" w:cs="Times New Roman"/>
                <w:b/>
                <w:bCs/>
                <w:sz w:val="20"/>
                <w:szCs w:val="20"/>
              </w:rPr>
              <w:t>Текст запроса</w:t>
            </w:r>
          </w:p>
        </w:tc>
        <w:tc>
          <w:tcPr>
            <w:tcW w:w="2500" w:type="pct"/>
            <w:vAlign w:val="center"/>
          </w:tcPr>
          <w:p w:rsidR="005E319B" w:rsidRPr="00A40E44" w:rsidRDefault="005E319B" w:rsidP="005F5481">
            <w:pPr>
              <w:ind w:firstLine="173"/>
              <w:jc w:val="center"/>
              <w:rPr>
                <w:rFonts w:ascii="Times New Roman" w:hAnsi="Times New Roman" w:cs="Times New Roman"/>
                <w:b/>
                <w:bCs/>
                <w:sz w:val="20"/>
                <w:szCs w:val="20"/>
              </w:rPr>
            </w:pPr>
            <w:r w:rsidRPr="00A40E44">
              <w:rPr>
                <w:rFonts w:ascii="Times New Roman" w:hAnsi="Times New Roman" w:cs="Times New Roman"/>
                <w:b/>
                <w:bCs/>
                <w:sz w:val="20"/>
                <w:szCs w:val="20"/>
              </w:rPr>
              <w:t>Ответ на запрос</w:t>
            </w:r>
          </w:p>
        </w:tc>
      </w:tr>
      <w:tr w:rsidR="005E319B" w:rsidRPr="00A40E44" w:rsidTr="004B48A9">
        <w:trPr>
          <w:trHeight w:val="1966"/>
        </w:trPr>
        <w:tc>
          <w:tcPr>
            <w:tcW w:w="2500" w:type="pct"/>
          </w:tcPr>
          <w:p w:rsidR="00C345F4" w:rsidRDefault="00C345F4" w:rsidP="00C345F4">
            <w:pPr>
              <w:jc w:val="both"/>
              <w:rPr>
                <w:rFonts w:ascii="Times New Roman" w:hAnsi="Times New Roman" w:cs="Times New Roman"/>
                <w:sz w:val="20"/>
                <w:szCs w:val="20"/>
              </w:rPr>
            </w:pPr>
            <w:r w:rsidRPr="00C345F4">
              <w:rPr>
                <w:rFonts w:ascii="Times New Roman" w:hAnsi="Times New Roman" w:cs="Times New Roman"/>
                <w:sz w:val="20"/>
                <w:szCs w:val="20"/>
              </w:rPr>
              <w:t xml:space="preserve">Добрый день! </w:t>
            </w:r>
          </w:p>
          <w:p w:rsidR="00C345F4" w:rsidRPr="00C345F4" w:rsidRDefault="00C345F4" w:rsidP="00C345F4">
            <w:pPr>
              <w:jc w:val="both"/>
              <w:rPr>
                <w:rFonts w:ascii="Times New Roman" w:hAnsi="Times New Roman" w:cs="Times New Roman"/>
                <w:sz w:val="20"/>
                <w:szCs w:val="20"/>
              </w:rPr>
            </w:pPr>
            <w:r w:rsidRPr="00C345F4">
              <w:rPr>
                <w:rFonts w:ascii="Times New Roman" w:hAnsi="Times New Roman" w:cs="Times New Roman"/>
                <w:sz w:val="20"/>
                <w:szCs w:val="20"/>
              </w:rPr>
              <w:t>Подскажите, пожалуйста, в части КПИ под просмотром видео в ТЗ имеется ввиду начало воспроизведения видео или просмотр определенного % видео (25%, 50%, 100% и т.д.)?</w:t>
            </w:r>
          </w:p>
          <w:p w:rsidR="00C345F4" w:rsidRPr="00C345F4" w:rsidRDefault="00C345F4" w:rsidP="00C345F4">
            <w:pPr>
              <w:jc w:val="both"/>
              <w:rPr>
                <w:rFonts w:ascii="Times New Roman" w:hAnsi="Times New Roman" w:cs="Times New Roman"/>
                <w:sz w:val="20"/>
                <w:szCs w:val="20"/>
              </w:rPr>
            </w:pPr>
            <w:bookmarkStart w:id="0" w:name="_GoBack"/>
            <w:bookmarkEnd w:id="0"/>
          </w:p>
          <w:p w:rsidR="005E319B" w:rsidRPr="00A40E44" w:rsidRDefault="00C345F4" w:rsidP="00C345F4">
            <w:pPr>
              <w:jc w:val="both"/>
              <w:rPr>
                <w:rFonts w:ascii="Times New Roman" w:hAnsi="Times New Roman" w:cs="Times New Roman"/>
                <w:sz w:val="20"/>
                <w:szCs w:val="20"/>
              </w:rPr>
            </w:pPr>
            <w:r w:rsidRPr="00C345F4">
              <w:rPr>
                <w:rFonts w:ascii="Times New Roman" w:hAnsi="Times New Roman" w:cs="Times New Roman"/>
                <w:sz w:val="20"/>
                <w:szCs w:val="20"/>
              </w:rPr>
              <w:t xml:space="preserve">И также хотим уточнить, в каком соотношении делится трафик между всеми площадками, где запускается реклама - ВК, ОК, Дзен, </w:t>
            </w:r>
            <w:proofErr w:type="spellStart"/>
            <w:r w:rsidRPr="00C345F4">
              <w:rPr>
                <w:rFonts w:ascii="Times New Roman" w:hAnsi="Times New Roman" w:cs="Times New Roman"/>
                <w:sz w:val="20"/>
                <w:szCs w:val="20"/>
              </w:rPr>
              <w:t>тегерам</w:t>
            </w:r>
            <w:proofErr w:type="spellEnd"/>
            <w:r w:rsidRPr="00C345F4">
              <w:rPr>
                <w:rFonts w:ascii="Times New Roman" w:hAnsi="Times New Roman" w:cs="Times New Roman"/>
                <w:sz w:val="20"/>
                <w:szCs w:val="20"/>
              </w:rPr>
              <w:t>-канал и МАХ? Это определяется Исполнителем?</w:t>
            </w:r>
          </w:p>
        </w:tc>
        <w:tc>
          <w:tcPr>
            <w:tcW w:w="2500" w:type="pct"/>
          </w:tcPr>
          <w:p w:rsidR="00C826D1" w:rsidRPr="004A15C3" w:rsidRDefault="00C826D1" w:rsidP="00C826D1">
            <w:pPr>
              <w:pStyle w:val="1"/>
              <w:pageBreakBefore/>
              <w:ind w:firstLine="323"/>
              <w:jc w:val="both"/>
              <w:outlineLvl w:val="0"/>
              <w:rPr>
                <w:rFonts w:eastAsiaTheme="minorEastAsia"/>
                <w:b w:val="0"/>
                <w:color w:val="000000" w:themeColor="text1"/>
                <w:sz w:val="20"/>
                <w:szCs w:val="20"/>
              </w:rPr>
            </w:pPr>
            <w:r w:rsidRPr="004A15C3">
              <w:rPr>
                <w:rFonts w:eastAsiaTheme="minorEastAsia"/>
                <w:b w:val="0"/>
                <w:color w:val="000000" w:themeColor="text1"/>
                <w:sz w:val="20"/>
                <w:szCs w:val="20"/>
              </w:rPr>
              <w:t>Добрый день!</w:t>
            </w:r>
          </w:p>
          <w:p w:rsidR="00703BF9" w:rsidRPr="00926FBF" w:rsidRDefault="00C826D1" w:rsidP="00C826D1">
            <w:pPr>
              <w:pStyle w:val="1"/>
              <w:pageBreakBefore/>
              <w:ind w:firstLine="320"/>
              <w:jc w:val="both"/>
              <w:outlineLvl w:val="0"/>
              <w:rPr>
                <w:rFonts w:eastAsiaTheme="minorEastAsia"/>
                <w:color w:val="000000" w:themeColor="text1"/>
                <w:sz w:val="20"/>
                <w:szCs w:val="20"/>
              </w:rPr>
            </w:pPr>
            <w:r w:rsidRPr="004A15C3">
              <w:rPr>
                <w:rFonts w:eastAsiaTheme="minorEastAsia"/>
                <w:b w:val="0"/>
                <w:color w:val="000000" w:themeColor="text1"/>
                <w:sz w:val="20"/>
                <w:szCs w:val="20"/>
              </w:rPr>
              <w:t>В Документацию о проведении аукциона в электронной форме, участниками которого могут быть только субъекты малого и среднего предпринимательства, на оказание услуг по продвижению контента в разрешенных в Российской Федерации социальных сетях портала «Это Кавказ» будут внесены изменения.</w:t>
            </w:r>
          </w:p>
        </w:tc>
      </w:tr>
    </w:tbl>
    <w:p w:rsidR="00B57265" w:rsidRPr="00A40E44" w:rsidRDefault="00B57265" w:rsidP="006C6CAB">
      <w:pPr>
        <w:rPr>
          <w:rFonts w:ascii="Times New Roman" w:hAnsi="Times New Roman" w:cs="Times New Roman"/>
          <w:sz w:val="24"/>
          <w:szCs w:val="24"/>
        </w:rPr>
      </w:pPr>
    </w:p>
    <w:sectPr w:rsidR="00B57265" w:rsidRPr="00A40E44" w:rsidSect="00102B9C">
      <w:pgSz w:w="11906" w:h="16838"/>
      <w:pgMar w:top="567" w:right="709" w:bottom="709"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6D78" w:rsidRDefault="00C56D78" w:rsidP="00A40E44">
      <w:pPr>
        <w:spacing w:after="0" w:line="240" w:lineRule="auto"/>
      </w:pPr>
      <w:r>
        <w:separator/>
      </w:r>
    </w:p>
  </w:endnote>
  <w:endnote w:type="continuationSeparator" w:id="0">
    <w:p w:rsidR="00C56D78" w:rsidRDefault="00C56D78" w:rsidP="00A40E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6D78" w:rsidRDefault="00C56D78" w:rsidP="00A40E44">
      <w:pPr>
        <w:spacing w:after="0" w:line="240" w:lineRule="auto"/>
      </w:pPr>
      <w:r>
        <w:separator/>
      </w:r>
    </w:p>
  </w:footnote>
  <w:footnote w:type="continuationSeparator" w:id="0">
    <w:p w:rsidR="00C56D78" w:rsidRDefault="00C56D78" w:rsidP="00A40E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D67EDD"/>
    <w:multiLevelType w:val="hybridMultilevel"/>
    <w:tmpl w:val="77A20218"/>
    <w:lvl w:ilvl="0" w:tplc="6396E970">
      <w:start w:val="1"/>
      <w:numFmt w:val="bullet"/>
      <w:lvlText w:val=""/>
      <w:lvlJc w:val="left"/>
      <w:pPr>
        <w:ind w:left="960" w:hanging="360"/>
      </w:pPr>
      <w:rPr>
        <w:rFonts w:ascii="Symbol" w:hAnsi="Symbol"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1" w15:restartNumberingAfterBreak="0">
    <w:nsid w:val="21434EE1"/>
    <w:multiLevelType w:val="hybridMultilevel"/>
    <w:tmpl w:val="6A7EDC74"/>
    <w:lvl w:ilvl="0" w:tplc="BB0C6E00">
      <w:start w:val="1"/>
      <w:numFmt w:val="decimal"/>
      <w:lvlText w:val="%1."/>
      <w:lvlJc w:val="left"/>
      <w:pPr>
        <w:ind w:left="390" w:hanging="360"/>
      </w:pPr>
      <w:rPr>
        <w:rFonts w:hint="default"/>
        <w:color w:val="000000"/>
      </w:rPr>
    </w:lvl>
    <w:lvl w:ilvl="1" w:tplc="04190019">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2" w15:restartNumberingAfterBreak="0">
    <w:nsid w:val="25A018EE"/>
    <w:multiLevelType w:val="hybridMultilevel"/>
    <w:tmpl w:val="99E44BFC"/>
    <w:lvl w:ilvl="0" w:tplc="DBCA538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30FF5D6F"/>
    <w:multiLevelType w:val="hybridMultilevel"/>
    <w:tmpl w:val="3A6CB2E0"/>
    <w:lvl w:ilvl="0" w:tplc="D108AA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39F52FC7"/>
    <w:multiLevelType w:val="hybridMultilevel"/>
    <w:tmpl w:val="1324D15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E214455"/>
    <w:multiLevelType w:val="hybridMultilevel"/>
    <w:tmpl w:val="741E1D82"/>
    <w:lvl w:ilvl="0" w:tplc="1FF6A5D6">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6" w15:restartNumberingAfterBreak="0">
    <w:nsid w:val="425200A7"/>
    <w:multiLevelType w:val="hybridMultilevel"/>
    <w:tmpl w:val="690C6E86"/>
    <w:lvl w:ilvl="0" w:tplc="FFFFFFFF">
      <w:start w:val="1"/>
      <w:numFmt w:val="bullet"/>
      <w:lvlText w:val=""/>
      <w:lvlJc w:val="left"/>
      <w:pPr>
        <w:ind w:left="1429" w:hanging="360"/>
      </w:pPr>
      <w:rPr>
        <w:rFonts w:ascii="Symbol" w:hAnsi="Symbol" w:hint="default"/>
      </w:rPr>
    </w:lvl>
    <w:lvl w:ilvl="1" w:tplc="FDD6C76E">
      <w:start w:val="1"/>
      <w:numFmt w:val="bullet"/>
      <w:lvlText w:val=""/>
      <w:lvlJc w:val="left"/>
      <w:pPr>
        <w:ind w:left="2149" w:hanging="360"/>
      </w:pPr>
      <w:rPr>
        <w:rFonts w:ascii="Symbol" w:hAnsi="Symbol"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7" w15:restartNumberingAfterBreak="0">
    <w:nsid w:val="4DFE4424"/>
    <w:multiLevelType w:val="multilevel"/>
    <w:tmpl w:val="C50A8D38"/>
    <w:lvl w:ilvl="0">
      <w:start w:val="1"/>
      <w:numFmt w:val="decimal"/>
      <w:lvlText w:val="%1."/>
      <w:lvlJc w:val="left"/>
      <w:pPr>
        <w:ind w:left="375" w:hanging="37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519F118A"/>
    <w:multiLevelType w:val="hybridMultilevel"/>
    <w:tmpl w:val="DAC8E96A"/>
    <w:lvl w:ilvl="0" w:tplc="C4AEBD54">
      <w:start w:val="1"/>
      <w:numFmt w:val="decimal"/>
      <w:lvlText w:val="%1)"/>
      <w:lvlJc w:val="left"/>
      <w:pPr>
        <w:ind w:left="986" w:hanging="450"/>
      </w:pPr>
      <w:rPr>
        <w:rFonts w:hint="default"/>
      </w:rPr>
    </w:lvl>
    <w:lvl w:ilvl="1" w:tplc="04190019" w:tentative="1">
      <w:start w:val="1"/>
      <w:numFmt w:val="lowerLetter"/>
      <w:lvlText w:val="%2."/>
      <w:lvlJc w:val="left"/>
      <w:pPr>
        <w:ind w:left="1616" w:hanging="360"/>
      </w:pPr>
    </w:lvl>
    <w:lvl w:ilvl="2" w:tplc="0419001B" w:tentative="1">
      <w:start w:val="1"/>
      <w:numFmt w:val="lowerRoman"/>
      <w:lvlText w:val="%3."/>
      <w:lvlJc w:val="right"/>
      <w:pPr>
        <w:ind w:left="2336" w:hanging="180"/>
      </w:pPr>
    </w:lvl>
    <w:lvl w:ilvl="3" w:tplc="0419000F" w:tentative="1">
      <w:start w:val="1"/>
      <w:numFmt w:val="decimal"/>
      <w:lvlText w:val="%4."/>
      <w:lvlJc w:val="left"/>
      <w:pPr>
        <w:ind w:left="3056" w:hanging="360"/>
      </w:pPr>
    </w:lvl>
    <w:lvl w:ilvl="4" w:tplc="04190019" w:tentative="1">
      <w:start w:val="1"/>
      <w:numFmt w:val="lowerLetter"/>
      <w:lvlText w:val="%5."/>
      <w:lvlJc w:val="left"/>
      <w:pPr>
        <w:ind w:left="3776" w:hanging="360"/>
      </w:pPr>
    </w:lvl>
    <w:lvl w:ilvl="5" w:tplc="0419001B" w:tentative="1">
      <w:start w:val="1"/>
      <w:numFmt w:val="lowerRoman"/>
      <w:lvlText w:val="%6."/>
      <w:lvlJc w:val="right"/>
      <w:pPr>
        <w:ind w:left="4496" w:hanging="180"/>
      </w:pPr>
    </w:lvl>
    <w:lvl w:ilvl="6" w:tplc="0419000F" w:tentative="1">
      <w:start w:val="1"/>
      <w:numFmt w:val="decimal"/>
      <w:lvlText w:val="%7."/>
      <w:lvlJc w:val="left"/>
      <w:pPr>
        <w:ind w:left="5216" w:hanging="360"/>
      </w:pPr>
    </w:lvl>
    <w:lvl w:ilvl="7" w:tplc="04190019" w:tentative="1">
      <w:start w:val="1"/>
      <w:numFmt w:val="lowerLetter"/>
      <w:lvlText w:val="%8."/>
      <w:lvlJc w:val="left"/>
      <w:pPr>
        <w:ind w:left="5936" w:hanging="360"/>
      </w:pPr>
    </w:lvl>
    <w:lvl w:ilvl="8" w:tplc="0419001B" w:tentative="1">
      <w:start w:val="1"/>
      <w:numFmt w:val="lowerRoman"/>
      <w:lvlText w:val="%9."/>
      <w:lvlJc w:val="right"/>
      <w:pPr>
        <w:ind w:left="6656" w:hanging="180"/>
      </w:pPr>
    </w:lvl>
  </w:abstractNum>
  <w:abstractNum w:abstractNumId="9" w15:restartNumberingAfterBreak="0">
    <w:nsid w:val="58113A88"/>
    <w:multiLevelType w:val="hybridMultilevel"/>
    <w:tmpl w:val="44A49428"/>
    <w:lvl w:ilvl="0" w:tplc="AC1EAED2">
      <w:start w:val="1"/>
      <w:numFmt w:val="decimal"/>
      <w:lvlText w:val="%1."/>
      <w:lvlJc w:val="left"/>
      <w:pPr>
        <w:ind w:left="674" w:hanging="360"/>
      </w:pPr>
      <w:rPr>
        <w:rFonts w:hint="default"/>
      </w:rPr>
    </w:lvl>
    <w:lvl w:ilvl="1" w:tplc="04190019" w:tentative="1">
      <w:start w:val="1"/>
      <w:numFmt w:val="lowerLetter"/>
      <w:lvlText w:val="%2."/>
      <w:lvlJc w:val="left"/>
      <w:pPr>
        <w:ind w:left="1394" w:hanging="360"/>
      </w:pPr>
    </w:lvl>
    <w:lvl w:ilvl="2" w:tplc="0419001B" w:tentative="1">
      <w:start w:val="1"/>
      <w:numFmt w:val="lowerRoman"/>
      <w:lvlText w:val="%3."/>
      <w:lvlJc w:val="right"/>
      <w:pPr>
        <w:ind w:left="2114" w:hanging="180"/>
      </w:pPr>
    </w:lvl>
    <w:lvl w:ilvl="3" w:tplc="0419000F" w:tentative="1">
      <w:start w:val="1"/>
      <w:numFmt w:val="decimal"/>
      <w:lvlText w:val="%4."/>
      <w:lvlJc w:val="left"/>
      <w:pPr>
        <w:ind w:left="2834" w:hanging="360"/>
      </w:pPr>
    </w:lvl>
    <w:lvl w:ilvl="4" w:tplc="04190019" w:tentative="1">
      <w:start w:val="1"/>
      <w:numFmt w:val="lowerLetter"/>
      <w:lvlText w:val="%5."/>
      <w:lvlJc w:val="left"/>
      <w:pPr>
        <w:ind w:left="3554" w:hanging="360"/>
      </w:pPr>
    </w:lvl>
    <w:lvl w:ilvl="5" w:tplc="0419001B" w:tentative="1">
      <w:start w:val="1"/>
      <w:numFmt w:val="lowerRoman"/>
      <w:lvlText w:val="%6."/>
      <w:lvlJc w:val="right"/>
      <w:pPr>
        <w:ind w:left="4274" w:hanging="180"/>
      </w:pPr>
    </w:lvl>
    <w:lvl w:ilvl="6" w:tplc="0419000F" w:tentative="1">
      <w:start w:val="1"/>
      <w:numFmt w:val="decimal"/>
      <w:lvlText w:val="%7."/>
      <w:lvlJc w:val="left"/>
      <w:pPr>
        <w:ind w:left="4994" w:hanging="360"/>
      </w:pPr>
    </w:lvl>
    <w:lvl w:ilvl="7" w:tplc="04190019" w:tentative="1">
      <w:start w:val="1"/>
      <w:numFmt w:val="lowerLetter"/>
      <w:lvlText w:val="%8."/>
      <w:lvlJc w:val="left"/>
      <w:pPr>
        <w:ind w:left="5714" w:hanging="360"/>
      </w:pPr>
    </w:lvl>
    <w:lvl w:ilvl="8" w:tplc="0419001B" w:tentative="1">
      <w:start w:val="1"/>
      <w:numFmt w:val="lowerRoman"/>
      <w:lvlText w:val="%9."/>
      <w:lvlJc w:val="right"/>
      <w:pPr>
        <w:ind w:left="6434" w:hanging="180"/>
      </w:pPr>
    </w:lvl>
  </w:abstractNum>
  <w:abstractNum w:abstractNumId="10" w15:restartNumberingAfterBreak="0">
    <w:nsid w:val="5EDC640E"/>
    <w:multiLevelType w:val="hybridMultilevel"/>
    <w:tmpl w:val="B7105B18"/>
    <w:lvl w:ilvl="0" w:tplc="145C686E">
      <w:start w:val="1"/>
      <w:numFmt w:val="decimal"/>
      <w:lvlText w:val="%1."/>
      <w:lvlJc w:val="left"/>
      <w:pPr>
        <w:ind w:left="896" w:hanging="360"/>
      </w:pPr>
      <w:rPr>
        <w:rFonts w:hint="default"/>
      </w:rPr>
    </w:lvl>
    <w:lvl w:ilvl="1" w:tplc="04190019" w:tentative="1">
      <w:start w:val="1"/>
      <w:numFmt w:val="lowerLetter"/>
      <w:lvlText w:val="%2."/>
      <w:lvlJc w:val="left"/>
      <w:pPr>
        <w:ind w:left="1616" w:hanging="360"/>
      </w:pPr>
    </w:lvl>
    <w:lvl w:ilvl="2" w:tplc="0419001B" w:tentative="1">
      <w:start w:val="1"/>
      <w:numFmt w:val="lowerRoman"/>
      <w:lvlText w:val="%3."/>
      <w:lvlJc w:val="right"/>
      <w:pPr>
        <w:ind w:left="2336" w:hanging="180"/>
      </w:pPr>
    </w:lvl>
    <w:lvl w:ilvl="3" w:tplc="0419000F" w:tentative="1">
      <w:start w:val="1"/>
      <w:numFmt w:val="decimal"/>
      <w:lvlText w:val="%4."/>
      <w:lvlJc w:val="left"/>
      <w:pPr>
        <w:ind w:left="3056" w:hanging="360"/>
      </w:pPr>
    </w:lvl>
    <w:lvl w:ilvl="4" w:tplc="04190019" w:tentative="1">
      <w:start w:val="1"/>
      <w:numFmt w:val="lowerLetter"/>
      <w:lvlText w:val="%5."/>
      <w:lvlJc w:val="left"/>
      <w:pPr>
        <w:ind w:left="3776" w:hanging="360"/>
      </w:pPr>
    </w:lvl>
    <w:lvl w:ilvl="5" w:tplc="0419001B" w:tentative="1">
      <w:start w:val="1"/>
      <w:numFmt w:val="lowerRoman"/>
      <w:lvlText w:val="%6."/>
      <w:lvlJc w:val="right"/>
      <w:pPr>
        <w:ind w:left="4496" w:hanging="180"/>
      </w:pPr>
    </w:lvl>
    <w:lvl w:ilvl="6" w:tplc="0419000F" w:tentative="1">
      <w:start w:val="1"/>
      <w:numFmt w:val="decimal"/>
      <w:lvlText w:val="%7."/>
      <w:lvlJc w:val="left"/>
      <w:pPr>
        <w:ind w:left="5216" w:hanging="360"/>
      </w:pPr>
    </w:lvl>
    <w:lvl w:ilvl="7" w:tplc="04190019" w:tentative="1">
      <w:start w:val="1"/>
      <w:numFmt w:val="lowerLetter"/>
      <w:lvlText w:val="%8."/>
      <w:lvlJc w:val="left"/>
      <w:pPr>
        <w:ind w:left="5936" w:hanging="360"/>
      </w:pPr>
    </w:lvl>
    <w:lvl w:ilvl="8" w:tplc="0419001B" w:tentative="1">
      <w:start w:val="1"/>
      <w:numFmt w:val="lowerRoman"/>
      <w:lvlText w:val="%9."/>
      <w:lvlJc w:val="right"/>
      <w:pPr>
        <w:ind w:left="6656" w:hanging="180"/>
      </w:pPr>
    </w:lvl>
  </w:abstractNum>
  <w:abstractNum w:abstractNumId="11" w15:restartNumberingAfterBreak="0">
    <w:nsid w:val="73CF1F16"/>
    <w:multiLevelType w:val="hybridMultilevel"/>
    <w:tmpl w:val="8C4CC1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768356B"/>
    <w:multiLevelType w:val="multilevel"/>
    <w:tmpl w:val="1096AE5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79902AD"/>
    <w:multiLevelType w:val="hybridMultilevel"/>
    <w:tmpl w:val="1EEEE0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7"/>
  </w:num>
  <w:num w:numId="3">
    <w:abstractNumId w:val="12"/>
  </w:num>
  <w:num w:numId="4">
    <w:abstractNumId w:val="2"/>
  </w:num>
  <w:num w:numId="5">
    <w:abstractNumId w:val="9"/>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8"/>
  </w:num>
  <w:num w:numId="9">
    <w:abstractNumId w:val="0"/>
  </w:num>
  <w:num w:numId="10">
    <w:abstractNumId w:val="10"/>
  </w:num>
  <w:num w:numId="11">
    <w:abstractNumId w:val="11"/>
  </w:num>
  <w:num w:numId="12">
    <w:abstractNumId w:val="5"/>
  </w:num>
  <w:num w:numId="13">
    <w:abstractNumId w:val="13"/>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315"/>
    <w:rsid w:val="00003863"/>
    <w:rsid w:val="000251DE"/>
    <w:rsid w:val="000305AF"/>
    <w:rsid w:val="0004270F"/>
    <w:rsid w:val="00051AC6"/>
    <w:rsid w:val="00051F75"/>
    <w:rsid w:val="000647E8"/>
    <w:rsid w:val="00066D2C"/>
    <w:rsid w:val="00082A4F"/>
    <w:rsid w:val="00096D7F"/>
    <w:rsid w:val="000A06D3"/>
    <w:rsid w:val="000B7798"/>
    <w:rsid w:val="000C0CE3"/>
    <w:rsid w:val="000E6703"/>
    <w:rsid w:val="000E74EE"/>
    <w:rsid w:val="000E75F0"/>
    <w:rsid w:val="00102B9C"/>
    <w:rsid w:val="001230AF"/>
    <w:rsid w:val="00132B06"/>
    <w:rsid w:val="001367D9"/>
    <w:rsid w:val="001631CC"/>
    <w:rsid w:val="001727DA"/>
    <w:rsid w:val="00176CD1"/>
    <w:rsid w:val="00190A32"/>
    <w:rsid w:val="001A1BD8"/>
    <w:rsid w:val="001B58AD"/>
    <w:rsid w:val="001C07D6"/>
    <w:rsid w:val="001D152A"/>
    <w:rsid w:val="001D5B7E"/>
    <w:rsid w:val="001E2D60"/>
    <w:rsid w:val="001E3A17"/>
    <w:rsid w:val="001F6E97"/>
    <w:rsid w:val="00211BF3"/>
    <w:rsid w:val="002121D8"/>
    <w:rsid w:val="0027372A"/>
    <w:rsid w:val="002835FF"/>
    <w:rsid w:val="00293F00"/>
    <w:rsid w:val="00295B39"/>
    <w:rsid w:val="002C2C46"/>
    <w:rsid w:val="002D3847"/>
    <w:rsid w:val="002D3A68"/>
    <w:rsid w:val="002D5F26"/>
    <w:rsid w:val="002E1A9D"/>
    <w:rsid w:val="0031286F"/>
    <w:rsid w:val="003168A3"/>
    <w:rsid w:val="00327A84"/>
    <w:rsid w:val="003356DE"/>
    <w:rsid w:val="003444F6"/>
    <w:rsid w:val="003448A7"/>
    <w:rsid w:val="00383ED8"/>
    <w:rsid w:val="003936CB"/>
    <w:rsid w:val="003A1E00"/>
    <w:rsid w:val="003A6E42"/>
    <w:rsid w:val="003B03F3"/>
    <w:rsid w:val="003D47E2"/>
    <w:rsid w:val="003E05B0"/>
    <w:rsid w:val="003E0E23"/>
    <w:rsid w:val="003E1361"/>
    <w:rsid w:val="003E6BC0"/>
    <w:rsid w:val="003F574E"/>
    <w:rsid w:val="00400208"/>
    <w:rsid w:val="004025F9"/>
    <w:rsid w:val="00406D87"/>
    <w:rsid w:val="004252B5"/>
    <w:rsid w:val="00425ADF"/>
    <w:rsid w:val="00433523"/>
    <w:rsid w:val="00461F7F"/>
    <w:rsid w:val="004643A4"/>
    <w:rsid w:val="0047009B"/>
    <w:rsid w:val="00473E75"/>
    <w:rsid w:val="00495FE6"/>
    <w:rsid w:val="004A15FC"/>
    <w:rsid w:val="004A26D6"/>
    <w:rsid w:val="004A7940"/>
    <w:rsid w:val="004B2239"/>
    <w:rsid w:val="004B48A9"/>
    <w:rsid w:val="004C5362"/>
    <w:rsid w:val="004E3A0E"/>
    <w:rsid w:val="004E4CE8"/>
    <w:rsid w:val="004F57F5"/>
    <w:rsid w:val="004F68BE"/>
    <w:rsid w:val="004F79A2"/>
    <w:rsid w:val="00506866"/>
    <w:rsid w:val="00511B0C"/>
    <w:rsid w:val="00515BA1"/>
    <w:rsid w:val="00520861"/>
    <w:rsid w:val="00522E6F"/>
    <w:rsid w:val="005305D0"/>
    <w:rsid w:val="00533704"/>
    <w:rsid w:val="00533853"/>
    <w:rsid w:val="00536953"/>
    <w:rsid w:val="005477C5"/>
    <w:rsid w:val="00547A8C"/>
    <w:rsid w:val="00550EEC"/>
    <w:rsid w:val="00563BBA"/>
    <w:rsid w:val="005732CA"/>
    <w:rsid w:val="00576CE7"/>
    <w:rsid w:val="00587381"/>
    <w:rsid w:val="005A4E0E"/>
    <w:rsid w:val="005C6BC2"/>
    <w:rsid w:val="005D07CC"/>
    <w:rsid w:val="005D4359"/>
    <w:rsid w:val="005E319B"/>
    <w:rsid w:val="005F1254"/>
    <w:rsid w:val="005F320C"/>
    <w:rsid w:val="005F5481"/>
    <w:rsid w:val="00621E76"/>
    <w:rsid w:val="00624F36"/>
    <w:rsid w:val="0065213E"/>
    <w:rsid w:val="00655A74"/>
    <w:rsid w:val="006571B0"/>
    <w:rsid w:val="00657506"/>
    <w:rsid w:val="00657513"/>
    <w:rsid w:val="00663337"/>
    <w:rsid w:val="006827F0"/>
    <w:rsid w:val="006902EF"/>
    <w:rsid w:val="00690FED"/>
    <w:rsid w:val="00696BC8"/>
    <w:rsid w:val="006A2205"/>
    <w:rsid w:val="006B5AFB"/>
    <w:rsid w:val="006C1014"/>
    <w:rsid w:val="006C2CBD"/>
    <w:rsid w:val="006C6CAB"/>
    <w:rsid w:val="006D551D"/>
    <w:rsid w:val="006D581C"/>
    <w:rsid w:val="0070098D"/>
    <w:rsid w:val="00701ECE"/>
    <w:rsid w:val="00703BF9"/>
    <w:rsid w:val="00705825"/>
    <w:rsid w:val="007326E4"/>
    <w:rsid w:val="0075514A"/>
    <w:rsid w:val="00756BB8"/>
    <w:rsid w:val="00775CAC"/>
    <w:rsid w:val="00780012"/>
    <w:rsid w:val="007839ED"/>
    <w:rsid w:val="00786A85"/>
    <w:rsid w:val="007A3E79"/>
    <w:rsid w:val="007A6957"/>
    <w:rsid w:val="007B0FCD"/>
    <w:rsid w:val="007B1F2F"/>
    <w:rsid w:val="007B70A8"/>
    <w:rsid w:val="007C270F"/>
    <w:rsid w:val="007C6372"/>
    <w:rsid w:val="007F16E9"/>
    <w:rsid w:val="007F5886"/>
    <w:rsid w:val="00802376"/>
    <w:rsid w:val="00830EAF"/>
    <w:rsid w:val="00837CB5"/>
    <w:rsid w:val="00846102"/>
    <w:rsid w:val="00852709"/>
    <w:rsid w:val="00862BFE"/>
    <w:rsid w:val="00862DEC"/>
    <w:rsid w:val="00866422"/>
    <w:rsid w:val="008823B8"/>
    <w:rsid w:val="00885162"/>
    <w:rsid w:val="008A2E50"/>
    <w:rsid w:val="008B05B6"/>
    <w:rsid w:val="008C20AD"/>
    <w:rsid w:val="008C3B01"/>
    <w:rsid w:val="008C54DE"/>
    <w:rsid w:val="008D003E"/>
    <w:rsid w:val="008D102B"/>
    <w:rsid w:val="008E3312"/>
    <w:rsid w:val="008E62F2"/>
    <w:rsid w:val="008F3089"/>
    <w:rsid w:val="00904315"/>
    <w:rsid w:val="00912903"/>
    <w:rsid w:val="00920589"/>
    <w:rsid w:val="00921A61"/>
    <w:rsid w:val="0092248F"/>
    <w:rsid w:val="00926FBF"/>
    <w:rsid w:val="00934390"/>
    <w:rsid w:val="00945AE6"/>
    <w:rsid w:val="009675F4"/>
    <w:rsid w:val="00983B13"/>
    <w:rsid w:val="009B5F33"/>
    <w:rsid w:val="009C3AA0"/>
    <w:rsid w:val="009D5FA9"/>
    <w:rsid w:val="009E1A8F"/>
    <w:rsid w:val="00A0603E"/>
    <w:rsid w:val="00A20D0E"/>
    <w:rsid w:val="00A248B2"/>
    <w:rsid w:val="00A40E44"/>
    <w:rsid w:val="00A423EC"/>
    <w:rsid w:val="00A540CC"/>
    <w:rsid w:val="00A54EC2"/>
    <w:rsid w:val="00A74A59"/>
    <w:rsid w:val="00A83AD1"/>
    <w:rsid w:val="00A843F6"/>
    <w:rsid w:val="00A96ED3"/>
    <w:rsid w:val="00AA663E"/>
    <w:rsid w:val="00AE6831"/>
    <w:rsid w:val="00B00C38"/>
    <w:rsid w:val="00B16979"/>
    <w:rsid w:val="00B23E41"/>
    <w:rsid w:val="00B3516C"/>
    <w:rsid w:val="00B50AF6"/>
    <w:rsid w:val="00B5550E"/>
    <w:rsid w:val="00B57265"/>
    <w:rsid w:val="00B67243"/>
    <w:rsid w:val="00B77633"/>
    <w:rsid w:val="00B80855"/>
    <w:rsid w:val="00B828F0"/>
    <w:rsid w:val="00B9130F"/>
    <w:rsid w:val="00B91803"/>
    <w:rsid w:val="00BB1EB5"/>
    <w:rsid w:val="00BD5A9B"/>
    <w:rsid w:val="00BE3F4B"/>
    <w:rsid w:val="00BF04FA"/>
    <w:rsid w:val="00C171C1"/>
    <w:rsid w:val="00C20BA7"/>
    <w:rsid w:val="00C345F4"/>
    <w:rsid w:val="00C44A45"/>
    <w:rsid w:val="00C56D78"/>
    <w:rsid w:val="00C63312"/>
    <w:rsid w:val="00C73414"/>
    <w:rsid w:val="00C73A0C"/>
    <w:rsid w:val="00C7623F"/>
    <w:rsid w:val="00C770DA"/>
    <w:rsid w:val="00C826D1"/>
    <w:rsid w:val="00C82B2E"/>
    <w:rsid w:val="00C87794"/>
    <w:rsid w:val="00C9379C"/>
    <w:rsid w:val="00CC5C8C"/>
    <w:rsid w:val="00D10D5F"/>
    <w:rsid w:val="00D14739"/>
    <w:rsid w:val="00D17ABB"/>
    <w:rsid w:val="00D244AE"/>
    <w:rsid w:val="00D257BD"/>
    <w:rsid w:val="00D330F8"/>
    <w:rsid w:val="00D51A9A"/>
    <w:rsid w:val="00D56367"/>
    <w:rsid w:val="00D66A5E"/>
    <w:rsid w:val="00D70814"/>
    <w:rsid w:val="00D92A2C"/>
    <w:rsid w:val="00D92F7D"/>
    <w:rsid w:val="00D95EF6"/>
    <w:rsid w:val="00DA236E"/>
    <w:rsid w:val="00DC5A17"/>
    <w:rsid w:val="00DD54F9"/>
    <w:rsid w:val="00DE0E49"/>
    <w:rsid w:val="00DE0F65"/>
    <w:rsid w:val="00E012EC"/>
    <w:rsid w:val="00E032E9"/>
    <w:rsid w:val="00E26CE3"/>
    <w:rsid w:val="00E330F2"/>
    <w:rsid w:val="00E33FA7"/>
    <w:rsid w:val="00E3515C"/>
    <w:rsid w:val="00E476CA"/>
    <w:rsid w:val="00E5139B"/>
    <w:rsid w:val="00E64434"/>
    <w:rsid w:val="00E651FD"/>
    <w:rsid w:val="00E76316"/>
    <w:rsid w:val="00E80AAB"/>
    <w:rsid w:val="00EA28DB"/>
    <w:rsid w:val="00EB2A33"/>
    <w:rsid w:val="00EC0ABF"/>
    <w:rsid w:val="00EC4D37"/>
    <w:rsid w:val="00EC7398"/>
    <w:rsid w:val="00ED2125"/>
    <w:rsid w:val="00EE5BE0"/>
    <w:rsid w:val="00F01236"/>
    <w:rsid w:val="00F02EE3"/>
    <w:rsid w:val="00F221E1"/>
    <w:rsid w:val="00F24F72"/>
    <w:rsid w:val="00F27457"/>
    <w:rsid w:val="00F32924"/>
    <w:rsid w:val="00F45882"/>
    <w:rsid w:val="00F45B1C"/>
    <w:rsid w:val="00F53759"/>
    <w:rsid w:val="00F638C2"/>
    <w:rsid w:val="00F66BFF"/>
    <w:rsid w:val="00F74AB0"/>
    <w:rsid w:val="00FC072C"/>
    <w:rsid w:val="00FD0C11"/>
    <w:rsid w:val="00FD332A"/>
    <w:rsid w:val="00FE12C6"/>
    <w:rsid w:val="00FE43AC"/>
    <w:rsid w:val="00FF0545"/>
    <w:rsid w:val="00FF3D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82B89"/>
  <w15:chartTrackingRefBased/>
  <w15:docId w15:val="{C4C346B3-3A7C-45A2-92CA-8A8B01290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96ED3"/>
  </w:style>
  <w:style w:type="paragraph" w:styleId="1">
    <w:name w:val="heading 1"/>
    <w:basedOn w:val="a"/>
    <w:link w:val="10"/>
    <w:uiPriority w:val="9"/>
    <w:qFormat/>
    <w:rsid w:val="004A15F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547A8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3168A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E31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Маркер,Bullet List,FooterText,numbered,SL_Абзац списка,название,Table-Normal,RSHB_Table-Normal,List Paragraph,Предусловия,Абзац маркированнный,Нумерация,Абзац списка (1 уровень),Абзац основного текста,Рисунок,Bullet Number,Индексы,it_List1"/>
    <w:basedOn w:val="a"/>
    <w:link w:val="a5"/>
    <w:qFormat/>
    <w:rsid w:val="005E319B"/>
    <w:pPr>
      <w:ind w:left="720"/>
      <w:contextualSpacing/>
    </w:pPr>
  </w:style>
  <w:style w:type="character" w:customStyle="1" w:styleId="a5">
    <w:name w:val="Абзац списка Знак"/>
    <w:aliases w:val="Маркер Знак,Bullet List Знак,FooterText Знак,numbered Знак,SL_Абзац списка Знак,название Знак,Table-Normal Знак,RSHB_Table-Normal Знак,List Paragraph Знак,Предусловия Знак,Абзац маркированнный Знак,Нумерация Знак,Рисунок Знак"/>
    <w:link w:val="a4"/>
    <w:qFormat/>
    <w:locked/>
    <w:rsid w:val="005E319B"/>
  </w:style>
  <w:style w:type="character" w:customStyle="1" w:styleId="20">
    <w:name w:val="Заголовок 2 Знак"/>
    <w:basedOn w:val="a0"/>
    <w:link w:val="2"/>
    <w:uiPriority w:val="9"/>
    <w:rsid w:val="00547A8C"/>
    <w:rPr>
      <w:rFonts w:asciiTheme="majorHAnsi" w:eastAsiaTheme="majorEastAsia" w:hAnsiTheme="majorHAnsi" w:cstheme="majorBidi"/>
      <w:color w:val="2F5496" w:themeColor="accent1" w:themeShade="BF"/>
      <w:sz w:val="26"/>
      <w:szCs w:val="26"/>
    </w:rPr>
  </w:style>
  <w:style w:type="paragraph" w:styleId="a6">
    <w:name w:val="Balloon Text"/>
    <w:basedOn w:val="a"/>
    <w:link w:val="a7"/>
    <w:uiPriority w:val="99"/>
    <w:semiHidden/>
    <w:unhideWhenUsed/>
    <w:rsid w:val="008C20AD"/>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8C20AD"/>
    <w:rPr>
      <w:rFonts w:ascii="Segoe UI" w:hAnsi="Segoe UI" w:cs="Segoe UI"/>
      <w:sz w:val="18"/>
      <w:szCs w:val="18"/>
    </w:rPr>
  </w:style>
  <w:style w:type="paragraph" w:styleId="a8">
    <w:name w:val="Revision"/>
    <w:hidden/>
    <w:uiPriority w:val="99"/>
    <w:semiHidden/>
    <w:rsid w:val="00885162"/>
    <w:pPr>
      <w:spacing w:after="0" w:line="240" w:lineRule="auto"/>
    </w:pPr>
  </w:style>
  <w:style w:type="character" w:customStyle="1" w:styleId="10">
    <w:name w:val="Заголовок 1 Знак"/>
    <w:basedOn w:val="a0"/>
    <w:link w:val="1"/>
    <w:uiPriority w:val="9"/>
    <w:rsid w:val="004A15FC"/>
    <w:rPr>
      <w:rFonts w:ascii="Times New Roman" w:eastAsia="Times New Roman" w:hAnsi="Times New Roman" w:cs="Times New Roman"/>
      <w:b/>
      <w:bCs/>
      <w:kern w:val="36"/>
      <w:sz w:val="48"/>
      <w:szCs w:val="48"/>
      <w:lang w:eastAsia="ru-RU"/>
    </w:rPr>
  </w:style>
  <w:style w:type="character" w:customStyle="1" w:styleId="layout">
    <w:name w:val="layout"/>
    <w:rsid w:val="00705825"/>
  </w:style>
  <w:style w:type="paragraph" w:customStyle="1" w:styleId="paragraph">
    <w:name w:val="paragraph"/>
    <w:basedOn w:val="a"/>
    <w:rsid w:val="007058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FollowedHyperlink"/>
    <w:basedOn w:val="a0"/>
    <w:uiPriority w:val="99"/>
    <w:unhideWhenUsed/>
    <w:rsid w:val="00D95EF6"/>
    <w:rPr>
      <w:color w:val="954F72" w:themeColor="followedHyperlink"/>
      <w:u w:val="single"/>
    </w:rPr>
  </w:style>
  <w:style w:type="paragraph" w:styleId="aa">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
    <w:link w:val="11"/>
    <w:uiPriority w:val="99"/>
    <w:qFormat/>
    <w:rsid w:val="007A3E79"/>
    <w:pPr>
      <w:spacing w:after="0" w:line="240" w:lineRule="auto"/>
    </w:pPr>
    <w:rPr>
      <w:rFonts w:ascii="Calibri" w:eastAsia="Calibri" w:hAnsi="Calibri" w:cs="Times New Roman"/>
      <w:sz w:val="20"/>
      <w:szCs w:val="20"/>
      <w:lang w:eastAsia="ru-RU"/>
    </w:rPr>
  </w:style>
  <w:style w:type="character" w:customStyle="1" w:styleId="ab">
    <w:name w:val="Текст сноски Знак"/>
    <w:basedOn w:val="a0"/>
    <w:uiPriority w:val="99"/>
    <w:semiHidden/>
    <w:rsid w:val="007A3E79"/>
    <w:rPr>
      <w:sz w:val="20"/>
      <w:szCs w:val="20"/>
    </w:rPr>
  </w:style>
  <w:style w:type="character" w:customStyle="1" w:styleId="11">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link w:val="aa"/>
    <w:uiPriority w:val="99"/>
    <w:rsid w:val="007A3E79"/>
    <w:rPr>
      <w:rFonts w:ascii="Calibri" w:eastAsia="Calibri" w:hAnsi="Calibri" w:cs="Times New Roman"/>
      <w:sz w:val="20"/>
      <w:szCs w:val="20"/>
      <w:lang w:eastAsia="ru-RU"/>
    </w:rPr>
  </w:style>
  <w:style w:type="character" w:styleId="ac">
    <w:name w:val="annotation reference"/>
    <w:basedOn w:val="a0"/>
    <w:uiPriority w:val="99"/>
    <w:semiHidden/>
    <w:unhideWhenUsed/>
    <w:rsid w:val="00A0603E"/>
    <w:rPr>
      <w:sz w:val="16"/>
      <w:szCs w:val="16"/>
    </w:rPr>
  </w:style>
  <w:style w:type="paragraph" w:styleId="ad">
    <w:name w:val="annotation text"/>
    <w:basedOn w:val="a"/>
    <w:link w:val="ae"/>
    <w:uiPriority w:val="99"/>
    <w:semiHidden/>
    <w:unhideWhenUsed/>
    <w:rsid w:val="00A0603E"/>
    <w:pPr>
      <w:spacing w:line="240" w:lineRule="auto"/>
    </w:pPr>
    <w:rPr>
      <w:sz w:val="20"/>
      <w:szCs w:val="20"/>
    </w:rPr>
  </w:style>
  <w:style w:type="character" w:customStyle="1" w:styleId="ae">
    <w:name w:val="Текст примечания Знак"/>
    <w:basedOn w:val="a0"/>
    <w:link w:val="ad"/>
    <w:uiPriority w:val="99"/>
    <w:semiHidden/>
    <w:rsid w:val="00A0603E"/>
    <w:rPr>
      <w:sz w:val="20"/>
      <w:szCs w:val="20"/>
    </w:rPr>
  </w:style>
  <w:style w:type="paragraph" w:styleId="af">
    <w:name w:val="annotation subject"/>
    <w:basedOn w:val="ad"/>
    <w:next w:val="ad"/>
    <w:link w:val="af0"/>
    <w:uiPriority w:val="99"/>
    <w:semiHidden/>
    <w:unhideWhenUsed/>
    <w:rsid w:val="00A0603E"/>
    <w:rPr>
      <w:b/>
      <w:bCs/>
    </w:rPr>
  </w:style>
  <w:style w:type="character" w:customStyle="1" w:styleId="af0">
    <w:name w:val="Тема примечания Знак"/>
    <w:basedOn w:val="ae"/>
    <w:link w:val="af"/>
    <w:uiPriority w:val="99"/>
    <w:semiHidden/>
    <w:rsid w:val="00A0603E"/>
    <w:rPr>
      <w:b/>
      <w:bCs/>
      <w:sz w:val="20"/>
      <w:szCs w:val="20"/>
    </w:rPr>
  </w:style>
  <w:style w:type="character" w:styleId="af1">
    <w:name w:val="Hyperlink"/>
    <w:basedOn w:val="a0"/>
    <w:uiPriority w:val="99"/>
    <w:unhideWhenUsed/>
    <w:rsid w:val="00F32924"/>
    <w:rPr>
      <w:color w:val="0563C1" w:themeColor="hyperlink"/>
      <w:u w:val="single"/>
    </w:rPr>
  </w:style>
  <w:style w:type="character" w:customStyle="1" w:styleId="12">
    <w:name w:val="Неразрешенное упоминание1"/>
    <w:basedOn w:val="a0"/>
    <w:uiPriority w:val="99"/>
    <w:semiHidden/>
    <w:unhideWhenUsed/>
    <w:rsid w:val="00F32924"/>
    <w:rPr>
      <w:color w:val="605E5C"/>
      <w:shd w:val="clear" w:color="auto" w:fill="E1DFDD"/>
    </w:rPr>
  </w:style>
  <w:style w:type="character" w:customStyle="1" w:styleId="30">
    <w:name w:val="Заголовок 3 Знак"/>
    <w:basedOn w:val="a0"/>
    <w:link w:val="3"/>
    <w:uiPriority w:val="9"/>
    <w:rsid w:val="003168A3"/>
    <w:rPr>
      <w:rFonts w:asciiTheme="majorHAnsi" w:eastAsiaTheme="majorEastAsia" w:hAnsiTheme="majorHAnsi" w:cstheme="majorBidi"/>
      <w:color w:val="1F3763" w:themeColor="accent1" w:themeShade="7F"/>
      <w:sz w:val="24"/>
      <w:szCs w:val="24"/>
    </w:rPr>
  </w:style>
  <w:style w:type="character" w:customStyle="1" w:styleId="s14">
    <w:name w:val="s14"/>
    <w:basedOn w:val="a0"/>
    <w:rsid w:val="00866422"/>
  </w:style>
  <w:style w:type="character" w:customStyle="1" w:styleId="s8">
    <w:name w:val="s8"/>
    <w:basedOn w:val="a0"/>
    <w:rsid w:val="00866422"/>
  </w:style>
  <w:style w:type="character" w:styleId="af2">
    <w:name w:val="footnote reference"/>
    <w:aliases w:val="Знак сноски 1,Знак сноски-FN,Ciae niinee-FN,Referencia nota al pie,SUPERS,Footnote Reference_LVL6,Footnote Reference Number,C26 Footnote Number,Footnote Reference_LVL61,Footnote Reference_LVL62,Footnote Reference_LVL63,fr,Ciae niinee 1"/>
    <w:qFormat/>
    <w:rsid w:val="00A40E44"/>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7301637">
      <w:bodyDiv w:val="1"/>
      <w:marLeft w:val="0"/>
      <w:marRight w:val="0"/>
      <w:marTop w:val="0"/>
      <w:marBottom w:val="0"/>
      <w:divBdr>
        <w:top w:val="none" w:sz="0" w:space="0" w:color="auto"/>
        <w:left w:val="none" w:sz="0" w:space="0" w:color="auto"/>
        <w:bottom w:val="none" w:sz="0" w:space="0" w:color="auto"/>
        <w:right w:val="none" w:sz="0" w:space="0" w:color="auto"/>
      </w:divBdr>
    </w:div>
    <w:div w:id="1601642799">
      <w:bodyDiv w:val="1"/>
      <w:marLeft w:val="0"/>
      <w:marRight w:val="0"/>
      <w:marTop w:val="0"/>
      <w:marBottom w:val="0"/>
      <w:divBdr>
        <w:top w:val="none" w:sz="0" w:space="0" w:color="auto"/>
        <w:left w:val="none" w:sz="0" w:space="0" w:color="auto"/>
        <w:bottom w:val="none" w:sz="0" w:space="0" w:color="auto"/>
        <w:right w:val="none" w:sz="0" w:space="0" w:color="auto"/>
      </w:divBdr>
    </w:div>
    <w:div w:id="1871215788">
      <w:bodyDiv w:val="1"/>
      <w:marLeft w:val="0"/>
      <w:marRight w:val="0"/>
      <w:marTop w:val="0"/>
      <w:marBottom w:val="0"/>
      <w:divBdr>
        <w:top w:val="none" w:sz="0" w:space="0" w:color="auto"/>
        <w:left w:val="none" w:sz="0" w:space="0" w:color="auto"/>
        <w:bottom w:val="none" w:sz="0" w:space="0" w:color="auto"/>
        <w:right w:val="none" w:sz="0" w:space="0" w:color="auto"/>
      </w:divBdr>
    </w:div>
    <w:div w:id="1911574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A86B90-3A3E-4442-AFF1-7A4485F5F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153</Words>
  <Characters>877</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Милованова Людмила Владимировна</dc:creator>
  <cp:keywords/>
  <dc:description/>
  <cp:lastModifiedBy>Тарасов Андрей Андреевич</cp:lastModifiedBy>
  <cp:revision>6</cp:revision>
  <cp:lastPrinted>2024-07-11T06:50:00Z</cp:lastPrinted>
  <dcterms:created xsi:type="dcterms:W3CDTF">2026-06-10T12:12:00Z</dcterms:created>
  <dcterms:modified xsi:type="dcterms:W3CDTF">2026-06-16T07:26:00Z</dcterms:modified>
</cp:coreProperties>
</file>