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A511B8">
      <w:pPr>
        <w:jc w:val="center"/>
        <w:rPr>
          <w:rStyle w:val="23"/>
          <w:rFonts w:eastAsia="Calibri"/>
          <w:sz w:val="30"/>
          <w:szCs w:val="30"/>
        </w:rPr>
      </w:pPr>
      <w:r>
        <w:rPr>
          <w:rStyle w:val="23"/>
          <w:rFonts w:eastAsia="Calibri"/>
          <w:sz w:val="30"/>
          <w:szCs w:val="30"/>
        </w:rPr>
        <w:t>Технические требования</w:t>
      </w: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A511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Style w:val="23"/>
          <w:rFonts w:eastAsia="Calibri"/>
          <w:sz w:val="30"/>
          <w:szCs w:val="30"/>
        </w:rPr>
      </w:pPr>
      <w:r>
        <w:rPr>
          <w:rStyle w:val="23"/>
          <w:rFonts w:eastAsia="Calibri"/>
          <w:sz w:val="30"/>
          <w:szCs w:val="30"/>
        </w:rPr>
        <w:t>«ОКПД2 28.25.12 Кондиционеры»</w:t>
      </w: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A511B8">
      <w:pPr>
        <w:tabs>
          <w:tab w:val="left" w:pos="3406"/>
        </w:tabs>
        <w:rPr>
          <w:rStyle w:val="23"/>
          <w:rFonts w:eastAsia="Calibri"/>
          <w:sz w:val="30"/>
          <w:szCs w:val="30"/>
        </w:rPr>
      </w:pPr>
      <w:r>
        <w:rPr>
          <w:rStyle w:val="23"/>
          <w:rFonts w:eastAsia="Calibri"/>
          <w:sz w:val="30"/>
          <w:szCs w:val="30"/>
        </w:rPr>
        <w:tab/>
      </w: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30"/>
          <w:szCs w:val="30"/>
        </w:rPr>
      </w:pPr>
    </w:p>
    <w:p w:rsidR="00E20087" w:rsidRDefault="00E20087">
      <w:pPr>
        <w:jc w:val="center"/>
        <w:rPr>
          <w:rStyle w:val="23"/>
          <w:rFonts w:eastAsia="Calibri"/>
          <w:sz w:val="24"/>
          <w:szCs w:val="24"/>
        </w:rPr>
      </w:pPr>
    </w:p>
    <w:p w:rsidR="00E20087" w:rsidRDefault="00A511B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1086496354"/>
        <w:docPartObj>
          <w:docPartGallery w:val="Table of Contents"/>
          <w:docPartUnique/>
        </w:docPartObj>
      </w:sdtPr>
      <w:sdtEndPr/>
      <w:sdtContent>
        <w:p w:rsidR="00E20087" w:rsidRDefault="00A511B8">
          <w:pPr>
            <w:pStyle w:val="17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d"/>
              <w:webHidden/>
            </w:rPr>
            <w:instrText xml:space="preserve"> TOC \z \o "1-4" \u \h</w:instrText>
          </w:r>
          <w:r>
            <w:rPr>
              <w:rStyle w:val="afd"/>
            </w:rPr>
            <w:fldChar w:fldCharType="separate"/>
          </w:r>
          <w:hyperlink w:anchor="__RefHeading___Toc242257_3144531423">
            <w:r>
              <w:rPr>
                <w:rStyle w:val="afd"/>
                <w:webHidden/>
              </w:rPr>
              <w:t>1. Общие сведения</w:t>
            </w:r>
            <w:r>
              <w:rPr>
                <w:rStyle w:val="afd"/>
                <w:webHidden/>
              </w:rPr>
              <w:tab/>
              <w:t>3</w:t>
            </w:r>
          </w:hyperlink>
        </w:p>
        <w:p w:rsidR="00E20087" w:rsidRDefault="00A511B8">
          <w:pPr>
            <w:pStyle w:val="41"/>
            <w:tabs>
              <w:tab w:val="right" w:leader="dot" w:pos="9921"/>
            </w:tabs>
            <w:rPr>
              <w:sz w:val="24"/>
              <w:szCs w:val="24"/>
            </w:rPr>
          </w:pPr>
          <w:hyperlink w:anchor="__RefHeading___Toc242259_3144531423">
            <w:r>
              <w:rPr>
                <w:rStyle w:val="afd"/>
                <w:webHidden/>
                <w:sz w:val="24"/>
                <w:szCs w:val="24"/>
              </w:rPr>
              <w:t>1.1. Обозначения и сокращения</w:t>
            </w:r>
            <w:r>
              <w:rPr>
                <w:rStyle w:val="afd"/>
                <w:webHidden/>
                <w:sz w:val="24"/>
                <w:szCs w:val="24"/>
              </w:rPr>
              <w:tab/>
              <w:t>3</w:t>
            </w:r>
          </w:hyperlink>
        </w:p>
        <w:p w:rsidR="00E20087" w:rsidRDefault="00A511B8">
          <w:pPr>
            <w:pStyle w:val="41"/>
            <w:tabs>
              <w:tab w:val="right" w:leader="dot" w:pos="9921"/>
            </w:tabs>
            <w:rPr>
              <w:sz w:val="24"/>
              <w:szCs w:val="24"/>
            </w:rPr>
          </w:pPr>
          <w:hyperlink w:anchor="__RefHeading___Toc242261_3144531423">
            <w:r>
              <w:rPr>
                <w:rStyle w:val="afd"/>
                <w:webHidden/>
                <w:sz w:val="24"/>
                <w:szCs w:val="24"/>
              </w:rPr>
              <w:t>1.2. Наименование закупаемой Продукции</w:t>
            </w:r>
            <w:r>
              <w:rPr>
                <w:rStyle w:val="afd"/>
                <w:webHidden/>
                <w:sz w:val="24"/>
                <w:szCs w:val="24"/>
              </w:rPr>
              <w:tab/>
              <w:t>4</w:t>
            </w:r>
          </w:hyperlink>
        </w:p>
        <w:p w:rsidR="00E20087" w:rsidRDefault="00A511B8">
          <w:pPr>
            <w:pStyle w:val="41"/>
            <w:tabs>
              <w:tab w:val="right" w:leader="dot" w:pos="9921"/>
            </w:tabs>
            <w:rPr>
              <w:sz w:val="24"/>
              <w:szCs w:val="24"/>
            </w:rPr>
          </w:pPr>
          <w:hyperlink w:anchor="__RefHeading___Toc242263_3144531423">
            <w:r>
              <w:rPr>
                <w:rStyle w:val="afd"/>
                <w:webHidden/>
                <w:sz w:val="24"/>
                <w:szCs w:val="24"/>
              </w:rPr>
              <w:t>1.3. Цель и</w:t>
            </w:r>
            <w:r>
              <w:rPr>
                <w:rStyle w:val="afd"/>
                <w:webHidden/>
                <w:sz w:val="24"/>
                <w:szCs w:val="24"/>
              </w:rPr>
              <w:t>спользования закупаемой Продукции</w:t>
            </w:r>
            <w:r>
              <w:rPr>
                <w:rStyle w:val="afd"/>
                <w:webHidden/>
                <w:sz w:val="24"/>
                <w:szCs w:val="24"/>
              </w:rPr>
              <w:tab/>
              <w:t>4</w:t>
            </w:r>
          </w:hyperlink>
        </w:p>
        <w:p w:rsidR="00E20087" w:rsidRDefault="00A511B8">
          <w:pPr>
            <w:pStyle w:val="41"/>
            <w:tabs>
              <w:tab w:val="right" w:leader="dot" w:pos="9921"/>
            </w:tabs>
            <w:rPr>
              <w:sz w:val="24"/>
              <w:szCs w:val="24"/>
            </w:rPr>
          </w:pPr>
          <w:hyperlink w:anchor="__RefHeading___Toc242265_3144531423">
            <w:r>
              <w:rPr>
                <w:rStyle w:val="afd"/>
                <w:webHidden/>
                <w:sz w:val="24"/>
                <w:szCs w:val="24"/>
              </w:rPr>
              <w:t>1.4. Существующее положение</w:t>
            </w:r>
            <w:r>
              <w:rPr>
                <w:rStyle w:val="afd"/>
                <w:webHidden/>
                <w:sz w:val="24"/>
                <w:szCs w:val="24"/>
              </w:rPr>
              <w:tab/>
              <w:t>4</w:t>
            </w:r>
          </w:hyperlink>
        </w:p>
        <w:p w:rsidR="00E20087" w:rsidRDefault="00A511B8">
          <w:pPr>
            <w:pStyle w:val="17"/>
            <w:tabs>
              <w:tab w:val="right" w:leader="dot" w:pos="9921"/>
            </w:tabs>
          </w:pPr>
          <w:hyperlink w:anchor="__RefHeading___Toc242267_3144531423">
            <w:r>
              <w:rPr>
                <w:rStyle w:val="afd"/>
                <w:webHidden/>
              </w:rPr>
              <w:t xml:space="preserve">2. </w:t>
            </w:r>
            <w:r>
              <w:rPr>
                <w:rStyle w:val="afd"/>
                <w:iCs/>
              </w:rPr>
              <w:t>Требования к продукции</w:t>
            </w:r>
            <w:r>
              <w:rPr>
                <w:rStyle w:val="afd"/>
              </w:rPr>
              <w:tab/>
              <w:t>4</w:t>
            </w:r>
          </w:hyperlink>
        </w:p>
        <w:p w:rsidR="00E20087" w:rsidRDefault="00A511B8">
          <w:pPr>
            <w:pStyle w:val="41"/>
            <w:tabs>
              <w:tab w:val="right" w:leader="dot" w:pos="9921"/>
            </w:tabs>
            <w:rPr>
              <w:sz w:val="24"/>
              <w:szCs w:val="24"/>
            </w:rPr>
          </w:pPr>
          <w:hyperlink w:anchor="__RefHeading___Toc242269_3144531423">
            <w:r>
              <w:rPr>
                <w:rStyle w:val="afd"/>
                <w:webHidden/>
                <w:sz w:val="24"/>
                <w:szCs w:val="24"/>
              </w:rPr>
              <w:t>2.1. Требования к объемам и срокам поставки</w:t>
            </w:r>
            <w:r>
              <w:rPr>
                <w:rStyle w:val="afd"/>
                <w:webHidden/>
                <w:sz w:val="24"/>
                <w:szCs w:val="24"/>
              </w:rPr>
              <w:tab/>
              <w:t>4</w:t>
            </w:r>
          </w:hyperlink>
        </w:p>
        <w:p w:rsidR="00E20087" w:rsidRDefault="00A511B8">
          <w:pPr>
            <w:pStyle w:val="36"/>
            <w:tabs>
              <w:tab w:val="right" w:leader="dot" w:pos="9921"/>
            </w:tabs>
            <w:rPr>
              <w:sz w:val="24"/>
              <w:szCs w:val="24"/>
            </w:rPr>
          </w:pPr>
          <w:hyperlink w:anchor="__RefHeading___Toc242271_3144531423">
            <w:r>
              <w:rPr>
                <w:rStyle w:val="afd"/>
                <w:webHidden/>
                <w:sz w:val="24"/>
                <w:szCs w:val="24"/>
              </w:rPr>
              <w:t>2.1.1. Перечень и объем закупаемой Продукции</w:t>
            </w:r>
            <w:r>
              <w:rPr>
                <w:rStyle w:val="afd"/>
                <w:webHidden/>
                <w:sz w:val="24"/>
                <w:szCs w:val="24"/>
              </w:rPr>
              <w:tab/>
              <w:t>4</w:t>
            </w:r>
          </w:hyperlink>
        </w:p>
        <w:p w:rsidR="00E20087" w:rsidRDefault="00A511B8">
          <w:pPr>
            <w:pStyle w:val="17"/>
            <w:tabs>
              <w:tab w:val="right" w:leader="dot" w:pos="9921"/>
            </w:tabs>
          </w:pPr>
          <w:hyperlink w:anchor="__RefHeading___Toc242273_3144531423">
            <w:r>
              <w:rPr>
                <w:rStyle w:val="afd"/>
                <w:webHidden/>
              </w:rPr>
              <w:t>Таблица 1.1 Перечень и объем закупаемой продукции</w:t>
            </w:r>
            <w:r>
              <w:rPr>
                <w:rStyle w:val="afd"/>
                <w:webHidden/>
              </w:rPr>
              <w:tab/>
              <w:t>4</w:t>
            </w:r>
          </w:hyperlink>
        </w:p>
        <w:p w:rsidR="00E20087" w:rsidRDefault="00A511B8">
          <w:pPr>
            <w:pStyle w:val="17"/>
            <w:tabs>
              <w:tab w:val="right" w:leader="dot" w:pos="9921"/>
            </w:tabs>
          </w:pPr>
          <w:hyperlink w:anchor="__RefHeading___Toc242275_3144531423">
            <w:r>
              <w:rPr>
                <w:rStyle w:val="afd"/>
                <w:webHidden/>
              </w:rPr>
              <w:t xml:space="preserve">ТМЦ для обслуживания объектов </w:t>
            </w:r>
            <w:r>
              <w:rPr>
                <w:rStyle w:val="afd"/>
                <w:lang w:val="en-US"/>
              </w:rPr>
              <w:t>Чебоксар</w:t>
            </w:r>
            <w:r>
              <w:rPr>
                <w:rStyle w:val="afd"/>
              </w:rPr>
              <w:t>ской ГЭС</w:t>
            </w:r>
            <w:r>
              <w:rPr>
                <w:rStyle w:val="afd"/>
              </w:rPr>
              <w:tab/>
              <w:t>5</w:t>
            </w:r>
          </w:hyperlink>
        </w:p>
        <w:p w:rsidR="00E20087" w:rsidRDefault="00A511B8">
          <w:pPr>
            <w:pStyle w:val="36"/>
            <w:tabs>
              <w:tab w:val="right" w:leader="dot" w:pos="9921"/>
            </w:tabs>
            <w:rPr>
              <w:sz w:val="24"/>
              <w:szCs w:val="24"/>
            </w:rPr>
          </w:pPr>
          <w:hyperlink w:anchor="__RefHeading___Toc242277_3144531423">
            <w:r>
              <w:rPr>
                <w:rStyle w:val="afd"/>
                <w:webHidden/>
                <w:sz w:val="24"/>
                <w:szCs w:val="24"/>
              </w:rPr>
              <w:t xml:space="preserve">2.1.2. Требования к срокам поставки Продукции </w:t>
            </w:r>
            <w:r>
              <w:rPr>
                <w:rStyle w:val="afd"/>
                <w:webHidden/>
                <w:sz w:val="24"/>
                <w:szCs w:val="24"/>
              </w:rPr>
              <w:tab/>
              <w:t>5</w:t>
            </w:r>
          </w:hyperlink>
        </w:p>
        <w:p w:rsidR="00E20087" w:rsidRDefault="00A511B8">
          <w:pPr>
            <w:pStyle w:val="17"/>
            <w:tabs>
              <w:tab w:val="right" w:leader="dot" w:pos="9921"/>
            </w:tabs>
          </w:pPr>
          <w:hyperlink w:anchor="__RefHeading___Toc242279_3144531423">
            <w:r>
              <w:rPr>
                <w:rStyle w:val="afd"/>
                <w:webHidden/>
              </w:rPr>
              <w:t>Таблица 2.1 Требования по срокам поставки Продукции</w:t>
            </w:r>
            <w:r>
              <w:rPr>
                <w:rStyle w:val="afd"/>
                <w:webHidden/>
              </w:rPr>
              <w:tab/>
              <w:t>5</w:t>
            </w:r>
          </w:hyperlink>
        </w:p>
        <w:p w:rsidR="00E20087" w:rsidRDefault="00A511B8">
          <w:pPr>
            <w:pStyle w:val="41"/>
            <w:tabs>
              <w:tab w:val="right" w:leader="dot" w:pos="9921"/>
            </w:tabs>
            <w:rPr>
              <w:sz w:val="24"/>
              <w:szCs w:val="24"/>
            </w:rPr>
          </w:pPr>
          <w:hyperlink w:anchor="__RefHeading___Toc242281_3144531423">
            <w:r>
              <w:rPr>
                <w:rStyle w:val="afd"/>
                <w:webHidden/>
                <w:sz w:val="24"/>
                <w:szCs w:val="24"/>
              </w:rPr>
              <w:t>2.2. Требования к качеству продукции</w:t>
            </w:r>
            <w:r>
              <w:rPr>
                <w:rStyle w:val="afd"/>
                <w:webHidden/>
                <w:sz w:val="24"/>
                <w:szCs w:val="24"/>
              </w:rPr>
              <w:tab/>
            </w:r>
            <w:r>
              <w:rPr>
                <w:rStyle w:val="afd"/>
                <w:webHidden/>
                <w:sz w:val="24"/>
                <w:szCs w:val="24"/>
              </w:rPr>
              <w:t>6</w:t>
            </w:r>
          </w:hyperlink>
        </w:p>
        <w:p w:rsidR="00E20087" w:rsidRDefault="00A511B8">
          <w:pPr>
            <w:pStyle w:val="17"/>
            <w:tabs>
              <w:tab w:val="right" w:leader="dot" w:pos="9921"/>
            </w:tabs>
          </w:pPr>
          <w:hyperlink w:anchor="__RefHeading___Toc242283_3144531423">
            <w:r>
              <w:rPr>
                <w:rStyle w:val="afd"/>
                <w:webHidden/>
              </w:rPr>
              <w:t xml:space="preserve"> </w:t>
            </w:r>
            <w:r>
              <w:rPr>
                <w:rStyle w:val="afd"/>
              </w:rPr>
              <w:t>Таблица 3. Требования к Продукции</w:t>
            </w:r>
            <w:r>
              <w:rPr>
                <w:rStyle w:val="afd"/>
              </w:rPr>
              <w:tab/>
              <w:t>6</w:t>
            </w:r>
          </w:hyperlink>
        </w:p>
        <w:p w:rsidR="00E20087" w:rsidRDefault="00A511B8">
          <w:pPr>
            <w:pStyle w:val="17"/>
            <w:tabs>
              <w:tab w:val="right" w:leader="dot" w:pos="9921"/>
            </w:tabs>
          </w:pPr>
          <w:hyperlink w:anchor="__RefHeading___Toc242285_3144531423">
            <w:r>
              <w:rPr>
                <w:rStyle w:val="afd"/>
                <w:webHidden/>
              </w:rPr>
              <w:t>3. Требования к документации по ценообразованию на этапе закупки</w:t>
            </w:r>
            <w:r>
              <w:rPr>
                <w:rStyle w:val="afd"/>
                <w:webHidden/>
              </w:rPr>
              <w:tab/>
              <w:t>1</w:t>
            </w:r>
          </w:hyperlink>
          <w:r>
            <w:t>4</w:t>
          </w:r>
          <w:r>
            <w:fldChar w:fldCharType="end"/>
          </w:r>
        </w:p>
      </w:sdtContent>
    </w:sdt>
    <w:p w:rsidR="00E20087" w:rsidRDefault="00E20087">
      <w:pPr>
        <w:pStyle w:val="17"/>
        <w:tabs>
          <w:tab w:val="right" w:leader="dot" w:pos="9921"/>
        </w:tabs>
      </w:pPr>
    </w:p>
    <w:p w:rsidR="00E20087" w:rsidRDefault="00E20087">
      <w:pPr>
        <w:pStyle w:val="3"/>
        <w:numPr>
          <w:ilvl w:val="0"/>
          <w:numId w:val="0"/>
        </w:numPr>
        <w:ind w:left="1224"/>
        <w:rPr>
          <w:sz w:val="24"/>
          <w:szCs w:val="24"/>
        </w:rPr>
      </w:pPr>
    </w:p>
    <w:p w:rsidR="00E20087" w:rsidRDefault="00A511B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E20087" w:rsidRDefault="00A511B8">
      <w:pPr>
        <w:pStyle w:val="1"/>
        <w:numPr>
          <w:ilvl w:val="0"/>
          <w:numId w:val="1"/>
        </w:numPr>
        <w:rPr>
          <w:caps/>
          <w:sz w:val="24"/>
          <w:szCs w:val="24"/>
        </w:rPr>
      </w:pPr>
      <w:bookmarkStart w:id="0" w:name="__RefHeading___Toc242257_3144531423"/>
      <w:bookmarkStart w:id="1" w:name="_Toc51339692"/>
      <w:bookmarkStart w:id="2" w:name="_Toc123200594"/>
      <w:bookmarkStart w:id="3" w:name="_Toc156825734"/>
      <w:bookmarkEnd w:id="0"/>
      <w:bookmarkEnd w:id="1"/>
      <w:r>
        <w:rPr>
          <w:sz w:val="24"/>
          <w:szCs w:val="24"/>
        </w:rPr>
        <w:lastRenderedPageBreak/>
        <w:t>Общие сведения</w:t>
      </w:r>
      <w:bookmarkEnd w:id="2"/>
      <w:bookmarkEnd w:id="3"/>
    </w:p>
    <w:p w:rsidR="00E20087" w:rsidRDefault="00A511B8">
      <w:pPr>
        <w:pStyle w:val="4"/>
        <w:numPr>
          <w:ilvl w:val="1"/>
          <w:numId w:val="1"/>
        </w:numPr>
        <w:rPr>
          <w:sz w:val="24"/>
          <w:szCs w:val="24"/>
        </w:rPr>
      </w:pPr>
      <w:bookmarkStart w:id="4" w:name="__RefHeading___Toc242259_3144531423"/>
      <w:bookmarkStart w:id="5" w:name="_Toc46743505"/>
      <w:bookmarkStart w:id="6" w:name="_Toc156825735"/>
      <w:bookmarkStart w:id="7" w:name="_Toc123200595"/>
      <w:bookmarkEnd w:id="4"/>
      <w:bookmarkEnd w:id="5"/>
      <w:r>
        <w:rPr>
          <w:sz w:val="24"/>
          <w:szCs w:val="24"/>
        </w:rPr>
        <w:t>Обозначен</w:t>
      </w:r>
      <w:r>
        <w:rPr>
          <w:sz w:val="24"/>
          <w:szCs w:val="24"/>
        </w:rPr>
        <w:t>ия и сокращения</w:t>
      </w:r>
      <w:bookmarkEnd w:id="6"/>
      <w:bookmarkEnd w:id="7"/>
    </w:p>
    <w:p w:rsidR="00E20087" w:rsidRDefault="00E20087">
      <w:pPr>
        <w:rPr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E20087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E20087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E20087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материально-технические ресурсы</w:t>
            </w:r>
          </w:p>
        </w:tc>
      </w:tr>
      <w:tr w:rsidR="00E20087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КСБ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комплекс системы безопасности</w:t>
            </w:r>
          </w:p>
        </w:tc>
      </w:tr>
      <w:tr w:rsidR="00E20087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 w:rsidR="00E20087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«Чебоксарская ГЭС»</w:t>
            </w:r>
          </w:p>
        </w:tc>
      </w:tr>
      <w:tr w:rsidR="00E20087">
        <w:trPr>
          <w:cantSplit/>
          <w:jc w:val="center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служба </w:t>
            </w:r>
            <w:r>
              <w:rPr>
                <w:sz w:val="24"/>
                <w:szCs w:val="24"/>
              </w:rPr>
              <w:t>безопасности</w:t>
            </w:r>
          </w:p>
        </w:tc>
      </w:tr>
      <w:tr w:rsidR="00E20087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ТМЦ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товарно-материальные ценности</w:t>
            </w:r>
          </w:p>
        </w:tc>
      </w:tr>
      <w:tr w:rsidR="00E20087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ТЭК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топливно — энергетический комплекс</w:t>
            </w:r>
          </w:p>
        </w:tc>
      </w:tr>
      <w:tr w:rsidR="00E20087">
        <w:trPr>
          <w:cantSplit/>
          <w:jc w:val="center"/>
        </w:trPr>
        <w:tc>
          <w:tcPr>
            <w:tcW w:w="17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E20087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E20087" w:rsidRDefault="00E20087">
      <w:pPr>
        <w:keepNext/>
        <w:keepLines/>
        <w:jc w:val="both"/>
        <w:rPr>
          <w:sz w:val="24"/>
          <w:szCs w:val="24"/>
        </w:rPr>
      </w:pPr>
    </w:p>
    <w:p w:rsidR="00E20087" w:rsidRDefault="00E20087">
      <w:pPr>
        <w:keepNext/>
        <w:keepLines/>
        <w:jc w:val="both"/>
        <w:rPr>
          <w:sz w:val="24"/>
          <w:szCs w:val="24"/>
        </w:rPr>
      </w:pPr>
    </w:p>
    <w:p w:rsidR="00E20087" w:rsidRDefault="00A511B8">
      <w:pPr>
        <w:keepNext/>
        <w:keepLines/>
        <w:rPr>
          <w:sz w:val="24"/>
          <w:szCs w:val="24"/>
        </w:rPr>
      </w:pPr>
      <w:r>
        <w:br w:type="page"/>
      </w:r>
    </w:p>
    <w:p w:rsidR="00E20087" w:rsidRDefault="00A511B8">
      <w:pPr>
        <w:tabs>
          <w:tab w:val="left" w:pos="3406"/>
        </w:tabs>
        <w:rPr>
          <w:rStyle w:val="23"/>
          <w:rFonts w:eastAsia="Calibri"/>
          <w:sz w:val="24"/>
          <w:szCs w:val="24"/>
        </w:rPr>
      </w:pPr>
      <w:bookmarkStart w:id="8" w:name="__RefHeading___Toc242261_3144531423"/>
      <w:bookmarkStart w:id="9" w:name="_Toc46743506"/>
      <w:bookmarkEnd w:id="8"/>
      <w:bookmarkEnd w:id="9"/>
      <w:r>
        <w:rPr>
          <w:rStyle w:val="23"/>
          <w:rFonts w:eastAsia="Calibri"/>
          <w:b w:val="0"/>
          <w:sz w:val="24"/>
          <w:szCs w:val="24"/>
        </w:rPr>
        <w:lastRenderedPageBreak/>
        <w:t>.</w:t>
      </w:r>
    </w:p>
    <w:p w:rsidR="00E20087" w:rsidRDefault="00A511B8">
      <w:pPr>
        <w:pStyle w:val="4"/>
        <w:numPr>
          <w:ilvl w:val="1"/>
          <w:numId w:val="1"/>
        </w:numPr>
        <w:ind w:left="0" w:firstLine="0"/>
        <w:rPr>
          <w:sz w:val="24"/>
          <w:szCs w:val="24"/>
        </w:rPr>
      </w:pPr>
      <w:bookmarkStart w:id="10" w:name="_Toc123200596"/>
      <w:bookmarkStart w:id="11" w:name="_Toc156825736"/>
      <w:r>
        <w:rPr>
          <w:b w:val="0"/>
          <w:sz w:val="24"/>
          <w:szCs w:val="24"/>
        </w:rPr>
        <w:t>Наименование закупаемой продукции</w:t>
      </w:r>
      <w:bookmarkEnd w:id="10"/>
      <w:bookmarkEnd w:id="11"/>
      <w:r>
        <w:rPr>
          <w:b w:val="0"/>
          <w:sz w:val="24"/>
          <w:szCs w:val="24"/>
          <w:lang w:val="ru-RU"/>
        </w:rPr>
        <w:t>:</w:t>
      </w:r>
    </w:p>
    <w:p w:rsidR="00E20087" w:rsidRDefault="00A511B8">
      <w:pPr>
        <w:pStyle w:val="4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>
        <w:rPr>
          <w:rStyle w:val="23"/>
          <w:b/>
          <w:sz w:val="24"/>
          <w:szCs w:val="24"/>
        </w:rPr>
        <w:t>«ОКПД2 2</w:t>
      </w:r>
      <w:r>
        <w:rPr>
          <w:rStyle w:val="23"/>
          <w:b/>
          <w:sz w:val="24"/>
          <w:szCs w:val="24"/>
          <w:lang w:val="ru-RU"/>
        </w:rPr>
        <w:t>8</w:t>
      </w:r>
      <w:r>
        <w:rPr>
          <w:rStyle w:val="23"/>
          <w:b/>
          <w:sz w:val="24"/>
          <w:szCs w:val="24"/>
        </w:rPr>
        <w:t>.</w:t>
      </w:r>
      <w:r>
        <w:rPr>
          <w:rStyle w:val="23"/>
          <w:b/>
          <w:sz w:val="24"/>
          <w:szCs w:val="24"/>
          <w:lang w:val="ru-RU"/>
        </w:rPr>
        <w:t>25</w:t>
      </w:r>
      <w:r>
        <w:rPr>
          <w:rStyle w:val="23"/>
          <w:b/>
          <w:sz w:val="24"/>
          <w:szCs w:val="24"/>
        </w:rPr>
        <w:t>.</w:t>
      </w:r>
      <w:r>
        <w:rPr>
          <w:rStyle w:val="23"/>
          <w:b/>
          <w:sz w:val="24"/>
          <w:szCs w:val="24"/>
          <w:lang w:val="ru-RU"/>
        </w:rPr>
        <w:t>12</w:t>
      </w:r>
      <w:r>
        <w:rPr>
          <w:rStyle w:val="23"/>
          <w:b/>
          <w:sz w:val="24"/>
          <w:szCs w:val="24"/>
        </w:rPr>
        <w:t xml:space="preserve"> </w:t>
      </w:r>
      <w:r>
        <w:rPr>
          <w:rStyle w:val="23"/>
          <w:b/>
          <w:sz w:val="24"/>
          <w:szCs w:val="24"/>
          <w:lang w:val="ru-RU"/>
        </w:rPr>
        <w:t>Кондиционеры»</w:t>
      </w:r>
    </w:p>
    <w:p w:rsidR="00E20087" w:rsidRDefault="00A511B8">
      <w:pPr>
        <w:pStyle w:val="4"/>
        <w:numPr>
          <w:ilvl w:val="1"/>
          <w:numId w:val="1"/>
        </w:numPr>
        <w:rPr>
          <w:sz w:val="24"/>
          <w:szCs w:val="24"/>
        </w:rPr>
      </w:pPr>
      <w:bookmarkStart w:id="12" w:name="__RefHeading___Toc242263_3144531423"/>
      <w:bookmarkStart w:id="13" w:name="_Toc46743507"/>
      <w:bookmarkStart w:id="14" w:name="_Toc156825737"/>
      <w:bookmarkStart w:id="15" w:name="_Toc123200597"/>
      <w:bookmarkEnd w:id="12"/>
      <w:r>
        <w:rPr>
          <w:sz w:val="24"/>
          <w:szCs w:val="24"/>
        </w:rPr>
        <w:t xml:space="preserve">Цель </w:t>
      </w:r>
      <w:bookmarkEnd w:id="13"/>
      <w:r>
        <w:rPr>
          <w:sz w:val="24"/>
          <w:szCs w:val="24"/>
        </w:rPr>
        <w:t>использования закупаемой продукции</w:t>
      </w:r>
      <w:bookmarkEnd w:id="14"/>
      <w:bookmarkEnd w:id="15"/>
      <w:r>
        <w:rPr>
          <w:sz w:val="24"/>
          <w:szCs w:val="24"/>
          <w:lang w:val="ru-RU"/>
        </w:rPr>
        <w:t>:</w:t>
      </w:r>
      <w:r>
        <w:rPr>
          <w:sz w:val="24"/>
          <w:szCs w:val="24"/>
        </w:rPr>
        <w:t xml:space="preserve"> </w:t>
      </w:r>
    </w:p>
    <w:p w:rsidR="00E20087" w:rsidRDefault="00A511B8">
      <w:pPr>
        <w:widowControl w:val="0"/>
        <w:tabs>
          <w:tab w:val="left" w:pos="426"/>
        </w:tabs>
        <w:jc w:val="both"/>
        <w:rPr>
          <w:rFonts w:eastAsia="Calibri"/>
          <w:sz w:val="24"/>
          <w:szCs w:val="24"/>
        </w:rPr>
      </w:pPr>
      <w:bookmarkStart w:id="16" w:name="__RefHeading___Toc242265_3144531423"/>
      <w:bookmarkStart w:id="17" w:name="_Toc51339693"/>
      <w:bookmarkStart w:id="18" w:name="_Hlk48209761"/>
      <w:bookmarkEnd w:id="16"/>
      <w:bookmarkEnd w:id="17"/>
      <w:bookmarkEnd w:id="18"/>
      <w:r>
        <w:rPr>
          <w:rFonts w:eastAsia="Calibri"/>
          <w:sz w:val="24"/>
          <w:szCs w:val="24"/>
        </w:rPr>
        <w:t>Поставка бытовых кондиционеров для помещений Филиала производится с целью:</w:t>
      </w:r>
    </w:p>
    <w:p w:rsidR="00E20087" w:rsidRDefault="00E20087">
      <w:pPr>
        <w:pStyle w:val="afffa"/>
        <w:keepNext/>
        <w:numPr>
          <w:ilvl w:val="0"/>
          <w:numId w:val="5"/>
        </w:numPr>
        <w:spacing w:before="120" w:after="60"/>
        <w:contextualSpacing w:val="0"/>
        <w:outlineLvl w:val="2"/>
        <w:rPr>
          <w:vanish/>
          <w:sz w:val="28"/>
          <w:szCs w:val="28"/>
          <w:lang w:val="x-none" w:eastAsia="x-none"/>
        </w:rPr>
      </w:pPr>
    </w:p>
    <w:p w:rsidR="00E20087" w:rsidRDefault="00E20087">
      <w:pPr>
        <w:pStyle w:val="afffa"/>
        <w:keepNext/>
        <w:numPr>
          <w:ilvl w:val="1"/>
          <w:numId w:val="5"/>
        </w:numPr>
        <w:spacing w:before="120" w:after="60"/>
        <w:contextualSpacing w:val="0"/>
        <w:outlineLvl w:val="2"/>
        <w:rPr>
          <w:vanish/>
          <w:sz w:val="28"/>
          <w:szCs w:val="28"/>
          <w:lang w:val="x-none" w:eastAsia="x-none"/>
        </w:rPr>
      </w:pPr>
    </w:p>
    <w:p w:rsidR="00E20087" w:rsidRDefault="00E20087">
      <w:pPr>
        <w:pStyle w:val="afffa"/>
        <w:keepNext/>
        <w:numPr>
          <w:ilvl w:val="1"/>
          <w:numId w:val="5"/>
        </w:numPr>
        <w:spacing w:before="120" w:after="60"/>
        <w:contextualSpacing w:val="0"/>
        <w:outlineLvl w:val="2"/>
        <w:rPr>
          <w:vanish/>
          <w:sz w:val="28"/>
          <w:szCs w:val="28"/>
          <w:lang w:val="x-none" w:eastAsia="x-none"/>
        </w:rPr>
      </w:pPr>
    </w:p>
    <w:p w:rsidR="00E20087" w:rsidRDefault="00E20087">
      <w:pPr>
        <w:pStyle w:val="afffa"/>
        <w:keepNext/>
        <w:numPr>
          <w:ilvl w:val="1"/>
          <w:numId w:val="5"/>
        </w:numPr>
        <w:spacing w:before="120" w:after="60"/>
        <w:contextualSpacing w:val="0"/>
        <w:outlineLvl w:val="2"/>
        <w:rPr>
          <w:vanish/>
          <w:sz w:val="28"/>
          <w:szCs w:val="28"/>
          <w:lang w:val="x-none" w:eastAsia="x-none"/>
        </w:rPr>
      </w:pPr>
    </w:p>
    <w:p w:rsidR="00E20087" w:rsidRDefault="00A511B8">
      <w:pPr>
        <w:pStyle w:val="3"/>
        <w:tabs>
          <w:tab w:val="left" w:pos="-142"/>
        </w:tabs>
        <w:ind w:left="1082"/>
        <w:rPr>
          <w:b w:val="0"/>
          <w:sz w:val="24"/>
          <w:szCs w:val="24"/>
        </w:rPr>
      </w:pPr>
      <w:bookmarkStart w:id="19" w:name="_Toc125036745"/>
      <w:bookmarkStart w:id="20" w:name="_Toc125039220"/>
      <w:r>
        <w:rPr>
          <w:b w:val="0"/>
          <w:sz w:val="24"/>
          <w:szCs w:val="24"/>
        </w:rPr>
        <w:t>замены выработавших ресурс кондиционеров превысивших нормативный срок эксплуатации;</w:t>
      </w:r>
      <w:bookmarkEnd w:id="19"/>
      <w:bookmarkEnd w:id="20"/>
    </w:p>
    <w:p w:rsidR="00E20087" w:rsidRDefault="00A511B8">
      <w:pPr>
        <w:pStyle w:val="3"/>
        <w:numPr>
          <w:ilvl w:val="2"/>
          <w:numId w:val="5"/>
        </w:numPr>
        <w:ind w:hanging="1224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 w:eastAsia="ru-RU"/>
        </w:rPr>
        <w:t>п</w:t>
      </w:r>
      <w:bookmarkStart w:id="21" w:name="_Toc125039221"/>
      <w:bookmarkStart w:id="22" w:name="_Toc125036746"/>
      <w:r>
        <w:rPr>
          <w:b w:val="0"/>
          <w:sz w:val="24"/>
          <w:szCs w:val="24"/>
          <w:lang w:val="ru-RU" w:eastAsia="ru-RU"/>
        </w:rPr>
        <w:t>оддержания температурного режима работы серверного оборудования</w:t>
      </w:r>
      <w:r>
        <w:rPr>
          <w:b w:val="0"/>
          <w:sz w:val="24"/>
          <w:szCs w:val="24"/>
        </w:rPr>
        <w:t>;</w:t>
      </w:r>
      <w:bookmarkEnd w:id="21"/>
      <w:bookmarkEnd w:id="22"/>
    </w:p>
    <w:p w:rsidR="00E20087" w:rsidRDefault="00A511B8">
      <w:pPr>
        <w:pStyle w:val="3"/>
        <w:numPr>
          <w:ilvl w:val="2"/>
          <w:numId w:val="5"/>
        </w:numPr>
        <w:ind w:hanging="1224"/>
        <w:rPr>
          <w:b w:val="0"/>
        </w:rPr>
      </w:pPr>
      <w:r>
        <w:rPr>
          <w:b w:val="0"/>
          <w:sz w:val="24"/>
          <w:szCs w:val="24"/>
          <w:lang w:val="ru-RU" w:eastAsia="ru-RU"/>
        </w:rPr>
        <w:t xml:space="preserve">организация температурного </w:t>
      </w:r>
      <w:r>
        <w:rPr>
          <w:b w:val="0"/>
          <w:sz w:val="24"/>
          <w:szCs w:val="24"/>
          <w:lang w:val="ru-RU" w:eastAsia="ru-RU"/>
        </w:rPr>
        <w:t>соответствия помещений для проведения поверки и калибровки средств измерений</w:t>
      </w:r>
      <w:bookmarkStart w:id="23" w:name="_Toc125036747_Копия_1"/>
      <w:bookmarkStart w:id="24" w:name="_Toc125039222_Копия_1"/>
      <w:bookmarkStart w:id="25" w:name="_Toc125036747"/>
      <w:bookmarkStart w:id="26" w:name="_Toc125039222"/>
      <w:r>
        <w:rPr>
          <w:b w:val="0"/>
          <w:lang w:val="ru-RU" w:eastAsia="ru-RU"/>
        </w:rPr>
        <w:t>.</w:t>
      </w:r>
      <w:bookmarkEnd w:id="23"/>
      <w:bookmarkEnd w:id="24"/>
      <w:bookmarkEnd w:id="25"/>
      <w:bookmarkEnd w:id="26"/>
    </w:p>
    <w:p w:rsidR="00E20087" w:rsidRDefault="00A511B8">
      <w:pPr>
        <w:pStyle w:val="4"/>
        <w:numPr>
          <w:ilvl w:val="1"/>
          <w:numId w:val="5"/>
        </w:numPr>
      </w:pPr>
      <w:bookmarkStart w:id="27" w:name="_Toc46743508"/>
      <w:bookmarkStart w:id="28" w:name="_Toc123200598"/>
      <w:bookmarkStart w:id="29" w:name="_Toc156825738"/>
      <w:r>
        <w:t>Существующее положение</w:t>
      </w:r>
      <w:bookmarkEnd w:id="27"/>
      <w:bookmarkEnd w:id="28"/>
      <w:bookmarkEnd w:id="29"/>
      <w:r>
        <w:rPr>
          <w:lang w:val="ru-RU"/>
        </w:rPr>
        <w:t xml:space="preserve"> </w:t>
      </w:r>
    </w:p>
    <w:p w:rsidR="00E20087" w:rsidRDefault="00A511B8">
      <w:pPr>
        <w:widowControl w:val="0"/>
        <w:tabs>
          <w:tab w:val="left" w:pos="426"/>
        </w:tabs>
        <w:spacing w:before="120" w:after="240"/>
        <w:jc w:val="both"/>
        <w:rPr>
          <w:rFonts w:eastAsia="Calibri"/>
          <w:sz w:val="24"/>
          <w:szCs w:val="24"/>
          <w:highlight w:val="green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В ходе обслуживания </w:t>
      </w:r>
      <w:r>
        <w:rPr>
          <w:sz w:val="24"/>
          <w:szCs w:val="24"/>
        </w:rPr>
        <w:t>оборудования кондиционирования воздуха помещений Филиала</w:t>
      </w:r>
      <w:r>
        <w:rPr>
          <w:rFonts w:eastAsia="Calibri"/>
          <w:sz w:val="24"/>
          <w:szCs w:val="24"/>
          <w:lang w:eastAsia="x-none"/>
        </w:rPr>
        <w:t xml:space="preserve"> выявлена потребность в замене оборудования для текущей эксплуатации на 2026 г</w:t>
      </w:r>
      <w:r>
        <w:rPr>
          <w:rFonts w:eastAsia="Calibri"/>
          <w:sz w:val="24"/>
          <w:szCs w:val="24"/>
          <w:lang w:eastAsia="x-none"/>
        </w:rPr>
        <w:t>од.</w:t>
      </w:r>
    </w:p>
    <w:p w:rsidR="00E20087" w:rsidRDefault="00A511B8">
      <w:pPr>
        <w:pStyle w:val="1"/>
        <w:numPr>
          <w:ilvl w:val="0"/>
          <w:numId w:val="1"/>
        </w:numPr>
        <w:ind w:left="3828" w:hanging="425"/>
        <w:rPr>
          <w:sz w:val="24"/>
          <w:szCs w:val="24"/>
        </w:rPr>
      </w:pPr>
      <w:bookmarkStart w:id="30" w:name="_Toc156825739"/>
      <w:bookmarkStart w:id="31" w:name="_Toc123200599"/>
      <w:r>
        <w:rPr>
          <w:sz w:val="24"/>
          <w:szCs w:val="24"/>
        </w:rPr>
        <w:t>Требования к Продукции</w:t>
      </w:r>
      <w:bookmarkEnd w:id="30"/>
      <w:bookmarkEnd w:id="31"/>
    </w:p>
    <w:p w:rsidR="00E20087" w:rsidRDefault="00A511B8">
      <w:pPr>
        <w:pStyle w:val="4"/>
        <w:numPr>
          <w:ilvl w:val="1"/>
          <w:numId w:val="1"/>
        </w:numPr>
        <w:rPr>
          <w:sz w:val="24"/>
          <w:szCs w:val="24"/>
        </w:rPr>
      </w:pPr>
      <w:bookmarkStart w:id="32" w:name="__RefHeading___Toc242269_3144531423"/>
      <w:bookmarkStart w:id="33" w:name="_Toc156825740"/>
      <w:bookmarkStart w:id="34" w:name="_Toc123200600"/>
      <w:bookmarkEnd w:id="32"/>
      <w:r>
        <w:rPr>
          <w:sz w:val="24"/>
          <w:szCs w:val="24"/>
        </w:rPr>
        <w:t xml:space="preserve">Требования к объемам и срокам </w:t>
      </w:r>
      <w:r>
        <w:rPr>
          <w:sz w:val="24"/>
          <w:szCs w:val="24"/>
          <w:lang w:val="ru-RU"/>
        </w:rPr>
        <w:t>поставки</w:t>
      </w:r>
      <w:bookmarkEnd w:id="33"/>
      <w:bookmarkEnd w:id="34"/>
    </w:p>
    <w:p w:rsidR="00E20087" w:rsidRDefault="00A511B8">
      <w:pPr>
        <w:pStyle w:val="3"/>
        <w:ind w:left="567" w:hanging="567"/>
        <w:rPr>
          <w:sz w:val="24"/>
          <w:szCs w:val="24"/>
        </w:rPr>
      </w:pPr>
      <w:bookmarkStart w:id="35" w:name="__RefHeading___Toc242271_3144531423"/>
      <w:bookmarkStart w:id="36" w:name="_Toc156825741"/>
      <w:bookmarkStart w:id="37" w:name="_Toc123200601"/>
      <w:bookmarkEnd w:id="35"/>
      <w:r>
        <w:rPr>
          <w:sz w:val="24"/>
          <w:szCs w:val="24"/>
        </w:rPr>
        <w:t>Перечень и объем закупаемой Продукции</w:t>
      </w:r>
      <w:bookmarkEnd w:id="36"/>
      <w:bookmarkEnd w:id="37"/>
    </w:p>
    <w:p w:rsidR="00E20087" w:rsidRDefault="00A511B8">
      <w:pPr>
        <w:pStyle w:val="3"/>
        <w:ind w:left="709" w:hanging="709"/>
        <w:rPr>
          <w:sz w:val="24"/>
          <w:szCs w:val="24"/>
        </w:rPr>
      </w:pPr>
      <w:bookmarkStart w:id="38" w:name="__RefHeading___Toc242273_3144531423"/>
      <w:bookmarkStart w:id="39" w:name="_Toc51339695"/>
      <w:bookmarkStart w:id="40" w:name="_Toc156825742"/>
      <w:bookmarkStart w:id="41" w:name="_Toc123200602"/>
      <w:bookmarkEnd w:id="38"/>
      <w:r>
        <w:rPr>
          <w:sz w:val="24"/>
          <w:szCs w:val="24"/>
        </w:rPr>
        <w:t xml:space="preserve">Таблица 1.1 Перечень </w:t>
      </w:r>
      <w:bookmarkEnd w:id="39"/>
      <w:r>
        <w:rPr>
          <w:sz w:val="24"/>
          <w:szCs w:val="24"/>
        </w:rPr>
        <w:t>и объем закупаемой Продукции</w:t>
      </w:r>
      <w:bookmarkEnd w:id="40"/>
      <w:bookmarkEnd w:id="41"/>
    </w:p>
    <w:tbl>
      <w:tblPr>
        <w:tblW w:w="10133" w:type="dxa"/>
        <w:tblInd w:w="10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66"/>
        <w:gridCol w:w="3729"/>
        <w:gridCol w:w="1088"/>
        <w:gridCol w:w="3086"/>
        <w:gridCol w:w="835"/>
        <w:gridCol w:w="729"/>
      </w:tblGrid>
      <w:tr w:rsidR="00E20087" w:rsidTr="00C81BA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E20087" w:rsidRDefault="00A511B8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20087" w:rsidRDefault="00A511B8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Законодательство о национальном режиме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</w:tc>
      </w:tr>
      <w:tr w:rsidR="00E20087" w:rsidTr="00C81BA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E20087" w:rsidRDefault="00A511B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E20087" w:rsidTr="00C81BA5">
        <w:trPr>
          <w:trHeight w:val="21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Кондиционер: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Напольный (мобильный)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для кондиционера, м2 40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Охлаждение 4,1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Режимы: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rStyle w:val="23"/>
                <w:rFonts w:eastAsia="Calibri"/>
                <w:b w:val="0"/>
                <w:sz w:val="20"/>
                <w:szCs w:val="20"/>
              </w:rPr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="002C2173"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81BA5" w:rsidTr="00C81BA5">
        <w:trPr>
          <w:trHeight w:val="215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ЦПУ-211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- 26,8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52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5,28 кВт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ЦПУ-212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16,9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 - до 52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5,28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СПК-106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15,0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 - до 26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2,64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c>
          <w:tcPr>
            <w:tcW w:w="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СПК-208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 -  43,3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до 52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- 5,28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СПК-215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20,8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35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- 3,52кВт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СПК-224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17,3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26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2,64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СПК-306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58,4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до 70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- 7,03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СПК-410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 - 21,4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26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- 2,64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c>
          <w:tcPr>
            <w:tcW w:w="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СПК-411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21,2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26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2,64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Обогрев, охлаждение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СПК-413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- 21,4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26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2,64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rPr>
          <w:trHeight w:val="1766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СПК-414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22,2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26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2,64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rPr>
          <w:trHeight w:val="98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ПБК-125А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24,0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52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- 5,28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rPr>
          <w:trHeight w:val="1126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ПВЗ. 2 этаж.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12,6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-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22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- 2,05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Обогрев, охлаждение</w:t>
            </w:r>
          </w:p>
        </w:tc>
        <w:tc>
          <w:tcPr>
            <w:tcW w:w="1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 xml:space="preserve">установлен режим преимущества российской </w:t>
            </w:r>
            <w:bookmarkStart w:id="42" w:name="_GoBack"/>
            <w:bookmarkEnd w:id="42"/>
            <w:r w:rsidRPr="002C2173">
              <w:rPr>
                <w:i/>
                <w:iCs/>
                <w:color w:val="000000"/>
                <w:sz w:val="18"/>
                <w:szCs w:val="18"/>
              </w:rPr>
              <w:t>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rPr>
          <w:trHeight w:val="1100"/>
        </w:trPr>
        <w:tc>
          <w:tcPr>
            <w:tcW w:w="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ГЦ-207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30,5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35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3,52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rPr>
          <w:trHeight w:val="1023"/>
        </w:trPr>
        <w:tc>
          <w:tcPr>
            <w:tcW w:w="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Кондиционер: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ОРУ-203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 -  33,7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 - до 35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- 3,52 кВт</w:t>
            </w:r>
          </w:p>
          <w:p w:rsidR="00C81BA5" w:rsidRDefault="00C81BA5" w:rsidP="00C81BA5">
            <w:pPr>
              <w:widowControl w:val="0"/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rPr>
          <w:trHeight w:val="715"/>
        </w:trPr>
        <w:tc>
          <w:tcPr>
            <w:tcW w:w="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ОРУ-308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23,1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26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2,64 кВт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81BA5" w:rsidTr="00C81BA5">
        <w:trPr>
          <w:trHeight w:val="559"/>
        </w:trPr>
        <w:tc>
          <w:tcPr>
            <w:tcW w:w="6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pStyle w:val="afffa"/>
              <w:widowControl w:val="0"/>
              <w:numPr>
                <w:ilvl w:val="1"/>
                <w:numId w:val="3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ОРУ-312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- 33,7 м²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 - до 35 м2.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- 3,52 кВт</w:t>
            </w:r>
          </w:p>
          <w:p w:rsidR="00C81BA5" w:rsidRDefault="00C81BA5" w:rsidP="00C81BA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Обогрев, охлаждение</w:t>
            </w:r>
          </w:p>
        </w:tc>
        <w:tc>
          <w:tcPr>
            <w:tcW w:w="10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rStyle w:val="23"/>
                <w:rFonts w:eastAsia="Calibri"/>
                <w:b w:val="0"/>
                <w:sz w:val="20"/>
                <w:szCs w:val="20"/>
              </w:rPr>
              <w:t>28.25.12.</w:t>
            </w:r>
          </w:p>
        </w:tc>
        <w:tc>
          <w:tcPr>
            <w:tcW w:w="3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</w:pPr>
            <w:r>
              <w:rPr>
                <w:i/>
                <w:iCs/>
                <w:color w:val="000000"/>
                <w:sz w:val="18"/>
                <w:szCs w:val="18"/>
              </w:rPr>
              <w:t>не применяется (</w:t>
            </w:r>
            <w:r w:rsidRPr="002C2173">
              <w:rPr>
                <w:i/>
                <w:iCs/>
                <w:color w:val="000000"/>
                <w:sz w:val="18"/>
                <w:szCs w:val="18"/>
              </w:rPr>
              <w:t>установлен режим преимущества российской продукции</w:t>
            </w:r>
            <w:r>
              <w:rPr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81BA5" w:rsidRDefault="00C81BA5" w:rsidP="00C81BA5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E20087" w:rsidRDefault="00A511B8">
      <w:pPr>
        <w:pStyle w:val="3"/>
        <w:rPr>
          <w:sz w:val="24"/>
          <w:szCs w:val="24"/>
        </w:rPr>
      </w:pPr>
      <w:bookmarkStart w:id="43" w:name="__RefHeading___Toc242277_3144531423"/>
      <w:bookmarkStart w:id="44" w:name="_Toc51339696"/>
      <w:bookmarkStart w:id="45" w:name="_Toc156825743"/>
      <w:bookmarkStart w:id="46" w:name="_Toc123200603"/>
      <w:bookmarkEnd w:id="43"/>
      <w:r>
        <w:rPr>
          <w:sz w:val="24"/>
          <w:szCs w:val="24"/>
        </w:rPr>
        <w:t xml:space="preserve">Требования </w:t>
      </w:r>
      <w:bookmarkEnd w:id="44"/>
      <w:r>
        <w:rPr>
          <w:sz w:val="24"/>
          <w:szCs w:val="24"/>
        </w:rPr>
        <w:t xml:space="preserve">к срокам поставки Продукции </w:t>
      </w:r>
      <w:bookmarkEnd w:id="45"/>
      <w:bookmarkEnd w:id="46"/>
    </w:p>
    <w:p w:rsidR="00E20087" w:rsidRDefault="00A511B8">
      <w:pPr>
        <w:pStyle w:val="3"/>
        <w:rPr>
          <w:sz w:val="24"/>
          <w:szCs w:val="24"/>
          <w:lang w:val="ru-RU"/>
        </w:rPr>
      </w:pPr>
      <w:bookmarkStart w:id="47" w:name="__RefHeading___Toc242279_3144531423"/>
      <w:bookmarkStart w:id="48" w:name="_Toc50125126"/>
      <w:bookmarkStart w:id="49" w:name="_Toc51339697"/>
      <w:bookmarkStart w:id="50" w:name="_Toc50125127"/>
      <w:bookmarkStart w:id="51" w:name="_Toc123200604"/>
      <w:bookmarkStart w:id="52" w:name="_Toc156825744"/>
      <w:bookmarkEnd w:id="47"/>
      <w:bookmarkEnd w:id="4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53" w:name="_Hlk50465284"/>
      <w:r>
        <w:rPr>
          <w:sz w:val="24"/>
          <w:szCs w:val="24"/>
        </w:rPr>
        <w:t xml:space="preserve">Требования по срокам </w:t>
      </w:r>
      <w:bookmarkEnd w:id="49"/>
      <w:bookmarkEnd w:id="50"/>
      <w:bookmarkEnd w:id="53"/>
      <w:r>
        <w:rPr>
          <w:sz w:val="24"/>
          <w:szCs w:val="24"/>
          <w:lang w:val="ru-RU"/>
        </w:rPr>
        <w:t>поставки Продукции</w:t>
      </w:r>
      <w:bookmarkEnd w:id="51"/>
      <w:bookmarkEnd w:id="52"/>
      <w:r>
        <w:rPr>
          <w:sz w:val="24"/>
          <w:szCs w:val="24"/>
          <w:lang w:val="ru-RU"/>
        </w:rPr>
        <w:t xml:space="preserve"> </w:t>
      </w:r>
    </w:p>
    <w:tbl>
      <w:tblPr>
        <w:tblW w:w="9900" w:type="dxa"/>
        <w:tblInd w:w="89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384"/>
        <w:gridCol w:w="2740"/>
        <w:gridCol w:w="2780"/>
        <w:gridCol w:w="2996"/>
      </w:tblGrid>
      <w:tr w:rsidR="00E20087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окончанию срока</w:t>
            </w:r>
            <w:r>
              <w:rPr>
                <w:b/>
                <w:sz w:val="24"/>
                <w:szCs w:val="24"/>
              </w:rPr>
              <w:t xml:space="preserve"> поставки продукции</w:t>
            </w:r>
          </w:p>
        </w:tc>
      </w:tr>
      <w:tr w:rsidR="00E20087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A511B8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E20087"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20087" w:rsidRDefault="00E20087">
            <w:pPr>
              <w:pStyle w:val="afffa"/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rStyle w:val="23"/>
                <w:rFonts w:eastAsia="Calibri"/>
                <w:b w:val="0"/>
                <w:bCs w:val="0"/>
                <w:sz w:val="20"/>
                <w:szCs w:val="20"/>
              </w:rPr>
              <w:t>28.25.12. Кондиционеры</w:t>
            </w:r>
          </w:p>
          <w:p w:rsidR="00E20087" w:rsidRDefault="00E20087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Style w:val="23"/>
                <w:rFonts w:eastAsia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Начало – с даты, следующей за датой заключения Договора.</w:t>
            </w:r>
          </w:p>
        </w:tc>
        <w:tc>
          <w:tcPr>
            <w:tcW w:w="2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 3 месяца с даты заключения договора.</w:t>
            </w:r>
          </w:p>
        </w:tc>
      </w:tr>
    </w:tbl>
    <w:p w:rsidR="00E20087" w:rsidRDefault="00E20087">
      <w:pPr>
        <w:sectPr w:rsidR="00E20087">
          <w:headerReference w:type="default" r:id="rId8"/>
          <w:headerReference w:type="first" r:id="rId9"/>
          <w:pgSz w:w="11906" w:h="16838"/>
          <w:pgMar w:top="737" w:right="851" w:bottom="851" w:left="1134" w:header="680" w:footer="0" w:gutter="0"/>
          <w:cols w:space="720"/>
          <w:formProt w:val="0"/>
          <w:titlePg/>
          <w:docGrid w:linePitch="360"/>
        </w:sectPr>
      </w:pPr>
    </w:p>
    <w:p w:rsidR="00E20087" w:rsidRDefault="00A511B8">
      <w:pPr>
        <w:pStyle w:val="4"/>
        <w:numPr>
          <w:ilvl w:val="1"/>
          <w:numId w:val="1"/>
        </w:numPr>
        <w:rPr>
          <w:sz w:val="24"/>
          <w:szCs w:val="24"/>
        </w:rPr>
      </w:pPr>
      <w:bookmarkStart w:id="54" w:name="__RefHeading___Toc242281_3144531423"/>
      <w:bookmarkStart w:id="55" w:name="_Toc46743511"/>
      <w:bookmarkStart w:id="56" w:name="_Toc123200605"/>
      <w:bookmarkStart w:id="57" w:name="_Toc156825745"/>
      <w:bookmarkStart w:id="58" w:name="_Toc51339698"/>
      <w:bookmarkEnd w:id="54"/>
      <w:r>
        <w:rPr>
          <w:sz w:val="24"/>
          <w:szCs w:val="24"/>
        </w:rPr>
        <w:lastRenderedPageBreak/>
        <w:t xml:space="preserve">Требования к </w:t>
      </w:r>
      <w:bookmarkEnd w:id="55"/>
      <w:r>
        <w:rPr>
          <w:sz w:val="24"/>
          <w:szCs w:val="24"/>
        </w:rPr>
        <w:t>качеству Продукции</w:t>
      </w:r>
      <w:bookmarkEnd w:id="56"/>
      <w:bookmarkEnd w:id="57"/>
    </w:p>
    <w:p w:rsidR="00E20087" w:rsidRDefault="00A511B8">
      <w:pPr>
        <w:pStyle w:val="3"/>
        <w:ind w:left="709" w:hanging="709"/>
        <w:rPr>
          <w:sz w:val="24"/>
          <w:szCs w:val="24"/>
        </w:rPr>
      </w:pPr>
      <w:bookmarkStart w:id="59" w:name="__RefHeading___Toc242283_3144531423"/>
      <w:bookmarkEnd w:id="59"/>
      <w:r>
        <w:rPr>
          <w:sz w:val="24"/>
          <w:szCs w:val="24"/>
        </w:rPr>
        <w:t xml:space="preserve"> </w:t>
      </w:r>
      <w:bookmarkStart w:id="60" w:name="_Toc156825746"/>
      <w:bookmarkStart w:id="61" w:name="_Toc123200606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Требования к П</w:t>
      </w:r>
      <w:r>
        <w:rPr>
          <w:sz w:val="24"/>
          <w:szCs w:val="24"/>
          <w:lang w:val="ru-RU"/>
        </w:rPr>
        <w:t>родукции</w:t>
      </w:r>
      <w:bookmarkEnd w:id="58"/>
      <w:bookmarkEnd w:id="60"/>
      <w:bookmarkEnd w:id="61"/>
      <w:r>
        <w:rPr>
          <w:sz w:val="24"/>
          <w:szCs w:val="24"/>
        </w:rPr>
        <w:t xml:space="preserve"> </w:t>
      </w:r>
    </w:p>
    <w:p w:rsidR="00E20087" w:rsidRDefault="00A511B8">
      <w:pPr>
        <w:pStyle w:val="afffa"/>
        <w:ind w:left="0" w:firstLine="346"/>
        <w:jc w:val="both"/>
      </w:pPr>
      <w:r>
        <w:rPr>
          <w:b/>
          <w:bCs/>
        </w:rPr>
        <w:t xml:space="preserve">Продукция должна быть новой, ранее не использованной, </w:t>
      </w:r>
      <w:r>
        <w:rPr>
          <w:b/>
        </w:rPr>
        <w:t>не бывшей в употреблении, не восстановленной после ремонта, не выставочным экземпляром, технически исправной.</w:t>
      </w:r>
    </w:p>
    <w:p w:rsidR="00E20087" w:rsidRDefault="00A511B8">
      <w:pPr>
        <w:pStyle w:val="afffa"/>
        <w:ind w:left="0" w:firstLine="346"/>
        <w:jc w:val="both"/>
      </w:pPr>
      <w:r>
        <w:rPr>
          <w:b/>
          <w:bCs/>
        </w:rPr>
        <w:t xml:space="preserve">По качеству и </w:t>
      </w:r>
      <w:r>
        <w:rPr>
          <w:b/>
          <w:bCs/>
        </w:rPr>
        <w:t>комплектности должна соответствовать действующим на момент поставки ТУ или ГОСТ, указанным в соответствующих сертификатах.</w:t>
      </w:r>
    </w:p>
    <w:p w:rsidR="00E20087" w:rsidRDefault="00A511B8">
      <w:pPr>
        <w:pStyle w:val="aff2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Style w:val="affffb"/>
        <w:tblW w:w="15135" w:type="dxa"/>
        <w:tblInd w:w="314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84"/>
        <w:gridCol w:w="3292"/>
        <w:gridCol w:w="5739"/>
        <w:gridCol w:w="1856"/>
        <w:gridCol w:w="1645"/>
        <w:gridCol w:w="12"/>
        <w:gridCol w:w="1345"/>
        <w:gridCol w:w="231"/>
        <w:gridCol w:w="231"/>
      </w:tblGrid>
      <w:tr w:rsidR="00E20087">
        <w:tc>
          <w:tcPr>
            <w:tcW w:w="785" w:type="dxa"/>
            <w:vMerge w:val="restart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№п.п.</w:t>
            </w:r>
          </w:p>
        </w:tc>
        <w:tc>
          <w:tcPr>
            <w:tcW w:w="3292" w:type="dxa"/>
            <w:vMerge w:val="restart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5739" w:type="dxa"/>
            <w:vMerge w:val="restart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Характеристики Продукции</w:t>
            </w: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 w:rsidR="00E20087" w:rsidRDefault="00E200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E20087" w:rsidRDefault="00E200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vMerge/>
            <w:shd w:val="clear" w:color="auto" w:fill="auto"/>
            <w:vAlign w:val="center"/>
          </w:tcPr>
          <w:p w:rsidR="00E20087" w:rsidRDefault="00E200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92" w:type="dxa"/>
            <w:vMerge/>
            <w:shd w:val="clear" w:color="auto" w:fill="auto"/>
            <w:vAlign w:val="center"/>
          </w:tcPr>
          <w:p w:rsidR="00E20087" w:rsidRDefault="00E200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39" w:type="dxa"/>
            <w:vMerge/>
            <w:shd w:val="clear" w:color="auto" w:fill="auto"/>
            <w:vAlign w:val="center"/>
          </w:tcPr>
          <w:p w:rsidR="00E20087" w:rsidRDefault="00E200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характерис-тик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Предоставле-ние подтверждающего документа или иной способ подтвержде-ния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Количество, шт./метр.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9031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856" w:type="dxa"/>
            <w:shd w:val="clear" w:color="auto" w:fill="auto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45" w:type="dxa"/>
            <w:shd w:val="clear" w:color="auto" w:fill="auto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357" w:type="dxa"/>
            <w:gridSpan w:val="2"/>
            <w:shd w:val="clear" w:color="auto" w:fill="auto"/>
          </w:tcPr>
          <w:p w:rsidR="00E20087" w:rsidRDefault="00A511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rPr>
          <w:trHeight w:val="1020"/>
        </w:trPr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Тип: Напольный </w:t>
            </w:r>
            <w:r>
              <w:rPr>
                <w:color w:val="000000"/>
                <w:sz w:val="20"/>
                <w:szCs w:val="20"/>
              </w:rPr>
              <w:t>(мобильный)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для кондиционера, м2 40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Охлаждение 4,1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Режимы: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ЦПУ-211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- 26,8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</w:t>
            </w:r>
            <w:r>
              <w:rPr>
                <w:color w:val="000000"/>
                <w:sz w:val="20"/>
                <w:szCs w:val="20"/>
              </w:rPr>
              <w:t xml:space="preserve"> 52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5,28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ЦПУ-212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16,9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 - до 52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охлаждения -  5,28 </w:t>
            </w:r>
            <w:r>
              <w:rPr>
                <w:color w:val="000000"/>
                <w:sz w:val="20"/>
                <w:szCs w:val="20"/>
              </w:rPr>
              <w:t>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СПК-106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15,0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 - до 26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2,64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Указание технических </w:t>
            </w:r>
            <w:r>
              <w:rPr>
                <w:sz w:val="20"/>
                <w:szCs w:val="20"/>
              </w:rPr>
              <w:lastRenderedPageBreak/>
              <w:t>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СПК-208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 -  43,3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до 52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- 5,28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rPr>
          <w:trHeight w:val="985"/>
        </w:trPr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СПК-215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20,8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35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- 3,52кВт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rPr>
          <w:trHeight w:val="1127"/>
        </w:trPr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СПК-224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  <w:r>
              <w:rPr>
                <w:color w:val="000000"/>
                <w:sz w:val="20"/>
                <w:szCs w:val="20"/>
              </w:rPr>
              <w:t>помещения -  17,3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26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2,64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СПК-306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58,4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до 70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- 7,03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rPr>
          <w:trHeight w:val="886"/>
        </w:trPr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СПК-410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 - 21,4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</w:t>
            </w:r>
            <w:r>
              <w:rPr>
                <w:color w:val="000000"/>
                <w:sz w:val="20"/>
                <w:szCs w:val="20"/>
              </w:rPr>
              <w:t xml:space="preserve">  до 26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- 2,64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rPr>
          <w:trHeight w:val="1281"/>
        </w:trPr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СПК-411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21,2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26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Мощность охлаждения -  </w:t>
            </w:r>
            <w:r>
              <w:rPr>
                <w:color w:val="000000"/>
                <w:sz w:val="20"/>
                <w:szCs w:val="20"/>
              </w:rPr>
              <w:t>2,64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rPr>
          <w:trHeight w:val="1825"/>
        </w:trPr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СПК-413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- 21,4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26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2,64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rPr>
          <w:trHeight w:val="1270"/>
        </w:trPr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СПК-414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22,2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26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2,64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характерис-тик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rPr>
          <w:trHeight w:val="976"/>
        </w:trPr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ПБК-125А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24,0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52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- 5,28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ПВЗ. 2 этаж.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</w:t>
            </w:r>
            <w:r>
              <w:rPr>
                <w:color w:val="000000"/>
                <w:sz w:val="20"/>
                <w:szCs w:val="20"/>
              </w:rPr>
              <w:t xml:space="preserve"> помещения -  12,6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Тип: -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22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- 2,05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ГЦ-207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30,5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35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3,52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ОРУ-203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 -  33,7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Рекомендуемая площадь помещения, м2 </w:t>
            </w:r>
            <w:r>
              <w:rPr>
                <w:color w:val="000000"/>
                <w:sz w:val="20"/>
                <w:szCs w:val="20"/>
              </w:rPr>
              <w:t xml:space="preserve"> - до 35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- 3,52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 Обогрев, охлаждение</w:t>
            </w:r>
          </w:p>
        </w:tc>
        <w:tc>
          <w:tcPr>
            <w:tcW w:w="1856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Указание технических характеристик</w:t>
            </w:r>
          </w:p>
        </w:tc>
        <w:tc>
          <w:tcPr>
            <w:tcW w:w="1645" w:type="dxa"/>
            <w:tcBorders>
              <w:top w:val="nil"/>
            </w:tcBorders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rPr>
          <w:trHeight w:val="858"/>
        </w:trPr>
        <w:tc>
          <w:tcPr>
            <w:tcW w:w="785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ОРУ-308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 23,1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м2 -  до 26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-  2,64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Режимы -  </w:t>
            </w:r>
            <w:r>
              <w:rPr>
                <w:color w:val="000000"/>
                <w:sz w:val="20"/>
                <w:szCs w:val="20"/>
              </w:rPr>
              <w:t>Обогрев, охлаждение</w:t>
            </w:r>
          </w:p>
        </w:tc>
        <w:tc>
          <w:tcPr>
            <w:tcW w:w="1856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Указание технических характеристик</w:t>
            </w:r>
          </w:p>
        </w:tc>
        <w:tc>
          <w:tcPr>
            <w:tcW w:w="1645" w:type="dxa"/>
            <w:tcBorders>
              <w:top w:val="nil"/>
            </w:tcBorders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pStyle w:val="affff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Кондиционер</w:t>
            </w:r>
          </w:p>
        </w:tc>
        <w:tc>
          <w:tcPr>
            <w:tcW w:w="5739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ОРУ-312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Площадь помещения - 33,7 м²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-  Настенный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Рекомендуемая площадь помещения, м2  - до 35 м2.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Мощность охлаждения  - 3,52 кВт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Режимы - Обогрев, охлаждение</w:t>
            </w:r>
          </w:p>
        </w:tc>
        <w:tc>
          <w:tcPr>
            <w:tcW w:w="1856" w:type="dxa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Указание </w:t>
            </w:r>
            <w:r>
              <w:rPr>
                <w:sz w:val="20"/>
                <w:szCs w:val="20"/>
              </w:rPr>
              <w:t>технических характеристик</w:t>
            </w:r>
          </w:p>
        </w:tc>
        <w:tc>
          <w:tcPr>
            <w:tcW w:w="1645" w:type="dxa"/>
            <w:tcBorders>
              <w:top w:val="nil"/>
            </w:tcBorders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9031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E20087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</w:tcPr>
          <w:p w:rsidR="00E20087" w:rsidRDefault="00E20087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 гарантии</w:t>
            </w:r>
          </w:p>
        </w:tc>
        <w:tc>
          <w:tcPr>
            <w:tcW w:w="5739" w:type="dxa"/>
            <w:shd w:val="clear" w:color="auto" w:fill="auto"/>
          </w:tcPr>
          <w:p w:rsidR="00E20087" w:rsidRDefault="00A511B8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Гарантийный срок на Продукцию, поставленный по Договору, составляет 12 (двенадцать) месяцев и начинает действовать с даты подписания</w:t>
            </w:r>
            <w:r>
              <w:rPr>
                <w:color w:val="000000"/>
                <w:sz w:val="20"/>
                <w:szCs w:val="20"/>
              </w:rPr>
              <w:t xml:space="preserve"> Сторонами накладной ТОРГ-12(УПД). Гарантийный срок может быть продлен в соответствии с условиями Договора. Установленный в отношении Продукции гарантийный срок распространяется на все составные части и комплектующие Продукции.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Предложение по сроку гаранти</w:t>
            </w:r>
            <w:r>
              <w:rPr>
                <w:color w:val="000000"/>
                <w:sz w:val="20"/>
                <w:szCs w:val="20"/>
              </w:rPr>
              <w:t>и на оборудование и запасные части.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9031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E2008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Документы, передаваемые вместе с оборудованием</w:t>
            </w:r>
          </w:p>
        </w:tc>
        <w:tc>
          <w:tcPr>
            <w:tcW w:w="5739" w:type="dxa"/>
            <w:shd w:val="clear" w:color="auto" w:fill="auto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Поставщик обязан одновременно с передачей оборудования передать Покупателю относящиеся </w:t>
            </w:r>
            <w:r>
              <w:rPr>
                <w:color w:val="000000"/>
                <w:sz w:val="20"/>
                <w:szCs w:val="20"/>
              </w:rPr>
              <w:t>к нему документы, оформленные надлежащим образом: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сертификаты качества;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технические паспорта;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руководства по эксплуатации;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упаковочные листы, упаковочные ярлыки;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товарно-транспортную накладную формы №1-Т;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товарную накладную унифицированной формы </w:t>
            </w:r>
            <w:r>
              <w:rPr>
                <w:color w:val="000000"/>
                <w:sz w:val="20"/>
                <w:szCs w:val="20"/>
              </w:rPr>
              <w:t>ТОРГ-12(УПД) в 2 экз.;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9031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E2008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Требование к поставке ТМЦ</w:t>
            </w:r>
          </w:p>
        </w:tc>
        <w:tc>
          <w:tcPr>
            <w:tcW w:w="5739" w:type="dxa"/>
            <w:shd w:val="clear" w:color="auto" w:fill="auto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Поставщик обязан обеспечить поставку указанных ТМЦ на складские помещения Покупателя по адресу: </w:t>
            </w:r>
            <w:r>
              <w:rPr>
                <w:color w:val="000000"/>
                <w:sz w:val="20"/>
                <w:szCs w:val="20"/>
              </w:rPr>
              <w:t>429965, Чувашская Республика, г. Новочебоксарск,</w:t>
            </w:r>
          </w:p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Набережная, влд.34.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Согласие с требованием</w:t>
            </w: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0"/>
                <w:numId w:val="2"/>
              </w:numPr>
              <w:spacing w:before="60" w:after="60"/>
              <w:jc w:val="center"/>
            </w:pPr>
          </w:p>
        </w:tc>
        <w:tc>
          <w:tcPr>
            <w:tcW w:w="9031" w:type="dxa"/>
            <w:gridSpan w:val="2"/>
            <w:shd w:val="clear" w:color="auto" w:fill="auto"/>
            <w:vAlign w:val="center"/>
          </w:tcPr>
          <w:p w:rsidR="00E20087" w:rsidRDefault="00A511B8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E2008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  <w:tr w:rsidR="00E20087">
        <w:tc>
          <w:tcPr>
            <w:tcW w:w="785" w:type="dxa"/>
            <w:shd w:val="clear" w:color="auto" w:fill="auto"/>
            <w:vAlign w:val="center"/>
          </w:tcPr>
          <w:p w:rsidR="00E20087" w:rsidRDefault="00E20087">
            <w:pPr>
              <w:pStyle w:val="afffa"/>
              <w:widowControl w:val="0"/>
              <w:numPr>
                <w:ilvl w:val="1"/>
                <w:numId w:val="2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292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происхождению поставляемой Продукции</w:t>
            </w:r>
          </w:p>
        </w:tc>
        <w:tc>
          <w:tcPr>
            <w:tcW w:w="5739" w:type="dxa"/>
            <w:shd w:val="clear" w:color="auto" w:fill="auto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Для Продукции, в отношении которой подлежит </w:t>
            </w:r>
            <w:r>
              <w:rPr>
                <w:sz w:val="20"/>
                <w:szCs w:val="20"/>
              </w:rPr>
              <w:t>применению законодательство о национальном режиме в соответствии с требованием столбца 4 Таблицы 1.1. «Перечень и объем закупаемой Продукции» настоящих технических требований,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информацией и документами, подтверждающими страну происхождения, являются:</w:t>
            </w:r>
          </w:p>
          <w:p w:rsidR="00E20087" w:rsidRDefault="00A511B8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ном</w:t>
            </w:r>
            <w:r>
              <w:rPr>
                <w:sz w:val="20"/>
                <w:szCs w:val="20"/>
              </w:rPr>
              <w:t>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Федерации";</w:t>
            </w:r>
          </w:p>
          <w:p w:rsidR="00E20087" w:rsidRDefault="00A511B8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номер реестровой записи из евразийского реестра промышленных товаров государств-членов </w:t>
            </w:r>
            <w:r>
              <w:rPr>
                <w:color w:val="000000"/>
                <w:sz w:val="20"/>
                <w:szCs w:val="20"/>
              </w:rPr>
              <w:t>Евразийского экономического союза, порядок формирования и ведения которого устанавливается правом Евразийского экономического союза.</w:t>
            </w:r>
            <w:bookmarkStart w:id="62" w:name="_GoBack_Копия_1"/>
            <w:bookmarkEnd w:id="62"/>
          </w:p>
        </w:tc>
        <w:tc>
          <w:tcPr>
            <w:tcW w:w="1856" w:type="dxa"/>
            <w:shd w:val="clear" w:color="auto" w:fill="auto"/>
            <w:vAlign w:val="center"/>
          </w:tcPr>
          <w:p w:rsidR="00E20087" w:rsidRDefault="00A511B8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1645" w:type="dxa"/>
            <w:shd w:val="clear" w:color="auto" w:fill="auto"/>
          </w:tcPr>
          <w:p w:rsidR="00E20087" w:rsidRDefault="00A511B8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Участник должен предоставить в составе заявки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Коммерческое предложение по форме, установленной </w:t>
            </w:r>
            <w:r>
              <w:rPr>
                <w:color w:val="000000"/>
                <w:sz w:val="20"/>
                <w:szCs w:val="20"/>
              </w:rPr>
              <w:t>документацией о закупке, 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1357" w:type="dxa"/>
            <w:gridSpan w:val="2"/>
            <w:shd w:val="clear" w:color="auto" w:fill="auto"/>
          </w:tcPr>
          <w:p w:rsidR="00E20087" w:rsidRDefault="00E200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:rsidR="00E20087" w:rsidRDefault="00E20087">
            <w:pPr>
              <w:widowControl w:val="0"/>
            </w:pPr>
          </w:p>
        </w:tc>
      </w:tr>
    </w:tbl>
    <w:p w:rsidR="00E20087" w:rsidRDefault="00E20087">
      <w:pPr>
        <w:sectPr w:rsidR="00E20087">
          <w:headerReference w:type="default" r:id="rId10"/>
          <w:headerReference w:type="first" r:id="rId11"/>
          <w:pgSz w:w="16838" w:h="11906" w:orient="landscape"/>
          <w:pgMar w:top="1200" w:right="567" w:bottom="851" w:left="992" w:header="680" w:footer="0" w:gutter="0"/>
          <w:cols w:space="720"/>
          <w:formProt w:val="0"/>
          <w:docGrid w:linePitch="381"/>
        </w:sectPr>
      </w:pPr>
    </w:p>
    <w:p w:rsidR="00E20087" w:rsidRDefault="00A511B8">
      <w:pPr>
        <w:pStyle w:val="1"/>
        <w:numPr>
          <w:ilvl w:val="0"/>
          <w:numId w:val="1"/>
        </w:numPr>
        <w:ind w:left="1560" w:hanging="284"/>
        <w:jc w:val="center"/>
        <w:rPr>
          <w:sz w:val="24"/>
          <w:szCs w:val="24"/>
        </w:rPr>
      </w:pPr>
      <w:bookmarkStart w:id="63" w:name="__RefHeading___Toc242285_3144531423"/>
      <w:bookmarkStart w:id="64" w:name="_Toc53393312"/>
      <w:bookmarkStart w:id="65" w:name="_Toc156825747"/>
      <w:bookmarkStart w:id="66" w:name="_Toc123200607"/>
      <w:bookmarkEnd w:id="63"/>
      <w:r>
        <w:rPr>
          <w:sz w:val="24"/>
          <w:szCs w:val="24"/>
        </w:rPr>
        <w:lastRenderedPageBreak/>
        <w:t>Требования к документации по ценообразованию</w:t>
      </w:r>
      <w:bookmarkEnd w:id="64"/>
      <w:r>
        <w:rPr>
          <w:sz w:val="24"/>
          <w:szCs w:val="24"/>
        </w:rPr>
        <w:t xml:space="preserve"> на этапе закупк</w:t>
      </w:r>
      <w:r>
        <w:rPr>
          <w:sz w:val="24"/>
          <w:szCs w:val="24"/>
        </w:rPr>
        <w:t>и</w:t>
      </w:r>
      <w:bookmarkEnd w:id="65"/>
      <w:bookmarkEnd w:id="66"/>
    </w:p>
    <w:p w:rsidR="00E20087" w:rsidRDefault="00A511B8">
      <w:pPr>
        <w:tabs>
          <w:tab w:val="left" w:pos="567"/>
        </w:tabs>
        <w:spacing w:after="120"/>
        <w:jc w:val="both"/>
        <w:rPr>
          <w:b/>
          <w:bCs/>
          <w:iCs/>
          <w:sz w:val="24"/>
          <w:szCs w:val="24"/>
          <w:lang w:eastAsia="x-none"/>
        </w:rPr>
      </w:pPr>
      <w:r>
        <w:rPr>
          <w:b/>
          <w:bCs/>
          <w:iCs/>
          <w:sz w:val="24"/>
          <w:szCs w:val="24"/>
          <w:lang w:eastAsia="x-none"/>
        </w:rPr>
        <w:t>3.1. Стоимость Продукции должна включать затраты на транспортировку до склада Покупателя, упаковку, маркировку, страхование, уплату налогов, таможенных пошлин, сборов и все остальные расходы, связанные с исполнением обязательств Участника по договору.</w:t>
      </w:r>
    </w:p>
    <w:p w:rsidR="00E20087" w:rsidRDefault="00E20087">
      <w:pPr>
        <w:pStyle w:val="3"/>
        <w:numPr>
          <w:ilvl w:val="0"/>
          <w:numId w:val="0"/>
        </w:numPr>
        <w:ind w:left="720"/>
      </w:pPr>
    </w:p>
    <w:p w:rsidR="00E20087" w:rsidRDefault="00E20087">
      <w:pPr>
        <w:rPr>
          <w:sz w:val="24"/>
          <w:szCs w:val="24"/>
        </w:rPr>
      </w:pPr>
    </w:p>
    <w:p w:rsidR="00E20087" w:rsidRDefault="00E20087">
      <w:pPr>
        <w:rPr>
          <w:sz w:val="24"/>
          <w:szCs w:val="24"/>
        </w:rPr>
      </w:pPr>
    </w:p>
    <w:p w:rsidR="00E20087" w:rsidRDefault="00E20087">
      <w:pPr>
        <w:rPr>
          <w:sz w:val="24"/>
          <w:szCs w:val="24"/>
        </w:rPr>
      </w:pPr>
    </w:p>
    <w:sectPr w:rsidR="00E20087">
      <w:headerReference w:type="default" r:id="rId12"/>
      <w:headerReference w:type="first" r:id="rId13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511B8">
      <w:r>
        <w:separator/>
      </w:r>
    </w:p>
  </w:endnote>
  <w:endnote w:type="continuationSeparator" w:id="0">
    <w:p w:rsidR="00000000" w:rsidRDefault="00A5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511B8">
      <w:r>
        <w:separator/>
      </w:r>
    </w:p>
  </w:footnote>
  <w:footnote w:type="continuationSeparator" w:id="0">
    <w:p w:rsidR="00000000" w:rsidRDefault="00A5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87" w:rsidRDefault="00A511B8">
    <w:pPr>
      <w:pStyle w:val="aff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87" w:rsidRDefault="00E20087">
    <w:pPr>
      <w:pStyle w:val="aff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87" w:rsidRDefault="00A511B8">
    <w:pPr>
      <w:pStyle w:val="affd"/>
      <w:jc w:val="center"/>
    </w:pPr>
    <w:r>
      <w:t>7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87" w:rsidRDefault="00E2008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87" w:rsidRDefault="00A511B8">
    <w:pPr>
      <w:pStyle w:val="affd"/>
      <w:jc w:val="center"/>
    </w:pPr>
    <w:r>
      <w:t>14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087" w:rsidRDefault="00E200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6E42"/>
    <w:multiLevelType w:val="multilevel"/>
    <w:tmpl w:val="6BCE53A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DAA2A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8817B30"/>
    <w:multiLevelType w:val="multilevel"/>
    <w:tmpl w:val="5F2239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EFC1492"/>
    <w:multiLevelType w:val="multilevel"/>
    <w:tmpl w:val="9C76F3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791E4218"/>
    <w:multiLevelType w:val="multilevel"/>
    <w:tmpl w:val="91A87E8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1" w:cryptProviderType="rsaAES" w:cryptAlgorithmClass="hash" w:cryptAlgorithmType="typeAny" w:cryptAlgorithmSid="14" w:cryptSpinCount="100000" w:hash="a9oh9uG1EcrlyIaHWjKqkSUbRvOxT+mfdwSMDzCFCr9GAEBBTcgga6xIgpnC7cYzolt1bas9p4L9yICRnmt3Ng==" w:salt="Ft83vyA/McrqeG27XwLd0Q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087"/>
    <w:rsid w:val="002C2173"/>
    <w:rsid w:val="00A511B8"/>
    <w:rsid w:val="00C81BA5"/>
    <w:rsid w:val="00DB2504"/>
    <w:rsid w:val="00E2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E526"/>
  <w15:docId w15:val="{6EFFD75C-0A35-405E-92F0-5B9E2332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B3"/>
    <w:rPr>
      <w:sz w:val="28"/>
      <w:szCs w:val="28"/>
    </w:rPr>
  </w:style>
  <w:style w:type="paragraph" w:styleId="1">
    <w:name w:val="heading 1"/>
    <w:basedOn w:val="3"/>
    <w:link w:val="10"/>
    <w:qFormat/>
    <w:rsid w:val="00353A27"/>
    <w:pPr>
      <w:numPr>
        <w:ilvl w:val="0"/>
        <w:numId w:val="0"/>
      </w:numPr>
      <w:ind w:hanging="1082"/>
      <w:outlineLvl w:val="0"/>
    </w:pPr>
  </w:style>
  <w:style w:type="paragraph" w:styleId="2">
    <w:name w:val="heading 2"/>
    <w:basedOn w:val="4"/>
    <w:link w:val="20"/>
    <w:qFormat/>
    <w:rsid w:val="00EA61A8"/>
    <w:pPr>
      <w:ind w:firstLine="0"/>
      <w:outlineLvl w:val="1"/>
    </w:pPr>
  </w:style>
  <w:style w:type="paragraph" w:styleId="3">
    <w:name w:val="heading 3"/>
    <w:basedOn w:val="a"/>
    <w:link w:val="30"/>
    <w:autoRedefine/>
    <w:qFormat/>
    <w:rsid w:val="008613E7"/>
    <w:pPr>
      <w:keepNext/>
      <w:numPr>
        <w:ilvl w:val="2"/>
        <w:numId w:val="1"/>
      </w:numPr>
      <w:spacing w:before="120" w:after="60"/>
      <w:ind w:hanging="1082"/>
      <w:outlineLvl w:val="2"/>
    </w:pPr>
    <w:rPr>
      <w:rFonts w:eastAsia="Calibri"/>
      <w:b/>
      <w:lang w:val="x-none" w:eastAsia="x-none"/>
    </w:rPr>
  </w:style>
  <w:style w:type="paragraph" w:styleId="4">
    <w:name w:val="heading 4"/>
    <w:basedOn w:val="3"/>
    <w:link w:val="40"/>
    <w:qFormat/>
    <w:rsid w:val="006629C9"/>
    <w:pPr>
      <w:numPr>
        <w:ilvl w:val="0"/>
        <w:numId w:val="0"/>
      </w:numPr>
      <w:ind w:hanging="1082"/>
      <w:outlineLvl w:val="3"/>
    </w:pPr>
    <w:rPr>
      <w:bCs/>
    </w:rPr>
  </w:style>
  <w:style w:type="paragraph" w:styleId="5">
    <w:name w:val="heading 5"/>
    <w:basedOn w:val="a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styleId="a6">
    <w:name w:val="Hyperlink"/>
    <w:basedOn w:val="a0"/>
    <w:uiPriority w:val="99"/>
    <w:unhideWhenUsed/>
    <w:rsid w:val="00023A0F"/>
    <w:rPr>
      <w:color w:val="0563C1" w:themeColor="hyperlink"/>
      <w:u w:val="single"/>
    </w:rPr>
  </w:style>
  <w:style w:type="character" w:styleId="a7">
    <w:name w:val="annotation reference"/>
    <w:uiPriority w:val="99"/>
    <w:semiHidden/>
    <w:qFormat/>
    <w:rsid w:val="00B714B0"/>
    <w:rPr>
      <w:sz w:val="16"/>
      <w:szCs w:val="16"/>
    </w:rPr>
  </w:style>
  <w:style w:type="character" w:styleId="a8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8613E7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9">
    <w:name w:val="Название Знак"/>
    <w:uiPriority w:val="10"/>
    <w:qFormat/>
    <w:rsid w:val="00D22F6D"/>
    <w:rPr>
      <w:sz w:val="28"/>
    </w:rPr>
  </w:style>
  <w:style w:type="character" w:customStyle="1" w:styleId="aa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b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c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d">
    <w:name w:val="Subtle Emphasis"/>
    <w:uiPriority w:val="19"/>
    <w:qFormat/>
    <w:rsid w:val="00D22F6D"/>
    <w:rPr>
      <w:i/>
      <w:iCs/>
      <w:color w:val="808080"/>
    </w:rPr>
  </w:style>
  <w:style w:type="character" w:styleId="a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2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">
    <w:name w:val="Заголовок 1 Знак1"/>
    <w:qFormat/>
    <w:locked/>
    <w:rsid w:val="00D22F6D"/>
    <w:rPr>
      <w:sz w:val="28"/>
    </w:rPr>
  </w:style>
  <w:style w:type="character" w:customStyle="1" w:styleId="af3">
    <w:name w:val="Текст сноски Знак"/>
    <w:qFormat/>
    <w:rsid w:val="00D22F6D"/>
  </w:style>
  <w:style w:type="character" w:customStyle="1" w:styleId="af4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5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6">
    <w:name w:val="комментарий"/>
    <w:qFormat/>
    <w:rsid w:val="0025139E"/>
    <w:rPr>
      <w:i/>
      <w:shd w:val="clear" w:color="auto" w:fill="FFFF99"/>
    </w:rPr>
  </w:style>
  <w:style w:type="character" w:customStyle="1" w:styleId="af7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customStyle="1" w:styleId="af8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9">
    <w:name w:val="Текст примечания Знак"/>
    <w:semiHidden/>
    <w:qFormat/>
    <w:rsid w:val="00DC0F7D"/>
  </w:style>
  <w:style w:type="character" w:customStyle="1" w:styleId="afa">
    <w:name w:val="Текст концевой сноски Знак"/>
    <w:basedOn w:val="a0"/>
    <w:qFormat/>
    <w:rsid w:val="003879D4"/>
  </w:style>
  <w:style w:type="character" w:customStyle="1" w:styleId="afb">
    <w:name w:val="Символ концевой сноски"/>
    <w:qFormat/>
    <w:rPr>
      <w:vertAlign w:val="superscript"/>
    </w:rPr>
  </w:style>
  <w:style w:type="character" w:styleId="afc">
    <w:name w:val="endnote reference"/>
    <w:rPr>
      <w:vertAlign w:val="superscript"/>
    </w:rPr>
  </w:style>
  <w:style w:type="character" w:customStyle="1" w:styleId="EndnoteCharacters">
    <w:name w:val="Endnote Characters"/>
    <w:basedOn w:val="a0"/>
    <w:qFormat/>
    <w:rsid w:val="003879D4"/>
    <w:rPr>
      <w:vertAlign w:val="superscript"/>
    </w:rPr>
  </w:style>
  <w:style w:type="character" w:customStyle="1" w:styleId="22">
    <w:name w:val="Пункт2 Знак"/>
    <w:qFormat/>
    <w:rsid w:val="00DE52BC"/>
    <w:rPr>
      <w:b/>
      <w:sz w:val="28"/>
    </w:rPr>
  </w:style>
  <w:style w:type="character" w:customStyle="1" w:styleId="12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d">
    <w:name w:val="Ссылка указателя"/>
    <w:qFormat/>
  </w:style>
  <w:style w:type="character" w:customStyle="1" w:styleId="afe">
    <w:name w:val="Маркеры списка"/>
    <w:qFormat/>
    <w:rPr>
      <w:rFonts w:ascii="OpenSymbol" w:eastAsia="OpenSymbol" w:hAnsi="OpenSymbol" w:cs="OpenSymbol"/>
    </w:rPr>
  </w:style>
  <w:style w:type="character" w:customStyle="1" w:styleId="aff">
    <w:name w:val="Маркеры"/>
    <w:qFormat/>
    <w:rPr>
      <w:rFonts w:ascii="OpenSymbol" w:eastAsia="OpenSymbol" w:hAnsi="OpenSymbol" w:cs="OpenSymbol"/>
    </w:rPr>
  </w:style>
  <w:style w:type="character" w:customStyle="1" w:styleId="aff0">
    <w:name w:val="Символ нумерации"/>
    <w:qFormat/>
  </w:style>
  <w:style w:type="character" w:customStyle="1" w:styleId="item-with-dotstext">
    <w:name w:val="item-with-dots__text"/>
    <w:basedOn w:val="a0"/>
    <w:qFormat/>
    <w:rsid w:val="00625E8E"/>
  </w:style>
  <w:style w:type="character" w:customStyle="1" w:styleId="item-with-dotstext-with-divider">
    <w:name w:val="item-with-dots__text-with-divider"/>
    <w:basedOn w:val="a0"/>
    <w:qFormat/>
    <w:rsid w:val="00625E8E"/>
  </w:style>
  <w:style w:type="character" w:styleId="aff1">
    <w:name w:val="FollowedHyperlink"/>
    <w:rPr>
      <w:color w:val="800000"/>
      <w:u w:val="single"/>
    </w:rPr>
  </w:style>
  <w:style w:type="character" w:customStyle="1" w:styleId="23">
    <w:name w:val="Основной текст (2)_"/>
    <w:basedOn w:val="a0"/>
    <w:link w:val="24"/>
    <w:uiPriority w:val="99"/>
    <w:qFormat/>
    <w:locked/>
    <w:rsid w:val="00A96EAC"/>
    <w:rPr>
      <w:b/>
      <w:bCs/>
      <w:sz w:val="31"/>
      <w:szCs w:val="31"/>
      <w:shd w:val="clear" w:color="auto" w:fill="FFFFFF"/>
    </w:rPr>
  </w:style>
  <w:style w:type="character" w:customStyle="1" w:styleId="14">
    <w:name w:val="Основной текст Знак1"/>
    <w:basedOn w:val="a0"/>
    <w:link w:val="aff2"/>
    <w:uiPriority w:val="99"/>
    <w:qFormat/>
    <w:locked/>
    <w:rsid w:val="00EF048C"/>
    <w:rPr>
      <w:sz w:val="28"/>
      <w:szCs w:val="28"/>
    </w:rPr>
  </w:style>
  <w:style w:type="character" w:styleId="aff3">
    <w:name w:val="line number"/>
    <w:qFormat/>
  </w:style>
  <w:style w:type="paragraph" w:styleId="aff4">
    <w:name w:val="Title"/>
    <w:basedOn w:val="a"/>
    <w:next w:val="af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2">
    <w:name w:val="Body Text"/>
    <w:basedOn w:val="a"/>
    <w:link w:val="14"/>
    <w:rsid w:val="0076353A"/>
    <w:pPr>
      <w:spacing w:after="120"/>
    </w:pPr>
  </w:style>
  <w:style w:type="paragraph" w:styleId="aff5">
    <w:name w:val="List"/>
    <w:basedOn w:val="aff2"/>
  </w:style>
  <w:style w:type="paragraph" w:styleId="aff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7">
    <w:name w:val="index heading"/>
    <w:basedOn w:val="aff4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4"/>
    <w:qFormat/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4"/>
    <w:qFormat/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4"/>
    <w:qFormat/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4"/>
    <w:qFormat/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">
    <w:name w:val="index heading11111"/>
    <w:basedOn w:val="aff4"/>
    <w:qFormat/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">
    <w:name w:val="index heading111111"/>
    <w:basedOn w:val="aff4"/>
    <w:qFormat/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111">
    <w:name w:val="index heading1111111"/>
    <w:basedOn w:val="aff4"/>
    <w:qFormat/>
  </w:style>
  <w:style w:type="paragraph" w:customStyle="1" w:styleId="caption11111111">
    <w:name w:val="caption1111111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11111">
    <w:name w:val="index heading11111111"/>
    <w:basedOn w:val="aff4"/>
    <w:qFormat/>
  </w:style>
  <w:style w:type="paragraph" w:customStyle="1" w:styleId="aff8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9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a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b">
    <w:name w:val="footnote text"/>
    <w:basedOn w:val="a"/>
    <w:qFormat/>
    <w:rsid w:val="00D561D9"/>
    <w:rPr>
      <w:sz w:val="20"/>
      <w:szCs w:val="20"/>
    </w:rPr>
  </w:style>
  <w:style w:type="paragraph" w:customStyle="1" w:styleId="15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6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c">
    <w:name w:val="Колонтитул"/>
    <w:basedOn w:val="a"/>
    <w:qFormat/>
  </w:style>
  <w:style w:type="paragraph" w:styleId="affd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e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f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5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6">
    <w:name w:val="Body Text 2"/>
    <w:basedOn w:val="a"/>
    <w:qFormat/>
    <w:rsid w:val="0076353A"/>
    <w:pPr>
      <w:spacing w:after="120" w:line="480" w:lineRule="auto"/>
    </w:pPr>
  </w:style>
  <w:style w:type="paragraph" w:styleId="afff0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f1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"/>
    <w:qFormat/>
    <w:rsid w:val="00E228FA"/>
  </w:style>
  <w:style w:type="paragraph" w:customStyle="1" w:styleId="afff3">
    <w:name w:val="Приложение к регламенту"/>
    <w:basedOn w:val="a"/>
    <w:qFormat/>
    <w:rsid w:val="00E228FA"/>
    <w:pPr>
      <w:jc w:val="right"/>
    </w:pPr>
  </w:style>
  <w:style w:type="paragraph" w:styleId="28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5">
    <w:name w:val="annotation text"/>
    <w:basedOn w:val="a"/>
    <w:uiPriority w:val="99"/>
    <w:qFormat/>
    <w:rsid w:val="00B714B0"/>
    <w:rPr>
      <w:sz w:val="20"/>
      <w:szCs w:val="20"/>
    </w:rPr>
  </w:style>
  <w:style w:type="paragraph" w:styleId="afff6">
    <w:name w:val="annotation subject"/>
    <w:basedOn w:val="afff5"/>
    <w:semiHidden/>
    <w:qFormat/>
    <w:rsid w:val="00B714B0"/>
    <w:rPr>
      <w:b/>
      <w:bCs/>
    </w:rPr>
  </w:style>
  <w:style w:type="paragraph" w:customStyle="1" w:styleId="18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9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9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a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a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b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uiPriority w:val="39"/>
    <w:qFormat/>
    <w:rsid w:val="00D22F6D"/>
    <w:pPr>
      <w:keepLines/>
      <w:spacing w:before="480"/>
      <w:ind w:firstLine="0"/>
    </w:pPr>
    <w:rPr>
      <w:rFonts w:ascii="Cambria" w:hAnsi="Cambria"/>
      <w:bCs/>
      <w:color w:val="365F91"/>
    </w:rPr>
  </w:style>
  <w:style w:type="paragraph" w:styleId="afffd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310">
    <w:name w:val="Список 3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b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3">
    <w:name w:val="Подподпункт"/>
    <w:basedOn w:val="afff1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4">
    <w:name w:val="УРОВЕНЬ_(а)"/>
    <w:basedOn w:val="afffa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a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c">
    <w:name w:val="УРОВЕНЬ_Абзац_тип2"/>
    <w:basedOn w:val="afffa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11">
    <w:name w:val="Основной текст с отступом 3 Знак1"/>
    <w:basedOn w:val="afffa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5">
    <w:name w:val="УРОВЕНЬ_Подпись"/>
    <w:basedOn w:val="afffa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6">
    <w:name w:val="endnote text"/>
    <w:basedOn w:val="a"/>
    <w:qFormat/>
    <w:rsid w:val="003879D4"/>
    <w:rPr>
      <w:sz w:val="20"/>
      <w:szCs w:val="20"/>
    </w:rPr>
  </w:style>
  <w:style w:type="paragraph" w:customStyle="1" w:styleId="2d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7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b">
    <w:name w:val="УРОВЕНЬ_1."/>
    <w:basedOn w:val="afffa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9">
    <w:name w:val="Содержимое таблицы"/>
    <w:basedOn w:val="a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customStyle="1" w:styleId="24">
    <w:name w:val="Основной текст (2)"/>
    <w:basedOn w:val="a"/>
    <w:link w:val="23"/>
    <w:uiPriority w:val="99"/>
    <w:qFormat/>
    <w:rsid w:val="00A96EAC"/>
    <w:pPr>
      <w:widowControl w:val="0"/>
      <w:shd w:val="clear" w:color="auto" w:fill="FFFFFF"/>
      <w:suppressAutoHyphens w:val="0"/>
      <w:spacing w:after="480" w:line="240" w:lineRule="atLeast"/>
      <w:jc w:val="center"/>
    </w:pPr>
    <w:rPr>
      <w:b/>
      <w:bCs/>
      <w:sz w:val="31"/>
      <w:szCs w:val="31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table" w:styleId="affffb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BCDFF-08DB-49C1-AAE2-AA6ABEF64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12</Pages>
  <Words>2279</Words>
  <Characters>12996</Characters>
  <Application>Microsoft Office Word</Application>
  <DocSecurity>0</DocSecurity>
  <Lines>108</Lines>
  <Paragraphs>30</Paragraphs>
  <ScaleCrop>false</ScaleCrop>
  <Company>Microsoft</Company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Кулагина Наталия Евгеньевна</cp:lastModifiedBy>
  <cp:revision>290</cp:revision>
  <cp:lastPrinted>2025-03-10T05:25:00Z</cp:lastPrinted>
  <dcterms:created xsi:type="dcterms:W3CDTF">2025-02-27T04:15:00Z</dcterms:created>
  <dcterms:modified xsi:type="dcterms:W3CDTF">2026-06-16T07:10:00Z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