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125095</wp:posOffset>
                </wp:positionV>
                <wp:extent cx="3171190" cy="282130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240" cy="28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DB03A6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231.35pt;margin-top:9.85pt;width:249.7pt;height:222.1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" o:allowincell="f" stroked="f" strokeweight="0">
                <v:textbox>
                  <w:txbxContent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DB03A6">
                      <w:pPr>
                        <w:pStyle w:val="af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w:drawing>
          <wp:anchor distT="0" distB="0" distL="0" distR="0" simplePos="0" relativeHeight="1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130810</wp:posOffset>
            </wp:positionV>
            <wp:extent cx="2476500" cy="252603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tabs>
          <w:tab w:val="left" w:pos="1453"/>
        </w:tabs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ab/>
      </w: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99695</wp:posOffset>
                </wp:positionV>
                <wp:extent cx="800100" cy="13335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7" style="position:absolute;margin-left:13.85pt;margin-top:7.85pt;width:63pt;height:10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6350</wp:posOffset>
                </wp:positionV>
                <wp:extent cx="828040" cy="133350"/>
                <wp:effectExtent l="0" t="0" r="0" b="0"/>
                <wp:wrapNone/>
                <wp:docPr id="8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8" style="position:absolute;margin-left:90.65pt;margin-top:.5pt;width:65.2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35973" w:rsidRPr="00BD7D81" w:rsidRDefault="00DB03A6" w:rsidP="004E427B">
      <w:pPr>
        <w:widowControl w:val="0"/>
        <w:tabs>
          <w:tab w:val="num" w:pos="0"/>
          <w:tab w:val="left" w:pos="6521"/>
          <w:tab w:val="left" w:pos="6946"/>
        </w:tabs>
        <w:suppressAutoHyphens w:val="0"/>
        <w:jc w:val="center"/>
        <w:outlineLvl w:val="0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BD7D81">
        <w:rPr>
          <w:rFonts w:ascii="Times New Roman" w:eastAsia="Calibri" w:hAnsi="Times New Roman"/>
          <w:b/>
          <w:sz w:val="28"/>
          <w:szCs w:val="28"/>
        </w:rPr>
        <w:t xml:space="preserve">Запрос технико-коммерческого предложения в рамках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ОКПД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-2 45.20.30.000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Услуги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по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мойке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транспортных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средств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Северо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>-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Осетинского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транспортного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участка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Южного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филиала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АО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"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ТК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РусГидро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"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г</w:t>
      </w:r>
      <w:r w:rsidR="004E427B" w:rsidRPr="004E427B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. </w:t>
      </w:r>
      <w:r w:rsidR="004E427B" w:rsidRPr="004E427B">
        <w:rPr>
          <w:rFonts w:ascii="Times New Roman" w:eastAsia="Calibri" w:hAnsi="Times New Roman" w:hint="cs"/>
          <w:b/>
          <w:sz w:val="26"/>
          <w:szCs w:val="26"/>
          <w:lang w:eastAsia="ru-RU"/>
        </w:rPr>
        <w:t>Пятигорск»</w:t>
      </w:r>
    </w:p>
    <w:p w:rsidR="00777E3A" w:rsidRPr="00E31BB0" w:rsidRDefault="00777E3A" w:rsidP="00C97436">
      <w:pPr>
        <w:pStyle w:val="1"/>
        <w:keepNext w:val="0"/>
        <w:keepLines w:val="0"/>
        <w:widowControl w:val="0"/>
        <w:suppressAutoHyphens w:val="0"/>
        <w:spacing w:before="0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ru-RU"/>
        </w:rPr>
      </w:pPr>
    </w:p>
    <w:p w:rsidR="004E427B" w:rsidRPr="004E427B" w:rsidRDefault="00DB03A6" w:rsidP="004E427B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276"/>
          <w:tab w:val="left" w:pos="6521"/>
          <w:tab w:val="left" w:pos="6946"/>
        </w:tabs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4E427B">
        <w:rPr>
          <w:rFonts w:ascii="Times New Roman" w:hAnsi="Times New Roman"/>
          <w:sz w:val="28"/>
          <w:szCs w:val="28"/>
        </w:rPr>
        <w:t>АО ТК РусГидро» в лице Южного филиала (далее – Заказчик) сообщает о проведении анализа технико-коммерческих предложений потенциальны</w:t>
      </w:r>
      <w:r w:rsidR="004E427B">
        <w:rPr>
          <w:rFonts w:ascii="Times New Roman" w:hAnsi="Times New Roman"/>
          <w:sz w:val="28"/>
          <w:szCs w:val="28"/>
        </w:rPr>
        <w:t xml:space="preserve">х поставщиков в рамках закупки </w:t>
      </w:r>
      <w:r w:rsidRPr="004E427B">
        <w:rPr>
          <w:rFonts w:ascii="Times New Roman" w:hAnsi="Times New Roman"/>
          <w:sz w:val="28"/>
          <w:szCs w:val="28"/>
        </w:rPr>
        <w:t xml:space="preserve">на право заключения договора по </w:t>
      </w:r>
      <w:r w:rsidR="004E4BB2" w:rsidRPr="004E427B">
        <w:rPr>
          <w:rFonts w:ascii="Times New Roman" w:hAnsi="Times New Roman"/>
          <w:sz w:val="28"/>
          <w:szCs w:val="28"/>
        </w:rPr>
        <w:t xml:space="preserve"> </w:t>
      </w:r>
      <w:r w:rsidR="004E427B" w:rsidRPr="004E427B">
        <w:rPr>
          <w:rFonts w:ascii="Times New Roman" w:hAnsi="Times New Roman"/>
          <w:sz w:val="28"/>
          <w:szCs w:val="28"/>
        </w:rPr>
        <w:t>ОКПД-2 45.20.30.000 Услуги по мойке транспортных средств Северо-Осетинского транспортного участка Южного филиала АО "ТК РусГидро" г. Пятигорск»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с технико-коммерческим предложением должен быть оформлен на официальном бланке Поставщика и заверен подписью уполномоченного </w:t>
      </w:r>
      <w:r>
        <w:rPr>
          <w:rFonts w:ascii="Times New Roman" w:hAnsi="Times New Roman"/>
          <w:sz w:val="28"/>
          <w:szCs w:val="28"/>
        </w:rPr>
        <w:lastRenderedPageBreak/>
        <w:t>лица, а также печатью организации (при наличии), и в обязательном порядке содержать следующую информацию: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 w:rsidR="00777E3A" w:rsidRDefault="00DB03A6" w:rsidP="00C9743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</w:t>
      </w:r>
      <w:r w:rsidR="00C517D1">
        <w:rPr>
          <w:rFonts w:ascii="Times New Roman" w:hAnsi="Times New Roman"/>
          <w:sz w:val="28"/>
          <w:szCs w:val="28"/>
        </w:rPr>
        <w:t xml:space="preserve">-коммерческих предложений: до </w:t>
      </w:r>
      <w:r w:rsidR="00F95774">
        <w:rPr>
          <w:rFonts w:ascii="Times New Roman" w:hAnsi="Times New Roman"/>
          <w:sz w:val="28"/>
          <w:szCs w:val="28"/>
          <w:lang w:val="en-US"/>
        </w:rPr>
        <w:t>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.00. </w:t>
      </w:r>
      <w:r w:rsidR="00BD4A6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19</w:t>
      </w:r>
      <w:r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BD4A69">
        <w:rPr>
          <w:rFonts w:ascii="Times New Roman" w:hAnsi="Times New Roman"/>
          <w:sz w:val="28"/>
          <w:szCs w:val="28"/>
          <w:shd w:val="clear" w:color="auto" w:fill="FFFFFF"/>
        </w:rPr>
        <w:t>6.2026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777E3A" w:rsidRDefault="00DB03A6" w:rsidP="003E1B7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https://tender.lot-online.ru, либо в адрес ответственного лица: </w:t>
      </w:r>
      <w:r w:rsidR="003E1B76" w:rsidRPr="003E1B76">
        <w:rPr>
          <w:rFonts w:ascii="Times New Roman" w:hAnsi="Times New Roman"/>
          <w:sz w:val="28"/>
          <w:szCs w:val="28"/>
        </w:rPr>
        <w:t>DzotsoevSA@rushydro.ru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</w:p>
    <w:p w:rsidR="00777E3A" w:rsidRDefault="00DB03A6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sectPr w:rsidR="00777E3A">
      <w:footerReference w:type="default" r:id="rId8"/>
      <w:pgSz w:w="11906" w:h="16838"/>
      <w:pgMar w:top="1021" w:right="68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CF" w:rsidRDefault="00992ACF">
      <w:r>
        <w:separator/>
      </w:r>
    </w:p>
  </w:endnote>
  <w:endnote w:type="continuationSeparator" w:id="0">
    <w:p w:rsidR="00992ACF" w:rsidRDefault="0099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A" w:rsidRDefault="00777E3A">
    <w:pPr>
      <w:pStyle w:val="aa"/>
    </w:pPr>
  </w:p>
  <w:p w:rsidR="00777E3A" w:rsidRDefault="00777E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CF" w:rsidRDefault="00992ACF">
      <w:r>
        <w:separator/>
      </w:r>
    </w:p>
  </w:footnote>
  <w:footnote w:type="continuationSeparator" w:id="0">
    <w:p w:rsidR="00992ACF" w:rsidRDefault="0099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4A3D"/>
    <w:multiLevelType w:val="multilevel"/>
    <w:tmpl w:val="77DED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691B24"/>
    <w:multiLevelType w:val="multilevel"/>
    <w:tmpl w:val="C6B0C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5D7973"/>
    <w:multiLevelType w:val="multilevel"/>
    <w:tmpl w:val="101A1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F81E78"/>
    <w:multiLevelType w:val="multilevel"/>
    <w:tmpl w:val="4EE2B9B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A"/>
    <w:rsid w:val="00057A3F"/>
    <w:rsid w:val="003E1B76"/>
    <w:rsid w:val="004E427B"/>
    <w:rsid w:val="004E4BB2"/>
    <w:rsid w:val="005B1E89"/>
    <w:rsid w:val="006509BD"/>
    <w:rsid w:val="00735973"/>
    <w:rsid w:val="0075316F"/>
    <w:rsid w:val="00777E3A"/>
    <w:rsid w:val="00992ACF"/>
    <w:rsid w:val="00BD4A69"/>
    <w:rsid w:val="00BD7D81"/>
    <w:rsid w:val="00C517D1"/>
    <w:rsid w:val="00C97436"/>
    <w:rsid w:val="00D812F1"/>
    <w:rsid w:val="00DB03A6"/>
    <w:rsid w:val="00E31BB0"/>
    <w:rsid w:val="00E973C3"/>
    <w:rsid w:val="00ED7EAB"/>
    <w:rsid w:val="00F22E95"/>
    <w:rsid w:val="00F42043"/>
    <w:rsid w:val="00F95774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C74F"/>
  <w15:docId w15:val="{BFC2E2F6-BEA7-45A6-9DC0-EB5ED946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4E4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AC597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qFormat/>
    <w:rsid w:val="00D820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F501F"/>
    <w:rPr>
      <w:rFonts w:ascii="Geneva CY" w:eastAsia="Geneva" w:hAnsi="Geneva CY"/>
      <w:sz w:val="24"/>
      <w:lang w:val="ru-RU" w:eastAsia="en-US"/>
    </w:rPr>
  </w:style>
  <w:style w:type="character" w:customStyle="1" w:styleId="ab">
    <w:name w:val="комментарий"/>
    <w:qFormat/>
    <w:rPr>
      <w:b/>
      <w:i/>
      <w:shd w:val="clear" w:color="auto" w:fill="FFFF99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D820FC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styleId="aa">
    <w:name w:val="footer"/>
    <w:basedOn w:val="a"/>
    <w:link w:val="a9"/>
    <w:uiPriority w:val="99"/>
    <w:unhideWhenUsed/>
    <w:rsid w:val="006F501F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styleId="af3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E4B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92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Дзотцоев Сослан Асланович</cp:lastModifiedBy>
  <cp:revision>11</cp:revision>
  <cp:lastPrinted>2024-08-02T15:23:00Z</cp:lastPrinted>
  <dcterms:created xsi:type="dcterms:W3CDTF">2025-05-19T12:08:00Z</dcterms:created>
  <dcterms:modified xsi:type="dcterms:W3CDTF">2026-06-16T17:12:00Z</dcterms:modified>
  <dc:language>ru-RU</dc:language>
</cp:coreProperties>
</file>