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D73" w:rsidRDefault="00CF5D73" w:rsidP="00CF5D73">
      <w:pPr>
        <w:spacing w:after="0"/>
        <w:jc w:val="right"/>
        <w:rPr>
          <w:rFonts w:ascii="Times New Roman" w:hAnsi="Times New Roman" w:cs="Times New Roman"/>
        </w:rPr>
      </w:pPr>
      <w:r w:rsidRPr="00CF5D73"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</w:rPr>
        <w:t xml:space="preserve"> №</w:t>
      </w:r>
      <w:r w:rsidR="00C64733">
        <w:rPr>
          <w:rFonts w:ascii="Times New Roman" w:hAnsi="Times New Roman" w:cs="Times New Roman"/>
        </w:rPr>
        <w:t>5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</w:p>
    <w:p w:rsidR="00CF5D73" w:rsidRDefault="00CF5D73" w:rsidP="00CF5D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Техническим требованиям на переработку</w:t>
      </w:r>
      <w:r w:rsidR="000973F1" w:rsidRPr="00CF5D73">
        <w:rPr>
          <w:rFonts w:ascii="Times New Roman" w:hAnsi="Times New Roman" w:cs="Times New Roman"/>
        </w:rPr>
        <w:tab/>
      </w:r>
    </w:p>
    <w:p w:rsidR="00CF5D73" w:rsidRPr="00CF5D73" w:rsidRDefault="00CF5D73" w:rsidP="00CF5D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РД </w:t>
      </w:r>
      <w:r w:rsidRPr="00CF5D73">
        <w:rPr>
          <w:rFonts w:ascii="Times New Roman" w:hAnsi="Times New Roman" w:cs="Times New Roman"/>
        </w:rPr>
        <w:t>по Реконструкция собственных нужд 6 - 0,4кВ</w:t>
      </w:r>
    </w:p>
    <w:p w:rsidR="00CF5D73" w:rsidRDefault="00CF5D73" w:rsidP="000973F1"/>
    <w:p w:rsidR="000973F1" w:rsidRPr="00363986" w:rsidRDefault="000973F1" w:rsidP="00CF5D7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63986">
        <w:rPr>
          <w:rFonts w:ascii="Times New Roman" w:hAnsi="Times New Roman" w:cs="Times New Roman"/>
          <w:sz w:val="28"/>
          <w:szCs w:val="28"/>
        </w:rPr>
        <w:t xml:space="preserve">Необходим том </w:t>
      </w:r>
      <w:r w:rsidR="00C64733">
        <w:rPr>
          <w:rFonts w:ascii="Times New Roman" w:hAnsi="Times New Roman" w:cs="Times New Roman"/>
          <w:sz w:val="28"/>
          <w:szCs w:val="28"/>
        </w:rPr>
        <w:t xml:space="preserve">(раздел) </w:t>
      </w:r>
      <w:r w:rsidRPr="00363986">
        <w:rPr>
          <w:rFonts w:ascii="Times New Roman" w:hAnsi="Times New Roman" w:cs="Times New Roman"/>
          <w:sz w:val="28"/>
          <w:szCs w:val="28"/>
        </w:rPr>
        <w:t>РД, в котором должна быть описана интеграция в существующую АСУ ТП</w:t>
      </w:r>
      <w:r w:rsidR="00A260D1">
        <w:rPr>
          <w:rFonts w:ascii="Times New Roman" w:hAnsi="Times New Roman" w:cs="Times New Roman"/>
          <w:sz w:val="28"/>
          <w:szCs w:val="28"/>
        </w:rPr>
        <w:t>, состоящая из следующих документов:</w:t>
      </w:r>
    </w:p>
    <w:p w:rsidR="0055117A" w:rsidRPr="00363986" w:rsidRDefault="0055117A" w:rsidP="00097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73F1" w:rsidRPr="00363986">
        <w:rPr>
          <w:rFonts w:ascii="Times New Roman" w:hAnsi="Times New Roman" w:cs="Times New Roman"/>
          <w:sz w:val="28"/>
          <w:szCs w:val="28"/>
        </w:rPr>
        <w:t xml:space="preserve"> пояснительная записка</w:t>
      </w:r>
      <w:r w:rsidR="00C64733">
        <w:rPr>
          <w:rFonts w:ascii="Times New Roman" w:hAnsi="Times New Roman" w:cs="Times New Roman"/>
          <w:sz w:val="28"/>
          <w:szCs w:val="28"/>
        </w:rPr>
        <w:t xml:space="preserve"> (ПЗ)</w:t>
      </w:r>
      <w:r w:rsidR="000973F1" w:rsidRPr="00363986">
        <w:rPr>
          <w:rFonts w:ascii="Times New Roman" w:hAnsi="Times New Roman" w:cs="Times New Roman"/>
          <w:sz w:val="28"/>
          <w:szCs w:val="28"/>
        </w:rPr>
        <w:t>;</w:t>
      </w:r>
    </w:p>
    <w:p w:rsidR="000973F1" w:rsidRDefault="00DE7A50" w:rsidP="00C64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чертежи (эскизы) экранных форм (</w:t>
      </w:r>
      <w:r w:rsidR="000973F1" w:rsidRPr="00363986">
        <w:rPr>
          <w:rFonts w:ascii="Times New Roman" w:hAnsi="Times New Roman" w:cs="Times New Roman"/>
          <w:sz w:val="28"/>
          <w:szCs w:val="28"/>
        </w:rPr>
        <w:t>мнемокадров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73F1" w:rsidRPr="00363986">
        <w:rPr>
          <w:rFonts w:ascii="Times New Roman" w:hAnsi="Times New Roman" w:cs="Times New Roman"/>
          <w:sz w:val="28"/>
          <w:szCs w:val="28"/>
        </w:rPr>
        <w:t xml:space="preserve"> для АРМ АСУ ТП, которые должны отображать положение коммутационной аппаратуры (ключей и блоков) </w:t>
      </w:r>
      <w:r w:rsidR="00CF5D73" w:rsidRPr="00363986">
        <w:rPr>
          <w:rFonts w:ascii="Times New Roman" w:hAnsi="Times New Roman" w:cs="Times New Roman"/>
          <w:sz w:val="28"/>
          <w:szCs w:val="28"/>
        </w:rPr>
        <w:t>в устанавливаемых</w:t>
      </w:r>
      <w:r w:rsidR="000973F1" w:rsidRPr="00363986">
        <w:rPr>
          <w:rFonts w:ascii="Times New Roman" w:hAnsi="Times New Roman" w:cs="Times New Roman"/>
          <w:sz w:val="28"/>
          <w:szCs w:val="28"/>
        </w:rPr>
        <w:t xml:space="preserve"> </w:t>
      </w:r>
      <w:r w:rsidR="00CF5D73" w:rsidRPr="00363986">
        <w:rPr>
          <w:rFonts w:ascii="Times New Roman" w:hAnsi="Times New Roman" w:cs="Times New Roman"/>
          <w:sz w:val="28"/>
          <w:szCs w:val="28"/>
        </w:rPr>
        <w:t>шкафах, наличие</w:t>
      </w:r>
      <w:r w:rsidR="000973F1" w:rsidRPr="00363986">
        <w:rPr>
          <w:rFonts w:ascii="Times New Roman" w:hAnsi="Times New Roman" w:cs="Times New Roman"/>
          <w:sz w:val="28"/>
          <w:szCs w:val="28"/>
        </w:rPr>
        <w:t xml:space="preserve"> связи шкафов с АСУ ТП, прохождение сигналов от </w:t>
      </w:r>
      <w:r w:rsidR="00CF5D73" w:rsidRPr="00363986">
        <w:rPr>
          <w:rFonts w:ascii="Times New Roman" w:hAnsi="Times New Roman" w:cs="Times New Roman"/>
          <w:sz w:val="28"/>
          <w:szCs w:val="28"/>
        </w:rPr>
        <w:t>шкафов по</w:t>
      </w:r>
      <w:r w:rsidR="000973F1" w:rsidRPr="00363986">
        <w:rPr>
          <w:rFonts w:ascii="Times New Roman" w:hAnsi="Times New Roman" w:cs="Times New Roman"/>
          <w:sz w:val="28"/>
          <w:szCs w:val="28"/>
        </w:rPr>
        <w:t xml:space="preserve"> аналогии с уже установленными шкафами аналогичного назначения</w:t>
      </w:r>
      <w:r w:rsidR="0055117A">
        <w:rPr>
          <w:rFonts w:ascii="Times New Roman" w:hAnsi="Times New Roman" w:cs="Times New Roman"/>
          <w:sz w:val="28"/>
          <w:szCs w:val="28"/>
        </w:rPr>
        <w:t>, если они имеются</w:t>
      </w:r>
      <w:r w:rsidR="000973F1" w:rsidRPr="00363986">
        <w:rPr>
          <w:rFonts w:ascii="Times New Roman" w:hAnsi="Times New Roman" w:cs="Times New Roman"/>
          <w:sz w:val="28"/>
          <w:szCs w:val="28"/>
        </w:rPr>
        <w:t>;</w:t>
      </w:r>
    </w:p>
    <w:p w:rsidR="00C64733" w:rsidRPr="00C64733" w:rsidRDefault="00C64733" w:rsidP="00C64733">
      <w:pPr>
        <w:rPr>
          <w:rFonts w:ascii="Times New Roman" w:hAnsi="Times New Roman" w:cs="Times New Roman"/>
          <w:sz w:val="28"/>
          <w:szCs w:val="28"/>
        </w:rPr>
      </w:pPr>
      <w:r w:rsidRPr="00C64733">
        <w:rPr>
          <w:rFonts w:ascii="Times New Roman" w:hAnsi="Times New Roman" w:cs="Times New Roman"/>
          <w:sz w:val="28"/>
          <w:szCs w:val="28"/>
        </w:rPr>
        <w:t>– перечни входных и выходных сигналов АС (телесигнализации (ТС), телеуправления (ТУ) - дискретных сигналов, телеизмерений (ТИ) – аналоговых сигналов, передаваемых в АСУ ТП;</w:t>
      </w:r>
    </w:p>
    <w:p w:rsidR="00C64733" w:rsidRPr="00C64733" w:rsidRDefault="00C64733" w:rsidP="00C64733">
      <w:pPr>
        <w:rPr>
          <w:rFonts w:ascii="Times New Roman" w:hAnsi="Times New Roman" w:cs="Times New Roman"/>
          <w:sz w:val="28"/>
          <w:szCs w:val="28"/>
        </w:rPr>
      </w:pPr>
      <w:r w:rsidRPr="00C64733">
        <w:rPr>
          <w:rFonts w:ascii="Times New Roman" w:hAnsi="Times New Roman" w:cs="Times New Roman"/>
          <w:sz w:val="28"/>
          <w:szCs w:val="28"/>
        </w:rPr>
        <w:t>– перечни каналов АС: ТИ (телеизмерений); ТС (телесигнализации), ТУ (телеуправления); АПТС (аварийно-предупредительных телесигналов – дискретных сигналов, передаваемых в АСУ ТП).</w:t>
      </w:r>
    </w:p>
    <w:p w:rsidR="00C64733" w:rsidRDefault="00C64733" w:rsidP="00C64733">
      <w:pPr>
        <w:jc w:val="both"/>
        <w:rPr>
          <w:rFonts w:ascii="Times New Roman" w:hAnsi="Times New Roman" w:cs="Times New Roman"/>
          <w:sz w:val="28"/>
          <w:szCs w:val="28"/>
        </w:rPr>
      </w:pPr>
      <w:r w:rsidRPr="00C64733">
        <w:rPr>
          <w:rFonts w:ascii="Times New Roman" w:hAnsi="Times New Roman" w:cs="Times New Roman"/>
          <w:sz w:val="28"/>
          <w:szCs w:val="28"/>
        </w:rPr>
        <w:t>Для сигналов ТС, АПТС – необходимо присвоить тип сигнала: аварийный (А), предупредительный (П) или рабочий/процессный (Р)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73F1" w:rsidRPr="00C64733" w:rsidRDefault="00C64733" w:rsidP="00C64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4733">
        <w:rPr>
          <w:rFonts w:ascii="Times New Roman" w:hAnsi="Times New Roman" w:cs="Times New Roman"/>
          <w:sz w:val="28"/>
          <w:szCs w:val="28"/>
        </w:rPr>
        <w:t>в ведомости объёмов работ (ВОР) этапа ПНР необходимо указать работы по интеграции устанавливаемого оборудования в АСУ ТП силами и средствами Подрядчика, в том числе внесение изменений в программные проекты ни</w:t>
      </w:r>
      <w:r w:rsidRPr="00C64733">
        <w:rPr>
          <w:rFonts w:ascii="Times New Roman" w:hAnsi="Times New Roman" w:cs="Times New Roman"/>
          <w:sz w:val="28"/>
          <w:szCs w:val="28"/>
        </w:rPr>
        <w:t>жнего и верхнего уровней АСУ ТП</w:t>
      </w:r>
      <w:r w:rsidR="00DE7A50" w:rsidRPr="00C64733">
        <w:rPr>
          <w:rFonts w:ascii="Times New Roman" w:hAnsi="Times New Roman" w:cs="Times New Roman"/>
          <w:sz w:val="28"/>
          <w:szCs w:val="28"/>
        </w:rPr>
        <w:t>;</w:t>
      </w:r>
    </w:p>
    <w:p w:rsidR="000973F1" w:rsidRPr="00C64733" w:rsidRDefault="00C64733" w:rsidP="00C64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64733">
        <w:rPr>
          <w:rFonts w:ascii="Times New Roman" w:hAnsi="Times New Roman" w:cs="Times New Roman"/>
          <w:sz w:val="28"/>
          <w:szCs w:val="28"/>
        </w:rPr>
        <w:t>локальные сметы на интеграцию в АСУ ТП, составляемые на основе перечней сигналов, эскизов экранных форм. Сметы должны быть выполнены для АС 3 категории технической сложности, согласно ФЕРп-2001 и должны включать затраты на внесение изменений в программные проекты нижнего и верхнего уровней АСУ ТП с целью отображения информации от устанавливаемых шкафов на АРМ АСУ ТП с помощью экранных форм</w:t>
      </w:r>
      <w:r w:rsidR="00544AB9" w:rsidRPr="00C64733">
        <w:rPr>
          <w:rFonts w:ascii="Times New Roman" w:hAnsi="Times New Roman" w:cs="Times New Roman"/>
          <w:sz w:val="28"/>
          <w:szCs w:val="28"/>
        </w:rPr>
        <w:t>;</w:t>
      </w:r>
    </w:p>
    <w:p w:rsidR="00152F08" w:rsidRDefault="00544AB9" w:rsidP="00C647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60D1" w:rsidRPr="00A260D1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  <w:r>
        <w:rPr>
          <w:rFonts w:ascii="Times New Roman" w:hAnsi="Times New Roman" w:cs="Times New Roman"/>
          <w:sz w:val="28"/>
          <w:szCs w:val="28"/>
        </w:rPr>
        <w:t xml:space="preserve">к локальной </w:t>
      </w:r>
      <w:r w:rsidR="00CF5D73">
        <w:rPr>
          <w:rFonts w:ascii="Times New Roman" w:hAnsi="Times New Roman" w:cs="Times New Roman"/>
          <w:sz w:val="28"/>
          <w:szCs w:val="28"/>
        </w:rPr>
        <w:t xml:space="preserve">смете </w:t>
      </w:r>
      <w:r w:rsidR="00CF5D73" w:rsidRPr="00363986">
        <w:rPr>
          <w:rFonts w:ascii="Times New Roman" w:hAnsi="Times New Roman" w:cs="Times New Roman"/>
          <w:sz w:val="28"/>
          <w:szCs w:val="28"/>
        </w:rPr>
        <w:t>«</w:t>
      </w:r>
      <w:r w:rsidR="000973F1" w:rsidRPr="00363986">
        <w:rPr>
          <w:rFonts w:ascii="Times New Roman" w:hAnsi="Times New Roman" w:cs="Times New Roman"/>
          <w:sz w:val="28"/>
          <w:szCs w:val="28"/>
        </w:rPr>
        <w:t>Пусконаладочные работы по АСУ ТП</w:t>
      </w:r>
      <w:r w:rsidR="00A260D1">
        <w:rPr>
          <w:rFonts w:ascii="Times New Roman" w:hAnsi="Times New Roman" w:cs="Times New Roman"/>
          <w:sz w:val="28"/>
          <w:szCs w:val="28"/>
        </w:rPr>
        <w:t xml:space="preserve">», </w:t>
      </w:r>
      <w:r w:rsidR="000973F1" w:rsidRPr="00363986">
        <w:rPr>
          <w:rFonts w:ascii="Times New Roman" w:hAnsi="Times New Roman" w:cs="Times New Roman"/>
          <w:sz w:val="28"/>
          <w:szCs w:val="28"/>
        </w:rPr>
        <w:t>с указанием тип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0973F1" w:rsidRPr="003639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количества каналов АС в смете</w:t>
      </w:r>
      <w:r w:rsidR="000973F1" w:rsidRPr="00363986">
        <w:rPr>
          <w:rFonts w:ascii="Times New Roman" w:hAnsi="Times New Roman" w:cs="Times New Roman"/>
          <w:sz w:val="28"/>
          <w:szCs w:val="28"/>
        </w:rPr>
        <w:t xml:space="preserve">, ссылки на листы РД, в которых указываются типы и количество каналов АС, перечень каналов и </w:t>
      </w:r>
      <w:r w:rsidR="00CF5D73" w:rsidRPr="00363986">
        <w:rPr>
          <w:rFonts w:ascii="Times New Roman" w:hAnsi="Times New Roman" w:cs="Times New Roman"/>
          <w:sz w:val="28"/>
          <w:szCs w:val="28"/>
        </w:rPr>
        <w:t>р</w:t>
      </w:r>
      <w:r w:rsidR="00CF5D73">
        <w:rPr>
          <w:rFonts w:ascii="Times New Roman" w:hAnsi="Times New Roman" w:cs="Times New Roman"/>
          <w:sz w:val="28"/>
          <w:szCs w:val="28"/>
        </w:rPr>
        <w:t>асчёт</w:t>
      </w:r>
      <w:r w:rsidR="00A260D1">
        <w:rPr>
          <w:rFonts w:ascii="Times New Roman" w:hAnsi="Times New Roman" w:cs="Times New Roman"/>
          <w:sz w:val="28"/>
          <w:szCs w:val="28"/>
        </w:rPr>
        <w:t xml:space="preserve"> поправочных коэффициентов;</w:t>
      </w:r>
    </w:p>
    <w:p w:rsidR="00A260D1" w:rsidRPr="00C64733" w:rsidRDefault="00C64733" w:rsidP="00C64733">
      <w:pPr>
        <w:jc w:val="both"/>
        <w:rPr>
          <w:rFonts w:ascii="Times New Roman" w:hAnsi="Times New Roman" w:cs="Times New Roman"/>
          <w:sz w:val="28"/>
          <w:szCs w:val="28"/>
        </w:rPr>
      </w:pPr>
      <w:r w:rsidRPr="00C6473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C64733">
        <w:rPr>
          <w:rFonts w:ascii="Times New Roman" w:hAnsi="Times New Roman" w:cs="Times New Roman"/>
          <w:sz w:val="28"/>
          <w:szCs w:val="28"/>
        </w:rPr>
        <w:t>решения в части физического подключения контроллеров (схемы подключения кабелей с планами и чертежами их прокладки, выбора сетевого</w:t>
      </w:r>
      <w:r>
        <w:rPr>
          <w:rFonts w:ascii="Times New Roman" w:hAnsi="Times New Roman" w:cs="Times New Roman"/>
          <w:sz w:val="28"/>
          <w:szCs w:val="28"/>
        </w:rPr>
        <w:t xml:space="preserve"> оборудования и его размещения).</w:t>
      </w:r>
      <w:r w:rsidRPr="00C64733">
        <w:rPr>
          <w:rFonts w:ascii="Times New Roman" w:hAnsi="Times New Roman" w:cs="Times New Roman"/>
          <w:sz w:val="28"/>
          <w:szCs w:val="28"/>
        </w:rPr>
        <w:t xml:space="preserve"> В рабочей документации необходимо предусмотреть спецификацию материалов, оборудования и кабельных изделий, необходимых для интеграции новых КТП в существующую АСУ ТП</w:t>
      </w:r>
      <w:r w:rsidR="00A260D1" w:rsidRPr="00C64733">
        <w:rPr>
          <w:rFonts w:ascii="Times New Roman" w:hAnsi="Times New Roman" w:cs="Times New Roman"/>
          <w:sz w:val="28"/>
          <w:szCs w:val="28"/>
        </w:rPr>
        <w:t>.</w:t>
      </w:r>
    </w:p>
    <w:p w:rsidR="00A260D1" w:rsidRPr="00A260D1" w:rsidRDefault="00A260D1">
      <w:pPr>
        <w:rPr>
          <w:rFonts w:ascii="Times New Roman" w:hAnsi="Times New Roman" w:cs="Times New Roman"/>
          <w:sz w:val="28"/>
          <w:szCs w:val="28"/>
        </w:rPr>
      </w:pPr>
    </w:p>
    <w:sectPr w:rsidR="00A260D1" w:rsidRPr="00A26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C96" w:rsidRDefault="00151C96" w:rsidP="00CF5D73">
      <w:pPr>
        <w:spacing w:after="0" w:line="240" w:lineRule="auto"/>
      </w:pPr>
      <w:r>
        <w:separator/>
      </w:r>
    </w:p>
  </w:endnote>
  <w:endnote w:type="continuationSeparator" w:id="0">
    <w:p w:rsidR="00151C96" w:rsidRDefault="00151C96" w:rsidP="00CF5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C96" w:rsidRDefault="00151C96" w:rsidP="00CF5D73">
      <w:pPr>
        <w:spacing w:after="0" w:line="240" w:lineRule="auto"/>
      </w:pPr>
      <w:r>
        <w:separator/>
      </w:r>
    </w:p>
  </w:footnote>
  <w:footnote w:type="continuationSeparator" w:id="0">
    <w:p w:rsidR="00151C96" w:rsidRDefault="00151C96" w:rsidP="00CF5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6B"/>
    <w:rsid w:val="000973F1"/>
    <w:rsid w:val="00151C96"/>
    <w:rsid w:val="00152F08"/>
    <w:rsid w:val="002E784D"/>
    <w:rsid w:val="00363986"/>
    <w:rsid w:val="003D458D"/>
    <w:rsid w:val="004B736B"/>
    <w:rsid w:val="00544AB9"/>
    <w:rsid w:val="0055117A"/>
    <w:rsid w:val="005552F9"/>
    <w:rsid w:val="005E4ADA"/>
    <w:rsid w:val="00793BC5"/>
    <w:rsid w:val="00A035A0"/>
    <w:rsid w:val="00A260D1"/>
    <w:rsid w:val="00B161C6"/>
    <w:rsid w:val="00C64733"/>
    <w:rsid w:val="00CF5D73"/>
    <w:rsid w:val="00DE7A50"/>
    <w:rsid w:val="00F3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0C71"/>
  <w15:docId w15:val="{67758536-EC45-4321-BC8D-632B6EDC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117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F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5D73"/>
  </w:style>
  <w:style w:type="paragraph" w:styleId="a6">
    <w:name w:val="footer"/>
    <w:basedOn w:val="a"/>
    <w:link w:val="a7"/>
    <w:uiPriority w:val="99"/>
    <w:unhideWhenUsed/>
    <w:rsid w:val="00CF5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5D73"/>
  </w:style>
  <w:style w:type="paragraph" w:styleId="a8">
    <w:name w:val="Balloon Text"/>
    <w:basedOn w:val="a"/>
    <w:link w:val="a9"/>
    <w:uiPriority w:val="99"/>
    <w:semiHidden/>
    <w:unhideWhenUsed/>
    <w:rsid w:val="00C64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47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Кокорев Максим Владимирович</dc:creator>
  <cp:lastModifiedBy>Кожевников Павел Анатольевич</cp:lastModifiedBy>
  <cp:revision>3</cp:revision>
  <dcterms:created xsi:type="dcterms:W3CDTF">2019-12-03T03:10:00Z</dcterms:created>
  <dcterms:modified xsi:type="dcterms:W3CDTF">2022-03-01T05:42:00Z</dcterms:modified>
</cp:coreProperties>
</file>