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ТЕХНИЧЕСКИЕ ТРЕБОВАНИЯ</w:t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Style w:val="Style8"/>
          <w:rFonts w:eastAsia="Calibri"/>
          <w:sz w:val="26"/>
          <w:szCs w:val="26"/>
          <w:shd w:fill="auto" w:val="clear"/>
        </w:rPr>
      </w:pPr>
      <w:r>
        <w:rPr>
          <w:rFonts w:eastAsia="Calibri"/>
          <w:sz w:val="26"/>
          <w:szCs w:val="26"/>
        </w:rPr>
        <w:t xml:space="preserve">ОКПД 2 27.12.10.120 </w:t>
      </w:r>
      <w:r>
        <w:rPr>
          <w:rFonts w:eastAsia="Calibri"/>
          <w:color w:val="000000"/>
          <w:sz w:val="26"/>
          <w:szCs w:val="26"/>
        </w:rPr>
        <w:t>П</w:t>
      </w:r>
      <w:r>
        <w:rPr>
          <w:color w:val="000000"/>
          <w:sz w:val="26"/>
          <w:szCs w:val="26"/>
        </w:rPr>
        <w:t xml:space="preserve">оставка разъединителя </w:t>
      </w:r>
      <w:r>
        <w:rPr>
          <w:rFonts w:eastAsia="Calibri"/>
          <w:sz w:val="26"/>
          <w:szCs w:val="26"/>
        </w:rPr>
        <w:t>110 кВ для нужд Дагестанского филиала АО “Гидроремонт-ВКК” в г. Махачкала</w:t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rFonts w:eastAsia="Calibri"/>
            </w:rPr>
            <w:instrText xml:space="preserve"> TOC \z \o "1-4" \u \h</w:instrText>
          </w:r>
          <w:r>
            <w:rPr>
              <w:webHidden/>
              <w:rStyle w:val="Style14"/>
              <w:rFonts w:eastAsia="Calibri"/>
            </w:rPr>
            <w:fldChar w:fldCharType="separate"/>
          </w:r>
          <w:hyperlink w:anchor="_Toc232071731">
            <w:r>
              <w:rPr>
                <w:webHidden/>
                <w:rStyle w:val="Style14"/>
                <w:rFonts w:eastAsia="Calibri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_Toc232071731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2071732">
            <w:r>
              <w:rPr>
                <w:webHidden/>
                <w:rStyle w:val="Style14"/>
                <w:rFonts w:eastAsia="Calibri"/>
                <w:iCs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_Toc232071732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2071733">
            <w:r>
              <w:rPr>
                <w:webHidden/>
                <w:rStyle w:val="Style14"/>
                <w:rFonts w:eastAsia="Calibri"/>
                <w:iCs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_Toc232071733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2071734">
            <w:r>
              <w:rPr>
                <w:webHidden/>
                <w:rStyle w:val="Style14"/>
                <w:rFonts w:eastAsia="Calibri"/>
                <w:iCs/>
              </w:rPr>
              <w:t>2.3.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_Toc232071734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071735">
            <w:r>
              <w:rPr>
                <w:webHidden/>
                <w:rStyle w:val="Style14"/>
                <w:rFonts w:eastAsia="Calibri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_Toc232071735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2071736">
            <w:r>
              <w:rPr>
                <w:webHidden/>
                <w:rStyle w:val="Style14"/>
                <w:rFonts w:eastAsia="Calibri"/>
                <w:iCs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_Toc232071736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84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071737">
            <w:r>
              <w:rPr>
                <w:webHidden/>
                <w:rStyle w:val="Style14"/>
                <w:rFonts w:eastAsia="Calibri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 xml:space="preserve"> Перечень и объем закупаемой продукции и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_Toc232071737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071738">
            <w:r>
              <w:rPr>
                <w:webHidden/>
                <w:rStyle w:val="Style14"/>
                <w:rFonts w:eastAsia="Calibri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_Toc232071738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071739">
            <w:r>
              <w:rPr>
                <w:webHidden/>
                <w:rStyle w:val="Style14"/>
                <w:rFonts w:eastAsia="Calibri"/>
              </w:rPr>
              <w:t>Таблица 1.2 Перечень и объем закупаемых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_Toc232071739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071740">
            <w:r>
              <w:rPr>
                <w:webHidden/>
                <w:rStyle w:val="Style14"/>
                <w:rFonts w:eastAsia="Calibri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_Toc232071740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071741">
            <w:r>
              <w:rPr>
                <w:webHidden/>
                <w:rStyle w:val="Style14"/>
                <w:rFonts w:eastAsia="Calibri"/>
              </w:rPr>
              <w:t>Таблица 2.2 Требования по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_Toc232071741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56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071742">
            <w:r>
              <w:rPr>
                <w:webHidden/>
                <w:rStyle w:val="Style14"/>
                <w:rFonts w:eastAsia="Calibri"/>
                <w:iCs/>
              </w:rPr>
              <w:t>2.3.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_Toc232071742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071743">
            <w:r>
              <w:rPr>
                <w:webHidden/>
                <w:rStyle w:val="Style14"/>
                <w:rFonts w:eastAsia="Calibri"/>
              </w:rPr>
              <w:t>Таблица 3. 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_Toc232071743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992" w:gutter="0" w:header="680" w:top="851" w:footer="0" w:bottom="1134"/>
          <w:pgNumType w:fmt="decimal"/>
          <w:formProt w:val="false"/>
          <w:textDirection w:val="lrTb"/>
          <w:docGrid w:type="default" w:linePitch="381" w:charSpace="0"/>
        </w:sectPr>
        <w:pStyle w:val="TOC1"/>
        <w:tabs>
          <w:tab w:val="clear" w:pos="708"/>
          <w:tab w:val="right" w:pos="9780" w:leader="dot"/>
        </w:tabs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bookmarkStart w:id="2" w:name="_GoBack"/>
      <w:bookmarkStart w:id="3" w:name="_GoBack"/>
      <w:bookmarkEnd w:id="3"/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4" w:name="_Toc232071731"/>
      <w:bookmarkStart w:id="5" w:name="_Toc231393045"/>
      <w:bookmarkStart w:id="6" w:name="_Toc51339692"/>
      <w:bookmarkStart w:id="7" w:name="_Toc231909427"/>
      <w:r>
        <w:rPr>
          <w:lang w:val="ru-RU"/>
        </w:rPr>
        <w:t>Общие сведения</w:t>
      </w:r>
      <w:bookmarkEnd w:id="4"/>
      <w:bookmarkEnd w:id="5"/>
      <w:bookmarkEnd w:id="6"/>
      <w:bookmarkEnd w:id="7"/>
    </w:p>
    <w:p>
      <w:pPr>
        <w:pStyle w:val="Heading4"/>
        <w:numPr>
          <w:ilvl w:val="1"/>
          <w:numId w:val="3"/>
        </w:numPr>
        <w:rPr>
          <w:rStyle w:val="Style8"/>
          <w:b/>
          <w:i w:val="false"/>
          <w:i w:val="false"/>
          <w:shd w:fill="auto" w:val="clear"/>
        </w:rPr>
      </w:pPr>
      <w:bookmarkStart w:id="8" w:name="_Toc232071732"/>
      <w:bookmarkStart w:id="9" w:name="_Toc231393046"/>
      <w:bookmarkStart w:id="10" w:name="_Toc46743505"/>
      <w:bookmarkStart w:id="11" w:name="_Toc231909428"/>
      <w:r>
        <w:rPr/>
        <w:t>Обозначения и сокращения</w:t>
      </w:r>
      <w:bookmarkEnd w:id="8"/>
      <w:bookmarkEnd w:id="9"/>
      <w:bookmarkEnd w:id="10"/>
      <w:bookmarkEnd w:id="11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распределительное устройство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12" w:name="_Toc232071733"/>
      <w:bookmarkStart w:id="13" w:name="_Toc231393047"/>
      <w:bookmarkStart w:id="14" w:name="_Toc46743506"/>
      <w:bookmarkStart w:id="15" w:name="_Toc231909429"/>
      <w:r>
        <w:rPr/>
        <w:t>Наименование закупаемой продукции</w:t>
      </w:r>
      <w:bookmarkEnd w:id="12"/>
      <w:bookmarkEnd w:id="13"/>
      <w:bookmarkEnd w:id="14"/>
      <w:bookmarkEnd w:id="1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i/>
          <w:i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ОКПД 2 </w:t>
      </w:r>
      <w:r>
        <w:rPr>
          <w:rFonts w:eastAsia="Calibri"/>
          <w:sz w:val="26"/>
          <w:szCs w:val="26"/>
          <w:lang w:eastAsia="x-none"/>
        </w:rPr>
        <w:t xml:space="preserve">27.12.10.120 </w:t>
      </w:r>
      <w:r>
        <w:rPr>
          <w:rFonts w:eastAsia="Calibri"/>
          <w:color w:val="000000"/>
          <w:sz w:val="26"/>
          <w:szCs w:val="26"/>
          <w:lang w:eastAsia="x-none"/>
        </w:rPr>
        <w:t xml:space="preserve">Поставка разъединителя </w:t>
      </w:r>
      <w:r>
        <w:rPr>
          <w:rFonts w:eastAsia="Calibri"/>
          <w:sz w:val="26"/>
          <w:szCs w:val="26"/>
          <w:lang w:eastAsia="x-none"/>
        </w:rPr>
        <w:t>110 кВ для нужд Дагестанского филиала АО “Гидроремонт-ВКК” в г. Махачкала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lang w:val="ru-RU"/>
        </w:rPr>
      </w:pPr>
      <w:bookmarkStart w:id="16" w:name="_Toc232071734"/>
      <w:bookmarkStart w:id="17" w:name="_Toc231393048"/>
      <w:bookmarkStart w:id="18" w:name="_Toc231909430"/>
      <w:bookmarkStart w:id="19" w:name="_Toc46743507"/>
      <w:r>
        <w:rPr/>
        <w:t xml:space="preserve">Цель </w:t>
      </w:r>
      <w:bookmarkEnd w:id="19"/>
      <w:r>
        <w:rPr>
          <w:lang w:val="ru-RU"/>
        </w:rPr>
        <w:t>использования закупаемой продукции</w:t>
      </w:r>
      <w:bookmarkEnd w:id="16"/>
      <w:bookmarkEnd w:id="17"/>
      <w:bookmarkEnd w:id="1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rFonts w:eastAsia="Calibri"/>
          <w:b w:val="false"/>
          <w:sz w:val="24"/>
          <w:szCs w:val="24"/>
          <w:shd w:fill="auto" w:val="clear"/>
          <w:lang w:eastAsia="x-none"/>
        </w:rPr>
      </w:pPr>
      <w:r>
        <w:rPr>
          <w:rFonts w:eastAsia="Calibri"/>
          <w:sz w:val="24"/>
          <w:szCs w:val="24"/>
          <w:lang w:eastAsia="x-none"/>
        </w:rPr>
        <w:t>Исполнение договора №2/2026 от 14.04.2026г. "Выполнение монтажных и пусконаладочных работ электротехнического оборудования, системы отопления, кондиционирования и вентиляции воздуха, системы пожаротушения и сигнализации»</w:t>
      </w:r>
    </w:p>
    <w:p>
      <w:pPr>
        <w:pStyle w:val="Heading1"/>
        <w:keepLines/>
        <w:numPr>
          <w:ilvl w:val="0"/>
          <w:numId w:val="12"/>
        </w:numPr>
        <w:ind w:left="0" w:hanging="0"/>
        <w:jc w:val="center"/>
        <w:rPr>
          <w:iCs/>
          <w:caps/>
          <w:lang w:val="ru-RU"/>
        </w:rPr>
      </w:pPr>
      <w:bookmarkStart w:id="20" w:name="_Toc232071735"/>
      <w:bookmarkStart w:id="21" w:name="_Toc231393049"/>
      <w:bookmarkStart w:id="22" w:name="_Toc231392590"/>
      <w:bookmarkStart w:id="23" w:name="_Toc51339693"/>
      <w:bookmarkStart w:id="24" w:name="_Toc231909431"/>
      <w:bookmarkStart w:id="25" w:name="_Toc50125126"/>
      <w:bookmarkEnd w:id="25"/>
      <w:r>
        <w:rPr>
          <w:iCs/>
        </w:rPr>
        <w:t>Требования к продукции</w:t>
      </w:r>
      <w:bookmarkEnd w:id="20"/>
      <w:bookmarkEnd w:id="21"/>
      <w:bookmarkEnd w:id="22"/>
      <w:bookmarkEnd w:id="23"/>
      <w:bookmarkEnd w:id="24"/>
    </w:p>
    <w:p>
      <w:pPr>
        <w:pStyle w:val="Heading4"/>
        <w:numPr>
          <w:ilvl w:val="1"/>
          <w:numId w:val="12"/>
        </w:numPr>
        <w:rPr>
          <w:lang w:val="ru-RU"/>
        </w:rPr>
      </w:pPr>
      <w:bookmarkStart w:id="26" w:name="_Toc232071736"/>
      <w:bookmarkStart w:id="27" w:name="_Toc231393050"/>
      <w:bookmarkStart w:id="28" w:name="_Toc231392591"/>
      <w:bookmarkStart w:id="29" w:name="_Toc231909432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26"/>
      <w:bookmarkEnd w:id="27"/>
      <w:bookmarkEnd w:id="28"/>
      <w:bookmarkEnd w:id="29"/>
      <w:r>
        <w:rPr>
          <w:lang w:val="ru-RU"/>
        </w:rPr>
        <w:t xml:space="preserve"> </w:t>
      </w:r>
    </w:p>
    <w:p>
      <w:pPr>
        <w:pStyle w:val="Heading2"/>
        <w:numPr>
          <w:ilvl w:val="0"/>
        </w:numPr>
        <w:ind w:left="432" w:hanging="432"/>
        <w:rPr/>
      </w:pPr>
      <w:bookmarkStart w:id="30" w:name="_Toc232071737"/>
      <w:r>
        <w:rPr/>
        <w:t>2.1.1.</w:t>
        <w:tab/>
        <w:t xml:space="preserve"> Перечень и объем закупаемой продукции и услуг</w:t>
      </w:r>
      <w:bookmarkEnd w:id="30"/>
    </w:p>
    <w:p>
      <w:pPr>
        <w:pStyle w:val="Heading2"/>
        <w:numPr>
          <w:ilvl w:val="0"/>
        </w:numPr>
        <w:ind w:left="432" w:hanging="432"/>
        <w:rPr>
          <w:lang w:val="ru-RU"/>
        </w:rPr>
      </w:pPr>
      <w:bookmarkStart w:id="31" w:name="_Toc232071738"/>
      <w:bookmarkStart w:id="32" w:name="_Toc231393052"/>
      <w:bookmarkStart w:id="33" w:name="_Toc231392593"/>
      <w:bookmarkStart w:id="34" w:name="_Toc231392525"/>
      <w:bookmarkStart w:id="35" w:name="_Toc231909433"/>
      <w:bookmarkStart w:id="36" w:name="_Toc51339695"/>
      <w:r>
        <w:rPr/>
        <w:t xml:space="preserve">Таблица </w:t>
      </w:r>
      <w:r>
        <w:rPr>
          <w:lang w:val="ru-RU"/>
        </w:rPr>
        <w:t>1.1</w:t>
      </w:r>
      <w:r>
        <w:rPr/>
        <w:t xml:space="preserve"> </w:t>
      </w:r>
      <w:r>
        <w:rPr>
          <w:lang w:val="ru-RU"/>
        </w:rPr>
        <w:t xml:space="preserve">Перечень </w:t>
      </w:r>
      <w:bookmarkEnd w:id="36"/>
      <w:r>
        <w:rPr>
          <w:lang w:val="ru-RU"/>
        </w:rPr>
        <w:t>и объем закупаемой продукции</w:t>
      </w:r>
      <w:bookmarkEnd w:id="31"/>
      <w:bookmarkEnd w:id="32"/>
      <w:bookmarkEnd w:id="33"/>
      <w:bookmarkEnd w:id="34"/>
      <w:bookmarkEnd w:id="35"/>
    </w:p>
    <w:tbl>
      <w:tblPr>
        <w:tblStyle w:val="affffc"/>
        <w:tblW w:w="9920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9"/>
        <w:gridCol w:w="6125"/>
        <w:gridCol w:w="1429"/>
        <w:gridCol w:w="1516"/>
      </w:tblGrid>
      <w:tr>
        <w:trPr/>
        <w:tc>
          <w:tcPr>
            <w:tcW w:w="84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61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1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Единица измерения</w:t>
            </w:r>
          </w:p>
        </w:tc>
        <w:tc>
          <w:tcPr>
            <w:tcW w:w="151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2C2D2E"/>
                <w:sz w:val="24"/>
                <w:szCs w:val="24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4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kern w:val="0"/>
                <w:lang w:val="ru-RU" w:eastAsia="ru-RU" w:bidi="ar-SA"/>
              </w:rPr>
            </w: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6"/>
                <w:szCs w:val="26"/>
                <w:lang w:val="ru-RU" w:eastAsia="x-none" w:bidi="ar-SA"/>
              </w:rPr>
              <w:t xml:space="preserve">Поставка разъединителя </w:t>
            </w:r>
            <w:r>
              <w:rPr>
                <w:rFonts w:eastAsia="Calibri" w:cs="Times New Roman"/>
                <w:kern w:val="0"/>
                <w:sz w:val="26"/>
                <w:szCs w:val="26"/>
                <w:lang w:val="ru-RU" w:eastAsia="x-none" w:bidi="ar-SA"/>
              </w:rPr>
              <w:t>110 кВ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849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kern w:val="0"/>
                <w:lang w:val="ru-RU" w:eastAsia="ru-RU" w:bidi="ar-SA"/>
              </w:rPr>
            </w: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highlight w:val="green"/>
                <w:lang w:val="en-US" w:eastAsia="ru-RU" w:bidi="ar-SA"/>
              </w:rPr>
              <w:t>Конструкторская документация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highlight w:val="green"/>
                <w:lang w:val="en-US" w:eastAsia="ru-RU" w:bidi="ar-SA"/>
              </w:rPr>
              <w:t>шт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highlight w:val="green"/>
                <w:lang w:val="en-US" w:eastAsia="ru-RU" w:bidi="ar-SA"/>
              </w:rPr>
              <w:t>2</w:t>
            </w:r>
          </w:p>
        </w:tc>
      </w:tr>
    </w:tbl>
    <w:p>
      <w:pPr>
        <w:pStyle w:val="Heading2"/>
        <w:numPr>
          <w:ilvl w:val="0"/>
        </w:numPr>
        <w:ind w:left="432" w:hanging="432"/>
        <w:rPr>
          <w:lang w:val="ru-RU"/>
        </w:rPr>
      </w:pPr>
      <w:bookmarkStart w:id="37" w:name="_Toc232071739"/>
      <w:bookmarkStart w:id="38" w:name="_Toc231830836"/>
      <w:bookmarkStart w:id="39" w:name="_Toc231909434"/>
      <w:r>
        <w:rPr>
          <w:lang w:val="ru-RU"/>
        </w:rPr>
        <w:t>Таблица 1.2 Перечень и объем закупаемых сопутствующих услуг</w:t>
      </w:r>
      <w:bookmarkEnd w:id="37"/>
      <w:bookmarkEnd w:id="38"/>
      <w:bookmarkEnd w:id="39"/>
    </w:p>
    <w:tbl>
      <w:tblPr>
        <w:tblStyle w:val="affffc"/>
        <w:tblW w:w="992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9"/>
        <w:gridCol w:w="6125"/>
        <w:gridCol w:w="1429"/>
        <w:gridCol w:w="1516"/>
      </w:tblGrid>
      <w:tr>
        <w:trPr/>
        <w:tc>
          <w:tcPr>
            <w:tcW w:w="84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61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1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Единица измерения</w:t>
            </w:r>
          </w:p>
        </w:tc>
        <w:tc>
          <w:tcPr>
            <w:tcW w:w="151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6125" w:type="dxa"/>
            <w:tcBorders>
              <w:top w:val="nil"/>
              <w:left w:val="nil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2C2D2E"/>
                <w:sz w:val="24"/>
                <w:szCs w:val="24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4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kern w:val="0"/>
                <w:lang w:val="ru-RU" w:eastAsia="ru-RU" w:bidi="ar-SA"/>
              </w:rPr>
            </w:r>
          </w:p>
        </w:tc>
        <w:tc>
          <w:tcPr>
            <w:tcW w:w="6125" w:type="dxa"/>
            <w:tcBorders>
              <w:left w:val="nil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ru-RU" w:bidi="ar-SA"/>
              </w:rPr>
              <w:t>Шефмонтаж разъеденителя 110 кВ</w:t>
            </w:r>
          </w:p>
        </w:tc>
        <w:tc>
          <w:tcPr>
            <w:tcW w:w="142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lang w:val="ru-RU" w:eastAsia="ru-RU" w:bidi="ar-SA"/>
              </w:rPr>
              <w:t>Условная единица</w:t>
            </w:r>
          </w:p>
        </w:tc>
        <w:tc>
          <w:tcPr>
            <w:tcW w:w="1516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kern w:val="0"/>
                <w:lang w:val="ru-RU" w:eastAsia="ru-RU" w:bidi="ar-SA"/>
              </w:rPr>
            </w:r>
          </w:p>
        </w:tc>
        <w:tc>
          <w:tcPr>
            <w:tcW w:w="6125" w:type="dxa"/>
            <w:tcBorders>
              <w:left w:val="nil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en-US" w:eastAsia="ru-RU" w:bidi="ar-SA"/>
              </w:rPr>
              <w:t>Шефналадка разъеденителя 110 кВ</w:t>
            </w:r>
          </w:p>
        </w:tc>
        <w:tc>
          <w:tcPr>
            <w:tcW w:w="1429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lang w:val="ru-RU" w:eastAsia="ru-RU" w:bidi="ar-SA"/>
              </w:rPr>
              <w:t>Условная единица</w:t>
            </w:r>
          </w:p>
        </w:tc>
        <w:tc>
          <w:tcPr>
            <w:tcW w:w="1516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2"/>
        <w:numPr>
          <w:ilvl w:val="0"/>
        </w:numPr>
        <w:ind w:left="432" w:hanging="432"/>
        <w:rPr/>
      </w:pPr>
      <w:bookmarkStart w:id="40" w:name="_Toc232071740"/>
      <w:bookmarkStart w:id="41" w:name="_Toc231393054"/>
      <w:bookmarkStart w:id="42" w:name="_Toc231392595"/>
      <w:bookmarkStart w:id="43" w:name="_Toc231392527"/>
      <w:bookmarkStart w:id="44" w:name="_Toc231830838"/>
      <w:bookmarkStart w:id="45" w:name="_Toc231909435"/>
      <w:bookmarkStart w:id="46" w:name="_Toc50125127"/>
      <w:bookmarkStart w:id="47" w:name="_Toc51339697"/>
      <w:bookmarkStart w:id="48" w:name="_Toc50125126_Копия_1"/>
      <w:bookmarkEnd w:id="48"/>
      <w:r>
        <w:rPr/>
        <w:t xml:space="preserve">Таблица </w:t>
      </w:r>
      <w:r>
        <w:rPr>
          <w:lang w:val="ru-RU"/>
        </w:rPr>
        <w:t>2</w:t>
      </w:r>
      <w:r>
        <w:rPr/>
        <w:t>.</w:t>
      </w:r>
      <w:r>
        <w:rPr>
          <w:lang w:val="ru-RU"/>
        </w:rPr>
        <w:t>1</w:t>
      </w:r>
      <w:r>
        <w:rPr/>
        <w:t xml:space="preserve"> </w:t>
      </w:r>
      <w:bookmarkStart w:id="49" w:name="_Hlk50465284"/>
      <w:r>
        <w:rPr/>
        <w:t xml:space="preserve">Требования по срокам </w:t>
      </w:r>
      <w:bookmarkEnd w:id="46"/>
      <w:bookmarkEnd w:id="47"/>
      <w:bookmarkEnd w:id="49"/>
      <w:r>
        <w:rPr>
          <w:lang w:val="ru-RU"/>
        </w:rPr>
        <w:t>поставки продукции</w:t>
      </w:r>
      <w:bookmarkEnd w:id="40"/>
      <w:bookmarkEnd w:id="41"/>
      <w:bookmarkEnd w:id="42"/>
      <w:bookmarkEnd w:id="43"/>
      <w:bookmarkEnd w:id="44"/>
      <w:bookmarkEnd w:id="45"/>
      <w:r>
        <w:rPr>
          <w:lang w:val="ru-RU"/>
        </w:rPr>
        <w:t xml:space="preserve"> </w:t>
      </w:r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3"/>
        <w:gridCol w:w="2557"/>
        <w:gridCol w:w="2977"/>
        <w:gridCol w:w="3260"/>
      </w:tblGrid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rPr/>
            </w:pPr>
            <w:r>
              <w:rPr/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продукции согласно п.п. 1 Таблицы 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150 календарных дней с даты подписания договора</w:t>
            </w:r>
          </w:p>
        </w:tc>
      </w:tr>
      <w:tr>
        <w:trPr/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rPr/>
            </w:pPr>
            <w:r>
              <w:rPr/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Перечень продукции согласно п.п. 2 Таблицы 1.1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green"/>
                <w:lang w:val="en-US"/>
              </w:rPr>
            </w:pPr>
            <w:r>
              <w:rPr>
                <w:sz w:val="24"/>
                <w:szCs w:val="24"/>
                <w:highlight w:val="green"/>
              </w:rPr>
              <w:t>С даты за</w:t>
            </w:r>
            <w:r>
              <w:rPr>
                <w:sz w:val="24"/>
                <w:szCs w:val="24"/>
                <w:highlight w:val="green"/>
                <w:lang w:val="en-US"/>
              </w:rPr>
              <w:t>ключения договора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По истечении 4 мес. с даты заключения</w:t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Heading2"/>
        <w:numPr>
          <w:ilvl w:val="0"/>
        </w:numPr>
        <w:ind w:left="432" w:hanging="432"/>
        <w:rPr/>
      </w:pPr>
      <w:bookmarkStart w:id="50" w:name="_Toc232071741"/>
      <w:bookmarkStart w:id="51" w:name="_Toc231909436"/>
      <w:bookmarkStart w:id="52" w:name="_Toc231830839"/>
      <w:r>
        <w:rPr/>
        <w:t xml:space="preserve">Таблица </w:t>
      </w:r>
      <w:r>
        <w:rPr>
          <w:lang w:val="ru-RU"/>
        </w:rPr>
        <w:t>2</w:t>
      </w:r>
      <w:r>
        <w:rPr/>
        <w:t>.</w:t>
      </w:r>
      <w:r>
        <w:rPr>
          <w:lang w:val="ru-RU"/>
        </w:rPr>
        <w:t>2</w:t>
      </w:r>
      <w:r>
        <w:rPr/>
        <w:t xml:space="preserve"> Требования по срокам </w:t>
      </w:r>
      <w:bookmarkEnd w:id="52"/>
      <w:r>
        <w:rPr/>
        <w:t>оказания услуг</w:t>
      </w:r>
      <w:bookmarkEnd w:id="50"/>
      <w:bookmarkEnd w:id="51"/>
      <w:r>
        <w:rPr>
          <w:lang w:val="ru-RU"/>
        </w:rPr>
        <w:t xml:space="preserve"> </w:t>
      </w:r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3"/>
        <w:gridCol w:w="2557"/>
        <w:gridCol w:w="2977"/>
        <w:gridCol w:w="3260"/>
      </w:tblGrid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rPr/>
            </w:pPr>
            <w:r>
              <w:rPr/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green"/>
              </w:rPr>
              <w:t>Перечень услуг согласно п.п 1. Таблицы 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green"/>
              </w:rPr>
              <w:t>С даты отгрузки первой партии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green"/>
                <w:lang w:val="en-US"/>
              </w:rPr>
              <w:t>До завершения монтажных работ</w:t>
            </w:r>
          </w:p>
        </w:tc>
      </w:tr>
      <w:tr>
        <w:trPr/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rPr/>
            </w:pPr>
            <w:r>
              <w:rPr/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green"/>
              </w:rPr>
              <w:t>Перечень услуг согласно п.п 2. Таблицы 1.2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green"/>
              </w:rPr>
              <w:t>С момента готовности оборудования к пусконаладочным работам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green"/>
                <w:lang w:val="en-US"/>
              </w:rPr>
              <w:t>До завершения пусконаладочных работ</w:t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w="11906" w:h="16838"/>
          <w:pgMar w:left="1134" w:right="992" w:gutter="0" w:header="680" w:top="851" w:footer="0" w:bottom="1134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21"/>
        </w:numPr>
        <w:outlineLvl w:val="1"/>
        <w:rPr>
          <w:b/>
        </w:rPr>
      </w:pPr>
      <w:bookmarkStart w:id="53" w:name="_Toc232071742"/>
      <w:r>
        <w:rPr>
          <w:b/>
        </w:rPr>
        <w:t>Требования к качеству продукции</w:t>
      </w:r>
      <w:bookmarkEnd w:id="53"/>
    </w:p>
    <w:p>
      <w:pPr>
        <w:pStyle w:val="Normal"/>
        <w:rPr>
          <w:b/>
        </w:rPr>
      </w:pPr>
      <w:r>
        <w:rPr>
          <w:b/>
        </w:rPr>
      </w:r>
    </w:p>
    <w:p>
      <w:pPr>
        <w:pStyle w:val="Heading2"/>
        <w:numPr>
          <w:ilvl w:val="0"/>
        </w:numPr>
        <w:ind w:left="432" w:hanging="432"/>
        <w:rPr>
          <w:b w:val="false"/>
        </w:rPr>
      </w:pPr>
      <w:bookmarkStart w:id="54" w:name="_Toc232071743"/>
      <w:r>
        <w:rPr/>
        <w:t>Таблица 3. Требования к качеству продукции</w:t>
      </w:r>
      <w:bookmarkEnd w:id="54"/>
      <w:r>
        <w:rPr/>
        <w:t xml:space="preserve"> 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i/>
          <w:i/>
          <w:sz w:val="24"/>
          <w:szCs w:val="24"/>
          <w:lang w:eastAsia="x-none"/>
        </w:rPr>
      </w:pPr>
      <w:r>
        <w:rPr>
          <w:rFonts w:eastAsia="Calibri"/>
          <w:b/>
          <w:sz w:val="24"/>
          <w:szCs w:val="24"/>
          <w:lang w:eastAsia="x-none"/>
        </w:rPr>
        <w:t xml:space="preserve">Наименование продукции (Перечень продукции согласно Таблице 1.1): ОКПД 2 </w:t>
      </w:r>
      <w:r>
        <w:rPr>
          <w:rFonts w:eastAsia="Calibri"/>
          <w:b/>
          <w:sz w:val="26"/>
          <w:szCs w:val="26"/>
          <w:lang w:eastAsia="x-none"/>
        </w:rPr>
        <w:t xml:space="preserve">27.12.10.120 </w:t>
      </w:r>
      <w:r>
        <w:rPr>
          <w:rFonts w:eastAsia="Calibri"/>
          <w:b/>
          <w:color w:val="000000"/>
          <w:sz w:val="26"/>
          <w:szCs w:val="26"/>
          <w:lang w:eastAsia="x-none"/>
        </w:rPr>
        <w:t xml:space="preserve">Поставка разъединителя </w:t>
      </w:r>
      <w:r>
        <w:rPr>
          <w:rFonts w:eastAsia="Calibri"/>
          <w:b/>
          <w:sz w:val="26"/>
          <w:szCs w:val="26"/>
          <w:lang w:eastAsia="x-none"/>
        </w:rPr>
        <w:t>110 кВ для нужд Дагестанского филиала АО “Гидроремонт-ВКК” в г. Махачкала</w:t>
      </w:r>
    </w:p>
    <w:tbl>
      <w:tblPr>
        <w:tblW w:w="1525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3"/>
        <w:gridCol w:w="4475"/>
        <w:gridCol w:w="2330"/>
        <w:gridCol w:w="2150"/>
        <w:gridCol w:w="3340"/>
        <w:gridCol w:w="2259"/>
      </w:tblGrid>
      <w:tr>
        <w:trPr>
          <w:tblHeader w:val="true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п/п</w:t>
            </w:r>
          </w:p>
        </w:tc>
        <w:tc>
          <w:tcPr>
            <w:tcW w:w="4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Наименование параметра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Требование заказчика</w:t>
            </w:r>
          </w:p>
        </w:tc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Способ подтверждения участником соответствия требованиям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Предложение участника по характеристикам и параметрам</w:t>
            </w:r>
          </w:p>
        </w:tc>
      </w:tr>
      <w:tr>
        <w:trPr>
          <w:tblHeader w:val="true"/>
        </w:trPr>
        <w:tc>
          <w:tcPr>
            <w:tcW w:w="7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Согласие с требованием/ Указание характеристик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Предоставление подтверждающего документа на этапе закупки</w:t>
            </w:r>
          </w:p>
        </w:tc>
        <w:tc>
          <w:tcPr>
            <w:tcW w:w="2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blHeader w:val="true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5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6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Основные параметры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производитель оборудования в соответствии п. 3 постановления N1875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Российская Федерация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Сертификат происхождения товара по форме СТ-1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предприятия-изготовителя (производителя) Оборудования/Страна регистрации производителя Оборудования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Указать/Российская Федерация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Указание характерестик/Согласие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Сертификат (Декларация) о соответствии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Страна происхождения Оборудования</w:t>
            </w:r>
          </w:p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(в соответствии с Общероссийским классификатором стран мира (утв. Постановлением Госстандарта России от 14.12.2001 N 529-ст.).)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Указать код по ОКСМ/</w:t>
            </w:r>
          </w:p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Указать краткое наименование страны мира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300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 w:eastAsia="en-US"/>
              </w:rPr>
              <w:t xml:space="preserve"> </w:t>
            </w:r>
            <w:r>
              <w:rPr>
                <w:sz w:val="23"/>
                <w:szCs w:val="23"/>
                <w:lang w:eastAsia="en-US"/>
              </w:rPr>
              <w:t>Сертификат (Декларация) о соответствии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Вид установки оборудования:</w:t>
            </w:r>
          </w:p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Горизонтальный/ Вертикальный/ Наклонный (в наклонных плоскостях)/ подвесной (на портале)</w:t>
            </w:r>
          </w:p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Горизонтальный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300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300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Количество полюсов, управляемых одним приводом (Однополюсное/ Двухполюсное/ Трёхполюсное/ Многополюсное)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Трёхполюсное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300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300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Количество заземляющих ножей на полюс (С одним заземлителем/ С двумя заземлителями/ Без заземлителей)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 двумя заземлителями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300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300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Количество поставляемого оборудования, шт.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2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</w:t>
            </w:r>
          </w:p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 требование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Соответствие поставляемого оборудования НТД (ГОСТ Р 52726-2007 (п.п. 5.5.8, 5.10.8, 5.10.15, 5.10.17, разд. </w:t>
            </w:r>
            <w:r>
              <w:rPr>
                <w:rFonts w:eastAsia="Calibri"/>
                <w:sz w:val="23"/>
                <w:szCs w:val="23"/>
                <w:lang w:val="en-US" w:eastAsia="en-US"/>
              </w:rPr>
              <w:t>6) ГОСТ 1516.3-96 (п. 4.14)), Да/Нет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Да/ Указать дату и номер документа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требование/</w:t>
            </w:r>
          </w:p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Сертификат (декларация) соответствия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Протокол испытаний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Номинальные параметры и характеристики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Номинальная частота, Гц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50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Номинальное напряжение (</w:t>
            </w:r>
            <w:r>
              <w:rPr>
                <w:rFonts w:eastAsia="Calibri"/>
                <w:sz w:val="23"/>
                <w:szCs w:val="23"/>
                <w:lang w:val="en-US" w:eastAsia="en-US"/>
              </w:rPr>
              <w:t>U</w:t>
            </w:r>
            <w:r>
              <w:rPr>
                <w:rFonts w:eastAsia="Calibri"/>
                <w:sz w:val="23"/>
                <w:szCs w:val="23"/>
                <w:vertAlign w:val="subscript"/>
                <w:lang w:val="en-US" w:eastAsia="en-US"/>
              </w:rPr>
              <w:t>НОМ</w:t>
            </w:r>
            <w:r>
              <w:rPr>
                <w:rFonts w:eastAsia="Calibri"/>
                <w:sz w:val="23"/>
                <w:szCs w:val="23"/>
                <w:lang w:eastAsia="en-US"/>
              </w:rPr>
              <w:t>), кВ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110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Наибольшее рабочее напряжение  (</w:t>
            </w:r>
            <w:r>
              <w:rPr>
                <w:rFonts w:eastAsia="Calibri"/>
                <w:sz w:val="23"/>
                <w:szCs w:val="23"/>
                <w:lang w:val="en-US" w:eastAsia="en-US"/>
              </w:rPr>
              <w:t>U</w:t>
            </w:r>
            <w:r>
              <w:rPr>
                <w:rFonts w:eastAsia="Calibri"/>
                <w:sz w:val="23"/>
                <w:szCs w:val="23"/>
                <w:vertAlign w:val="subscript"/>
                <w:lang w:eastAsia="en-US"/>
              </w:rPr>
              <w:t>Н.Р.</w:t>
            </w:r>
            <w:r>
              <w:rPr>
                <w:rFonts w:eastAsia="Calibri"/>
                <w:sz w:val="23"/>
                <w:szCs w:val="23"/>
                <w:lang w:eastAsia="en-US"/>
              </w:rPr>
              <w:t>),кВ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126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Номинальный кратковременный выдерживаемый ток (ток термической стойкости) I</w:t>
            </w:r>
            <w:r>
              <w:rPr>
                <w:rFonts w:eastAsia="Calibri"/>
                <w:sz w:val="23"/>
                <w:szCs w:val="23"/>
                <w:vertAlign w:val="subscript"/>
                <w:lang w:eastAsia="en-US"/>
              </w:rPr>
              <w:t>Т</w:t>
            </w:r>
            <w:r>
              <w:rPr>
                <w:rFonts w:eastAsia="Calibri"/>
                <w:sz w:val="23"/>
                <w:szCs w:val="23"/>
                <w:lang w:eastAsia="en-US"/>
              </w:rPr>
              <w:t>, кА, не более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3"/>
                <w:szCs w:val="23"/>
                <w:lang w:val="en-US"/>
              </w:rPr>
            </w:pPr>
            <w:r>
              <w:rPr>
                <w:rFonts w:eastAsia="Calibri"/>
                <w:bCs/>
                <w:color w:val="000000"/>
                <w:sz w:val="23"/>
                <w:szCs w:val="23"/>
                <w:lang w:val="en-US" w:eastAsia="en-US"/>
              </w:rPr>
              <w:t>40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наибольший пик номинального кратковременного выдерживаемого тока (ток электродинамической стойкости) </w:t>
            </w:r>
            <w:r>
              <w:rPr>
                <w:rFonts w:eastAsia="Calibri"/>
                <w:sz w:val="23"/>
                <w:szCs w:val="23"/>
                <w:lang w:val="en-US" w:eastAsia="en-US"/>
              </w:rPr>
              <w:t>I</w:t>
            </w:r>
            <w:r>
              <w:rPr>
                <w:rFonts w:eastAsia="Calibri"/>
                <w:sz w:val="23"/>
                <w:szCs w:val="23"/>
                <w:vertAlign w:val="subscript"/>
                <w:lang w:eastAsia="en-US"/>
              </w:rPr>
              <w:t>Д</w:t>
            </w:r>
            <w:r>
              <w:rPr>
                <w:rFonts w:eastAsia="Calibri"/>
                <w:sz w:val="23"/>
                <w:szCs w:val="23"/>
                <w:lang w:eastAsia="en-US"/>
              </w:rPr>
              <w:t>, кА, не более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3"/>
                <w:szCs w:val="23"/>
                <w:lang w:val="en-US"/>
              </w:rPr>
            </w:pPr>
            <w:r>
              <w:rPr>
                <w:rFonts w:eastAsia="Calibri"/>
                <w:bCs/>
                <w:color w:val="000000"/>
                <w:sz w:val="23"/>
                <w:szCs w:val="23"/>
                <w:lang w:val="en-US" w:eastAsia="en-US"/>
              </w:rPr>
              <w:t>100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1032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Допустимое время протекания тока термической стойкости для главной цепи, с, не менее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3"/>
                <w:szCs w:val="23"/>
                <w:lang w:val="en-US"/>
              </w:rPr>
            </w:pPr>
            <w:r>
              <w:rPr>
                <w:rFonts w:eastAsia="Calibri"/>
                <w:bCs/>
                <w:color w:val="000000"/>
                <w:sz w:val="23"/>
                <w:szCs w:val="23"/>
                <w:lang w:val="en-US" w:eastAsia="en-US"/>
              </w:rPr>
              <w:t>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1002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Допустимое время протекания тока терм ической стойкости для цепи заземления, с, не менее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3"/>
                <w:szCs w:val="23"/>
                <w:lang w:val="en-US"/>
              </w:rPr>
            </w:pPr>
            <w:r>
              <w:rPr>
                <w:rFonts w:eastAsia="Calibri"/>
                <w:bCs/>
                <w:color w:val="000000"/>
                <w:sz w:val="23"/>
                <w:szCs w:val="23"/>
                <w:lang w:val="en-US" w:eastAsia="en-US"/>
              </w:rPr>
              <w:t>1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Условия эксплуатации оборудования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Климатическое исполнение ГОСТ 15150-69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Категория размещения по ГОСТ 15150-69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Верхнее рабочее значение температуры воздуха при эксплуатации, ˚С: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плюс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4</w:t>
            </w:r>
            <w:r>
              <w:rPr>
                <w:rFonts w:eastAsia="Calibri"/>
                <w:sz w:val="23"/>
                <w:szCs w:val="23"/>
                <w:lang w:val="en-US" w:eastAsia="en-US"/>
              </w:rPr>
              <w:t>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Нижнее значение температуры воздуха при эксплуатации, ˚С (для климатического исполнения У):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минус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z w:val="23"/>
                <w:szCs w:val="23"/>
                <w:lang w:val="en-US" w:eastAsia="en-US"/>
              </w:rPr>
              <w:t>45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Степень загрязнения изоляции оборудования по ГОСТ 9920–89</w:t>
            </w:r>
          </w:p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(I – легкая/II – средняя/III – сильная/IV - очень сильная), не менее: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II - средняя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Оборудование должно нормально работать при следующих условиях, не менее: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0" w:after="0"/>
              <w:ind w:left="323" w:hanging="283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толщина стенки гололёда, мм: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0" w:after="0"/>
              <w:ind w:left="323" w:hanging="283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допустимая скорость ветра при наличии/ отсутствии гололёда, м/с: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20</w:t>
            </w:r>
          </w:p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15/ 40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Механические нагрузки на выводы от присоединения проводов ошиновки (с учетом ветровой нагрузки и образования льда на проводах), не менее: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0" w:after="0"/>
              <w:ind w:left="323" w:hanging="283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продольная нагрузка, Н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0" w:after="0"/>
              <w:ind w:left="323" w:hanging="283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поперечная нагрузка, Н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800</w:t>
            </w:r>
          </w:p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170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Допустимая высота установки над уровнем моря, м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до 1000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2401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Сейсмостойкость, баллов по шкале MSK-64, не менее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9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Декларации о соответствии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 w:eastAsia="en-US"/>
              </w:rPr>
              <w:t>Протокол</w:t>
            </w:r>
            <w:r>
              <w:rPr>
                <w:sz w:val="23"/>
                <w:szCs w:val="23"/>
                <w:lang w:eastAsia="en-US"/>
              </w:rPr>
              <w:t>/ Акт</w:t>
            </w:r>
            <w:r>
              <w:rPr>
                <w:sz w:val="23"/>
                <w:szCs w:val="23"/>
                <w:lang w:val="en-US" w:eastAsia="en-US"/>
              </w:rPr>
              <w:t xml:space="preserve"> испытаний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Требования к электрической прочности изоляции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Испытательное напряжение полным грозовым импульсом, максимальное значение, кВ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0" w:after="0"/>
              <w:ind w:left="323" w:hanging="283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относительно земли;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0" w:after="0"/>
              <w:ind w:left="323" w:hanging="283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между контактами;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450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570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Испытательное одноминутное переменное напряжение, кВ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0" w:after="0"/>
              <w:ind w:left="323" w:hanging="283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относительно земли и между контактами в сухом состоянии/под дождем;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0" w:after="0"/>
              <w:ind w:left="323" w:hanging="283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между разомкнутыми контактами;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230/230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230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Удельная длина пути утечки внешней изоляции (по ГОСТ 9920–89 и ПУЭ 7-го издания), см/кВ, не менее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2,</w:t>
            </w:r>
            <w:r>
              <w:rPr>
                <w:rFonts w:eastAsia="Calibri"/>
                <w:sz w:val="23"/>
                <w:szCs w:val="23"/>
                <w:lang w:val="en-US" w:eastAsia="en-US"/>
              </w:rPr>
              <w:t>25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Требование к нагреву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Допустимое превышение температуры над температурой окружающего воздуха (верхнее значение температуры при эксплуатации), °С:</w:t>
            </w:r>
          </w:p>
          <w:p>
            <w:pPr>
              <w:pStyle w:val="BodyText"/>
              <w:widowControl w:val="false"/>
              <w:numPr>
                <w:ilvl w:val="0"/>
                <w:numId w:val="8"/>
              </w:numPr>
              <w:spacing w:before="0" w:after="0"/>
              <w:ind w:left="322" w:hanging="283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контакты из меди с покрытием серебром:</w:t>
            </w:r>
          </w:p>
          <w:p>
            <w:pPr>
              <w:pStyle w:val="BodyText"/>
              <w:widowControl w:val="false"/>
              <w:numPr>
                <w:ilvl w:val="0"/>
                <w:numId w:val="8"/>
              </w:numPr>
              <w:spacing w:before="0" w:after="0"/>
              <w:ind w:left="322" w:hanging="283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соединения из меди, алюминия и их сплавов без покрытия:</w:t>
            </w:r>
          </w:p>
          <w:p>
            <w:pPr>
              <w:pStyle w:val="BodyText"/>
              <w:widowControl w:val="false"/>
              <w:numPr>
                <w:ilvl w:val="0"/>
                <w:numId w:val="8"/>
              </w:numPr>
              <w:spacing w:before="0" w:after="0"/>
              <w:ind w:left="322" w:hanging="283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выводы</w:t>
            </w:r>
            <w:r>
              <w:rPr>
                <w:sz w:val="23"/>
                <w:szCs w:val="23"/>
                <w:lang w:val="en-US"/>
              </w:rPr>
              <w:t>:</w:t>
            </w:r>
          </w:p>
          <w:p>
            <w:pPr>
              <w:pStyle w:val="BodyText"/>
              <w:widowControl w:val="false"/>
              <w:numPr>
                <w:ilvl w:val="0"/>
                <w:numId w:val="8"/>
              </w:numPr>
              <w:spacing w:before="0" w:after="0"/>
              <w:ind w:left="322" w:hanging="283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изоляционные материалы: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spacing w:before="0" w:after="0"/>
              <w:ind w:left="322" w:hanging="283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керамический изолятор: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spacing w:before="0" w:after="0"/>
              <w:ind w:left="322" w:hanging="283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кремнийорганический изолятор</w:t>
            </w:r>
            <w:r>
              <w:rPr>
                <w:sz w:val="23"/>
                <w:szCs w:val="23"/>
                <w:lang w:val="en-US"/>
              </w:rPr>
              <w:t>:</w:t>
            </w:r>
          </w:p>
          <w:p>
            <w:pPr>
              <w:pStyle w:val="BodyText"/>
              <w:widowControl w:val="false"/>
              <w:numPr>
                <w:ilvl w:val="0"/>
                <w:numId w:val="8"/>
              </w:numPr>
              <w:spacing w:before="0" w:after="0"/>
              <w:ind w:left="322" w:hanging="283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токоведущие(за исключением контактов и контактных соединений) и токоведущие части: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before="0" w:after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BodyText"/>
              <w:widowControl w:val="false"/>
              <w:spacing w:before="0" w:after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BodyText"/>
              <w:widowControl w:val="false"/>
              <w:spacing w:before="0" w:after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</w:t>
            </w:r>
          </w:p>
          <w:p>
            <w:pPr>
              <w:pStyle w:val="BodyText"/>
              <w:widowControl w:val="false"/>
              <w:spacing w:before="0" w:after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</w:t>
            </w:r>
          </w:p>
          <w:p>
            <w:pPr>
              <w:pStyle w:val="BodyText"/>
              <w:widowControl w:val="false"/>
              <w:spacing w:before="0" w:after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</w:t>
            </w:r>
          </w:p>
          <w:p>
            <w:pPr>
              <w:pStyle w:val="BodyText"/>
              <w:widowControl w:val="false"/>
              <w:spacing w:before="0" w:after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BodyText"/>
              <w:widowControl w:val="false"/>
              <w:spacing w:before="0" w:after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160</w:t>
            </w:r>
          </w:p>
          <w:p>
            <w:pPr>
              <w:pStyle w:val="BodyText"/>
              <w:widowControl w:val="false"/>
              <w:spacing w:before="0" w:after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</w:t>
            </w:r>
          </w:p>
          <w:p>
            <w:pPr>
              <w:pStyle w:val="BodyText"/>
              <w:widowControl w:val="false"/>
              <w:spacing w:before="0" w:after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  <w:p>
            <w:pPr>
              <w:pStyle w:val="BodyText"/>
              <w:widowControl w:val="false"/>
              <w:spacing w:before="0" w:after="0"/>
              <w:contextualSpacing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 xml:space="preserve">Указание 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характеристик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Требования к электрическому сопротивлению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Сопротивление главной цепи каждого полюса разъединителя (п. 5.4 ГОСТ Р 52726-2007), мкОм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3"/>
                <w:szCs w:val="23"/>
              </w:rPr>
            </w:pPr>
            <w:r>
              <w:rPr>
                <w:rFonts w:eastAsia="Calibri"/>
                <w:bCs/>
                <w:color w:val="000000"/>
                <w:sz w:val="23"/>
                <w:szCs w:val="23"/>
                <w:lang w:eastAsia="en-US"/>
              </w:rPr>
              <w:t>Указать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Указание характеристик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Сопротивление между заземляющим болтом (винтом, шпилькой) и каждой доступной к прикосновению металлической нетоковедущей частью изделия, которая может оказаться под напряжением, Ом, не более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3"/>
                <w:szCs w:val="23"/>
                <w:lang w:val="en-US"/>
              </w:rPr>
            </w:pPr>
            <w:r>
              <w:rPr>
                <w:rFonts w:eastAsia="Calibri"/>
                <w:bCs/>
                <w:color w:val="000000"/>
                <w:sz w:val="23"/>
                <w:szCs w:val="23"/>
                <w:lang w:val="en-US" w:eastAsia="en-US"/>
              </w:rPr>
              <w:t>0,1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Указание характеристик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 xml:space="preserve">Требования к </w:t>
            </w: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конструкции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Тип конструкции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Трехполюсный, горизонтально-поворотного типа, с двумя заземляющими ножами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ertext"/>
              <w:widowControl w:val="false"/>
              <w:spacing w:beforeAutospacing="0" w:before="0" w:afterAutospacing="0"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привода для главных и заземляющих ножей по п. 4.1. ГОСТ Р 52726-2007): ручной и двигательный привод (Электродвигательный/Пневматический/Гидравлический/Пружинны)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Ручной и Э</w:t>
            </w:r>
            <w:r>
              <w:rPr>
                <w:rFonts w:eastAsia="Calibri"/>
                <w:sz w:val="23"/>
                <w:szCs w:val="23"/>
                <w:lang w:eastAsia="en-US"/>
              </w:rPr>
              <w:t>лектродвигательный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Выносной блок управления главными и заземляющими ножами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заземлителей на один полюс, не менее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Указание характеристик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Число полюсов, управляемых одним приводом, не менее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Указание характеристик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блокировки подвижных частей разъединителя по п. 5.10.8 ГОСТ Р 52726-2007)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механическая, электромагнитная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ручного управления разъединителем и заземлителем (Да/Нет)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Напряжение питания цепей блокировки, В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=220</w:t>
            </w:r>
            <w:r>
              <w:rPr>
                <w:rFonts w:eastAsia="Calibri"/>
                <w:sz w:val="23"/>
                <w:szCs w:val="23"/>
                <w:lang w:val="en-US" w:eastAsia="en-US"/>
              </w:rPr>
              <w:t>, постоянное (DC)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Номинальное напряжение питания электропривода, В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~380</w:t>
            </w:r>
            <w:r>
              <w:rPr>
                <w:rFonts w:eastAsia="Calibri"/>
                <w:sz w:val="23"/>
                <w:szCs w:val="23"/>
                <w:lang w:val="en-US" w:eastAsia="en-US"/>
              </w:rPr>
              <w:t>, переменное (АС)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Контактная площадка для присоединения заземляющего проводника и заземляющий зажим в виде болта (болтов), выполненного из металла, стойкого в отношении коррозии или покрытого металлом, предохраняющим его от коррозии (Да/Нет).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Да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Знак заземления возле контактной площадки (Да/Нет)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Да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 шкафы (шкаф привода, выносного блока управления) должны быть оцинкованными или изготовлены из нержавеющих материалов (с порошковым лакокрасочным покрытием, стойким к действию солнечных лучей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Опорно-стержневые изоляторы выполнены (полимеров/фарфора)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Указать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Указание характеристик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Устройства для присоединения кабелей (проводников) в приводах (Да/Нет)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Да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Разъединитель поставляется с опорной металлоконструкцией, оцинкованной методом горячего оцинкования высотой H=2600мм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Конструктивное исполнение контактных выводов должны быть разработаны в соответствии с ГОСТ 10434-82, ГОСТ 21242-75 и ГОСТ 24753-81 и иметь возможность подключения аппаратного зажима А2А (Да/Нет)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Материал контактных выводов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Алюминий (Al)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В местах прохода контрольных кабелей в шкафы должно быть обеспечено надежное заземление экранов кабелей с применением специальных приспособлений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Должны быть предусмотрены дискретные сигналы (сухой контакт) состояния, положения, неисправности оборудования разъединителя и заземляющих ножей для передачи в системы АСУ ТП(САУ ОС)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Таблички и надписи, располагаемые на разъединителе: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Табличка с надписями завода изготовителя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В соответствие с ГОСТ Р 52726-2007 Из нержавеющей стали,</w:t>
            </w:r>
          </w:p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термостойкая краска (стойкая к воздействию солнечных лучей)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Табличка с оперативным наименованием разъединителя (цвет и наименование согласовываются с Заказчиком)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Из нержавеющей стали,</w:t>
            </w:r>
          </w:p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термостойкая краска (стойкая к воздействию солнечных лучей)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rPr>
                <w:b/>
                <w:spacing w:val="-1"/>
                <w:sz w:val="23"/>
                <w:szCs w:val="23"/>
              </w:rPr>
            </w:pPr>
            <w:r>
              <w:rPr>
                <w:rFonts w:eastAsia="Calibri"/>
                <w:b/>
                <w:spacing w:val="-1"/>
                <w:sz w:val="23"/>
                <w:szCs w:val="23"/>
                <w:lang w:eastAsia="en-US"/>
              </w:rPr>
              <w:t>Требования к надежности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Класс разъединителя по механической износостойкости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М2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Ресурс по механической стойкости, циклов В – О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10000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3"/>
                <w:szCs w:val="23"/>
                <w:lang w:eastAsia="en-US"/>
              </w:rPr>
              <w:t>Гарантийный срок эксплуатации, месяцев, не менее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60 месяцев со дня ввода Объекта в эксплуатацию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ind w:left="579" w:hanging="360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Декларации о соответствии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ind w:left="579" w:hanging="360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ind w:left="579" w:hanging="360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Срок службы, лет, не менее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30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Указание характеристик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Средний срок службы до первого среднего ремонта, лет, не менее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15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Указание характеристик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Ремонтопригодность по п. 5.12.2 ГОСТ Р 52726-2007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pacing w:val="-1"/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rPr>
                <w:b/>
                <w:spacing w:val="-1"/>
                <w:sz w:val="23"/>
                <w:szCs w:val="23"/>
              </w:rPr>
            </w:pPr>
            <w:r>
              <w:rPr>
                <w:rFonts w:eastAsia="Calibri"/>
                <w:b/>
                <w:spacing w:val="-1"/>
                <w:sz w:val="23"/>
                <w:szCs w:val="23"/>
                <w:lang w:eastAsia="en-US"/>
              </w:rPr>
              <w:t>Требования к экологии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ertext"/>
              <w:widowControl w:val="false"/>
              <w:spacing w:beforeAutospacing="0" w:before="0" w:afterAutospacing="0"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Уровень радиопомех по п. 5.11 ГОСТ</w:t>
            </w:r>
            <w:r>
              <w:rPr>
                <w:spacing w:val="-1"/>
                <w:sz w:val="23"/>
                <w:szCs w:val="23"/>
              </w:rPr>
              <w:t xml:space="preserve"> Р 52726-2007</w:t>
            </w:r>
            <w:r>
              <w:rPr>
                <w:sz w:val="23"/>
                <w:szCs w:val="23"/>
              </w:rPr>
              <w:t xml:space="preserve">, создаваемых разъединителями и заземлителями, при напряжении 1,1 х </w:t>
            </w:r>
            <w:r>
              <w:rPr>
                <w:sz w:val="23"/>
                <w:szCs w:val="23"/>
                <w:lang w:val="en-US"/>
              </w:rPr>
              <w:t>U</w:t>
            </w:r>
            <w:r>
              <w:rPr>
                <w:sz w:val="23"/>
                <w:szCs w:val="23"/>
                <w:vertAlign w:val="subscript"/>
              </w:rPr>
              <w:t>Н.Р.</w:t>
            </w:r>
            <w:r>
              <w:rPr>
                <w:sz w:val="23"/>
                <w:szCs w:val="23"/>
              </w:rPr>
              <w:t>/√3, мкВ, не более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pacing w:val="-1"/>
                <w:sz w:val="23"/>
                <w:szCs w:val="23"/>
                <w:lang w:val="en-US"/>
              </w:rPr>
            </w:pPr>
            <w:r>
              <w:rPr>
                <w:rFonts w:eastAsia="Calibri"/>
                <w:spacing w:val="-1"/>
                <w:sz w:val="23"/>
                <w:szCs w:val="23"/>
                <w:lang w:val="en-US" w:eastAsia="en-US"/>
              </w:rPr>
              <w:t>2500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Указание характеристик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pacing w:val="-1"/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Headertext"/>
              <w:widowControl w:val="false"/>
              <w:spacing w:beforeAutospacing="0" w:before="0" w:afterAutospacing="0" w:after="0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Требования к безопасности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указателя включенного и отключенного положения разъединителя в приводе (ГОСТ 12.2.007.3) Да/Нет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pacing w:before="40" w:after="4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Обязательно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40" w:after="40"/>
              <w:rPr>
                <w:spacing w:val="-1"/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фиксации включенного и отключенного положения разъединителя по п. 5.10.15 ГОСТ Р 52726-2007 (Да/Нет)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pacing w:before="40" w:after="4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Обязательно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40" w:after="40"/>
              <w:rPr>
                <w:spacing w:val="-1"/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на разъединителе, заземлителе  или приводе элементов для установки запирающих устройств </w:t>
            </w:r>
            <w:r>
              <w:rPr>
                <w:spacing w:val="-1"/>
                <w:sz w:val="23"/>
                <w:szCs w:val="23"/>
              </w:rPr>
              <w:t xml:space="preserve">по п. </w:t>
            </w:r>
            <w:r>
              <w:rPr>
                <w:rFonts w:eastAsia="Calibri" w:eastAsiaTheme="minorHAnsi"/>
                <w:spacing w:val="-1"/>
                <w:sz w:val="23"/>
                <w:szCs w:val="23"/>
                <w:lang w:eastAsia="en-US"/>
              </w:rPr>
              <w:t>5.10.8</w:t>
            </w:r>
            <w:r>
              <w:rPr>
                <w:spacing w:val="-1"/>
                <w:sz w:val="23"/>
                <w:szCs w:val="23"/>
              </w:rPr>
              <w:t xml:space="preserve"> ГОСТ Р 52726-2007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pacing w:before="40" w:after="4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Да/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pacing w:before="40" w:after="4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Указать место установки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pacing w:before="40" w:after="4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навесных замков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требованием/ Указание характеристик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40" w:after="40"/>
              <w:rPr>
                <w:spacing w:val="-1"/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Коэффициент запаса механической прочности изоляторов разъединителей по п. 5.5.8 ГОСТ Р 52726-2007, не менее: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spacing w:before="40" w:after="40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для фарфоровой изоляции: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spacing w:before="40" w:after="40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для полимерной изоляци</w:t>
            </w:r>
            <w:r>
              <w:rPr>
                <w:sz w:val="23"/>
                <w:szCs w:val="23"/>
                <w:lang w:val="en-US"/>
              </w:rPr>
              <w:t>и: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pacing w:before="40" w:after="4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pacing w:before="40" w:after="4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pacing w:before="40" w:after="4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pacing w:before="40" w:after="4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1,5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Указание характеристик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40" w:after="40"/>
              <w:rPr>
                <w:spacing w:val="-1"/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Степень защиты шкафа привода и шкафа управления, не менее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pacing w:before="40" w:after="4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IP54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Указание характеристик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40" w:after="40"/>
              <w:rPr>
                <w:spacing w:val="-1"/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</w:r>
          </w:p>
        </w:tc>
      </w:tr>
      <w:tr>
        <w:trPr>
          <w:trHeight w:val="2799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Разъединитель должен иметь декларацию соответствия (статус действующего документа) внесённую  в едином реестре деклараций на сайте https://fsa.gov.ru/ (требование п.6 ст.24 ФЗ-184, должна быть с приложением документов, на основании которых выданы декларации (в том числе, но не ограничиваясь: протокол испытаний и измерений, выполненных согласно  ГОСТ Р </w:t>
            </w:r>
            <w:r>
              <w:rPr>
                <w:spacing w:val="-1"/>
                <w:sz w:val="23"/>
                <w:szCs w:val="23"/>
              </w:rPr>
              <w:t>52726-2007</w:t>
            </w:r>
            <w:r>
              <w:rPr>
                <w:sz w:val="23"/>
                <w:szCs w:val="23"/>
              </w:rPr>
              <w:t xml:space="preserve"> и проведенных в аккредитованной в установленном порядке и независимой лаборатории (испытательного центра), имеющей российский аттестат аккредитации, либо сертификат системы качества, выданный органом по сертификации, аккредитованным в установленном порядке).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pacing w:before="40" w:after="4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Указать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pacing w:before="40" w:after="4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дату и номер документа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Указание характеристик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Сертификат (Декларация о соответствии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40" w:after="40"/>
              <w:rPr>
                <w:spacing w:val="-1"/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BodyText"/>
              <w:widowControl w:val="false"/>
              <w:spacing w:before="0" w:after="0"/>
              <w:contextualSpacing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t>Комплект поставки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Разъединитель горизонтально поворотного типа, трехполюсный, с двумя заземляющими ножами 110 кВ, 1000 А, 40 кА, У1 сейсмостойкость 9 баллов по шкале MSK-64, с полимерной изоляцией, в комплекте: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2 шт.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pacing w:val="-1"/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с электродвигательным приводом для главных ножей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1 шт.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pacing w:val="-1"/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с электродвигательным приводом для заземляющего ножа,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1 шт.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pacing w:val="-1"/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с кронштейном для установки приводов;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1 шт.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pacing w:val="-1"/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с соединительными элементами между полюсами и между разъединителем и приводами.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1 комплект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pacing w:val="-1"/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Выносной блок трехфазного управления главными и заземляющими ножами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2 шт.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pacing w:val="-1"/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Индивидуальный заводской комплект ЗИП для разъединителя и выносного блока трехфазного управления.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2 комплекта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pacing w:val="-1"/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Групповой комплект ЗИП для разъединителей и блоков управления (согласовать с Заказчиком в рабочей документации (при необходимости))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1 комплекта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pacing w:val="-1"/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Опорная металлоконструкция для 3-х полюсов, антикоррозиционная защита выполнена методом горячего оцинкования (Н=2600 мм)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 w:eastAsia="en-US"/>
              </w:rPr>
              <w:t>2 шт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pacing w:val="-1"/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spacing w:before="0" w:after="0"/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Эксплуатационная документация (паспорт, руководство по эксплуатации разъединителя, привода, протоколы приёмо-сдаточных испытаний, габаритный и сборочный чертеж, комплект чертежей на все узлы, шкафы, и т.д.) на русском языке предоставляется при поставке оборудования, в следующем количестве и составе: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3 экз. на бумажном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1 экз. на электронном носителе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pacing w:val="-1"/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</w:rPr>
              <w:t>Требования к доставке, маркировке, упаковке, транспортировке, перемещению, условиям хранения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</w:rPr>
              <w:t>-//-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</w:rPr>
              <w:t>-//-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bCs/>
                <w:spacing w:val="-5"/>
                <w:sz w:val="23"/>
                <w:szCs w:val="23"/>
              </w:rPr>
              <w:t>Маркировка</w:t>
            </w:r>
          </w:p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bCs/>
                <w:spacing w:val="-5"/>
                <w:sz w:val="23"/>
                <w:szCs w:val="23"/>
              </w:rPr>
              <w:t>Трансформатор снабжается табличкой, на которой должны быть нанесены следующие данные: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317" w:hanging="28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товарный знак предприятия-изготовителя или его наименование;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317" w:hanging="28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«трансформатор напряжения»;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317" w:hanging="28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тип трансформатора и климатическое исполнение;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317" w:hanging="28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порядковый номер по системе нумерации предприятия-изготовителя;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317" w:hanging="28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обозначение стандарта на трансформаторы конкретных типов или обозначение ГОСТ 1983;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317" w:hanging="28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 выпуска (на трансформаторах, предназначенных для экспорта, не указывают);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317" w:hanging="28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номинальное напряжение первичной и каждой из вторичных обмоток, В;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317" w:hanging="28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номинальная частота, Гц;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317" w:hanging="28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классы точности и соответствующие им номинальные мощности, ВА;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317" w:hanging="28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предельная мощность, ВА;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val="en-US"/>
              </w:rPr>
              <w:t>Да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Согласие с требованиями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bCs/>
                <w:spacing w:val="-5"/>
                <w:sz w:val="23"/>
                <w:szCs w:val="23"/>
              </w:rPr>
              <w:t>Упаковка</w:t>
            </w:r>
          </w:p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bCs/>
                <w:spacing w:val="-5"/>
                <w:sz w:val="23"/>
                <w:szCs w:val="23"/>
              </w:rPr>
              <w:t>Перед упаковыванием все неокрашенные наружные поверхности, которые могут подвергаться коррозии и порче, должны быть подвергнуты консервации.</w:t>
            </w:r>
          </w:p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bCs/>
                <w:spacing w:val="-5"/>
                <w:sz w:val="23"/>
                <w:szCs w:val="23"/>
              </w:rPr>
              <w:t>Упаковка должна обеспечивать сохранность трансформаторов при их транспортировании. Вид упаковывания должен быть предусмотрен в стандартах на трансформаторы конкретных</w:t>
            </w:r>
          </w:p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bCs/>
                <w:spacing w:val="-5"/>
                <w:sz w:val="23"/>
                <w:szCs w:val="23"/>
              </w:rPr>
              <w:t>Типов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val="en-US"/>
              </w:rPr>
              <w:t>Да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Согласие с требованиями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69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Условия</w:t>
            </w:r>
            <w:r>
              <w:rPr>
                <w:spacing w:val="-10"/>
                <w:sz w:val="23"/>
                <w:szCs w:val="23"/>
              </w:rPr>
              <w:t xml:space="preserve"> </w:t>
            </w:r>
            <w:r>
              <w:rPr>
                <w:spacing w:val="-6"/>
                <w:sz w:val="23"/>
                <w:szCs w:val="23"/>
              </w:rPr>
              <w:t>транспортирования</w:t>
            </w:r>
          </w:p>
          <w:p>
            <w:pPr>
              <w:pStyle w:val="TableParagraph"/>
              <w:widowControl w:val="false"/>
              <w:ind w:left="35" w:right="31" w:firstLine="566"/>
              <w:jc w:val="both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Транспортирование</w:t>
            </w:r>
            <w:r>
              <w:rPr>
                <w:spacing w:val="49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упакованных</w:t>
            </w:r>
            <w:r>
              <w:rPr>
                <w:spacing w:val="49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трансформа</w:t>
            </w:r>
            <w:r>
              <w:rPr>
                <w:sz w:val="23"/>
                <w:szCs w:val="23"/>
              </w:rPr>
              <w:t>торов</w:t>
            </w:r>
            <w:r>
              <w:rPr>
                <w:spacing w:val="56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осуществляют</w:t>
            </w:r>
            <w:r>
              <w:rPr>
                <w:spacing w:val="58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транспортом</w:t>
            </w:r>
            <w:r>
              <w:rPr>
                <w:spacing w:val="5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любого</w:t>
            </w:r>
            <w:r>
              <w:rPr>
                <w:spacing w:val="57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вида.</w:t>
            </w:r>
            <w:r>
              <w:rPr>
                <w:spacing w:val="39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Требования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к</w:t>
            </w:r>
            <w:r>
              <w:rPr>
                <w:spacing w:val="10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транспортированию</w:t>
            </w:r>
            <w:r>
              <w:rPr>
                <w:spacing w:val="9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</w:t>
            </w:r>
            <w:r>
              <w:rPr>
                <w:spacing w:val="8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части</w:t>
            </w:r>
            <w:r>
              <w:rPr>
                <w:spacing w:val="10"/>
                <w:sz w:val="23"/>
                <w:szCs w:val="23"/>
              </w:rPr>
              <w:t xml:space="preserve"> </w:t>
            </w:r>
            <w:r>
              <w:rPr>
                <w:spacing w:val="1"/>
                <w:sz w:val="23"/>
                <w:szCs w:val="23"/>
              </w:rPr>
              <w:t>воз</w:t>
            </w:r>
            <w:r>
              <w:rPr>
                <w:spacing w:val="-1"/>
                <w:sz w:val="23"/>
                <w:szCs w:val="23"/>
              </w:rPr>
              <w:t>действия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механических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факторов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по</w:t>
            </w:r>
            <w:r>
              <w:rPr>
                <w:spacing w:val="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ГОСТ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23216</w:t>
            </w:r>
            <w:r>
              <w:rPr>
                <w:spacing w:val="25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</w:t>
            </w:r>
            <w:r>
              <w:rPr>
                <w:spacing w:val="24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климатических</w:t>
            </w:r>
            <w:r>
              <w:rPr>
                <w:spacing w:val="25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факторов</w:t>
            </w:r>
            <w:r>
              <w:rPr>
                <w:spacing w:val="23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внешней</w:t>
            </w:r>
            <w:r>
              <w:rPr>
                <w:spacing w:val="24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среды</w:t>
            </w:r>
            <w:r>
              <w:rPr>
                <w:spacing w:val="25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по</w:t>
            </w:r>
            <w:r>
              <w:rPr>
                <w:spacing w:val="4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ГОСТ</w:t>
            </w:r>
            <w:r>
              <w:rPr>
                <w:spacing w:val="2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15150</w:t>
            </w:r>
            <w:r>
              <w:rPr>
                <w:spacing w:val="26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должны</w:t>
            </w:r>
            <w:r>
              <w:rPr>
                <w:spacing w:val="25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быть</w:t>
            </w:r>
            <w:r>
              <w:rPr>
                <w:spacing w:val="29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указаны</w:t>
            </w:r>
            <w:r>
              <w:rPr>
                <w:spacing w:val="25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в</w:t>
            </w:r>
            <w:r>
              <w:rPr>
                <w:spacing w:val="25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стандартах</w:t>
            </w:r>
            <w:r>
              <w:rPr>
                <w:spacing w:val="28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на</w:t>
            </w:r>
            <w:r>
              <w:rPr>
                <w:spacing w:val="-1"/>
                <w:sz w:val="23"/>
                <w:szCs w:val="23"/>
              </w:rPr>
              <w:t xml:space="preserve"> трансформаторы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конкретных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типов.</w:t>
            </w:r>
          </w:p>
          <w:p>
            <w:pPr>
              <w:pStyle w:val="TableParagraph"/>
              <w:widowControl w:val="false"/>
              <w:ind w:left="35" w:right="31" w:firstLine="566"/>
              <w:jc w:val="both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При транспортировании в транспортных контейнерах трансформаторы без индивидуальной упаковки должны быть надежно закреплены и предохранены от механических повреждений.</w:t>
            </w:r>
          </w:p>
          <w:p>
            <w:pPr>
              <w:pStyle w:val="TableParagraph"/>
              <w:widowControl w:val="false"/>
              <w:ind w:left="35" w:right="31" w:firstLine="566"/>
              <w:jc w:val="both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Допускается транспортирование трансформаторов в пределах одного города без упаковки при условии принятия необходимых мер,  исключающих возможность их повреждения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val="en-US"/>
              </w:rPr>
              <w:t>Да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Согласие с требованиями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</w:rPr>
              <w:t>Условия хранения Требования к хранению трансформаторов в части воздействия климатических факторов внешней среды по ГОСТ 15150 должны быть указаны в стандартах на трансформаторы конкретных типов.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val="en-US"/>
              </w:rPr>
              <w:t>Да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Согласие с требованиями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Руководство по эксплуатации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3630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  <w:lang w:val="en-US"/>
              </w:rPr>
              <w:t>Доставка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val="en-US"/>
              </w:rPr>
              <w:t>Место поставки/адрес: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Россия, Чеченская Республика, Шатойский муниципальный район, Нихалойское и Памятойское сельские поселения, координаты (широта 42.785103, долгота 45.615113)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Согласие с требованиями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0" w:after="0"/>
              <w:ind w:left="312" w:hanging="131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</w:rPr>
              <w:t>Оборудование должно быть новым, ранее не использованным и соответствовать техническим требованиям Заказчика. Под новым следует понимать оборудование, которое не было в употреблении, не проходило ремонт, в том числе восстановление, замену</w:t>
            </w:r>
          </w:p>
          <w:p>
            <w:pPr>
              <w:pStyle w:val="Normal"/>
              <w:widowControl w:val="false"/>
              <w:rPr>
                <w:rFonts w:eastAsia="Calibri"/>
                <w:spacing w:val="-1"/>
                <w:sz w:val="23"/>
                <w:szCs w:val="23"/>
              </w:rPr>
            </w:pPr>
            <w:r>
              <w:rPr>
                <w:rFonts w:eastAsia="Calibri"/>
                <w:spacing w:val="-1"/>
                <w:sz w:val="23"/>
                <w:szCs w:val="23"/>
              </w:rPr>
              <w:t>составных частей, восстановление потребительских свойств.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>
              <w:rPr>
                <w:rFonts w:eastAsia="Calibri"/>
                <w:sz w:val="23"/>
                <w:szCs w:val="23"/>
                <w:lang w:val="en-US"/>
              </w:rPr>
              <w:t>Да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val="en-US" w:eastAsia="en-US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</w:rPr>
              <w:t>Требования к сопутствующим услугам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ind w:left="34" w:firstLine="33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ind w:left="34" w:firstLine="33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ind w:left="34" w:firstLine="33"/>
              <w:jc w:val="center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Входной контроль:</w:t>
            </w:r>
          </w:p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Участие в приемке Оборудования, поступившего с завода на объект Покупателя, рассмотрение и устранение замечаний по комплектации и качеству поставки;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Функциональные обязанности:</w:t>
            </w:r>
          </w:p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Осуществление общетехнического и технологического контроля за ходом работ; - Передача Покупателю подробных инструкций по проведению монтажных работ и контроля их качества;</w:t>
            </w:r>
          </w:p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Согласование графиков выполнения работ;</w:t>
            </w:r>
          </w:p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Технические консультации и сопровождение (надзор) работ, выполняемых специалистами монтажной организации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Контроль качества выполненного монтажа, проверку в процессе монтажа и пусконаладочных работ соответствия выполненных работ требованиям ТТ, технической документации заводов – изготовителей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Своевременную разработку и внесение изменений в конструкторскую документацию в соответствии с решениями, принятыми в процессе шефмонтажа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Объем услуг шефмонтажа  и шефналадка должен соответствовать требованиям настоящих ТТ, а также требованиям ГОСТ Р 56203-2015.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Шефперсонал должен иметь:</w:t>
            </w:r>
          </w:p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-заверенные копии документов о прохождении обучения и аттестации по специальности или удостоверения установленного</w:t>
            </w:r>
          </w:p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образца, удостоверения по проверке знаний требований охраны труда;</w:t>
            </w:r>
          </w:p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протокол (заверенная копия) об аттестации в области промышленной безопасности установленной формы (в соответствии с</w:t>
            </w:r>
          </w:p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Положением об организации работы по подготовке и аттестации специалистов организаций, поднадзорных Федеральной</w:t>
            </w:r>
          </w:p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службе по экологическому технологическому и атомному надзору) в случае выполнения работ на ОПО, объектах энергетики</w:t>
            </w:r>
          </w:p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(тепловые-, электроустановки и сети);</w:t>
            </w:r>
          </w:p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документы, подтверждающие проверку знаний требований пожарной безопасности.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1"/>
              </w:numPr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Шефмонтажные (услуги) Оборудования должны быть выполнены (с обеспечением контроля метрологических</w:t>
            </w:r>
          </w:p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характеристик контрольно-измерительной приборов (далее по тексту – КИП)), согласно требованиям эксплуатационной документации</w:t>
            </w:r>
          </w:p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и «Программой и методикой приёмочных работ», согласованной с эксплуатационным персоналом Заказчика на Объекте до начала</w:t>
            </w:r>
          </w:p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проведения работ и приёмки оборудования в эксплуатацию.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pacing w:before="0" w:after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bookmarkStart w:id="55" w:name="_Hlk140587872_Копия_1"/>
            <w:bookmarkStart w:id="56" w:name="_Hlk140587872_Копия_1"/>
            <w:bookmarkEnd w:id="56"/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Требования к составу Технической документации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-//-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8"/>
              </w:numPr>
              <w:spacing w:before="0" w:after="0"/>
              <w:contextualSpacing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Техническая в составе:</w:t>
            </w:r>
          </w:p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габаритные и установочные чертежи, шкафов и комплектующего Оборудования с указанием размеров, и весовых</w:t>
            </w:r>
          </w:p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характеристик;</w:t>
            </w:r>
          </w:p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техническое описание и инструкция по эксплуатации, включающая документацию по плановому ремонту;</w:t>
            </w:r>
          </w:p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технические описания и инструкции по эксплуатации и ремонту комплектующего оборудования;</w:t>
            </w:r>
          </w:p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инструкция по транспортированию, разгрузке, хранению, монтажу и вводу в эксплуатацию;</w:t>
            </w:r>
          </w:p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принципиальные схемы управления, защиты и сигнализации;</w:t>
            </w:r>
          </w:p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принципиальные схемы системы контроля и диагностики с указанием технических характеристик входных и выходных</w:t>
            </w:r>
          </w:p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сигналов;</w:t>
            </w:r>
          </w:p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техническое описание и характеристики измерительных трансформаторов тока;</w:t>
            </w:r>
          </w:p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кривые намагничивания и сопротивления вторичных обмоток измерительных трансформаторов тока (далее - ИТТ);</w:t>
            </w:r>
          </w:p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монтажные схемы и клеммники рядов зажимов каждого ИТТ и клеммной коробки;</w:t>
            </w:r>
          </w:p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согласованный с Заказчиком перечень испытаний Оборудования и комплектующего оборудования, производимых на заводе-</w:t>
            </w:r>
          </w:p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изготовителе и на месте установки, а также протоколы всех испытаний типы и технические характеристики ИТТ, встроенных в</w:t>
            </w:r>
          </w:p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Оборудование;</w:t>
            </w:r>
          </w:p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Схемы табличек с паспортными данными и оперативными наименованиями;</w:t>
            </w:r>
          </w:p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Ведомость ЗИП;</w:t>
            </w:r>
          </w:p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Перечень оборудования, необходимого для монтажа и эксплуатации поставленного оборудования;</w:t>
            </w:r>
          </w:p>
          <w:p>
            <w:pPr>
              <w:pStyle w:val="Normal"/>
              <w:widowControl w:val="false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- Цифровая информационная 3-D модель оборудования, обеспечивающая трехмерную визуализацию элементов.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Да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/>
                <w:sz w:val="23"/>
                <w:szCs w:val="23"/>
                <w:lang w:eastAsia="en-US"/>
              </w:rPr>
              <w:t>Согласие с требованием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/>
                <w:b/>
                <w:sz w:val="23"/>
                <w:szCs w:val="23"/>
                <w:lang w:val="en-US" w:eastAsia="en-US"/>
              </w:rPr>
              <w:t>-//-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sz w:val="26"/>
          <w:szCs w:val="26"/>
          <w:lang w:eastAsia="x-none"/>
        </w:rPr>
      </w:pPr>
      <w:r>
        <w:rPr/>
      </w:r>
    </w:p>
    <w:sectPr>
      <w:headerReference w:type="default" r:id="rId8"/>
      <w:headerReference w:type="first" r:id="rId9"/>
      <w:type w:val="nextPage"/>
      <w:pgSz w:orient="landscape" w:w="16838" w:h="11906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75C3C24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75C3C24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25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decimal"/>
      <w:lvlText w:val=" %1 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decimal"/>
      <w:lvlText w:val=" %1.%2 "/>
      <w:lvlJc w:val="left"/>
      <w:pPr>
        <w:tabs>
          <w:tab w:val="num" w:pos="513"/>
        </w:tabs>
        <w:ind w:left="513" w:hanging="360"/>
      </w:pPr>
      <w:rPr/>
    </w:lvl>
    <w:lvl w:ilvl="2">
      <w:start w:val="1"/>
      <w:numFmt w:val="decimal"/>
      <w:lvlText w:val=" %1.%2.%3 "/>
      <w:lvlJc w:val="left"/>
      <w:pPr>
        <w:tabs>
          <w:tab w:val="num" w:pos="1233"/>
        </w:tabs>
        <w:ind w:left="1233" w:hanging="360"/>
      </w:pPr>
      <w:rPr/>
    </w:lvl>
    <w:lvl w:ilvl="3">
      <w:start w:val="1"/>
      <w:numFmt w:val="decimal"/>
      <w:lvlText w:val=" %1.%2.%3.%4 "/>
      <w:lvlJc w:val="left"/>
      <w:pPr>
        <w:tabs>
          <w:tab w:val="num" w:pos="1953"/>
        </w:tabs>
        <w:ind w:left="1953" w:hanging="360"/>
      </w:pPr>
      <w:rPr/>
    </w:lvl>
    <w:lvl w:ilvl="4">
      <w:start w:val="1"/>
      <w:numFmt w:val="decimal"/>
      <w:lvlText w:val=" %1.%2.%3.%4.%5 "/>
      <w:lvlJc w:val="left"/>
      <w:pPr>
        <w:tabs>
          <w:tab w:val="num" w:pos="2673"/>
        </w:tabs>
        <w:ind w:left="2673" w:hanging="360"/>
      </w:pPr>
      <w:rPr/>
    </w:lvl>
    <w:lvl w:ilvl="5">
      <w:start w:val="1"/>
      <w:numFmt w:val="decimal"/>
      <w:lvlText w:val=" %1.%2.%3.%4.%5.%6 "/>
      <w:lvlJc w:val="left"/>
      <w:pPr>
        <w:tabs>
          <w:tab w:val="num" w:pos="3393"/>
        </w:tabs>
        <w:ind w:left="3393" w:hanging="360"/>
      </w:pPr>
      <w:rPr/>
    </w:lvl>
    <w:lvl w:ilvl="6">
      <w:start w:val="1"/>
      <w:numFmt w:val="decimal"/>
      <w:lvlText w:val=" %1.%2.%3.%4.%5.%6.%7 "/>
      <w:lvlJc w:val="left"/>
      <w:pPr>
        <w:tabs>
          <w:tab w:val="num" w:pos="4113"/>
        </w:tabs>
        <w:ind w:left="4113" w:hanging="360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4833"/>
        </w:tabs>
        <w:ind w:left="4833" w:hanging="360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5553"/>
        </w:tabs>
        <w:ind w:left="5553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bullet"/>
      <w:lvlText w:val="━"/>
      <w:lvlJc w:val="left"/>
      <w:pPr>
        <w:tabs>
          <w:tab w:val="num" w:pos="0"/>
        </w:tabs>
        <w:ind w:left="1429" w:hanging="360"/>
      </w:pPr>
      <w:rPr>
        <w:rFonts w:ascii="OpenSymbol" w:hAnsi="OpenSymbol" w:cs="Open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bullet"/>
      <w:lvlText w:val="━"/>
      <w:lvlJc w:val="left"/>
      <w:pPr>
        <w:tabs>
          <w:tab w:val="num" w:pos="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2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7">
    <w:lvl w:ilvl="0">
      <w:start w:val="15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5"/>
      <w:numFmt w:val="decimal"/>
      <w:lvlText w:val="15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8">
    <w:lvl w:ilvl="0">
      <w:start w:val="15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15.%2."/>
      <w:lvlJc w:val="left"/>
      <w:pPr>
        <w:tabs>
          <w:tab w:val="num" w:pos="0"/>
        </w:tabs>
        <w:ind w:left="43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3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 w:qFormat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6471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uiPriority w:val="9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uiPriority w:val="9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 w:customStyle="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uiPriority w:val="9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uiPriority w:val="9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uiPriority w:val="9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5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3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Style16" w:customStyle="1">
    <w:name w:val="Нижний колонтитул Знак"/>
    <w:basedOn w:val="DefaultParagraphFont"/>
    <w:uiPriority w:val="99"/>
    <w:qFormat/>
    <w:rsid w:val="008a4cbc"/>
    <w:rPr>
      <w:sz w:val="28"/>
      <w:szCs w:val="28"/>
    </w:rPr>
  </w:style>
  <w:style w:type="character" w:styleId="Match" w:customStyle="1">
    <w:name w:val="match"/>
    <w:basedOn w:val="DefaultParagraphFont"/>
    <w:qFormat/>
    <w:rsid w:val="008a4cbc"/>
    <w:rPr/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8a4cbc"/>
    <w:rPr>
      <w:rFonts w:ascii="Tahoma" w:hAnsi="Tahoma" w:cs="Tahoma"/>
      <w:sz w:val="16"/>
      <w:szCs w:val="16"/>
    </w:rPr>
  </w:style>
  <w:style w:type="character" w:styleId="Linenumber">
    <w:name w:val="line number"/>
    <w:qFormat/>
    <w:rsid w:val="008a4cbc"/>
    <w:rPr/>
  </w:style>
  <w:style w:type="character" w:styleId="Style18" w:customStyle="1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qFormat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21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2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3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6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5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6" w:customStyle="1">
    <w:name w:val="Раздел регламента"/>
    <w:basedOn w:val="Normal"/>
    <w:qFormat/>
    <w:rsid w:val="00e228fa"/>
    <w:pPr/>
    <w:rPr/>
  </w:style>
  <w:style w:type="paragraph" w:styleId="Style27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17"/>
    <w:uiPriority w:val="99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8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9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0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1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2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 w:customStyle="1">
    <w:name w:val="Подподпункт"/>
    <w:basedOn w:val="Style25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6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7" w:customStyle="1">
    <w:name w:val="Содержимое врезки"/>
    <w:basedOn w:val="Normal"/>
    <w:qFormat/>
    <w:pPr/>
    <w:rPr/>
  </w:style>
  <w:style w:type="paragraph" w:styleId="Style3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9" w:customStyle="1">
    <w:name w:val="Заголовок таблицы"/>
    <w:basedOn w:val="Style38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uiPriority w:val="1"/>
    <w:qFormat/>
    <w:pPr>
      <w:widowControl w:val="false"/>
    </w:pPr>
    <w:rPr>
      <w:rFonts w:eastAsia="" w:eastAsiaTheme="minorEastAsia"/>
      <w:sz w:val="24"/>
      <w:szCs w:val="24"/>
    </w:rPr>
  </w:style>
  <w:style w:type="paragraph" w:styleId="Headertext" w:customStyle="1">
    <w:name w:val="headertext"/>
    <w:basedOn w:val="Normal"/>
    <w:qFormat/>
    <w:rsid w:val="008a4cbc"/>
    <w:pPr>
      <w:spacing w:beforeAutospacing="1" w:afterAutospacing="1"/>
    </w:pPr>
    <w:rPr>
      <w:sz w:val="24"/>
      <w:szCs w:val="24"/>
    </w:rPr>
  </w:style>
  <w:style w:type="paragraph" w:styleId="Formattext" w:customStyle="1">
    <w:name w:val="formattext"/>
    <w:basedOn w:val="Normal"/>
    <w:qFormat/>
    <w:rsid w:val="008a4cbc"/>
    <w:pPr>
      <w:spacing w:beforeAutospacing="1" w:afterAutospacing="1"/>
    </w:pPr>
    <w:rPr>
      <w:sz w:val="24"/>
      <w:szCs w:val="24"/>
    </w:rPr>
  </w:style>
  <w:style w:type="paragraph" w:styleId="Standard" w:customStyle="1">
    <w:name w:val="Standard"/>
    <w:qFormat/>
    <w:rsid w:val="00fa2fd4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Arial Unicode MS"/>
      <w:color w:val="auto"/>
      <w:kern w:val="2"/>
      <w:sz w:val="24"/>
      <w:szCs w:val="24"/>
      <w:lang w:eastAsia="zh-CN" w:bidi="hi-IN" w:val="ru-RU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954751991" w:customStyle="1">
    <w:name w:val="34954751991"/>
    <w:qFormat/>
  </w:style>
  <w:style w:type="numbering" w:styleId="42944386721" w:customStyle="1">
    <w:name w:val="4294438672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073A7-FD92-4218-AF68-CF7B63FBE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Application>AlterOffice/2025.3.1.0$Linux_X86_64 LibreOffice_project/431cd1b79110582f53535c95ed0a2449aadc8bf9</Application>
  <AppVersion>15.0000</AppVersion>
  <Pages>11</Pages>
  <Words>3309</Words>
  <Characters>22212</Characters>
  <CharactersWithSpaces>24563</CharactersWithSpaces>
  <Paragraphs>806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2026-05-12T05:06:00Z</dcterms:created>
  <dc:creator>Быстров Олег Геннадьевич</dc:creator>
  <dc:description/>
  <dc:language>ru-RU</dc:language>
  <cp:lastModifiedBy>Абдурахманов Магомед Султанович</cp:lastModifiedBy>
  <cp:lastPrinted>2006-07-26T14:04:00Z</cp:lastPrinted>
  <dcterms:modified xsi:type="dcterms:W3CDTF">2026-06-11T09:02:00Z</dcterms:modified>
  <cp:revision>38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