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9D" w:rsidRDefault="005B059D">
      <w:pPr>
        <w:keepNext/>
        <w:keepLines/>
        <w:jc w:val="right"/>
        <w:rPr>
          <w:b/>
          <w:bCs/>
          <w:sz w:val="26"/>
          <w:szCs w:val="26"/>
        </w:rPr>
      </w:pPr>
    </w:p>
    <w:p w:rsidR="005B059D" w:rsidRDefault="005B059D">
      <w:pPr>
        <w:keepNext/>
        <w:keepLines/>
        <w:rPr>
          <w:sz w:val="26"/>
          <w:szCs w:val="26"/>
        </w:rPr>
      </w:pPr>
    </w:p>
    <w:p w:rsidR="005B059D" w:rsidRDefault="005B059D">
      <w:pPr>
        <w:keepNext/>
        <w:keepLines/>
        <w:rPr>
          <w:sz w:val="26"/>
          <w:szCs w:val="26"/>
        </w:rPr>
      </w:pPr>
    </w:p>
    <w:p w:rsidR="005B059D" w:rsidRDefault="005B059D">
      <w:pPr>
        <w:keepNext/>
        <w:keepLines/>
        <w:rPr>
          <w:sz w:val="26"/>
          <w:szCs w:val="26"/>
        </w:rPr>
      </w:pPr>
    </w:p>
    <w:p w:rsidR="005B059D" w:rsidRDefault="005B059D">
      <w:pPr>
        <w:keepNext/>
        <w:keepLines/>
        <w:rPr>
          <w:sz w:val="26"/>
          <w:szCs w:val="26"/>
        </w:rPr>
      </w:pPr>
    </w:p>
    <w:p w:rsidR="005B059D" w:rsidRDefault="005B059D">
      <w:pPr>
        <w:keepNext/>
        <w:keepLines/>
        <w:rPr>
          <w:sz w:val="26"/>
          <w:szCs w:val="26"/>
        </w:rPr>
      </w:pPr>
    </w:p>
    <w:p w:rsidR="005B059D" w:rsidRDefault="005B059D">
      <w:pPr>
        <w:keepNext/>
        <w:keepLines/>
        <w:rPr>
          <w:sz w:val="26"/>
          <w:szCs w:val="26"/>
        </w:rPr>
      </w:pPr>
    </w:p>
    <w:p w:rsidR="005B059D" w:rsidRDefault="005B059D">
      <w:pPr>
        <w:keepNext/>
        <w:keepLines/>
        <w:rPr>
          <w:sz w:val="26"/>
          <w:szCs w:val="26"/>
        </w:rPr>
      </w:pPr>
    </w:p>
    <w:p w:rsidR="005B059D" w:rsidRDefault="005B059D">
      <w:pPr>
        <w:keepNext/>
        <w:keepLines/>
        <w:rPr>
          <w:sz w:val="26"/>
          <w:szCs w:val="26"/>
        </w:rPr>
      </w:pPr>
    </w:p>
    <w:p w:rsidR="005B059D" w:rsidRDefault="005B059D">
      <w:pPr>
        <w:keepNext/>
        <w:keepLines/>
        <w:rPr>
          <w:sz w:val="26"/>
          <w:szCs w:val="26"/>
        </w:rPr>
      </w:pPr>
    </w:p>
    <w:p w:rsidR="005B059D" w:rsidRDefault="005B059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5B059D" w:rsidRDefault="00A360DF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ТЕХНИЧЕСКИЕ ТРЕБОВАНИЯ</w:t>
      </w:r>
    </w:p>
    <w:p w:rsidR="005B059D" w:rsidRDefault="00A360DF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ОКПД 2 </w:t>
      </w:r>
      <w:r w:rsidR="00041BD5" w:rsidRPr="00041BD5">
        <w:rPr>
          <w:rFonts w:eastAsia="Calibri"/>
          <w:sz w:val="26"/>
          <w:szCs w:val="26"/>
        </w:rPr>
        <w:t>27.11.4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 xml:space="preserve">оставка </w:t>
      </w:r>
      <w:r w:rsidR="00041BD5" w:rsidRPr="00041BD5">
        <w:rPr>
          <w:color w:val="000000"/>
          <w:sz w:val="26"/>
          <w:szCs w:val="26"/>
        </w:rPr>
        <w:t>Комплектная трансформаторная подстанция головного узла (КТП ГУ) ГЭС</w:t>
      </w:r>
      <w:r>
        <w:rPr>
          <w:rFonts w:eastAsia="Calibri"/>
          <w:sz w:val="26"/>
          <w:szCs w:val="26"/>
        </w:rPr>
        <w:t xml:space="preserve"> для нужд Дагестанского филиала АО “</w:t>
      </w:r>
      <w:proofErr w:type="spellStart"/>
      <w:r>
        <w:rPr>
          <w:rFonts w:eastAsia="Calibri"/>
          <w:sz w:val="26"/>
          <w:szCs w:val="26"/>
        </w:rPr>
        <w:t>Гидроремонт</w:t>
      </w:r>
      <w:proofErr w:type="spellEnd"/>
      <w:r>
        <w:rPr>
          <w:rFonts w:eastAsia="Calibri"/>
          <w:sz w:val="26"/>
          <w:szCs w:val="26"/>
        </w:rPr>
        <w:t>-ВКК” в г. Махачкала</w:t>
      </w:r>
    </w:p>
    <w:p w:rsidR="005B059D" w:rsidRDefault="005B059D">
      <w:pPr>
        <w:keepNext/>
        <w:keepLines/>
        <w:jc w:val="center"/>
        <w:rPr>
          <w:rFonts w:eastAsia="Calibri"/>
          <w:b/>
          <w:i/>
          <w:sz w:val="26"/>
          <w:szCs w:val="26"/>
        </w:rPr>
        <w:sectPr w:rsidR="005B059D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</w:p>
    <w:p w:rsidR="005B059D" w:rsidRPr="00FF1966" w:rsidRDefault="00A360DF">
      <w:pPr>
        <w:jc w:val="center"/>
        <w:rPr>
          <w:b/>
          <w:sz w:val="24"/>
          <w:szCs w:val="24"/>
        </w:rPr>
      </w:pPr>
      <w:r w:rsidRPr="00FF1966">
        <w:rPr>
          <w:b/>
          <w:sz w:val="24"/>
          <w:szCs w:val="24"/>
        </w:rPr>
        <w:lastRenderedPageBreak/>
        <w:t>СОДЕРЖАНИЕ</w:t>
      </w:r>
    </w:p>
    <w:sdt>
      <w:sdtPr>
        <w:rPr>
          <w:rFonts w:cs="Times New Roman"/>
          <w:b w:val="0"/>
          <w:bCs w:val="0"/>
        </w:rPr>
        <w:id w:val="-207873017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FF1966" w:rsidRPr="00FF1966" w:rsidRDefault="00A360DF">
          <w:pPr>
            <w:pStyle w:val="17"/>
            <w:tabs>
              <w:tab w:val="left" w:pos="56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r w:rsidRPr="00FF1966">
            <w:fldChar w:fldCharType="begin"/>
          </w:r>
          <w:r w:rsidRPr="00FF1966">
            <w:rPr>
              <w:rStyle w:val="affb"/>
            </w:rPr>
            <w:instrText xml:space="preserve"> TOC \o "1-4" \h</w:instrText>
          </w:r>
          <w:r w:rsidRPr="00FF1966">
            <w:rPr>
              <w:rStyle w:val="affb"/>
            </w:rPr>
            <w:fldChar w:fldCharType="separate"/>
          </w:r>
          <w:hyperlink w:anchor="_Toc232430301" w:history="1">
            <w:r w:rsidR="00FF1966" w:rsidRPr="00FF1966">
              <w:rPr>
                <w:rStyle w:val="aa"/>
                <w:rFonts w:eastAsia="Calibri"/>
                <w:noProof/>
              </w:rPr>
              <w:t>1.</w:t>
            </w:r>
            <w:r w:rsidR="00FF1966" w:rsidRPr="00FF1966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FF1966" w:rsidRPr="00FF1966">
              <w:rPr>
                <w:rStyle w:val="aa"/>
                <w:rFonts w:eastAsia="Calibri"/>
                <w:noProof/>
              </w:rPr>
              <w:t>Общие сведения</w:t>
            </w:r>
            <w:r w:rsidR="00FF1966" w:rsidRPr="00FF1966">
              <w:rPr>
                <w:noProof/>
              </w:rPr>
              <w:tab/>
            </w:r>
            <w:r w:rsidR="00FF1966" w:rsidRPr="00FF1966">
              <w:rPr>
                <w:noProof/>
              </w:rPr>
              <w:fldChar w:fldCharType="begin"/>
            </w:r>
            <w:r w:rsidR="00FF1966" w:rsidRPr="00FF1966">
              <w:rPr>
                <w:noProof/>
              </w:rPr>
              <w:instrText xml:space="preserve"> PAGEREF _Toc232430301 \h </w:instrText>
            </w:r>
            <w:r w:rsidR="00FF1966" w:rsidRPr="00FF1966">
              <w:rPr>
                <w:noProof/>
              </w:rPr>
            </w:r>
            <w:r w:rsidR="00FF1966" w:rsidRPr="00FF1966">
              <w:rPr>
                <w:noProof/>
              </w:rPr>
              <w:fldChar w:fldCharType="separate"/>
            </w:r>
            <w:r w:rsidR="00FF1966" w:rsidRPr="00FF1966">
              <w:rPr>
                <w:noProof/>
              </w:rPr>
              <w:t>3</w:t>
            </w:r>
            <w:r w:rsidR="00FF1966" w:rsidRPr="00FF1966">
              <w:rPr>
                <w:noProof/>
              </w:rPr>
              <w:fldChar w:fldCharType="end"/>
            </w:r>
          </w:hyperlink>
        </w:p>
        <w:p w:rsidR="00FF1966" w:rsidRPr="00FF1966" w:rsidRDefault="00FF1966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32430302" w:history="1">
            <w:r w:rsidRPr="00FF1966">
              <w:rPr>
                <w:rStyle w:val="aa"/>
                <w:rFonts w:eastAsia="Calibri"/>
                <w:iCs/>
                <w:noProof/>
                <w:sz w:val="24"/>
                <w:szCs w:val="24"/>
              </w:rPr>
              <w:t>1.1.</w:t>
            </w:r>
            <w:r w:rsidRPr="00FF1966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FF1966">
              <w:rPr>
                <w:rStyle w:val="aa"/>
                <w:rFonts w:eastAsia="Calibri"/>
                <w:noProof/>
                <w:sz w:val="24"/>
                <w:szCs w:val="24"/>
              </w:rPr>
              <w:t>Обозначения и сокращения</w:t>
            </w:r>
            <w:r w:rsidRPr="00FF1966">
              <w:rPr>
                <w:noProof/>
                <w:sz w:val="24"/>
                <w:szCs w:val="24"/>
              </w:rPr>
              <w:tab/>
            </w:r>
            <w:r w:rsidRPr="00FF1966">
              <w:rPr>
                <w:noProof/>
                <w:sz w:val="24"/>
                <w:szCs w:val="24"/>
              </w:rPr>
              <w:fldChar w:fldCharType="begin"/>
            </w:r>
            <w:r w:rsidRPr="00FF1966">
              <w:rPr>
                <w:noProof/>
                <w:sz w:val="24"/>
                <w:szCs w:val="24"/>
              </w:rPr>
              <w:instrText xml:space="preserve"> PAGEREF _Toc232430302 \h </w:instrText>
            </w:r>
            <w:r w:rsidRPr="00FF1966">
              <w:rPr>
                <w:noProof/>
                <w:sz w:val="24"/>
                <w:szCs w:val="24"/>
              </w:rPr>
            </w:r>
            <w:r w:rsidRPr="00FF1966">
              <w:rPr>
                <w:noProof/>
                <w:sz w:val="24"/>
                <w:szCs w:val="24"/>
              </w:rPr>
              <w:fldChar w:fldCharType="separate"/>
            </w:r>
            <w:r w:rsidRPr="00FF1966">
              <w:rPr>
                <w:noProof/>
                <w:sz w:val="24"/>
                <w:szCs w:val="24"/>
              </w:rPr>
              <w:t>3</w:t>
            </w:r>
            <w:r w:rsidRPr="00FF196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FF1966" w:rsidRPr="00FF1966" w:rsidRDefault="00FF1966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32430303" w:history="1">
            <w:r w:rsidRPr="00FF1966">
              <w:rPr>
                <w:rStyle w:val="aa"/>
                <w:rFonts w:eastAsia="Calibri"/>
                <w:iCs/>
                <w:noProof/>
                <w:sz w:val="24"/>
                <w:szCs w:val="24"/>
              </w:rPr>
              <w:t>1.2.</w:t>
            </w:r>
            <w:r w:rsidRPr="00FF1966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FF1966">
              <w:rPr>
                <w:rStyle w:val="aa"/>
                <w:rFonts w:eastAsia="Calibri"/>
                <w:noProof/>
                <w:sz w:val="24"/>
                <w:szCs w:val="24"/>
              </w:rPr>
              <w:t>Наименование закупаемой продукции</w:t>
            </w:r>
            <w:r w:rsidRPr="00FF1966">
              <w:rPr>
                <w:noProof/>
                <w:sz w:val="24"/>
                <w:szCs w:val="24"/>
              </w:rPr>
              <w:tab/>
            </w:r>
            <w:r w:rsidRPr="00FF1966">
              <w:rPr>
                <w:noProof/>
                <w:sz w:val="24"/>
                <w:szCs w:val="24"/>
              </w:rPr>
              <w:fldChar w:fldCharType="begin"/>
            </w:r>
            <w:r w:rsidRPr="00FF1966">
              <w:rPr>
                <w:noProof/>
                <w:sz w:val="24"/>
                <w:szCs w:val="24"/>
              </w:rPr>
              <w:instrText xml:space="preserve"> PAGEREF _Toc232430303 \h </w:instrText>
            </w:r>
            <w:r w:rsidRPr="00FF1966">
              <w:rPr>
                <w:noProof/>
                <w:sz w:val="24"/>
                <w:szCs w:val="24"/>
              </w:rPr>
            </w:r>
            <w:r w:rsidRPr="00FF1966">
              <w:rPr>
                <w:noProof/>
                <w:sz w:val="24"/>
                <w:szCs w:val="24"/>
              </w:rPr>
              <w:fldChar w:fldCharType="separate"/>
            </w:r>
            <w:r w:rsidRPr="00FF1966">
              <w:rPr>
                <w:noProof/>
                <w:sz w:val="24"/>
                <w:szCs w:val="24"/>
              </w:rPr>
              <w:t>4</w:t>
            </w:r>
            <w:r w:rsidRPr="00FF196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FF1966" w:rsidRPr="00FF1966" w:rsidRDefault="00FF1966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32430304" w:history="1">
            <w:r w:rsidRPr="00FF1966">
              <w:rPr>
                <w:rStyle w:val="aa"/>
                <w:rFonts w:eastAsia="Calibri"/>
                <w:iCs/>
                <w:noProof/>
                <w:sz w:val="24"/>
                <w:szCs w:val="24"/>
              </w:rPr>
              <w:t>1.3.</w:t>
            </w:r>
            <w:r w:rsidRPr="00FF1966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FF1966">
              <w:rPr>
                <w:rStyle w:val="aa"/>
                <w:rFonts w:eastAsia="Calibri"/>
                <w:noProof/>
                <w:sz w:val="24"/>
                <w:szCs w:val="24"/>
              </w:rPr>
              <w:t>Цель использования закупаемой продукции</w:t>
            </w:r>
            <w:r w:rsidRPr="00FF1966">
              <w:rPr>
                <w:noProof/>
                <w:sz w:val="24"/>
                <w:szCs w:val="24"/>
              </w:rPr>
              <w:tab/>
            </w:r>
            <w:r w:rsidRPr="00FF1966">
              <w:rPr>
                <w:noProof/>
                <w:sz w:val="24"/>
                <w:szCs w:val="24"/>
              </w:rPr>
              <w:fldChar w:fldCharType="begin"/>
            </w:r>
            <w:r w:rsidRPr="00FF1966">
              <w:rPr>
                <w:noProof/>
                <w:sz w:val="24"/>
                <w:szCs w:val="24"/>
              </w:rPr>
              <w:instrText xml:space="preserve"> PAGEREF _Toc232430304 \h </w:instrText>
            </w:r>
            <w:r w:rsidRPr="00FF1966">
              <w:rPr>
                <w:noProof/>
                <w:sz w:val="24"/>
                <w:szCs w:val="24"/>
              </w:rPr>
            </w:r>
            <w:r w:rsidRPr="00FF1966">
              <w:rPr>
                <w:noProof/>
                <w:sz w:val="24"/>
                <w:szCs w:val="24"/>
              </w:rPr>
              <w:fldChar w:fldCharType="separate"/>
            </w:r>
            <w:r w:rsidRPr="00FF1966">
              <w:rPr>
                <w:noProof/>
                <w:sz w:val="24"/>
                <w:szCs w:val="24"/>
              </w:rPr>
              <w:t>4</w:t>
            </w:r>
            <w:r w:rsidRPr="00FF196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FF1966" w:rsidRPr="00FF1966" w:rsidRDefault="00FF1966">
          <w:pPr>
            <w:pStyle w:val="17"/>
            <w:tabs>
              <w:tab w:val="left" w:pos="56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232430305" w:history="1">
            <w:r w:rsidRPr="00FF1966">
              <w:rPr>
                <w:rStyle w:val="aa"/>
                <w:rFonts w:eastAsia="Calibri"/>
                <w:noProof/>
              </w:rPr>
              <w:t>2.</w:t>
            </w:r>
            <w:r w:rsidRPr="00FF1966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FF1966">
              <w:rPr>
                <w:rStyle w:val="aa"/>
                <w:rFonts w:eastAsia="Calibri"/>
                <w:iCs/>
                <w:noProof/>
              </w:rPr>
              <w:t>Требования к продукции</w:t>
            </w:r>
            <w:r w:rsidRPr="00FF1966">
              <w:rPr>
                <w:noProof/>
              </w:rPr>
              <w:tab/>
            </w:r>
            <w:r w:rsidRPr="00FF1966">
              <w:rPr>
                <w:noProof/>
              </w:rPr>
              <w:fldChar w:fldCharType="begin"/>
            </w:r>
            <w:r w:rsidRPr="00FF1966">
              <w:rPr>
                <w:noProof/>
              </w:rPr>
              <w:instrText xml:space="preserve"> PAGEREF _Toc232430305 \h </w:instrText>
            </w:r>
            <w:r w:rsidRPr="00FF1966">
              <w:rPr>
                <w:noProof/>
              </w:rPr>
            </w:r>
            <w:r w:rsidRPr="00FF1966">
              <w:rPr>
                <w:noProof/>
              </w:rPr>
              <w:fldChar w:fldCharType="separate"/>
            </w:r>
            <w:r w:rsidRPr="00FF1966">
              <w:rPr>
                <w:noProof/>
              </w:rPr>
              <w:t>4</w:t>
            </w:r>
            <w:r w:rsidRPr="00FF1966">
              <w:rPr>
                <w:noProof/>
              </w:rPr>
              <w:fldChar w:fldCharType="end"/>
            </w:r>
          </w:hyperlink>
        </w:p>
        <w:p w:rsidR="00FF1966" w:rsidRPr="00FF1966" w:rsidRDefault="00FF1966">
          <w:pPr>
            <w:pStyle w:val="38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32430306" w:history="1">
            <w:r w:rsidRPr="00FF1966">
              <w:rPr>
                <w:rStyle w:val="aa"/>
                <w:rFonts w:eastAsia="Calibri"/>
                <w:noProof/>
                <w:sz w:val="24"/>
                <w:szCs w:val="24"/>
              </w:rPr>
              <w:t>2.1.1.</w:t>
            </w:r>
            <w:r w:rsidRPr="00FF1966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FF1966">
              <w:rPr>
                <w:rStyle w:val="aa"/>
                <w:rFonts w:eastAsia="Calibri"/>
                <w:noProof/>
                <w:sz w:val="24"/>
                <w:szCs w:val="24"/>
              </w:rPr>
              <w:t>Требования к объемам и срокам поставки</w:t>
            </w:r>
            <w:r w:rsidRPr="00FF1966">
              <w:rPr>
                <w:noProof/>
                <w:sz w:val="24"/>
                <w:szCs w:val="24"/>
              </w:rPr>
              <w:tab/>
            </w:r>
            <w:r w:rsidRPr="00FF1966">
              <w:rPr>
                <w:noProof/>
                <w:sz w:val="24"/>
                <w:szCs w:val="24"/>
              </w:rPr>
              <w:fldChar w:fldCharType="begin"/>
            </w:r>
            <w:r w:rsidRPr="00FF1966">
              <w:rPr>
                <w:noProof/>
                <w:sz w:val="24"/>
                <w:szCs w:val="24"/>
              </w:rPr>
              <w:instrText xml:space="preserve"> PAGEREF _Toc232430306 \h </w:instrText>
            </w:r>
            <w:r w:rsidRPr="00FF1966">
              <w:rPr>
                <w:noProof/>
                <w:sz w:val="24"/>
                <w:szCs w:val="24"/>
              </w:rPr>
            </w:r>
            <w:r w:rsidRPr="00FF1966">
              <w:rPr>
                <w:noProof/>
                <w:sz w:val="24"/>
                <w:szCs w:val="24"/>
              </w:rPr>
              <w:fldChar w:fldCharType="separate"/>
            </w:r>
            <w:r w:rsidRPr="00FF1966">
              <w:rPr>
                <w:noProof/>
                <w:sz w:val="24"/>
                <w:szCs w:val="24"/>
              </w:rPr>
              <w:t>4</w:t>
            </w:r>
            <w:r w:rsidRPr="00FF196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FF1966" w:rsidRPr="00FF1966" w:rsidRDefault="00FF1966">
          <w:pPr>
            <w:pStyle w:val="38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32430307" w:history="1">
            <w:r w:rsidRPr="00FF1966">
              <w:rPr>
                <w:rStyle w:val="aa"/>
                <w:rFonts w:eastAsia="Calibri"/>
                <w:noProof/>
                <w:sz w:val="24"/>
                <w:szCs w:val="24"/>
              </w:rPr>
              <w:t>Таблица 2.1.1 Перечень и объем закупаемой продукции</w:t>
            </w:r>
            <w:r w:rsidRPr="00FF1966">
              <w:rPr>
                <w:noProof/>
                <w:sz w:val="24"/>
                <w:szCs w:val="24"/>
              </w:rPr>
              <w:tab/>
            </w:r>
            <w:r w:rsidRPr="00FF1966">
              <w:rPr>
                <w:noProof/>
                <w:sz w:val="24"/>
                <w:szCs w:val="24"/>
              </w:rPr>
              <w:fldChar w:fldCharType="begin"/>
            </w:r>
            <w:r w:rsidRPr="00FF1966">
              <w:rPr>
                <w:noProof/>
                <w:sz w:val="24"/>
                <w:szCs w:val="24"/>
              </w:rPr>
              <w:instrText xml:space="preserve"> PAGEREF _Toc232430307 \h </w:instrText>
            </w:r>
            <w:r w:rsidRPr="00FF1966">
              <w:rPr>
                <w:noProof/>
                <w:sz w:val="24"/>
                <w:szCs w:val="24"/>
              </w:rPr>
            </w:r>
            <w:r w:rsidRPr="00FF1966">
              <w:rPr>
                <w:noProof/>
                <w:sz w:val="24"/>
                <w:szCs w:val="24"/>
              </w:rPr>
              <w:fldChar w:fldCharType="separate"/>
            </w:r>
            <w:r w:rsidRPr="00FF1966">
              <w:rPr>
                <w:noProof/>
                <w:sz w:val="24"/>
                <w:szCs w:val="24"/>
              </w:rPr>
              <w:t>4</w:t>
            </w:r>
            <w:r w:rsidRPr="00FF196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FF1966" w:rsidRPr="00FF1966" w:rsidRDefault="00FF1966">
          <w:pPr>
            <w:pStyle w:val="38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32430308" w:history="1">
            <w:r w:rsidRPr="00FF1966">
              <w:rPr>
                <w:rStyle w:val="aa"/>
                <w:rFonts w:eastAsia="Calibri"/>
                <w:noProof/>
                <w:sz w:val="24"/>
                <w:szCs w:val="24"/>
              </w:rPr>
              <w:t>Таблица 2.1 Требования по срокам поставки продукции</w:t>
            </w:r>
            <w:r w:rsidRPr="00FF1966">
              <w:rPr>
                <w:noProof/>
                <w:sz w:val="24"/>
                <w:szCs w:val="24"/>
              </w:rPr>
              <w:tab/>
            </w:r>
            <w:r w:rsidRPr="00FF1966">
              <w:rPr>
                <w:noProof/>
                <w:sz w:val="24"/>
                <w:szCs w:val="24"/>
              </w:rPr>
              <w:fldChar w:fldCharType="begin"/>
            </w:r>
            <w:r w:rsidRPr="00FF1966">
              <w:rPr>
                <w:noProof/>
                <w:sz w:val="24"/>
                <w:szCs w:val="24"/>
              </w:rPr>
              <w:instrText xml:space="preserve"> PAGEREF _Toc232430308 \h </w:instrText>
            </w:r>
            <w:r w:rsidRPr="00FF1966">
              <w:rPr>
                <w:noProof/>
                <w:sz w:val="24"/>
                <w:szCs w:val="24"/>
              </w:rPr>
            </w:r>
            <w:r w:rsidRPr="00FF1966">
              <w:rPr>
                <w:noProof/>
                <w:sz w:val="24"/>
                <w:szCs w:val="24"/>
              </w:rPr>
              <w:fldChar w:fldCharType="separate"/>
            </w:r>
            <w:r w:rsidRPr="00FF1966">
              <w:rPr>
                <w:noProof/>
                <w:sz w:val="24"/>
                <w:szCs w:val="24"/>
              </w:rPr>
              <w:t>4</w:t>
            </w:r>
            <w:r w:rsidRPr="00FF196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5B059D" w:rsidRDefault="00A360DF">
          <w:pPr>
            <w:pStyle w:val="17"/>
            <w:tabs>
              <w:tab w:val="right" w:leader="dot" w:pos="9780"/>
            </w:tabs>
          </w:pPr>
          <w:r w:rsidRPr="00FF1966">
            <w:rPr>
              <w:rStyle w:val="affb"/>
            </w:rPr>
            <w:fldChar w:fldCharType="end"/>
          </w:r>
        </w:p>
        <w:p w:rsidR="005B059D" w:rsidRDefault="00041BD5">
          <w:pPr>
            <w:sectPr w:rsidR="005B059D">
              <w:headerReference w:type="default" r:id="rId9"/>
              <w:headerReference w:type="first" r:id="rId10"/>
              <w:pgSz w:w="11906" w:h="16838"/>
              <w:pgMar w:top="851" w:right="992" w:bottom="1134" w:left="1134" w:header="680" w:footer="0" w:gutter="0"/>
              <w:cols w:space="720"/>
              <w:formProt w:val="0"/>
              <w:docGrid w:linePitch="381"/>
            </w:sectPr>
          </w:pPr>
        </w:p>
        <w:bookmarkStart w:id="0" w:name="_GoBack" w:displacedByCustomXml="next"/>
        <w:bookmarkEnd w:id="0" w:displacedByCustomXml="next"/>
      </w:sdtContent>
    </w:sdt>
    <w:p w:rsidR="005B059D" w:rsidRDefault="005B059D">
      <w:pPr>
        <w:keepNext/>
        <w:keepLines/>
        <w:rPr>
          <w:rFonts w:eastAsia="Calibri"/>
          <w:b/>
          <w:i/>
          <w:sz w:val="24"/>
          <w:szCs w:val="24"/>
        </w:rPr>
      </w:pPr>
    </w:p>
    <w:p w:rsidR="005B059D" w:rsidRDefault="00A360D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231393045"/>
      <w:bookmarkStart w:id="3" w:name="_Toc232430301"/>
      <w:r>
        <w:rPr>
          <w:lang w:val="ru-RU"/>
        </w:rPr>
        <w:t>Общие сведения</w:t>
      </w:r>
      <w:bookmarkEnd w:id="1"/>
      <w:bookmarkEnd w:id="2"/>
      <w:bookmarkEnd w:id="3"/>
    </w:p>
    <w:p w:rsidR="005B059D" w:rsidRDefault="00A360DF" w:rsidP="00F63C14">
      <w:pPr>
        <w:pStyle w:val="4"/>
        <w:numPr>
          <w:ilvl w:val="1"/>
          <w:numId w:val="3"/>
        </w:numPr>
      </w:pPr>
      <w:bookmarkStart w:id="4" w:name="_Toc46743505"/>
      <w:bookmarkStart w:id="5" w:name="_Toc231393046"/>
      <w:bookmarkStart w:id="6" w:name="_Toc232430302"/>
      <w:r>
        <w:t>Обозначения и сокращения</w:t>
      </w:r>
      <w:bookmarkEnd w:id="4"/>
      <w:bookmarkEnd w:id="5"/>
      <w:bookmarkEnd w:id="6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5B059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9D" w:rsidRDefault="00A360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9D" w:rsidRDefault="00A360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5B059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9D" w:rsidRDefault="00A360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9D" w:rsidRDefault="00A360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5B059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9D" w:rsidRDefault="00A360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9D" w:rsidRDefault="00A360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5B059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9D" w:rsidRDefault="00A360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9D" w:rsidRDefault="00A360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5B059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9D" w:rsidRDefault="00A360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9D" w:rsidRDefault="00A360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  <w:tr w:rsidR="00041BD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D5" w:rsidRDefault="00041BD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041BD5">
              <w:rPr>
                <w:sz w:val="24"/>
                <w:szCs w:val="24"/>
              </w:rPr>
              <w:t>КТП ГУ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D5" w:rsidRDefault="00041BD5" w:rsidP="00041BD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041BD5">
              <w:rPr>
                <w:sz w:val="24"/>
                <w:szCs w:val="24"/>
              </w:rPr>
              <w:t xml:space="preserve">Комплектная трансформаторная подстанция головного узла </w:t>
            </w:r>
          </w:p>
        </w:tc>
      </w:tr>
    </w:tbl>
    <w:p w:rsidR="005B059D" w:rsidRDefault="005B059D">
      <w:pPr>
        <w:keepNext/>
        <w:keepLines/>
        <w:jc w:val="both"/>
        <w:rPr>
          <w:sz w:val="24"/>
          <w:szCs w:val="24"/>
        </w:rPr>
      </w:pPr>
    </w:p>
    <w:p w:rsidR="005B059D" w:rsidRDefault="005B059D">
      <w:pPr>
        <w:keepNext/>
        <w:keepLines/>
        <w:jc w:val="both"/>
        <w:rPr>
          <w:sz w:val="24"/>
          <w:szCs w:val="24"/>
        </w:rPr>
      </w:pPr>
    </w:p>
    <w:p w:rsidR="005B059D" w:rsidRDefault="00A360DF">
      <w:pPr>
        <w:keepNext/>
        <w:keepLines/>
        <w:rPr>
          <w:sz w:val="24"/>
          <w:szCs w:val="24"/>
        </w:rPr>
      </w:pPr>
      <w:r>
        <w:br w:type="page"/>
      </w:r>
    </w:p>
    <w:p w:rsidR="005B059D" w:rsidRDefault="00A360DF" w:rsidP="00F63C14">
      <w:pPr>
        <w:pStyle w:val="4"/>
        <w:numPr>
          <w:ilvl w:val="1"/>
          <w:numId w:val="3"/>
        </w:numPr>
      </w:pPr>
      <w:bookmarkStart w:id="7" w:name="_Toc46743506"/>
      <w:bookmarkStart w:id="8" w:name="_Toc231393047"/>
      <w:bookmarkStart w:id="9" w:name="_Toc232430303"/>
      <w:r>
        <w:lastRenderedPageBreak/>
        <w:t>Наименование закупаемой продукции</w:t>
      </w:r>
      <w:bookmarkEnd w:id="7"/>
      <w:bookmarkEnd w:id="8"/>
      <w:bookmarkEnd w:id="9"/>
    </w:p>
    <w:p w:rsidR="005B059D" w:rsidRDefault="00A360DF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ОКПД 2 </w:t>
      </w:r>
      <w:r w:rsidR="00041BD5" w:rsidRPr="00041BD5">
        <w:rPr>
          <w:rFonts w:eastAsia="Calibri"/>
          <w:sz w:val="26"/>
          <w:szCs w:val="26"/>
          <w:lang w:eastAsia="x-none"/>
        </w:rPr>
        <w:t xml:space="preserve">27.11.4 Поставка Комплектная трансформаторная подстанция головного узла (КТП ГУ) ГЭС </w:t>
      </w:r>
      <w:r>
        <w:rPr>
          <w:rFonts w:eastAsia="Calibri"/>
          <w:sz w:val="26"/>
          <w:szCs w:val="26"/>
          <w:lang w:eastAsia="x-none"/>
        </w:rPr>
        <w:t>для нужд Дагестанского филиала АО “</w:t>
      </w:r>
      <w:proofErr w:type="spellStart"/>
      <w:r>
        <w:rPr>
          <w:rFonts w:eastAsia="Calibri"/>
          <w:sz w:val="26"/>
          <w:szCs w:val="26"/>
          <w:lang w:eastAsia="x-none"/>
        </w:rPr>
        <w:t>Гидроремонт</w:t>
      </w:r>
      <w:proofErr w:type="spellEnd"/>
      <w:r>
        <w:rPr>
          <w:rFonts w:eastAsia="Calibri"/>
          <w:sz w:val="26"/>
          <w:szCs w:val="26"/>
          <w:lang w:eastAsia="x-none"/>
        </w:rPr>
        <w:t>-ВКК” в г. Махачкала</w:t>
      </w:r>
    </w:p>
    <w:p w:rsidR="005B059D" w:rsidRDefault="00A360DF" w:rsidP="00F63C14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10" w:name="_Toc46743507"/>
      <w:bookmarkStart w:id="11" w:name="_Toc231393048"/>
      <w:bookmarkStart w:id="12" w:name="_Toc232430304"/>
      <w:r>
        <w:t xml:space="preserve">Цель </w:t>
      </w:r>
      <w:bookmarkEnd w:id="10"/>
      <w:r>
        <w:rPr>
          <w:lang w:val="ru-RU"/>
        </w:rPr>
        <w:t>использования закупаемой продукции</w:t>
      </w:r>
      <w:bookmarkEnd w:id="11"/>
      <w:bookmarkEnd w:id="12"/>
    </w:p>
    <w:p w:rsidR="005B059D" w:rsidRDefault="00A360DF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 №2/2026 от 14.04.2026г. "Выполнение монтажных и пусконаладочных работ электротехнического оборудования, системы отопления, кондиционирования и вентиляции воздуха, системы пожаротушения и сигнализации»</w:t>
      </w:r>
    </w:p>
    <w:p w:rsidR="005B059D" w:rsidRDefault="00A360DF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3" w:name="_Toc50125126"/>
      <w:bookmarkStart w:id="14" w:name="_Toc51339693"/>
      <w:bookmarkStart w:id="15" w:name="_Toc231392590"/>
      <w:bookmarkStart w:id="16" w:name="_Toc231393049"/>
      <w:bookmarkStart w:id="17" w:name="_Toc232430305"/>
      <w:bookmarkEnd w:id="13"/>
      <w:r>
        <w:rPr>
          <w:iCs/>
        </w:rPr>
        <w:t>Требования к продукции</w:t>
      </w:r>
      <w:bookmarkEnd w:id="14"/>
      <w:bookmarkEnd w:id="15"/>
      <w:bookmarkEnd w:id="16"/>
      <w:bookmarkEnd w:id="17"/>
    </w:p>
    <w:p w:rsidR="00E3409F" w:rsidRDefault="00E3409F" w:rsidP="00FF1966">
      <w:pPr>
        <w:pStyle w:val="31"/>
        <w:rPr>
          <w:lang w:val="ru-RU"/>
        </w:rPr>
      </w:pPr>
      <w:bookmarkStart w:id="18" w:name="__RefHeading___Toc5254_3646407517"/>
      <w:bookmarkStart w:id="19" w:name="_Toc231393050"/>
      <w:bookmarkStart w:id="20" w:name="_Toc231392591"/>
      <w:bookmarkStart w:id="21" w:name="_Toc232430306"/>
      <w:bookmarkEnd w:id="18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9"/>
      <w:bookmarkEnd w:id="20"/>
      <w:bookmarkEnd w:id="21"/>
    </w:p>
    <w:p w:rsidR="00E3409F" w:rsidRDefault="00E3409F" w:rsidP="00FF1966">
      <w:pPr>
        <w:pStyle w:val="31"/>
        <w:numPr>
          <w:ilvl w:val="0"/>
          <w:numId w:val="0"/>
        </w:numPr>
        <w:ind w:left="1224"/>
        <w:rPr>
          <w:lang w:val="ru-RU"/>
        </w:rPr>
      </w:pPr>
      <w:bookmarkStart w:id="22" w:name="__RefHeading___Toc5256_3646407517"/>
      <w:bookmarkStart w:id="23" w:name="__RefHeading___Toc5258_3646407517"/>
      <w:bookmarkStart w:id="24" w:name="_Toc51339695"/>
      <w:bookmarkStart w:id="25" w:name="_Toc231393052"/>
      <w:bookmarkStart w:id="26" w:name="_Toc231392593"/>
      <w:bookmarkStart w:id="27" w:name="_Toc231392525"/>
      <w:bookmarkStart w:id="28" w:name="_Toc232430307"/>
      <w:bookmarkEnd w:id="22"/>
      <w:bookmarkEnd w:id="23"/>
      <w:r>
        <w:t xml:space="preserve">Таблица </w:t>
      </w:r>
      <w:r w:rsidR="007F624A" w:rsidRPr="007F624A">
        <w:rPr>
          <w:lang w:val="ru-RU"/>
        </w:rPr>
        <w:t>2</w:t>
      </w:r>
      <w:r>
        <w:rPr>
          <w:lang w:val="ru-RU"/>
        </w:rPr>
        <w:t>.1</w:t>
      </w:r>
      <w:r w:rsidR="007F624A" w:rsidRPr="007F624A">
        <w:rPr>
          <w:lang w:val="ru-RU"/>
        </w:rPr>
        <w:t>.1</w:t>
      </w:r>
      <w:r>
        <w:t xml:space="preserve"> </w:t>
      </w:r>
      <w:r>
        <w:rPr>
          <w:lang w:val="ru-RU"/>
        </w:rPr>
        <w:t xml:space="preserve">Перечень </w:t>
      </w:r>
      <w:bookmarkEnd w:id="24"/>
      <w:r>
        <w:rPr>
          <w:lang w:val="ru-RU"/>
        </w:rPr>
        <w:t>и объем закупаемой продукции</w:t>
      </w:r>
      <w:bookmarkEnd w:id="25"/>
      <w:bookmarkEnd w:id="26"/>
      <w:bookmarkEnd w:id="27"/>
      <w:bookmarkEnd w:id="28"/>
    </w:p>
    <w:tbl>
      <w:tblPr>
        <w:tblStyle w:val="affffc"/>
        <w:tblW w:w="992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849"/>
        <w:gridCol w:w="6126"/>
        <w:gridCol w:w="1427"/>
        <w:gridCol w:w="1518"/>
      </w:tblGrid>
      <w:tr w:rsidR="00E3409F" w:rsidTr="00435A94">
        <w:tc>
          <w:tcPr>
            <w:tcW w:w="849" w:type="dxa"/>
          </w:tcPr>
          <w:p w:rsidR="00E3409F" w:rsidRDefault="00E3409F" w:rsidP="003B505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3409F" w:rsidRDefault="00E3409F" w:rsidP="003B505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</w:tcPr>
          <w:p w:rsidR="00E3409F" w:rsidRDefault="00E3409F" w:rsidP="003B505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7" w:type="dxa"/>
          </w:tcPr>
          <w:p w:rsidR="00E3409F" w:rsidRDefault="00E3409F" w:rsidP="003B505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18" w:type="dxa"/>
          </w:tcPr>
          <w:p w:rsidR="00E3409F" w:rsidRDefault="00E3409F" w:rsidP="003B505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E3409F" w:rsidTr="00435A94">
        <w:tc>
          <w:tcPr>
            <w:tcW w:w="849" w:type="dxa"/>
          </w:tcPr>
          <w:p w:rsidR="00E3409F" w:rsidRDefault="00E3409F" w:rsidP="003B505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409F" w:rsidRDefault="00E3409F" w:rsidP="003B5054">
            <w:pPr>
              <w:widowControl w:val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E3409F" w:rsidRDefault="00E3409F" w:rsidP="003B505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E3409F" w:rsidRDefault="00E3409F" w:rsidP="003B505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3409F" w:rsidTr="00435A94">
        <w:tc>
          <w:tcPr>
            <w:tcW w:w="849" w:type="dxa"/>
          </w:tcPr>
          <w:p w:rsidR="00E3409F" w:rsidRDefault="00E3409F" w:rsidP="00F63C14">
            <w:pPr>
              <w:pStyle w:val="aff"/>
              <w:widowControl w:val="0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E3409F" w:rsidRPr="00435A94" w:rsidRDefault="00435A94" w:rsidP="00F02BAB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041BD5">
              <w:rPr>
                <w:color w:val="000000"/>
                <w:sz w:val="26"/>
                <w:szCs w:val="26"/>
              </w:rPr>
              <w:t>Комплектная трансформаторная подстанция головного узла (КТП ГУ) ГЭС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3409F" w:rsidRPr="00435A94" w:rsidRDefault="00E3409F" w:rsidP="003B505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435A94">
              <w:rPr>
                <w:color w:val="2C2D2E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3409F" w:rsidRPr="00435A94" w:rsidRDefault="00E3409F" w:rsidP="003B5054">
            <w:pPr>
              <w:widowControl w:val="0"/>
              <w:jc w:val="center"/>
              <w:rPr>
                <w:sz w:val="24"/>
                <w:szCs w:val="24"/>
              </w:rPr>
            </w:pPr>
            <w:r w:rsidRPr="00435A94">
              <w:rPr>
                <w:color w:val="2C2D2E"/>
                <w:sz w:val="24"/>
                <w:szCs w:val="24"/>
              </w:rPr>
              <w:t>1</w:t>
            </w:r>
          </w:p>
        </w:tc>
      </w:tr>
      <w:tr w:rsidR="00435A94" w:rsidTr="00435A94">
        <w:tc>
          <w:tcPr>
            <w:tcW w:w="849" w:type="dxa"/>
          </w:tcPr>
          <w:p w:rsidR="00435A94" w:rsidRDefault="00435A94" w:rsidP="00F63C14">
            <w:pPr>
              <w:pStyle w:val="aff"/>
              <w:widowControl w:val="0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  <w:bookmarkStart w:id="29" w:name="__RefHeading___Toc5260_3646407517"/>
            <w:bookmarkEnd w:id="29"/>
          </w:p>
        </w:tc>
        <w:tc>
          <w:tcPr>
            <w:tcW w:w="6126" w:type="dxa"/>
          </w:tcPr>
          <w:p w:rsidR="00435A94" w:rsidRDefault="00435A94" w:rsidP="00435A94">
            <w:pPr>
              <w:widowControl w:val="0"/>
              <w:rPr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highlight w:val="green"/>
                <w:lang w:val="en-US"/>
              </w:rPr>
              <w:t>Конструкторская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green"/>
                <w:lang w:val="en-US"/>
              </w:rPr>
              <w:t>документация</w:t>
            </w:r>
            <w:proofErr w:type="spellEnd"/>
          </w:p>
        </w:tc>
        <w:tc>
          <w:tcPr>
            <w:tcW w:w="1427" w:type="dxa"/>
          </w:tcPr>
          <w:p w:rsidR="00435A94" w:rsidRDefault="00435A94" w:rsidP="00435A94">
            <w:pPr>
              <w:widowControl w:val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proofErr w:type="spellStart"/>
            <w:r>
              <w:rPr>
                <w:color w:val="2C2D2E"/>
                <w:sz w:val="24"/>
                <w:szCs w:val="24"/>
                <w:highlight w:val="green"/>
                <w:lang w:val="en-US"/>
              </w:rPr>
              <w:t>шт</w:t>
            </w:r>
            <w:proofErr w:type="spellEnd"/>
          </w:p>
        </w:tc>
        <w:tc>
          <w:tcPr>
            <w:tcW w:w="1518" w:type="dxa"/>
          </w:tcPr>
          <w:p w:rsidR="00435A94" w:rsidRDefault="00435A94" w:rsidP="00435A94">
            <w:pPr>
              <w:widowControl w:val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r>
              <w:rPr>
                <w:color w:val="2C2D2E"/>
                <w:sz w:val="24"/>
                <w:szCs w:val="24"/>
                <w:highlight w:val="green"/>
                <w:lang w:val="en-US"/>
              </w:rPr>
              <w:t>1</w:t>
            </w:r>
          </w:p>
        </w:tc>
      </w:tr>
    </w:tbl>
    <w:p w:rsidR="00E3409F" w:rsidRDefault="00E3409F" w:rsidP="00E3409F">
      <w:pPr>
        <w:rPr>
          <w:lang w:eastAsia="x-none"/>
        </w:rPr>
      </w:pPr>
    </w:p>
    <w:p w:rsidR="00E3409F" w:rsidRDefault="00E3409F" w:rsidP="00FF1966">
      <w:pPr>
        <w:pStyle w:val="31"/>
        <w:numPr>
          <w:ilvl w:val="0"/>
          <w:numId w:val="0"/>
        </w:numPr>
        <w:ind w:left="1224"/>
      </w:pPr>
      <w:bookmarkStart w:id="30" w:name="__RefHeading___Toc773828_1425808007"/>
      <w:bookmarkStart w:id="31" w:name="__RefHeading___Toc773830_1425808007"/>
      <w:bookmarkStart w:id="32" w:name="_Toc50125126_Копия_1"/>
      <w:bookmarkStart w:id="33" w:name="_Toc50125127"/>
      <w:bookmarkStart w:id="34" w:name="_Toc51339697"/>
      <w:bookmarkStart w:id="35" w:name="_Toc231393054"/>
      <w:bookmarkStart w:id="36" w:name="_Toc231392595"/>
      <w:bookmarkStart w:id="37" w:name="_Toc231392527"/>
      <w:bookmarkStart w:id="38" w:name="_Toc231830838"/>
      <w:bookmarkStart w:id="39" w:name="_Toc232430308"/>
      <w:bookmarkEnd w:id="30"/>
      <w:bookmarkEnd w:id="31"/>
      <w:bookmarkEnd w:id="32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1</w:t>
      </w:r>
      <w:r>
        <w:t xml:space="preserve"> </w:t>
      </w:r>
      <w:bookmarkStart w:id="40" w:name="_Hlk50465284"/>
      <w:r>
        <w:t xml:space="preserve">Требования по срокам </w:t>
      </w:r>
      <w:bookmarkEnd w:id="33"/>
      <w:bookmarkEnd w:id="34"/>
      <w:bookmarkEnd w:id="40"/>
      <w:r>
        <w:rPr>
          <w:lang w:val="ru-RU"/>
        </w:rPr>
        <w:t>поставки продукции</w:t>
      </w:r>
      <w:bookmarkEnd w:id="35"/>
      <w:bookmarkEnd w:id="36"/>
      <w:bookmarkEnd w:id="37"/>
      <w:bookmarkEnd w:id="38"/>
      <w:bookmarkEnd w:id="39"/>
      <w:r>
        <w:rPr>
          <w:lang w:val="ru-RU"/>
        </w:rPr>
        <w:t xml:space="preserve"> 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4"/>
        <w:gridCol w:w="2557"/>
        <w:gridCol w:w="2977"/>
        <w:gridCol w:w="3260"/>
      </w:tblGrid>
      <w:tr w:rsidR="00E3409F" w:rsidTr="003B505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09F" w:rsidRDefault="00E3409F" w:rsidP="003B50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09F" w:rsidRDefault="00E3409F" w:rsidP="003B50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F" w:rsidRDefault="00E3409F" w:rsidP="003B50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09F" w:rsidRDefault="00E3409F" w:rsidP="003B50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E3409F" w:rsidTr="003B505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09F" w:rsidRDefault="00E3409F" w:rsidP="003B50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09F" w:rsidRDefault="00E3409F" w:rsidP="003B50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F" w:rsidRDefault="00E3409F" w:rsidP="003B5054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F" w:rsidRDefault="00E3409F" w:rsidP="003B5054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3409F" w:rsidTr="003B505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09F" w:rsidRDefault="00E3409F" w:rsidP="00F63C14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09F" w:rsidRDefault="00E3409F" w:rsidP="003B5054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Перечень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продукции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согласно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Таблице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F" w:rsidRDefault="00E3409F" w:rsidP="003B505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С </w:t>
            </w:r>
            <w:proofErr w:type="spellStart"/>
            <w:r>
              <w:rPr>
                <w:sz w:val="24"/>
                <w:szCs w:val="24"/>
                <w:lang w:val="en-US"/>
              </w:rPr>
              <w:t>даты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подписания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договора</w:t>
            </w:r>
            <w:r w:rsidR="00874CE4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F" w:rsidRDefault="00E3409F" w:rsidP="003B505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150 календарных дней с даты подписания договора</w:t>
            </w:r>
          </w:p>
        </w:tc>
      </w:tr>
    </w:tbl>
    <w:p w:rsidR="00E3409F" w:rsidRDefault="00E3409F" w:rsidP="00E3409F">
      <w:pPr>
        <w:rPr>
          <w:b/>
          <w:sz w:val="24"/>
          <w:szCs w:val="24"/>
        </w:rPr>
      </w:pPr>
    </w:p>
    <w:p w:rsidR="005B059D" w:rsidRPr="00AE6CA0" w:rsidRDefault="00AE6CA0" w:rsidP="00AE6CA0">
      <w:pPr>
        <w:tabs>
          <w:tab w:val="left" w:pos="2512"/>
        </w:tabs>
        <w:rPr>
          <w:sz w:val="24"/>
          <w:szCs w:val="24"/>
        </w:rPr>
        <w:sectPr w:rsidR="005B059D" w:rsidRPr="00AE6CA0">
          <w:headerReference w:type="default" r:id="rId11"/>
          <w:headerReference w:type="first" r:id="rId12"/>
          <w:pgSz w:w="11906" w:h="16838"/>
          <w:pgMar w:top="851" w:right="992" w:bottom="1134" w:left="1134" w:header="680" w:footer="0" w:gutter="0"/>
          <w:cols w:space="720"/>
          <w:formProt w:val="0"/>
          <w:docGrid w:linePitch="381"/>
        </w:sectPr>
      </w:pPr>
      <w:bookmarkStart w:id="41" w:name="__RefHeading___Toc773832_1425808007"/>
      <w:bookmarkEnd w:id="41"/>
      <w:r>
        <w:rPr>
          <w:sz w:val="24"/>
          <w:szCs w:val="24"/>
        </w:rPr>
        <w:tab/>
      </w:r>
    </w:p>
    <w:p w:rsidR="005B059D" w:rsidRDefault="005B059D">
      <w:pPr>
        <w:rPr>
          <w:b/>
          <w:sz w:val="24"/>
          <w:szCs w:val="24"/>
        </w:rPr>
      </w:pPr>
    </w:p>
    <w:p w:rsidR="005B059D" w:rsidRDefault="005B059D">
      <w:pPr>
        <w:rPr>
          <w:b/>
          <w:sz w:val="24"/>
          <w:szCs w:val="24"/>
        </w:rPr>
      </w:pPr>
    </w:p>
    <w:p w:rsidR="005B059D" w:rsidRDefault="00A360DF" w:rsidP="00FF1966">
      <w:pPr>
        <w:pStyle w:val="aff"/>
        <w:numPr>
          <w:ilvl w:val="1"/>
          <w:numId w:val="11"/>
        </w:numPr>
        <w:outlineLvl w:val="0"/>
        <w:rPr>
          <w:b/>
        </w:rPr>
      </w:pPr>
      <w:r>
        <w:rPr>
          <w:b/>
        </w:rPr>
        <w:t>Требования к качеству продукции</w:t>
      </w:r>
    </w:p>
    <w:p w:rsidR="005B059D" w:rsidRDefault="005B059D">
      <w:pPr>
        <w:rPr>
          <w:b/>
        </w:rPr>
      </w:pPr>
    </w:p>
    <w:p w:rsidR="005B059D" w:rsidRDefault="00A360D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3. Требования к качеству продукции </w:t>
      </w:r>
    </w:p>
    <w:p w:rsidR="005B059D" w:rsidRDefault="00A360D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B059D" w:rsidRDefault="00C80478">
      <w:pPr>
        <w:widowControl w:val="0"/>
        <w:tabs>
          <w:tab w:val="left" w:pos="426"/>
        </w:tabs>
        <w:spacing w:before="120" w:after="120"/>
        <w:jc w:val="both"/>
      </w:pPr>
      <w:r>
        <w:rPr>
          <w:b/>
          <w:sz w:val="24"/>
          <w:szCs w:val="24"/>
        </w:rPr>
        <w:t xml:space="preserve">Наименование продукции (Перечень продукции согласно Таблице 1.1): </w:t>
      </w:r>
      <w:r w:rsidR="00A360DF">
        <w:rPr>
          <w:rFonts w:eastAsia="Calibri"/>
          <w:b/>
          <w:sz w:val="24"/>
          <w:szCs w:val="24"/>
          <w:lang w:eastAsia="x-none"/>
        </w:rPr>
        <w:t xml:space="preserve">ОКПД 2 </w:t>
      </w:r>
      <w:r w:rsidR="00435A94" w:rsidRPr="00435A94">
        <w:rPr>
          <w:rFonts w:eastAsia="Calibri"/>
          <w:b/>
          <w:sz w:val="26"/>
          <w:szCs w:val="26"/>
          <w:lang w:eastAsia="x-none"/>
        </w:rPr>
        <w:t xml:space="preserve">27.11.4 </w:t>
      </w:r>
      <w:r w:rsidR="00A360DF">
        <w:rPr>
          <w:rFonts w:eastAsia="Calibri"/>
          <w:color w:val="000000"/>
          <w:sz w:val="26"/>
          <w:szCs w:val="26"/>
          <w:lang w:eastAsia="x-none"/>
        </w:rPr>
        <w:t xml:space="preserve">Поставка </w:t>
      </w:r>
      <w:r w:rsidR="00435A94" w:rsidRPr="00041BD5">
        <w:rPr>
          <w:color w:val="000000"/>
          <w:sz w:val="26"/>
          <w:szCs w:val="26"/>
        </w:rPr>
        <w:t>Комплектная трансформаторная подстанция головного узла (КТП ГУ) ГЭС</w:t>
      </w:r>
      <w:r w:rsidR="00A360DF">
        <w:rPr>
          <w:rFonts w:eastAsia="Calibri"/>
          <w:sz w:val="26"/>
          <w:szCs w:val="26"/>
          <w:lang w:eastAsia="x-none"/>
        </w:rPr>
        <w:t xml:space="preserve"> для нужд Дагестанского филиала АО “</w:t>
      </w:r>
      <w:proofErr w:type="spellStart"/>
      <w:r w:rsidR="00A360DF">
        <w:rPr>
          <w:rFonts w:eastAsia="Calibri"/>
          <w:sz w:val="26"/>
          <w:szCs w:val="26"/>
          <w:lang w:eastAsia="x-none"/>
        </w:rPr>
        <w:t>Гидроремонт</w:t>
      </w:r>
      <w:proofErr w:type="spellEnd"/>
      <w:r w:rsidR="00A360DF">
        <w:rPr>
          <w:rFonts w:eastAsia="Calibri"/>
          <w:sz w:val="26"/>
          <w:szCs w:val="26"/>
          <w:lang w:eastAsia="x-none"/>
        </w:rPr>
        <w:t>-ВКК” в г. Махачкала</w:t>
      </w:r>
    </w:p>
    <w:p w:rsidR="005B059D" w:rsidRDefault="005B059D">
      <w:pPr>
        <w:widowControl w:val="0"/>
        <w:tabs>
          <w:tab w:val="left" w:pos="426"/>
        </w:tabs>
        <w:spacing w:before="120" w:after="120"/>
        <w:jc w:val="both"/>
      </w:pPr>
    </w:p>
    <w:tbl>
      <w:tblPr>
        <w:tblStyle w:val="affffc"/>
        <w:tblW w:w="15021" w:type="dxa"/>
        <w:tblLook w:val="04A0" w:firstRow="1" w:lastRow="0" w:firstColumn="1" w:lastColumn="0" w:noHBand="0" w:noVBand="1"/>
      </w:tblPr>
      <w:tblGrid>
        <w:gridCol w:w="681"/>
        <w:gridCol w:w="3992"/>
        <w:gridCol w:w="3402"/>
        <w:gridCol w:w="2760"/>
        <w:gridCol w:w="2137"/>
        <w:gridCol w:w="2049"/>
      </w:tblGrid>
      <w:tr w:rsidR="00435A94" w:rsidRPr="00BA0E53" w:rsidTr="002A7F94">
        <w:trPr>
          <w:tblHeader/>
        </w:trPr>
        <w:tc>
          <w:tcPr>
            <w:tcW w:w="681" w:type="dxa"/>
            <w:vMerge w:val="restart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bCs/>
                <w:sz w:val="23"/>
                <w:szCs w:val="23"/>
              </w:rPr>
            </w:pPr>
            <w:r w:rsidRPr="00BA0E53">
              <w:rPr>
                <w:b/>
                <w:bCs/>
                <w:sz w:val="23"/>
                <w:szCs w:val="23"/>
              </w:rPr>
              <w:t>№</w:t>
            </w:r>
          </w:p>
          <w:p w:rsidR="00435A94" w:rsidRPr="00BA0E53" w:rsidRDefault="00435A94" w:rsidP="00435A94">
            <w:pPr>
              <w:jc w:val="center"/>
              <w:rPr>
                <w:b/>
                <w:bCs/>
                <w:sz w:val="23"/>
                <w:szCs w:val="23"/>
              </w:rPr>
            </w:pPr>
            <w:r w:rsidRPr="00BA0E53">
              <w:rPr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3992" w:type="dxa"/>
            <w:vMerge w:val="restart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bCs/>
                <w:sz w:val="23"/>
                <w:szCs w:val="23"/>
              </w:rPr>
            </w:pPr>
            <w:r w:rsidRPr="00BA0E53"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bCs/>
                <w:sz w:val="23"/>
                <w:szCs w:val="23"/>
              </w:rPr>
            </w:pPr>
            <w:r w:rsidRPr="00BA0E53"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  <w:tc>
          <w:tcPr>
            <w:tcW w:w="4897" w:type="dxa"/>
            <w:gridSpan w:val="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bCs/>
                <w:sz w:val="23"/>
                <w:szCs w:val="23"/>
              </w:rPr>
            </w:pPr>
            <w:r w:rsidRPr="00BA0E53">
              <w:rPr>
                <w:b/>
                <w:bCs/>
                <w:sz w:val="23"/>
                <w:szCs w:val="23"/>
              </w:rPr>
              <w:t>Способ подтверждения участником соответствия требованиям</w:t>
            </w:r>
          </w:p>
        </w:tc>
        <w:tc>
          <w:tcPr>
            <w:tcW w:w="2049" w:type="dxa"/>
            <w:vMerge w:val="restart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b/>
                <w:bCs/>
                <w:sz w:val="23"/>
                <w:szCs w:val="23"/>
              </w:rPr>
              <w:t>Предложение участника по характеристикам и параметрам</w:t>
            </w:r>
          </w:p>
        </w:tc>
      </w:tr>
      <w:tr w:rsidR="00435A94" w:rsidRPr="00BA0E53" w:rsidTr="002A7F94">
        <w:trPr>
          <w:tblHeader/>
        </w:trPr>
        <w:tc>
          <w:tcPr>
            <w:tcW w:w="681" w:type="dxa"/>
            <w:vMerge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</w:p>
        </w:tc>
        <w:tc>
          <w:tcPr>
            <w:tcW w:w="3992" w:type="dxa"/>
            <w:vMerge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</w:p>
        </w:tc>
        <w:tc>
          <w:tcPr>
            <w:tcW w:w="3402" w:type="dxa"/>
            <w:vMerge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bCs/>
                <w:sz w:val="23"/>
                <w:szCs w:val="23"/>
              </w:rPr>
            </w:pPr>
            <w:r w:rsidRPr="00BA0E53">
              <w:rPr>
                <w:b/>
                <w:bCs/>
                <w:sz w:val="23"/>
                <w:szCs w:val="23"/>
              </w:rPr>
              <w:t>Согласие с требованием/ Указание характеристик</w:t>
            </w:r>
          </w:p>
        </w:tc>
        <w:tc>
          <w:tcPr>
            <w:tcW w:w="2137" w:type="dxa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bCs/>
                <w:sz w:val="23"/>
                <w:szCs w:val="23"/>
              </w:rPr>
            </w:pPr>
            <w:r w:rsidRPr="00BA0E53">
              <w:rPr>
                <w:b/>
                <w:bCs/>
                <w:sz w:val="23"/>
                <w:szCs w:val="23"/>
              </w:rPr>
              <w:t>Предоставление подтверждающего документа на этапе закупки</w:t>
            </w:r>
          </w:p>
        </w:tc>
        <w:tc>
          <w:tcPr>
            <w:tcW w:w="2049" w:type="dxa"/>
            <w:vMerge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</w:p>
        </w:tc>
      </w:tr>
      <w:tr w:rsidR="00435A94" w:rsidRPr="00BA0E53" w:rsidTr="002A7F94">
        <w:trPr>
          <w:tblHeader/>
        </w:trPr>
        <w:tc>
          <w:tcPr>
            <w:tcW w:w="681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3992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402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2760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37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049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6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E7E6E6" w:themeFill="background2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E7E6E6" w:themeFill="background2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Основные параметры</w:t>
            </w:r>
          </w:p>
        </w:tc>
        <w:tc>
          <w:tcPr>
            <w:tcW w:w="3402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760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Default="00435A94" w:rsidP="00F63C14">
            <w:pPr>
              <w:pStyle w:val="aff"/>
              <w:numPr>
                <w:ilvl w:val="0"/>
                <w:numId w:val="19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Default="00435A94" w:rsidP="00435A94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производитель оборудования в соответствии п. 3 постановления N1875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Default="00435A94" w:rsidP="00435A94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Default="00435A94" w:rsidP="00435A94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Default="00435A94" w:rsidP="00F63C14">
            <w:pPr>
              <w:pStyle w:val="aff"/>
              <w:widowControl w:val="0"/>
              <w:numPr>
                <w:ilvl w:val="0"/>
                <w:numId w:val="20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Сертификат происхождения товара по форме СТ-1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Default="00435A94" w:rsidP="00F63C14">
            <w:pPr>
              <w:pStyle w:val="aff"/>
              <w:numPr>
                <w:ilvl w:val="0"/>
                <w:numId w:val="19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Default="00435A94" w:rsidP="00435A94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Default="00435A94" w:rsidP="00435A94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Указать</w:t>
            </w:r>
            <w:proofErr w:type="spellEnd"/>
            <w:r>
              <w:rPr>
                <w:sz w:val="23"/>
                <w:szCs w:val="23"/>
                <w:lang w:val="en-US"/>
              </w:rPr>
              <w:t>/</w:t>
            </w: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Default="00435A94" w:rsidP="00435A94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Указание </w:t>
            </w:r>
            <w:proofErr w:type="spellStart"/>
            <w:r>
              <w:rPr>
                <w:sz w:val="23"/>
                <w:szCs w:val="23"/>
              </w:rPr>
              <w:t>характерестик</w:t>
            </w:r>
            <w:proofErr w:type="spellEnd"/>
            <w:r>
              <w:rPr>
                <w:sz w:val="23"/>
                <w:szCs w:val="23"/>
              </w:rPr>
              <w:t>/Согласие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Default="00435A94" w:rsidP="00F63C14">
            <w:pPr>
              <w:pStyle w:val="aff"/>
              <w:widowControl w:val="0"/>
              <w:numPr>
                <w:ilvl w:val="0"/>
                <w:numId w:val="20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Сертификат (Декларация) о соответствии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Default="00435A94" w:rsidP="00F63C14">
            <w:pPr>
              <w:pStyle w:val="aff"/>
              <w:numPr>
                <w:ilvl w:val="0"/>
                <w:numId w:val="19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Default="00435A94" w:rsidP="00435A9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происхождения Оборудования</w:t>
            </w:r>
          </w:p>
          <w:p w:rsidR="00435A94" w:rsidRDefault="00435A94" w:rsidP="00435A9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 соответствии с Общероссийским классификатором стран мира (утв. </w:t>
            </w:r>
            <w:r>
              <w:rPr>
                <w:sz w:val="23"/>
                <w:szCs w:val="23"/>
              </w:rPr>
              <w:lastRenderedPageBreak/>
              <w:t>Постановлением Госстандарта России от 14.12.2001 N 529-ст.).)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Default="00435A94" w:rsidP="00435A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Указать код по ОКСМ/</w:t>
            </w:r>
          </w:p>
          <w:p w:rsidR="00435A94" w:rsidRDefault="00435A94" w:rsidP="00435A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 краткое наименование страны мира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Default="00435A94" w:rsidP="00435A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Указание </w:t>
            </w:r>
            <w:r>
              <w:rPr>
                <w:bCs/>
                <w:sz w:val="23"/>
                <w:szCs w:val="23"/>
              </w:rPr>
              <w:t>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Default="00435A94" w:rsidP="00F63C14">
            <w:pPr>
              <w:pStyle w:val="aff"/>
              <w:numPr>
                <w:ilvl w:val="0"/>
                <w:numId w:val="21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Сертификат (Декларация) о соответствии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1A27CD" w:rsidRDefault="00435A94" w:rsidP="00435A9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 оболочки </w:t>
            </w:r>
            <w:proofErr w:type="spellStart"/>
            <w:r>
              <w:rPr>
                <w:sz w:val="23"/>
                <w:szCs w:val="23"/>
              </w:rPr>
              <w:t>блочно</w:t>
            </w:r>
            <w:proofErr w:type="spellEnd"/>
            <w:r>
              <w:rPr>
                <w:sz w:val="23"/>
                <w:szCs w:val="23"/>
              </w:rPr>
              <w:t xml:space="preserve">-модульного здания (металл, </w:t>
            </w:r>
            <w:proofErr w:type="spellStart"/>
            <w:r>
              <w:rPr>
                <w:sz w:val="23"/>
                <w:szCs w:val="23"/>
              </w:rPr>
              <w:t>сендвич</w:t>
            </w:r>
            <w:proofErr w:type="spellEnd"/>
            <w:r>
              <w:rPr>
                <w:sz w:val="23"/>
                <w:szCs w:val="23"/>
              </w:rPr>
              <w:t xml:space="preserve"> панель, бетон)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сендвич</w:t>
            </w:r>
            <w:proofErr w:type="spellEnd"/>
            <w:r>
              <w:rPr>
                <w:sz w:val="23"/>
                <w:szCs w:val="23"/>
              </w:rPr>
              <w:t xml:space="preserve"> панель,</w:t>
            </w:r>
          </w:p>
          <w:p w:rsidR="00435A94" w:rsidRDefault="00435A94" w:rsidP="00435A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толщиной не менее 40 мм 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174E8B" w:rsidRDefault="00435A94" w:rsidP="00435A94">
            <w:pPr>
              <w:jc w:val="center"/>
              <w:rPr>
                <w:sz w:val="23"/>
                <w:szCs w:val="23"/>
              </w:rPr>
            </w:pPr>
            <w:r w:rsidRPr="00174E8B">
              <w:rPr>
                <w:sz w:val="23"/>
                <w:szCs w:val="23"/>
              </w:rPr>
              <w:t xml:space="preserve">Указание </w:t>
            </w:r>
            <w:r w:rsidRPr="00174E8B">
              <w:rPr>
                <w:bCs/>
                <w:sz w:val="23"/>
                <w:szCs w:val="23"/>
              </w:rPr>
              <w:t>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21764B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Default="00435A94" w:rsidP="00435A9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коридора (тамбура) обслуживания в устройстве высокого напряжения (УВН) и распределительного устройства низкого напряжения (РУНН) по ГОСТ 14695-80 (</w:t>
            </w:r>
            <w:r w:rsidRPr="000876CF">
              <w:rPr>
                <w:sz w:val="23"/>
                <w:szCs w:val="23"/>
              </w:rPr>
              <w:t xml:space="preserve">Без </w:t>
            </w:r>
            <w:r>
              <w:rPr>
                <w:sz w:val="23"/>
                <w:szCs w:val="23"/>
              </w:rPr>
              <w:t>коридора (тамбура) обслуживания/ С</w:t>
            </w:r>
            <w:r w:rsidRPr="000876CF">
              <w:rPr>
                <w:sz w:val="23"/>
                <w:szCs w:val="23"/>
              </w:rPr>
              <w:t xml:space="preserve"> коридором (тамбуром) обслуживания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Default="00435A94" w:rsidP="00435A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0876CF">
              <w:rPr>
                <w:sz w:val="23"/>
                <w:szCs w:val="23"/>
              </w:rPr>
              <w:t xml:space="preserve"> коридором (тамбуром) обслуживания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21764B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Default="00435A94" w:rsidP="00435A9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Габаритные размеры и масса </w:t>
            </w:r>
            <w:proofErr w:type="spellStart"/>
            <w:r>
              <w:rPr>
                <w:sz w:val="23"/>
                <w:szCs w:val="23"/>
              </w:rPr>
              <w:t>блочно-мобульного</w:t>
            </w:r>
            <w:proofErr w:type="spellEnd"/>
            <w:r>
              <w:rPr>
                <w:sz w:val="23"/>
                <w:szCs w:val="23"/>
              </w:rPr>
              <w:t xml:space="preserve"> здания (</w:t>
            </w:r>
            <w:proofErr w:type="spellStart"/>
            <w:r>
              <w:rPr>
                <w:sz w:val="23"/>
                <w:szCs w:val="23"/>
              </w:rPr>
              <w:t>ШхВхД</w:t>
            </w:r>
            <w:proofErr w:type="spellEnd"/>
            <w:r>
              <w:rPr>
                <w:sz w:val="23"/>
                <w:szCs w:val="23"/>
              </w:rPr>
              <w:t>), мм/кг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Default="00435A94" w:rsidP="00435A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Указать/</w:t>
            </w:r>
          </w:p>
          <w:p w:rsidR="00435A94" w:rsidRDefault="00435A94" w:rsidP="00435A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174E8B" w:rsidRDefault="00435A94" w:rsidP="00435A94">
            <w:pPr>
              <w:jc w:val="center"/>
              <w:rPr>
                <w:sz w:val="23"/>
                <w:szCs w:val="23"/>
              </w:rPr>
            </w:pPr>
            <w:r w:rsidRPr="00174E8B">
              <w:rPr>
                <w:sz w:val="23"/>
                <w:szCs w:val="23"/>
              </w:rPr>
              <w:t xml:space="preserve">Указание </w:t>
            </w:r>
            <w:r w:rsidRPr="00174E8B">
              <w:rPr>
                <w:bCs/>
                <w:sz w:val="23"/>
                <w:szCs w:val="23"/>
              </w:rPr>
              <w:t>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6B5701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Чертёж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Мощность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силового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трансформатора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кВА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r w:rsidRPr="00BA0E53">
              <w:rPr>
                <w:sz w:val="23"/>
                <w:szCs w:val="23"/>
                <w:lang w:val="en-US"/>
              </w:rPr>
              <w:t>160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Количество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поставляемого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оборудования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компл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r w:rsidRPr="00BA0E53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r w:rsidRPr="00BA0E53">
              <w:rPr>
                <w:sz w:val="23"/>
                <w:szCs w:val="23"/>
              </w:rPr>
              <w:t>Согласие с требование</w:t>
            </w:r>
            <w:r w:rsidRPr="00BA0E53">
              <w:rPr>
                <w:sz w:val="23"/>
                <w:szCs w:val="23"/>
                <w:lang w:val="en-US"/>
              </w:rPr>
              <w:t>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435A94">
            <w:pPr>
              <w:pStyle w:val="aff"/>
              <w:ind w:left="312"/>
              <w:contextualSpacing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Требования к соблюдению стандартов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ГОСТ 14695-80,</w:t>
            </w:r>
            <w:r>
              <w:rPr>
                <w:sz w:val="23"/>
                <w:szCs w:val="23"/>
              </w:rPr>
              <w:t xml:space="preserve"> </w:t>
            </w:r>
            <w:r w:rsidRPr="005053B1">
              <w:rPr>
                <w:sz w:val="23"/>
                <w:szCs w:val="23"/>
              </w:rPr>
              <w:t xml:space="preserve">ГОСТ </w:t>
            </w:r>
            <w:r w:rsidRPr="00BA0E53">
              <w:rPr>
                <w:sz w:val="23"/>
                <w:szCs w:val="23"/>
                <w:lang w:val="en-US"/>
              </w:rPr>
              <w:t>IEC</w:t>
            </w:r>
            <w:r w:rsidRPr="005053B1">
              <w:rPr>
                <w:sz w:val="23"/>
                <w:szCs w:val="23"/>
              </w:rPr>
              <w:t xml:space="preserve"> 61439-1-2013,</w:t>
            </w:r>
            <w:r>
              <w:rPr>
                <w:sz w:val="23"/>
                <w:szCs w:val="23"/>
              </w:rPr>
              <w:t xml:space="preserve"> ГОСТ Р 52719-2007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174E8B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Сертификат (</w:t>
            </w:r>
            <w:r w:rsidRPr="00174E8B">
              <w:rPr>
                <w:sz w:val="23"/>
                <w:szCs w:val="23"/>
              </w:rPr>
              <w:t>Деклараци</w:t>
            </w:r>
            <w:r>
              <w:rPr>
                <w:sz w:val="23"/>
                <w:szCs w:val="23"/>
              </w:rPr>
              <w:t>я)</w:t>
            </w:r>
            <w:r w:rsidRPr="00174E8B">
              <w:rPr>
                <w:sz w:val="23"/>
                <w:szCs w:val="23"/>
              </w:rPr>
              <w:t xml:space="preserve"> о соответствии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Условия эксплуатации</w:t>
            </w:r>
          </w:p>
        </w:tc>
        <w:tc>
          <w:tcPr>
            <w:tcW w:w="3402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760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Климатическое исполнение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Категория размещения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Верхнее рабочее значение температуры окружающего воздуха, °С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  <w:lang w:val="en-US"/>
              </w:rPr>
              <w:t>+40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Нижнее рабочее значение температуры окружающего воздуха, °С - для климатического исполнения 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-45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Высота установки над уровнем моря, 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r w:rsidRPr="00BA0E53">
              <w:rPr>
                <w:sz w:val="23"/>
                <w:szCs w:val="23"/>
              </w:rPr>
              <w:t>До 1000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Степень защиты конструкции оборудования подстанции, не менее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IP54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Сейсмостойкость, баллов по шкале MSK-64</w:t>
            </w:r>
            <w:r>
              <w:rPr>
                <w:sz w:val="23"/>
                <w:szCs w:val="23"/>
              </w:rPr>
              <w:t>, не менее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r w:rsidRPr="00BA0E53">
              <w:rPr>
                <w:sz w:val="23"/>
                <w:szCs w:val="23"/>
              </w:rPr>
              <w:t>9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Протокол/ Акт испытания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rPr>
                <w:spacing w:val="-3"/>
                <w:sz w:val="23"/>
                <w:szCs w:val="23"/>
              </w:rPr>
            </w:pPr>
            <w:r w:rsidRPr="00BA0E53">
              <w:rPr>
                <w:b/>
                <w:bCs/>
                <w:spacing w:val="-3"/>
                <w:sz w:val="23"/>
                <w:szCs w:val="23"/>
              </w:rPr>
              <w:t>Основные параметры</w:t>
            </w:r>
          </w:p>
        </w:tc>
        <w:tc>
          <w:tcPr>
            <w:tcW w:w="3402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760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Номинальное напряжение на стороне высшего напряжения (ВН), </w:t>
            </w:r>
            <w:proofErr w:type="spellStart"/>
            <w:r w:rsidRPr="00BA0E53">
              <w:rPr>
                <w:sz w:val="23"/>
                <w:szCs w:val="23"/>
              </w:rPr>
              <w:t>кВ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r w:rsidRPr="00BA0E53">
              <w:rPr>
                <w:sz w:val="23"/>
                <w:szCs w:val="23"/>
              </w:rPr>
              <w:t>10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Наибольшее рабочее напряжение на стороне высшего напряжения(ВН), </w:t>
            </w:r>
            <w:proofErr w:type="spellStart"/>
            <w:r w:rsidRPr="00BA0E53">
              <w:rPr>
                <w:sz w:val="23"/>
                <w:szCs w:val="23"/>
              </w:rPr>
              <w:t>кВ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r w:rsidRPr="00BA0E53">
              <w:rPr>
                <w:sz w:val="23"/>
                <w:szCs w:val="23"/>
              </w:rPr>
              <w:t>12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Номинальное напряжение на стороне НН, </w:t>
            </w:r>
            <w:proofErr w:type="spellStart"/>
            <w:r w:rsidRPr="00BA0E53">
              <w:rPr>
                <w:sz w:val="23"/>
                <w:szCs w:val="23"/>
              </w:rPr>
              <w:t>кВ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r w:rsidRPr="00BA0E53">
              <w:rPr>
                <w:sz w:val="23"/>
                <w:szCs w:val="23"/>
              </w:rPr>
              <w:t>0,4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Номинальное напряжение вспомогательных цепей КТП (управление, сигнализация), не более, 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Переменного тока 400</w:t>
            </w: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Постоянного тока 220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Номинальная частота, Гц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r w:rsidRPr="00BA0E53">
              <w:rPr>
                <w:sz w:val="23"/>
                <w:szCs w:val="23"/>
              </w:rPr>
              <w:t>50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Ток термической стойкости на стороне ВН, 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Время протекания тока термической стойкости на стороне ВН, с.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Ток электродинамической стойкости на стороне ВН, 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51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Ток термической стойкости на стороне НН, 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Время протекания тока термической стойкости на стороне НН, с.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Ток электродинамической стойкости на стороне НН, 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25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b/>
                <w:bCs/>
                <w:spacing w:val="-5"/>
                <w:sz w:val="23"/>
                <w:szCs w:val="23"/>
              </w:rPr>
              <w:t>Требования к электрической прочности изоляции</w:t>
            </w:r>
          </w:p>
        </w:tc>
        <w:tc>
          <w:tcPr>
            <w:tcW w:w="3402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760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pacing w:val="-3"/>
                <w:sz w:val="23"/>
                <w:szCs w:val="23"/>
              </w:rPr>
            </w:pPr>
            <w:r w:rsidRPr="00BA0E53">
              <w:rPr>
                <w:spacing w:val="-3"/>
                <w:sz w:val="23"/>
                <w:szCs w:val="23"/>
              </w:rPr>
              <w:t>Электрическая прочность изоляции согласно ГОСТ 1516.3-96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Уровень изоляции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ind w:firstLine="34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Испытательное напряжение полного грозового импульса, </w:t>
            </w:r>
            <w:proofErr w:type="spellStart"/>
            <w:r w:rsidRPr="00BA0E53">
              <w:rPr>
                <w:sz w:val="23"/>
                <w:szCs w:val="23"/>
              </w:rPr>
              <w:t>кВ</w:t>
            </w:r>
            <w:proofErr w:type="spellEnd"/>
            <w:r w:rsidRPr="00BA0E53">
              <w:rPr>
                <w:sz w:val="23"/>
                <w:szCs w:val="23"/>
              </w:rPr>
              <w:t>:</w:t>
            </w:r>
          </w:p>
          <w:p w:rsidR="00435A94" w:rsidRPr="00BA0E53" w:rsidRDefault="00435A94" w:rsidP="00435A94">
            <w:pPr>
              <w:ind w:firstLine="34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-относительно земли, между полюсами и между контактами выключателя и выключателя нагрузки без воздушного промежутка;</w:t>
            </w:r>
          </w:p>
          <w:p w:rsidR="00435A94" w:rsidRPr="00BA0E53" w:rsidRDefault="00435A94" w:rsidP="00435A94">
            <w:pPr>
              <w:ind w:firstLine="34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-между контактами разъединителя, предохранителя, выключателя нагрузки (с видимым воздушным промежутком), КРУ с двумя разрывами на полюс.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ind w:firstLine="34"/>
              <w:jc w:val="center"/>
              <w:rPr>
                <w:sz w:val="23"/>
                <w:szCs w:val="23"/>
              </w:rPr>
            </w:pPr>
          </w:p>
          <w:p w:rsidR="00435A94" w:rsidRPr="00BA0E53" w:rsidRDefault="00435A94" w:rsidP="00435A94">
            <w:pPr>
              <w:ind w:firstLine="34"/>
              <w:jc w:val="center"/>
              <w:rPr>
                <w:sz w:val="23"/>
                <w:szCs w:val="23"/>
              </w:rPr>
            </w:pPr>
          </w:p>
          <w:p w:rsidR="00435A94" w:rsidRPr="00BA0E53" w:rsidRDefault="00435A94" w:rsidP="00435A94">
            <w:pPr>
              <w:ind w:firstLine="34"/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75</w:t>
            </w:r>
          </w:p>
          <w:p w:rsidR="00435A94" w:rsidRPr="00BA0E53" w:rsidRDefault="00435A94" w:rsidP="00435A94">
            <w:pPr>
              <w:ind w:firstLine="34"/>
              <w:jc w:val="center"/>
              <w:rPr>
                <w:sz w:val="23"/>
                <w:szCs w:val="23"/>
              </w:rPr>
            </w:pPr>
          </w:p>
          <w:p w:rsidR="00435A94" w:rsidRPr="00BA0E53" w:rsidRDefault="00435A94" w:rsidP="00435A94">
            <w:pPr>
              <w:ind w:firstLine="34"/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85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Кратковременное (одноминутное) переменное напряжение, </w:t>
            </w:r>
            <w:proofErr w:type="spellStart"/>
            <w:r w:rsidRPr="00BA0E53">
              <w:rPr>
                <w:sz w:val="23"/>
                <w:szCs w:val="23"/>
              </w:rPr>
              <w:t>кВ</w:t>
            </w:r>
            <w:proofErr w:type="spellEnd"/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-относительно земли, между полюсами и между контактами выключателя и выключателя нагрузки без воздушного промежутка;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-между контактами разъединителя, предохранителя, выключателя нагрузки (с видимым воздушным промежутком), КРУ с двумя разрывами на полюс;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42</w:t>
            </w: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48</w:t>
            </w: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ind w:firstLine="34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Удельная длина пути утечки внешней изоляции (по ГОСТ 9920–89 и ПУЭ 7-го издания), см/</w:t>
            </w:r>
            <w:proofErr w:type="spellStart"/>
            <w:r w:rsidRPr="00BA0E53">
              <w:rPr>
                <w:sz w:val="23"/>
                <w:szCs w:val="23"/>
              </w:rPr>
              <w:t>кВ</w:t>
            </w:r>
            <w:proofErr w:type="spellEnd"/>
            <w:r w:rsidRPr="00BA0E53">
              <w:rPr>
                <w:sz w:val="23"/>
                <w:szCs w:val="23"/>
              </w:rPr>
              <w:t>, не менее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ind w:firstLine="34"/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2,0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rPr>
                <w:b/>
                <w:spacing w:val="-3"/>
                <w:sz w:val="23"/>
                <w:szCs w:val="23"/>
              </w:rPr>
            </w:pPr>
            <w:r w:rsidRPr="00BA0E53">
              <w:rPr>
                <w:b/>
                <w:bCs/>
                <w:spacing w:val="-5"/>
                <w:sz w:val="23"/>
                <w:szCs w:val="23"/>
              </w:rPr>
              <w:t>Требования к силовому трансформатору</w:t>
            </w:r>
          </w:p>
        </w:tc>
        <w:tc>
          <w:tcPr>
            <w:tcW w:w="3402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760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Условное обозначение оборудования (Тип, марка, артикул)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Декларации о соответствии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Наименование предприятия-изготовителя (производителя) оборудования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Декларации о соответствии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Вид охлаждения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СЗ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Количество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поставляемого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оборудования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шт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435A94">
            <w:pPr>
              <w:pStyle w:val="aff"/>
              <w:ind w:left="312"/>
              <w:contextualSpacing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Схема и группа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соединения обмоток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Д/Ун-11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Выполнения </w:t>
            </w:r>
            <w:proofErr w:type="spellStart"/>
            <w:r w:rsidRPr="00BA0E53">
              <w:rPr>
                <w:sz w:val="23"/>
                <w:szCs w:val="23"/>
              </w:rPr>
              <w:t>нейтрали</w:t>
            </w:r>
            <w:proofErr w:type="spellEnd"/>
            <w:r w:rsidRPr="00BA0E53">
              <w:rPr>
                <w:sz w:val="23"/>
                <w:szCs w:val="23"/>
              </w:rPr>
              <w:t xml:space="preserve"> трансформатора на стороне НН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С </w:t>
            </w:r>
            <w:proofErr w:type="spellStart"/>
            <w:r w:rsidRPr="00BA0E53">
              <w:rPr>
                <w:sz w:val="23"/>
                <w:szCs w:val="23"/>
              </w:rPr>
              <w:t>глухозаземленной</w:t>
            </w:r>
            <w:proofErr w:type="spellEnd"/>
            <w:r w:rsidRPr="00BA0E53">
              <w:rPr>
                <w:sz w:val="23"/>
                <w:szCs w:val="23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</w:rPr>
              <w:t>нейтралью</w:t>
            </w:r>
            <w:proofErr w:type="spellEnd"/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Номинальное напряжение обмотки высокого напряжения, </w:t>
            </w:r>
            <w:proofErr w:type="spellStart"/>
            <w:r w:rsidRPr="00BA0E53">
              <w:rPr>
                <w:sz w:val="23"/>
                <w:szCs w:val="23"/>
              </w:rPr>
              <w:t>кВ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10,5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Номинальное напряжение обмотки низкого напряжения, </w:t>
            </w:r>
            <w:proofErr w:type="spellStart"/>
            <w:r w:rsidRPr="00BA0E53">
              <w:rPr>
                <w:sz w:val="23"/>
                <w:szCs w:val="23"/>
              </w:rPr>
              <w:t>кВ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0,4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Вид, диапазон и количество ступеней регулирования напряжения </w:t>
            </w:r>
            <w:r w:rsidRPr="00BA0E53">
              <w:rPr>
                <w:sz w:val="23"/>
                <w:szCs w:val="23"/>
              </w:rPr>
              <w:br/>
              <w:t>на стороне ВН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ПБВ ±2X 2,5%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Потери холостого хода, Вт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Потери короткого замыкания, Вт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Ток холостого хода, %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Напряжение короткого замыкания, %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4,5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Наличие блока контроля температуры 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обмоток (ВН, НН) и </w:t>
            </w:r>
            <w:proofErr w:type="spellStart"/>
            <w:r w:rsidRPr="00BA0E53">
              <w:rPr>
                <w:sz w:val="23"/>
                <w:szCs w:val="23"/>
              </w:rPr>
              <w:t>магнитопровода</w:t>
            </w:r>
            <w:proofErr w:type="spellEnd"/>
            <w:r w:rsidRPr="00BA0E53">
              <w:rPr>
                <w:sz w:val="23"/>
                <w:szCs w:val="23"/>
              </w:rPr>
              <w:t xml:space="preserve"> сухого трансформатора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rPr>
                <w:spacing w:val="-3"/>
                <w:sz w:val="23"/>
                <w:szCs w:val="23"/>
              </w:rPr>
            </w:pPr>
            <w:r w:rsidRPr="00BA0E53">
              <w:rPr>
                <w:b/>
                <w:bCs/>
                <w:spacing w:val="-5"/>
                <w:sz w:val="23"/>
                <w:szCs w:val="23"/>
              </w:rPr>
              <w:t>Требования к шкафу КРУ:</w:t>
            </w:r>
          </w:p>
        </w:tc>
        <w:tc>
          <w:tcPr>
            <w:tcW w:w="3402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760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Механический ресурс: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5"/>
              </w:numPr>
              <w:suppressAutoHyphens w:val="0"/>
              <w:ind w:left="282" w:hanging="282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разъемных контактных соединений главных цепей, операций ВО;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5"/>
              </w:numPr>
              <w:suppressAutoHyphens w:val="0"/>
              <w:ind w:left="282" w:hanging="282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разъемных контактных соединений вспомогательных цепей, операций ВО;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5"/>
              </w:numPr>
              <w:suppressAutoHyphens w:val="0"/>
              <w:ind w:left="282" w:hanging="282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дверей шкафов КРУ, открываний и </w:t>
            </w:r>
            <w:proofErr w:type="spellStart"/>
            <w:r w:rsidRPr="00BA0E53">
              <w:rPr>
                <w:sz w:val="23"/>
                <w:szCs w:val="23"/>
              </w:rPr>
              <w:t>закрываний</w:t>
            </w:r>
            <w:proofErr w:type="spellEnd"/>
            <w:r w:rsidRPr="00BA0E53">
              <w:rPr>
                <w:sz w:val="23"/>
                <w:szCs w:val="23"/>
              </w:rPr>
              <w:t>;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5"/>
              </w:numPr>
              <w:suppressAutoHyphens w:val="0"/>
              <w:ind w:left="282" w:hanging="282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 xml:space="preserve">защитных шторок, открываний и </w:t>
            </w:r>
            <w:proofErr w:type="spellStart"/>
            <w:r w:rsidRPr="00BA0E53">
              <w:rPr>
                <w:sz w:val="23"/>
                <w:szCs w:val="23"/>
              </w:rPr>
              <w:t>закрываний</w:t>
            </w:r>
            <w:proofErr w:type="spellEnd"/>
            <w:r w:rsidRPr="00BA0E53">
              <w:rPr>
                <w:sz w:val="23"/>
                <w:szCs w:val="23"/>
              </w:rPr>
              <w:t>;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5"/>
              </w:numPr>
              <w:suppressAutoHyphens w:val="0"/>
              <w:ind w:left="282" w:hanging="282"/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заземляющего разъединителя, операций ВО</w:t>
            </w:r>
          </w:p>
        </w:tc>
        <w:tc>
          <w:tcPr>
            <w:tcW w:w="3402" w:type="dxa"/>
            <w:shd w:val="clear" w:color="auto" w:fill="auto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  <w:p w:rsidR="00FF1966" w:rsidRDefault="00FF1966" w:rsidP="00435A94">
            <w:pPr>
              <w:jc w:val="center"/>
              <w:rPr>
                <w:sz w:val="23"/>
                <w:szCs w:val="23"/>
              </w:rPr>
            </w:pP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2000</w:t>
            </w:r>
          </w:p>
          <w:p w:rsidR="00FF1966" w:rsidRDefault="00FF1966" w:rsidP="00435A94">
            <w:pPr>
              <w:jc w:val="center"/>
              <w:rPr>
                <w:sz w:val="23"/>
                <w:szCs w:val="23"/>
              </w:rPr>
            </w:pP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500</w:t>
            </w:r>
          </w:p>
          <w:p w:rsidR="00FF1966" w:rsidRDefault="00FF1966" w:rsidP="00435A94">
            <w:pPr>
              <w:jc w:val="center"/>
              <w:rPr>
                <w:sz w:val="23"/>
                <w:szCs w:val="23"/>
              </w:rPr>
            </w:pPr>
          </w:p>
          <w:p w:rsidR="00FF1966" w:rsidRDefault="00FF1966" w:rsidP="00435A94">
            <w:pPr>
              <w:jc w:val="center"/>
              <w:rPr>
                <w:sz w:val="23"/>
                <w:szCs w:val="23"/>
              </w:rPr>
            </w:pP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2000</w:t>
            </w:r>
          </w:p>
          <w:p w:rsidR="00FF1966" w:rsidRDefault="00FF1966" w:rsidP="00435A94">
            <w:pPr>
              <w:jc w:val="center"/>
              <w:rPr>
                <w:sz w:val="23"/>
                <w:szCs w:val="23"/>
              </w:rPr>
            </w:pPr>
          </w:p>
          <w:p w:rsidR="00FF1966" w:rsidRDefault="00FF1966" w:rsidP="00435A94">
            <w:pPr>
              <w:jc w:val="center"/>
              <w:rPr>
                <w:sz w:val="23"/>
                <w:szCs w:val="23"/>
              </w:rPr>
            </w:pP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2000</w:t>
            </w:r>
          </w:p>
          <w:p w:rsidR="00FF1966" w:rsidRDefault="00FF1966" w:rsidP="00435A94">
            <w:pPr>
              <w:jc w:val="center"/>
              <w:rPr>
                <w:sz w:val="23"/>
                <w:szCs w:val="23"/>
              </w:rPr>
            </w:pP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500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rPr>
                <w:spacing w:val="-3"/>
                <w:sz w:val="23"/>
                <w:szCs w:val="23"/>
                <w:lang w:val="en-US"/>
              </w:rPr>
            </w:pPr>
            <w:r w:rsidRPr="00BA0E53">
              <w:rPr>
                <w:b/>
                <w:bCs/>
                <w:spacing w:val="-5"/>
                <w:sz w:val="23"/>
                <w:szCs w:val="23"/>
              </w:rPr>
              <w:t>Требования к выключателю нагрузки:</w:t>
            </w:r>
          </w:p>
        </w:tc>
        <w:tc>
          <w:tcPr>
            <w:tcW w:w="3402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760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Условное обозначение оборудования (Тип, марка, артикул)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C47EC8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Сертификат (</w:t>
            </w:r>
            <w:r w:rsidRPr="00174E8B">
              <w:rPr>
                <w:sz w:val="23"/>
                <w:szCs w:val="23"/>
              </w:rPr>
              <w:t>Деклараци</w:t>
            </w:r>
            <w:r>
              <w:rPr>
                <w:sz w:val="23"/>
                <w:szCs w:val="23"/>
              </w:rPr>
              <w:t>я)</w:t>
            </w:r>
            <w:r w:rsidRPr="00174E8B">
              <w:rPr>
                <w:sz w:val="23"/>
                <w:szCs w:val="23"/>
              </w:rPr>
              <w:t xml:space="preserve"> о соответствии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Наименование предприятия-изготовителя (производителя) оборудования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C47EC8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Сертификат (</w:t>
            </w:r>
            <w:r w:rsidRPr="00174E8B">
              <w:rPr>
                <w:sz w:val="23"/>
                <w:szCs w:val="23"/>
              </w:rPr>
              <w:t>Деклараци</w:t>
            </w:r>
            <w:r>
              <w:rPr>
                <w:sz w:val="23"/>
                <w:szCs w:val="23"/>
              </w:rPr>
              <w:t>я)</w:t>
            </w:r>
            <w:r w:rsidRPr="00174E8B">
              <w:rPr>
                <w:sz w:val="23"/>
                <w:szCs w:val="23"/>
              </w:rPr>
              <w:t xml:space="preserve"> о соответствии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Вид выключателя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Вакуумный 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174E8B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174E8B">
              <w:rPr>
                <w:sz w:val="23"/>
                <w:szCs w:val="23"/>
              </w:rPr>
              <w:t>Технические условия</w:t>
            </w:r>
          </w:p>
          <w:p w:rsidR="00435A94" w:rsidRPr="00174E8B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174E8B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Вид привода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пружинный 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Управление приводом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Местное; дистанционное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Наличие встроенных элементов защиты и заземления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 встроенными плавкими предохранителями, включенными последовательно с выключателем нагрузки;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>со встроенными ножами заземления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Номинальный ток выключателя нагрузки, не менее 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200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color w:val="222222"/>
                <w:sz w:val="23"/>
                <w:szCs w:val="23"/>
              </w:rPr>
              <w:t>Наибольший пик тока (ток электродинамической стойкости) ,кА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8F8F8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color w:val="222222"/>
                <w:sz w:val="23"/>
                <w:szCs w:val="23"/>
              </w:rPr>
              <w:t>25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color w:val="222222"/>
                <w:sz w:val="23"/>
                <w:szCs w:val="23"/>
              </w:rPr>
              <w:t>Начальное действующее значение периодической составляющей, кА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color w:val="222222"/>
                <w:sz w:val="23"/>
                <w:szCs w:val="23"/>
              </w:rPr>
              <w:t>10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Номинальный ток предохранителя, 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100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Номинальный ток плавкой вставки, 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40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lastRenderedPageBreak/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Заземляющий нож со стороны трансформатора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Предусмотреть установку ЗН со стороны трансформатора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Устройства ограничения перенапряжений в шкафу ВН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ОПН -10 со стороны трансформатора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Наибольшее длительно допустимое рабочее напряжение, </w:t>
            </w:r>
            <w:proofErr w:type="spellStart"/>
            <w:r w:rsidRPr="00BA0E53">
              <w:rPr>
                <w:sz w:val="23"/>
                <w:szCs w:val="23"/>
              </w:rPr>
              <w:t>кВ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12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Номинальный разрядный ток, 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10000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Группа механического исполнения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М1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Конструктивное исполнение шкафа ввода ВН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 воздушным вводом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435A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340" w:type="dxa"/>
            <w:gridSpan w:val="5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b/>
                <w:bCs/>
                <w:spacing w:val="-5"/>
                <w:sz w:val="23"/>
                <w:szCs w:val="23"/>
              </w:rPr>
              <w:t>Требования</w:t>
            </w:r>
            <w:r w:rsidRPr="00BA0E53">
              <w:rPr>
                <w:b/>
                <w:bCs/>
                <w:spacing w:val="-10"/>
                <w:sz w:val="23"/>
                <w:szCs w:val="23"/>
              </w:rPr>
              <w:t xml:space="preserve"> </w:t>
            </w:r>
            <w:r w:rsidRPr="00BA0E53">
              <w:rPr>
                <w:b/>
                <w:bCs/>
                <w:sz w:val="23"/>
                <w:szCs w:val="23"/>
              </w:rPr>
              <w:t>разъединителю трехполюсному наружной установки, с полимерной изоляцией, 10кВ, 400А, 10 кА, с одним заземляющим ножом, с ручным приводом главного и заземляющего ножей, климатического исполнения и категории размещения У1 в комплекте со шкафом управления для главного и заземляющего ножей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Наименование предприятия-изготовителя (производителя) оборудования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Сертификат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</w:t>
            </w:r>
            <w:proofErr w:type="spellStart"/>
            <w:r w:rsidRPr="00BA0E53">
              <w:rPr>
                <w:sz w:val="23"/>
                <w:szCs w:val="23"/>
              </w:rPr>
              <w:t>Деклараци</w:t>
            </w:r>
            <w:proofErr w:type="spellEnd"/>
            <w:r>
              <w:rPr>
                <w:sz w:val="23"/>
                <w:szCs w:val="23"/>
                <w:lang w:val="en-US"/>
              </w:rPr>
              <w:t>я)</w:t>
            </w:r>
            <w:r w:rsidRPr="00BA0E53">
              <w:rPr>
                <w:sz w:val="23"/>
                <w:szCs w:val="23"/>
              </w:rPr>
              <w:t xml:space="preserve"> о соответствии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Условное обозначение оборудования (Тип, марка, артикул)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Сертификат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</w:t>
            </w:r>
            <w:proofErr w:type="spellStart"/>
            <w:r w:rsidRPr="00BA0E53">
              <w:rPr>
                <w:sz w:val="23"/>
                <w:szCs w:val="23"/>
              </w:rPr>
              <w:t>Деклараци</w:t>
            </w:r>
            <w:proofErr w:type="spellEnd"/>
            <w:r>
              <w:rPr>
                <w:sz w:val="23"/>
                <w:szCs w:val="23"/>
                <w:lang w:val="en-US"/>
              </w:rPr>
              <w:t>я)</w:t>
            </w:r>
            <w:r w:rsidRPr="00BA0E53">
              <w:rPr>
                <w:sz w:val="23"/>
                <w:szCs w:val="23"/>
              </w:rPr>
              <w:t xml:space="preserve"> о соответствии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Количество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поставляемого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оборудования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sz w:val="23"/>
                <w:szCs w:val="23"/>
                <w:lang w:val="en-US"/>
              </w:rPr>
              <w:t>шт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  <w:lang w:val="en-US"/>
              </w:rPr>
            </w:pPr>
            <w:r w:rsidRPr="00BA0E53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Сертификат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</w:t>
            </w:r>
            <w:proofErr w:type="spellStart"/>
            <w:r w:rsidRPr="00BA0E53">
              <w:rPr>
                <w:sz w:val="23"/>
                <w:szCs w:val="23"/>
              </w:rPr>
              <w:t>Деклараци</w:t>
            </w:r>
            <w:proofErr w:type="spellEnd"/>
            <w:r>
              <w:rPr>
                <w:sz w:val="23"/>
                <w:szCs w:val="23"/>
                <w:lang w:val="en-US"/>
              </w:rPr>
              <w:t>я)</w:t>
            </w:r>
            <w:r w:rsidRPr="00BA0E53">
              <w:rPr>
                <w:sz w:val="23"/>
                <w:szCs w:val="23"/>
              </w:rPr>
              <w:t xml:space="preserve"> о соответствии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Требования к соблюдению стандартов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ГОСТ Р 52726-2007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Сертификат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</w:t>
            </w:r>
            <w:proofErr w:type="spellStart"/>
            <w:r w:rsidRPr="00BA0E53">
              <w:rPr>
                <w:sz w:val="23"/>
                <w:szCs w:val="23"/>
              </w:rPr>
              <w:t>Деклараци</w:t>
            </w:r>
            <w:proofErr w:type="spellEnd"/>
            <w:r>
              <w:rPr>
                <w:sz w:val="23"/>
                <w:szCs w:val="23"/>
                <w:lang w:val="en-US"/>
              </w:rPr>
              <w:t>я)</w:t>
            </w:r>
            <w:r w:rsidRPr="00BA0E53">
              <w:rPr>
                <w:sz w:val="23"/>
                <w:szCs w:val="23"/>
              </w:rPr>
              <w:t xml:space="preserve"> о соответствии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Условия эксплуатации</w:t>
            </w:r>
          </w:p>
        </w:tc>
        <w:tc>
          <w:tcPr>
            <w:tcW w:w="3402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760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2"/>
                <w:numId w:val="13"/>
              </w:numPr>
              <w:suppressAutoHyphens w:val="0"/>
              <w:ind w:left="35" w:firstLine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Номинальное напряжение сети, </w:t>
            </w:r>
            <w:proofErr w:type="spellStart"/>
            <w:r w:rsidRPr="00BA0E53">
              <w:rPr>
                <w:sz w:val="23"/>
                <w:szCs w:val="23"/>
              </w:rPr>
              <w:t>кВ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2"/>
                <w:numId w:val="13"/>
              </w:numPr>
              <w:suppressAutoHyphens w:val="0"/>
              <w:ind w:left="35" w:firstLine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Номинальная частота, Гц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50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2"/>
                <w:numId w:val="13"/>
              </w:numPr>
              <w:suppressAutoHyphens w:val="0"/>
              <w:ind w:left="35" w:firstLine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Категория размещения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2"/>
                <w:numId w:val="13"/>
              </w:numPr>
              <w:suppressAutoHyphens w:val="0"/>
              <w:ind w:left="35" w:firstLine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Климатическое исполнение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2"/>
                <w:numId w:val="13"/>
              </w:numPr>
              <w:suppressAutoHyphens w:val="0"/>
              <w:ind w:left="35" w:firstLine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Верхнее рабочее значение температуры окружающего воздуха, °С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  <w:lang w:val="en-US"/>
              </w:rPr>
              <w:t xml:space="preserve">+40 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2"/>
                <w:numId w:val="13"/>
              </w:numPr>
              <w:suppressAutoHyphens w:val="0"/>
              <w:ind w:left="35" w:firstLine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Нижнее рабочее значение температуры окружающего воздуха, °С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-45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2"/>
                <w:numId w:val="13"/>
              </w:numPr>
              <w:suppressAutoHyphens w:val="0"/>
              <w:ind w:left="35" w:firstLine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Высота над уровнем моря, м, не более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1000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Сейсмостойкость, баллов по шкале MSK-64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9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2"/>
                <w:numId w:val="13"/>
              </w:numPr>
              <w:suppressAutoHyphens w:val="0"/>
              <w:ind w:left="35" w:firstLine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Скорость ветра, м/с, не более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40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EDEDED" w:themeFill="accent3" w:themeFillTint="33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EDEDED" w:themeFill="accent3" w:themeFillTint="33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Номинальные параметры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760" w:type="dxa"/>
            <w:shd w:val="clear" w:color="auto" w:fill="EDEDED" w:themeFill="accent3" w:themeFillTint="33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DEDED" w:themeFill="accent3" w:themeFillTint="33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DEDED" w:themeFill="accent3" w:themeFillTint="33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2"/>
                <w:numId w:val="13"/>
              </w:numPr>
              <w:suppressAutoHyphens w:val="0"/>
              <w:ind w:left="30" w:firstLine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Номинально напряжение, </w:t>
            </w:r>
            <w:proofErr w:type="spellStart"/>
            <w:r w:rsidRPr="00BA0E53">
              <w:rPr>
                <w:sz w:val="23"/>
                <w:szCs w:val="23"/>
              </w:rPr>
              <w:t>кВ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2"/>
                <w:numId w:val="13"/>
              </w:numPr>
              <w:suppressAutoHyphens w:val="0"/>
              <w:ind w:left="30" w:firstLine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Наибольшее рабочее напряжение, </w:t>
            </w:r>
            <w:proofErr w:type="spellStart"/>
            <w:r w:rsidRPr="00BA0E53">
              <w:rPr>
                <w:sz w:val="23"/>
                <w:szCs w:val="23"/>
              </w:rPr>
              <w:t>кВ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12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Номинальный ток, 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400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2"/>
                <w:numId w:val="13"/>
              </w:numPr>
              <w:suppressAutoHyphens w:val="0"/>
              <w:ind w:left="30" w:firstLine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Ток термической стойкости, 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2"/>
                <w:numId w:val="13"/>
              </w:numPr>
              <w:suppressAutoHyphens w:val="0"/>
              <w:ind w:left="30" w:firstLine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Ток динамической стойкости, 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25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2"/>
                <w:numId w:val="13"/>
              </w:numPr>
              <w:suppressAutoHyphens w:val="0"/>
              <w:ind w:left="30" w:firstLine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Допустимое время протекания тока термической стойкости для главной цепи, с, не менее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3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2"/>
                <w:numId w:val="13"/>
              </w:numPr>
              <w:suppressAutoHyphens w:val="0"/>
              <w:ind w:left="30" w:firstLine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Допустимое время протекания тока термической стойкости для цепи заземления, с, не менее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Требование к РУ НН</w:t>
            </w:r>
          </w:p>
        </w:tc>
        <w:tc>
          <w:tcPr>
            <w:tcW w:w="3402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760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Номинальный ток сборных шин, не менее, 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250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rPr>
          <w:trHeight w:val="1020"/>
        </w:trPr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Количество фаз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3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rPr>
          <w:trHeight w:val="1020"/>
        </w:trPr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Стандарты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ГОСТ Р 51321.1-2007</w:t>
            </w: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ГОСТ IEC 60947-2-2021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Сертификат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</w:t>
            </w:r>
            <w:proofErr w:type="spellStart"/>
            <w:r>
              <w:rPr>
                <w:sz w:val="23"/>
                <w:szCs w:val="23"/>
                <w:lang w:val="en-US"/>
              </w:rPr>
              <w:t>Декларация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) </w:t>
            </w:r>
            <w:proofErr w:type="spellStart"/>
            <w:r>
              <w:rPr>
                <w:sz w:val="23"/>
                <w:szCs w:val="23"/>
                <w:lang w:val="en-US"/>
              </w:rPr>
              <w:t>соответствия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rPr>
          <w:trHeight w:val="1020"/>
        </w:trPr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Система заземления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  <w:lang w:val="en-US"/>
              </w:rPr>
              <w:t>TN</w:t>
            </w:r>
            <w:r w:rsidRPr="00BA0E53">
              <w:rPr>
                <w:sz w:val="23"/>
                <w:szCs w:val="23"/>
              </w:rPr>
              <w:t>-</w:t>
            </w:r>
            <w:r w:rsidRPr="00BA0E53">
              <w:rPr>
                <w:sz w:val="23"/>
                <w:szCs w:val="23"/>
                <w:lang w:val="en-US"/>
              </w:rPr>
              <w:t>S</w:t>
            </w:r>
            <w:r w:rsidRPr="00BA0E53">
              <w:rPr>
                <w:sz w:val="23"/>
                <w:szCs w:val="23"/>
              </w:rPr>
              <w:t xml:space="preserve"> c раздельными нулевым и защитным проводниками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rPr>
          <w:trHeight w:val="1020"/>
        </w:trPr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Номинальное напряжение вспомогательных цепей, В: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-управления;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-освещения, обогрева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</w:p>
          <w:p w:rsidR="00435A94" w:rsidRPr="00BA0E53" w:rsidRDefault="00435A94" w:rsidP="00435A94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=220</w:t>
            </w: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220 В 50Гц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rPr>
          <w:trHeight w:val="1020"/>
        </w:trPr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Номинальное импульсное выдерживаемое напряжение аппаратов, не менее, </w:t>
            </w:r>
            <w:proofErr w:type="spellStart"/>
            <w:r w:rsidRPr="00BA0E53">
              <w:rPr>
                <w:sz w:val="23"/>
                <w:szCs w:val="23"/>
              </w:rPr>
              <w:t>кВ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4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rPr>
          <w:trHeight w:val="1020"/>
        </w:trPr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Степень защиты конструкции шкафов распределительных щитов, не менее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IP31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rPr>
          <w:trHeight w:val="1020"/>
        </w:trPr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Количество шкафов распределительного щита: 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Шкаф вводной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Шкаф стыковки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Шкаф распределительный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Шкаф секционный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</w:t>
            </w: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</w:t>
            </w: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</w:t>
            </w: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b/>
                <w:bCs/>
                <w:spacing w:val="-5"/>
                <w:sz w:val="23"/>
                <w:szCs w:val="23"/>
              </w:rPr>
              <w:t>Требования к конструкции РУ НН</w:t>
            </w:r>
          </w:p>
        </w:tc>
        <w:tc>
          <w:tcPr>
            <w:tcW w:w="3402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760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Материал сборных шин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Медь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Материал оболочки шкафов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Стальной оцинкованный лист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Наличие изоляции токоведущих шин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Обслуживание (</w:t>
            </w:r>
            <w:r w:rsidRPr="00BA0E53">
              <w:rPr>
                <w:rFonts w:eastAsia="ABBvoice KR"/>
                <w:bCs/>
                <w:sz w:val="23"/>
                <w:szCs w:val="23"/>
              </w:rPr>
              <w:t>одностороннее\двухстороннее)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двухстороннее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Способы ввода питания вводных шкафов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Шинный ввод от силовых трансформаторов;</w:t>
            </w: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Кабельный ввод от ДГУ снизу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Ввод кабеля отходящих линий 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Снизу 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both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Наличие </w:t>
            </w:r>
            <w:proofErr w:type="spellStart"/>
            <w:r w:rsidRPr="00BA0E53">
              <w:rPr>
                <w:sz w:val="23"/>
                <w:szCs w:val="23"/>
              </w:rPr>
              <w:t>выкатных</w:t>
            </w:r>
            <w:proofErr w:type="spellEnd"/>
            <w:r w:rsidRPr="00BA0E53">
              <w:rPr>
                <w:sz w:val="23"/>
                <w:szCs w:val="23"/>
              </w:rPr>
              <w:t xml:space="preserve"> элементов:</w:t>
            </w:r>
          </w:p>
          <w:p w:rsidR="00435A94" w:rsidRPr="00BA0E53" w:rsidRDefault="00435A94" w:rsidP="00435A94">
            <w:pPr>
              <w:jc w:val="both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-вводные АВ;</w:t>
            </w:r>
          </w:p>
          <w:p w:rsidR="00435A94" w:rsidRPr="00BA0E53" w:rsidRDefault="00435A94" w:rsidP="00435A94">
            <w:pPr>
              <w:jc w:val="both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-секционный АВ;</w:t>
            </w:r>
          </w:p>
          <w:p w:rsidR="00435A94" w:rsidRPr="00BA0E53" w:rsidRDefault="00435A94" w:rsidP="00435A94">
            <w:pPr>
              <w:jc w:val="both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-отходящие АВ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Цвет окраски 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RAL </w:t>
            </w:r>
            <w:r w:rsidRPr="00BA0E53">
              <w:rPr>
                <w:sz w:val="23"/>
                <w:szCs w:val="23"/>
                <w:lang w:val="en-US"/>
              </w:rPr>
              <w:t>7035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Рукоятки управления выключателями выведены на дверь шкафа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spacing w:line="276" w:lineRule="auto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Приборы и коммутационные аппараты должны быть установлены на высоте обеспечивающий удобное считывание и управление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Внутреннее освещение каждого шкафа управляется концевым выключателем двери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Для ремонтной аппаратуры внутри каждого шкафа предусматривается установка розетки с заземляющим контактом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Розеточные цепи и цепи освещения шкафов защищаются автоматическими выключателями, </w:t>
            </w:r>
            <w:r w:rsidRPr="00BA0E53">
              <w:rPr>
                <w:sz w:val="23"/>
                <w:szCs w:val="23"/>
              </w:rPr>
              <w:lastRenderedPageBreak/>
              <w:t xml:space="preserve">стойкими к действию токов </w:t>
            </w:r>
            <w:proofErr w:type="spellStart"/>
            <w:r w:rsidRPr="00BA0E53">
              <w:rPr>
                <w:sz w:val="23"/>
                <w:szCs w:val="23"/>
              </w:rPr>
              <w:t>к.з</w:t>
            </w:r>
            <w:proofErr w:type="spellEnd"/>
            <w:r w:rsidRPr="00BA0E53">
              <w:rPr>
                <w:sz w:val="23"/>
                <w:szCs w:val="23"/>
              </w:rPr>
              <w:t>. в данной точке сети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Габаритные размеры щита,</w:t>
            </w:r>
            <w:r w:rsidRPr="00BA0E53">
              <w:rPr>
                <w:sz w:val="23"/>
                <w:szCs w:val="23"/>
              </w:rPr>
              <w:t xml:space="preserve"> мм (В</w:t>
            </w:r>
            <w:r w:rsidRPr="00BA0E53">
              <w:rPr>
                <w:sz w:val="23"/>
                <w:szCs w:val="23"/>
                <w:lang w:val="en-US"/>
              </w:rPr>
              <w:t>x</w:t>
            </w:r>
            <w:r w:rsidRPr="00BA0E53">
              <w:rPr>
                <w:sz w:val="23"/>
                <w:szCs w:val="23"/>
              </w:rPr>
              <w:t>Ш</w:t>
            </w:r>
            <w:r w:rsidRPr="00BA0E53">
              <w:rPr>
                <w:sz w:val="23"/>
                <w:szCs w:val="23"/>
                <w:lang w:val="en-US"/>
              </w:rPr>
              <w:t>x</w:t>
            </w:r>
            <w:r w:rsidRPr="00BA0E53">
              <w:rPr>
                <w:sz w:val="23"/>
                <w:szCs w:val="23"/>
              </w:rPr>
              <w:t>Г):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Габариты шкафов, мм (В</w:t>
            </w:r>
            <w:r w:rsidRPr="00BA0E53">
              <w:rPr>
                <w:sz w:val="23"/>
                <w:szCs w:val="23"/>
                <w:lang w:val="en-US"/>
              </w:rPr>
              <w:t>x</w:t>
            </w:r>
            <w:r w:rsidRPr="00BA0E53">
              <w:rPr>
                <w:sz w:val="23"/>
                <w:szCs w:val="23"/>
              </w:rPr>
              <w:t>Ш</w:t>
            </w:r>
            <w:r w:rsidRPr="00BA0E53">
              <w:rPr>
                <w:sz w:val="23"/>
                <w:szCs w:val="23"/>
                <w:lang w:val="en-US"/>
              </w:rPr>
              <w:t>x</w:t>
            </w:r>
            <w:r w:rsidRPr="00BA0E53">
              <w:rPr>
                <w:sz w:val="23"/>
                <w:szCs w:val="23"/>
              </w:rPr>
              <w:t>Г):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-вводных,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-секционных,</w:t>
            </w:r>
          </w:p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-отходящих линий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Вес, кг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-вводных,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-секционных,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-отходящих линий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Наличие маркировки на всех внутренних элементах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bCs/>
                <w:sz w:val="23"/>
                <w:szCs w:val="23"/>
              </w:rPr>
              <w:t>В шкафах НКУ должно предусматриваться место для размещения аппаратуры управления, автоматизации, сигнализации и индикации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</w:rPr>
            </w:pPr>
            <w:r w:rsidRPr="00352C26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rPr>
                <w:b/>
                <w:spacing w:val="-5"/>
                <w:sz w:val="23"/>
                <w:szCs w:val="23"/>
              </w:rPr>
            </w:pPr>
            <w:r w:rsidRPr="00BA0E53">
              <w:rPr>
                <w:b/>
                <w:spacing w:val="-5"/>
                <w:sz w:val="23"/>
                <w:szCs w:val="23"/>
              </w:rPr>
              <w:t>Требования к выключателю вводному и секционному РУ НН</w:t>
            </w:r>
          </w:p>
        </w:tc>
        <w:tc>
          <w:tcPr>
            <w:tcW w:w="3402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760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Заводской тип выключателей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Декларации о соответствии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Завод-изготовитель выключателей</w:t>
            </w:r>
          </w:p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(наименование, страна, город)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Декларации о соответствии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Количество полюсов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Трехполюсный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Количество выключателей, шт.: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-от трансформаторов (</w:t>
            </w:r>
            <w:r w:rsidRPr="00BA0E53">
              <w:rPr>
                <w:sz w:val="23"/>
                <w:szCs w:val="23"/>
                <w:lang w:val="en-US"/>
              </w:rPr>
              <w:t>QF</w:t>
            </w:r>
            <w:r w:rsidRPr="00BA0E53">
              <w:rPr>
                <w:sz w:val="23"/>
                <w:szCs w:val="23"/>
              </w:rPr>
              <w:t>1),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-от ДГУ(</w:t>
            </w:r>
            <w:r w:rsidRPr="00BA0E53">
              <w:rPr>
                <w:sz w:val="23"/>
                <w:szCs w:val="23"/>
                <w:lang w:val="en-US"/>
              </w:rPr>
              <w:t>QF</w:t>
            </w:r>
            <w:r w:rsidRPr="00BA0E53">
              <w:rPr>
                <w:sz w:val="23"/>
                <w:szCs w:val="23"/>
              </w:rPr>
              <w:t>2).</w:t>
            </w:r>
          </w:p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 секционный выключатель (QF3),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</w:p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2</w:t>
            </w:r>
          </w:p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1</w:t>
            </w:r>
          </w:p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Декларации о соответствии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Номинальный ток выключателей, I ном , не менее, А: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-от трансформатора,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-от ДГУ.</w:t>
            </w:r>
          </w:p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 xml:space="preserve">-секционного выключателя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250</w:t>
            </w:r>
          </w:p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250</w:t>
            </w:r>
          </w:p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250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Наличие АВР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Тип </w:t>
            </w:r>
            <w:proofErr w:type="spellStart"/>
            <w:r w:rsidRPr="00BA0E53">
              <w:rPr>
                <w:sz w:val="23"/>
                <w:szCs w:val="23"/>
              </w:rPr>
              <w:t>расцепителя</w:t>
            </w:r>
            <w:proofErr w:type="spellEnd"/>
            <w:r w:rsidRPr="00BA0E53">
              <w:rPr>
                <w:sz w:val="23"/>
                <w:szCs w:val="23"/>
              </w:rPr>
              <w:t xml:space="preserve"> вводного выключателя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Электронный + независимый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Функции и состав защит, обеспечиваемых электронным </w:t>
            </w:r>
            <w:proofErr w:type="spellStart"/>
            <w:r w:rsidRPr="00BA0E53">
              <w:rPr>
                <w:sz w:val="23"/>
                <w:szCs w:val="23"/>
              </w:rPr>
              <w:t>расцепителем</w:t>
            </w:r>
            <w:proofErr w:type="spellEnd"/>
            <w:r w:rsidRPr="00BA0E53">
              <w:rPr>
                <w:sz w:val="23"/>
                <w:szCs w:val="23"/>
              </w:rPr>
              <w:t xml:space="preserve"> выключателей</w:t>
            </w:r>
            <w:r>
              <w:rPr>
                <w:sz w:val="23"/>
                <w:szCs w:val="23"/>
              </w:rPr>
              <w:t xml:space="preserve"> (Да/Нет)</w:t>
            </w:r>
            <w:r w:rsidRPr="00BA0E53">
              <w:rPr>
                <w:sz w:val="23"/>
                <w:szCs w:val="23"/>
              </w:rPr>
              <w:t>:</w:t>
            </w:r>
          </w:p>
          <w:p w:rsidR="00435A94" w:rsidRDefault="00435A94" w:rsidP="00F63C14">
            <w:pPr>
              <w:pStyle w:val="aff"/>
              <w:numPr>
                <w:ilvl w:val="0"/>
                <w:numId w:val="18"/>
              </w:numPr>
              <w:suppressAutoHyphens w:val="0"/>
              <w:rPr>
                <w:sz w:val="23"/>
                <w:szCs w:val="23"/>
              </w:rPr>
            </w:pPr>
            <w:r w:rsidRPr="005053B1">
              <w:rPr>
                <w:sz w:val="23"/>
                <w:szCs w:val="23"/>
              </w:rPr>
              <w:t xml:space="preserve">защита от перегрузки с регулируемой </w:t>
            </w:r>
            <w:proofErr w:type="spellStart"/>
            <w:r w:rsidRPr="005053B1">
              <w:rPr>
                <w:sz w:val="23"/>
                <w:szCs w:val="23"/>
              </w:rPr>
              <w:t>уставкой</w:t>
            </w:r>
            <w:proofErr w:type="spellEnd"/>
            <w:r w:rsidRPr="005053B1">
              <w:rPr>
                <w:sz w:val="23"/>
                <w:szCs w:val="23"/>
              </w:rPr>
              <w:t xml:space="preserve"> по току срабатывания;</w:t>
            </w:r>
          </w:p>
          <w:p w:rsidR="00435A94" w:rsidRPr="005053B1" w:rsidRDefault="00435A94" w:rsidP="00F63C14">
            <w:pPr>
              <w:pStyle w:val="aff"/>
              <w:numPr>
                <w:ilvl w:val="0"/>
                <w:numId w:val="18"/>
              </w:numPr>
              <w:suppressAutoHyphens w:val="0"/>
              <w:rPr>
                <w:spacing w:val="-1"/>
                <w:sz w:val="23"/>
                <w:szCs w:val="23"/>
              </w:rPr>
            </w:pPr>
            <w:r w:rsidRPr="005053B1">
              <w:rPr>
                <w:sz w:val="23"/>
                <w:szCs w:val="23"/>
              </w:rPr>
              <w:t xml:space="preserve">защита от короткого замыкания с регулируемой </w:t>
            </w:r>
            <w:proofErr w:type="spellStart"/>
            <w:r w:rsidRPr="005053B1">
              <w:rPr>
                <w:sz w:val="23"/>
                <w:szCs w:val="23"/>
              </w:rPr>
              <w:t>уставкой</w:t>
            </w:r>
            <w:proofErr w:type="spellEnd"/>
            <w:r w:rsidRPr="005053B1">
              <w:rPr>
                <w:sz w:val="23"/>
                <w:szCs w:val="23"/>
              </w:rPr>
              <w:t xml:space="preserve"> по току срабатывания и независимой регулируемой </w:t>
            </w:r>
            <w:proofErr w:type="spellStart"/>
            <w:r w:rsidRPr="005053B1">
              <w:rPr>
                <w:sz w:val="23"/>
                <w:szCs w:val="23"/>
              </w:rPr>
              <w:t>уставкой</w:t>
            </w:r>
            <w:proofErr w:type="spellEnd"/>
            <w:r w:rsidRPr="005053B1">
              <w:rPr>
                <w:sz w:val="23"/>
                <w:szCs w:val="23"/>
              </w:rPr>
              <w:t xml:space="preserve"> по времени срабатывания;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8"/>
              </w:numPr>
              <w:suppressAutoHyphens w:val="0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защита от короткого замыкания мгновенного срабатывания с регулируемой </w:t>
            </w:r>
            <w:proofErr w:type="spellStart"/>
            <w:r w:rsidRPr="00BA0E53">
              <w:rPr>
                <w:sz w:val="23"/>
                <w:szCs w:val="23"/>
              </w:rPr>
              <w:t>уставкой</w:t>
            </w:r>
            <w:proofErr w:type="spellEnd"/>
            <w:r w:rsidRPr="00BA0E53">
              <w:rPr>
                <w:sz w:val="23"/>
                <w:szCs w:val="23"/>
              </w:rPr>
              <w:t xml:space="preserve"> по току срабатывания (с возможностью отключения);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Тип привода выключателей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 xml:space="preserve">Двигательный 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Номинальное напряжение привода, 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=220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contextualSpacing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Номинальная предельная наибольшая отключающая способность, </w:t>
            </w:r>
          </w:p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</w:rPr>
              <w:lastRenderedPageBreak/>
              <w:t>Icu</w:t>
            </w:r>
            <w:proofErr w:type="spellEnd"/>
            <w:r w:rsidRPr="00BA0E53">
              <w:rPr>
                <w:sz w:val="23"/>
                <w:szCs w:val="23"/>
              </w:rPr>
              <w:t>, кА</w:t>
            </w:r>
            <w:r w:rsidRPr="00CC6337">
              <w:rPr>
                <w:sz w:val="23"/>
                <w:szCs w:val="23"/>
              </w:rPr>
              <w:t xml:space="preserve"> </w:t>
            </w:r>
            <w:r w:rsidRPr="00BA0E53">
              <w:rPr>
                <w:sz w:val="23"/>
                <w:szCs w:val="23"/>
              </w:rPr>
              <w:t>действ., не менее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lastRenderedPageBreak/>
              <w:t>10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Декларации о соответствии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contextualSpacing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Номинальная рабочая наибольшая отключающая способность,</w:t>
            </w:r>
          </w:p>
          <w:p w:rsidR="00435A94" w:rsidRPr="00BA0E53" w:rsidRDefault="00435A94" w:rsidP="00435A94">
            <w:pPr>
              <w:contextualSpacing/>
              <w:rPr>
                <w:spacing w:val="-1"/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</w:rPr>
              <w:t>Ics</w:t>
            </w:r>
            <w:proofErr w:type="spellEnd"/>
            <w:r w:rsidRPr="00BA0E53">
              <w:rPr>
                <w:sz w:val="23"/>
                <w:szCs w:val="23"/>
              </w:rPr>
              <w:t>,  кА</w:t>
            </w:r>
            <w:r w:rsidRPr="00CC6337">
              <w:rPr>
                <w:sz w:val="23"/>
                <w:szCs w:val="23"/>
              </w:rPr>
              <w:t xml:space="preserve"> </w:t>
            </w:r>
            <w:r w:rsidRPr="00BA0E53">
              <w:rPr>
                <w:sz w:val="23"/>
                <w:szCs w:val="23"/>
              </w:rPr>
              <w:t>действ., не менее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10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Комплектация вспомогательными контактами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Контакты сигнализации положения;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Контакты сигнализации аварийного отключения;</w:t>
            </w:r>
          </w:p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Количество указывает изготовитель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Тип исполнения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Выкаткой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Регулировка </w:t>
            </w:r>
            <w:proofErr w:type="spellStart"/>
            <w:r w:rsidRPr="00BA0E53">
              <w:rPr>
                <w:sz w:val="23"/>
                <w:szCs w:val="23"/>
              </w:rPr>
              <w:t>уставок</w:t>
            </w:r>
            <w:proofErr w:type="spellEnd"/>
            <w:r w:rsidRPr="00BA0E53">
              <w:rPr>
                <w:sz w:val="23"/>
                <w:szCs w:val="23"/>
              </w:rPr>
              <w:t xml:space="preserve"> по току срабатывания для </w:t>
            </w:r>
            <w:proofErr w:type="spellStart"/>
            <w:r w:rsidRPr="00BA0E53">
              <w:rPr>
                <w:sz w:val="23"/>
                <w:szCs w:val="23"/>
              </w:rPr>
              <w:t>расцепителей</w:t>
            </w:r>
            <w:proofErr w:type="spellEnd"/>
            <w:r w:rsidRPr="00BA0E53">
              <w:rPr>
                <w:sz w:val="23"/>
                <w:szCs w:val="23"/>
              </w:rPr>
              <w:t xml:space="preserve"> в условиях эксплуатации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Декларации о соответствии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rPr>
                <w:b/>
                <w:spacing w:val="-1"/>
                <w:sz w:val="23"/>
                <w:szCs w:val="23"/>
              </w:rPr>
            </w:pPr>
            <w:r w:rsidRPr="00BA0E53">
              <w:rPr>
                <w:b/>
                <w:spacing w:val="-1"/>
                <w:sz w:val="23"/>
                <w:szCs w:val="23"/>
              </w:rPr>
              <w:t>Требования к трансформаторам тока в ячейках вводных и секционных  выключателей РУ НН</w:t>
            </w:r>
          </w:p>
        </w:tc>
        <w:tc>
          <w:tcPr>
            <w:tcW w:w="3402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760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Наименование предприятия-изготовителя (производителя) оборудования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Свидетельство об утверждении типа и описание типа СИ 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Декларация соответствия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Условное обозначение оборудования (Тип, марка, артикул)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543BCB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Свидетельство об утверждении типа и описание типа СИ 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Декларация соответствия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Номинальное напряжение, </w:t>
            </w:r>
            <w:proofErr w:type="spellStart"/>
            <w:r w:rsidRPr="00BA0E53">
              <w:rPr>
                <w:sz w:val="23"/>
                <w:szCs w:val="23"/>
              </w:rPr>
              <w:t>кВ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0,66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Испытательное одноминутное напряжение промышленной частоты, </w:t>
            </w:r>
            <w:proofErr w:type="spellStart"/>
            <w:r w:rsidRPr="00BA0E53">
              <w:rPr>
                <w:sz w:val="23"/>
                <w:szCs w:val="23"/>
              </w:rPr>
              <w:t>кВ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3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Число вторичных обмоток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2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Декларации о соответствии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Количество трансформаторов тока: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-шкаф ввода от трансформатора; 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-шкаф секционного  выключателя;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-шкаф ввода от ДГУ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</w:p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6</w:t>
            </w:r>
          </w:p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6</w:t>
            </w:r>
          </w:p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3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5053B1" w:rsidRDefault="00435A94" w:rsidP="00435A94">
            <w:pPr>
              <w:jc w:val="center"/>
              <w:rPr>
                <w:sz w:val="23"/>
                <w:szCs w:val="23"/>
              </w:rPr>
            </w:pPr>
            <w:r w:rsidRPr="005053B1">
              <w:rPr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Номинальный ток первичной/вторичной обмотки  трансформатора тока: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 -шкаф ввода от трансформатора, А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-шкаф секционного  выключателя, А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-шкаф ввода от ДГУ, 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</w:p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 xml:space="preserve">250/5 </w:t>
            </w:r>
          </w:p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 xml:space="preserve">250/5 </w:t>
            </w:r>
          </w:p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 xml:space="preserve">250/5 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spacing w:after="120"/>
              <w:contextualSpacing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Класс точности/номинальная мощность, ВА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 -шкаф ввода от трансформатора; 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-шкаф секционного  выключателя;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-шкаф ввода от ДГУ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</w:p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  <w:lang w:val="en-US"/>
              </w:rPr>
            </w:pPr>
            <w:r w:rsidRPr="00BA0E53">
              <w:rPr>
                <w:spacing w:val="-1"/>
                <w:sz w:val="23"/>
                <w:szCs w:val="23"/>
                <w:lang w:val="en-US"/>
              </w:rPr>
              <w:t>5PR, 10</w:t>
            </w:r>
            <w:r w:rsidRPr="00BA0E53">
              <w:rPr>
                <w:spacing w:val="-1"/>
                <w:sz w:val="23"/>
                <w:szCs w:val="23"/>
              </w:rPr>
              <w:t>ВА</w:t>
            </w:r>
            <w:r w:rsidRPr="00BA0E53">
              <w:rPr>
                <w:spacing w:val="-1"/>
                <w:sz w:val="23"/>
                <w:szCs w:val="23"/>
                <w:lang w:val="en-US"/>
              </w:rPr>
              <w:t>/ 0,2S, 10</w:t>
            </w:r>
            <w:r w:rsidRPr="00BA0E53">
              <w:rPr>
                <w:spacing w:val="-1"/>
                <w:sz w:val="23"/>
                <w:szCs w:val="23"/>
              </w:rPr>
              <w:t>ВА</w:t>
            </w:r>
          </w:p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  <w:lang w:val="en-US"/>
              </w:rPr>
            </w:pPr>
            <w:r w:rsidRPr="00BA0E53">
              <w:rPr>
                <w:spacing w:val="-1"/>
                <w:sz w:val="23"/>
                <w:szCs w:val="23"/>
                <w:lang w:val="en-US"/>
              </w:rPr>
              <w:t>5PR, 10</w:t>
            </w:r>
            <w:r w:rsidRPr="00BA0E53">
              <w:rPr>
                <w:spacing w:val="-1"/>
                <w:sz w:val="23"/>
                <w:szCs w:val="23"/>
              </w:rPr>
              <w:t>ВА</w:t>
            </w:r>
            <w:r w:rsidRPr="00BA0E53">
              <w:rPr>
                <w:spacing w:val="-1"/>
                <w:sz w:val="23"/>
                <w:szCs w:val="23"/>
                <w:lang w:val="en-US"/>
              </w:rPr>
              <w:t>/ 0,2S 10</w:t>
            </w:r>
            <w:r w:rsidRPr="00BA0E53">
              <w:rPr>
                <w:spacing w:val="-1"/>
                <w:sz w:val="23"/>
                <w:szCs w:val="23"/>
              </w:rPr>
              <w:t>ВА</w:t>
            </w:r>
          </w:p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5PR, 10ВА/ 0,2S 10ВА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rPr>
                <w:b/>
                <w:spacing w:val="-1"/>
                <w:sz w:val="23"/>
                <w:szCs w:val="23"/>
              </w:rPr>
            </w:pPr>
            <w:r w:rsidRPr="00BA0E53">
              <w:rPr>
                <w:b/>
                <w:spacing w:val="-1"/>
                <w:sz w:val="23"/>
                <w:szCs w:val="23"/>
              </w:rPr>
              <w:t>Требования к выключателю отходящих линий РУ НН</w:t>
            </w:r>
          </w:p>
        </w:tc>
        <w:tc>
          <w:tcPr>
            <w:tcW w:w="3402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760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Наименование предприятия-изготовителя (производителя) оборудования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Сертификат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</w:t>
            </w:r>
            <w:proofErr w:type="spellStart"/>
            <w:r w:rsidRPr="00BA0E53">
              <w:rPr>
                <w:sz w:val="23"/>
                <w:szCs w:val="23"/>
              </w:rPr>
              <w:t>Деклараци</w:t>
            </w:r>
            <w:proofErr w:type="spellEnd"/>
            <w:r>
              <w:rPr>
                <w:sz w:val="23"/>
                <w:szCs w:val="23"/>
                <w:lang w:val="en-US"/>
              </w:rPr>
              <w:t>я)</w:t>
            </w:r>
            <w:r w:rsidRPr="00BA0E53">
              <w:rPr>
                <w:sz w:val="23"/>
                <w:szCs w:val="23"/>
              </w:rPr>
              <w:t xml:space="preserve"> о соответствии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Условное обозначение оборудования (Тип, марка, артикул)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Указать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Тип привода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Ручной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94" w:rsidRPr="00BA0E53" w:rsidRDefault="00435A94" w:rsidP="00435A94">
            <w:pPr>
              <w:contextualSpacing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Тип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Выдвижные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contextualSpacing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Номинальная предельная наибольшая отключающая способность, 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</w:rPr>
              <w:t>Icu</w:t>
            </w:r>
            <w:proofErr w:type="spellEnd"/>
            <w:r w:rsidRPr="00BA0E53">
              <w:rPr>
                <w:sz w:val="23"/>
                <w:szCs w:val="23"/>
              </w:rPr>
              <w:t xml:space="preserve">, </w:t>
            </w:r>
            <w:proofErr w:type="spellStart"/>
            <w:r w:rsidRPr="00BA0E53">
              <w:rPr>
                <w:sz w:val="23"/>
                <w:szCs w:val="23"/>
              </w:rPr>
              <w:t>кАдейств</w:t>
            </w:r>
            <w:proofErr w:type="spellEnd"/>
            <w:r w:rsidRPr="00BA0E53">
              <w:rPr>
                <w:sz w:val="23"/>
                <w:szCs w:val="23"/>
              </w:rPr>
              <w:t>., не менее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10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contextualSpacing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Номинальная рабочая наибольшая отключающая способность,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</w:rPr>
              <w:t>Ics</w:t>
            </w:r>
            <w:proofErr w:type="spellEnd"/>
            <w:r w:rsidRPr="00BA0E53">
              <w:rPr>
                <w:sz w:val="23"/>
                <w:szCs w:val="23"/>
              </w:rPr>
              <w:t xml:space="preserve">,  </w:t>
            </w:r>
            <w:proofErr w:type="spellStart"/>
            <w:r w:rsidRPr="00BA0E53">
              <w:rPr>
                <w:sz w:val="23"/>
                <w:szCs w:val="23"/>
              </w:rPr>
              <w:t>кАдейств</w:t>
            </w:r>
            <w:proofErr w:type="spellEnd"/>
            <w:r w:rsidRPr="00BA0E53">
              <w:rPr>
                <w:sz w:val="23"/>
                <w:szCs w:val="23"/>
              </w:rPr>
              <w:t>., не менее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10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lastRenderedPageBreak/>
              <w:t>Протокол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испытаний</w:t>
            </w:r>
            <w:proofErr w:type="spellEnd"/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Тип </w:t>
            </w:r>
            <w:proofErr w:type="spellStart"/>
            <w:r w:rsidRPr="00BA0E53">
              <w:rPr>
                <w:sz w:val="23"/>
                <w:szCs w:val="23"/>
              </w:rPr>
              <w:t>расцепителя</w:t>
            </w:r>
            <w:proofErr w:type="spellEnd"/>
            <w:r w:rsidRPr="00BA0E53">
              <w:rPr>
                <w:sz w:val="23"/>
                <w:szCs w:val="23"/>
              </w:rPr>
              <w:t xml:space="preserve"> выключателя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Электронный, термомагнитный                          (уточняется на стадии РД)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Номинальный ток выключателей/количество, А/шт.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(кол-во и ном. токи выключателей уточняются на стадии разработки РД)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160/24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  <w:lang w:val="en-US"/>
              </w:rPr>
              <w:t>C</w:t>
            </w:r>
            <w:proofErr w:type="spellStart"/>
            <w:r w:rsidRPr="00BA0E53">
              <w:rPr>
                <w:sz w:val="23"/>
                <w:szCs w:val="23"/>
              </w:rPr>
              <w:t>остав</w:t>
            </w:r>
            <w:proofErr w:type="spellEnd"/>
            <w:r w:rsidRPr="00BA0E53">
              <w:rPr>
                <w:sz w:val="23"/>
                <w:szCs w:val="23"/>
              </w:rPr>
              <w:t xml:space="preserve"> защит, обеспечиваемый электронным </w:t>
            </w:r>
            <w:proofErr w:type="spellStart"/>
            <w:r w:rsidRPr="00BA0E53">
              <w:rPr>
                <w:sz w:val="23"/>
                <w:szCs w:val="23"/>
              </w:rPr>
              <w:t>расцепителем</w:t>
            </w:r>
            <w:proofErr w:type="spellEnd"/>
            <w:r w:rsidRPr="00BA0E53">
              <w:rPr>
                <w:sz w:val="23"/>
                <w:szCs w:val="23"/>
              </w:rPr>
              <w:t xml:space="preserve"> каждого выключателя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Определяется на стадии разработки РД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Регулировка </w:t>
            </w:r>
            <w:proofErr w:type="spellStart"/>
            <w:r w:rsidRPr="00BA0E53">
              <w:rPr>
                <w:sz w:val="23"/>
                <w:szCs w:val="23"/>
              </w:rPr>
              <w:t>уставок</w:t>
            </w:r>
            <w:proofErr w:type="spellEnd"/>
            <w:r w:rsidRPr="00BA0E53">
              <w:rPr>
                <w:sz w:val="23"/>
                <w:szCs w:val="23"/>
              </w:rPr>
              <w:t xml:space="preserve"> по току срабатывания для </w:t>
            </w:r>
            <w:proofErr w:type="spellStart"/>
            <w:r w:rsidRPr="00BA0E53">
              <w:rPr>
                <w:sz w:val="23"/>
                <w:szCs w:val="23"/>
              </w:rPr>
              <w:t>расцепителей</w:t>
            </w:r>
            <w:proofErr w:type="spellEnd"/>
            <w:r w:rsidRPr="00BA0E53">
              <w:rPr>
                <w:sz w:val="23"/>
                <w:szCs w:val="23"/>
              </w:rPr>
              <w:t xml:space="preserve"> в условиях эксплуатации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spacing w:before="40" w:after="4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Количество полюсов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Трехполюсный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rPr>
                <w:b/>
                <w:spacing w:val="-1"/>
                <w:sz w:val="23"/>
                <w:szCs w:val="23"/>
              </w:rPr>
            </w:pPr>
            <w:r w:rsidRPr="00BA0E53">
              <w:rPr>
                <w:b/>
                <w:spacing w:val="-1"/>
                <w:sz w:val="23"/>
                <w:szCs w:val="23"/>
              </w:rPr>
              <w:t>Требования к системе управления и сигнализации ЩСНГУ-0,4кВ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tabs>
                <w:tab w:val="left" w:pos="6435"/>
                <w:tab w:val="left" w:pos="7875"/>
              </w:tabs>
              <w:jc w:val="center"/>
              <w:rPr>
                <w:b/>
                <w:spacing w:val="-1"/>
                <w:sz w:val="23"/>
                <w:szCs w:val="23"/>
              </w:rPr>
            </w:pPr>
            <w:r>
              <w:rPr>
                <w:b/>
                <w:spacing w:val="-1"/>
                <w:sz w:val="23"/>
                <w:szCs w:val="23"/>
              </w:rPr>
              <w:t>-//-</w:t>
            </w:r>
          </w:p>
        </w:tc>
        <w:tc>
          <w:tcPr>
            <w:tcW w:w="2760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pacing w:val="-1"/>
                <w:sz w:val="23"/>
                <w:szCs w:val="23"/>
              </w:rPr>
            </w:pPr>
            <w:r>
              <w:rPr>
                <w:b/>
                <w:spacing w:val="-1"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pStyle w:val="aff"/>
              <w:ind w:left="312"/>
              <w:contextualSpacing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pacing w:val="-1"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Состав: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- контроллер управления на базе промышленного программируемого </w:t>
            </w:r>
            <w:r w:rsidRPr="00BA0E53">
              <w:rPr>
                <w:sz w:val="23"/>
                <w:szCs w:val="23"/>
              </w:rPr>
              <w:lastRenderedPageBreak/>
              <w:t>ПЛК, включая блоки ввода/вывода дискретных и аналоговых сигналов, сетевые и коммуникационные устройства для связи и обмена информации с САУ ГУ (система автоматического оборудования Головного узла) и с ВУ АСУТП ГЭС;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 операторская панель управления (ИЧМ) для визуализации режимов управления, контроля электрических параметров сигнализации состояния и неисправности оборудования;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 аппаратура ручного управления выключателями шкафов: вводов ТСН, секционного выключателя, ввода дизеля, включая ключи выбора режима управления выключателя «Местное/Дистанционное», ключи управления «Включить/Отключить выключатель»;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- аппаратура индикации и сигнализации положения (лампы </w:t>
            </w:r>
            <w:proofErr w:type="spellStart"/>
            <w:r w:rsidRPr="00BA0E53">
              <w:rPr>
                <w:sz w:val="23"/>
                <w:szCs w:val="23"/>
              </w:rPr>
              <w:t>вкл</w:t>
            </w:r>
            <w:proofErr w:type="spellEnd"/>
            <w:r w:rsidRPr="00BA0E53">
              <w:rPr>
                <w:sz w:val="23"/>
                <w:szCs w:val="23"/>
              </w:rPr>
              <w:t>/</w:t>
            </w:r>
            <w:proofErr w:type="spellStart"/>
            <w:r w:rsidRPr="00BA0E53">
              <w:rPr>
                <w:sz w:val="23"/>
                <w:szCs w:val="23"/>
              </w:rPr>
              <w:t>откл</w:t>
            </w:r>
            <w:proofErr w:type="spellEnd"/>
            <w:r w:rsidRPr="00BA0E53">
              <w:rPr>
                <w:sz w:val="23"/>
                <w:szCs w:val="23"/>
              </w:rPr>
              <w:t>), режимов (</w:t>
            </w:r>
            <w:proofErr w:type="spellStart"/>
            <w:r w:rsidRPr="00BA0E53">
              <w:rPr>
                <w:sz w:val="23"/>
                <w:szCs w:val="23"/>
              </w:rPr>
              <w:t>Ручн</w:t>
            </w:r>
            <w:proofErr w:type="spellEnd"/>
            <w:r w:rsidRPr="00BA0E53">
              <w:rPr>
                <w:sz w:val="23"/>
                <w:szCs w:val="23"/>
              </w:rPr>
              <w:t>/</w:t>
            </w:r>
            <w:proofErr w:type="spellStart"/>
            <w:r w:rsidRPr="00BA0E53">
              <w:rPr>
                <w:sz w:val="23"/>
                <w:szCs w:val="23"/>
              </w:rPr>
              <w:t>Откл</w:t>
            </w:r>
            <w:proofErr w:type="spellEnd"/>
            <w:r w:rsidRPr="00BA0E53">
              <w:rPr>
                <w:sz w:val="23"/>
                <w:szCs w:val="23"/>
              </w:rPr>
              <w:t>/</w:t>
            </w:r>
            <w:proofErr w:type="spellStart"/>
            <w:r w:rsidRPr="00BA0E53">
              <w:rPr>
                <w:sz w:val="23"/>
                <w:szCs w:val="23"/>
              </w:rPr>
              <w:t>Авт</w:t>
            </w:r>
            <w:proofErr w:type="spellEnd"/>
            <w:r w:rsidRPr="00BA0E53">
              <w:rPr>
                <w:sz w:val="23"/>
                <w:szCs w:val="23"/>
              </w:rPr>
              <w:t>) и неисправности (предупредительной и аварийной) оборудования шкафов управления выключателями ввод ТСН, секционного выключателя, ввода дизеля;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 xml:space="preserve">- аппаратура индикации и сигнализации положения (лампы </w:t>
            </w:r>
            <w:proofErr w:type="spellStart"/>
            <w:r w:rsidRPr="00BA0E53">
              <w:rPr>
                <w:sz w:val="23"/>
                <w:szCs w:val="23"/>
              </w:rPr>
              <w:t>вкл</w:t>
            </w:r>
            <w:proofErr w:type="spellEnd"/>
            <w:r w:rsidRPr="00BA0E53">
              <w:rPr>
                <w:sz w:val="23"/>
                <w:szCs w:val="23"/>
              </w:rPr>
              <w:t>/</w:t>
            </w:r>
            <w:proofErr w:type="spellStart"/>
            <w:r w:rsidRPr="00BA0E53">
              <w:rPr>
                <w:sz w:val="23"/>
                <w:szCs w:val="23"/>
              </w:rPr>
              <w:t>откл</w:t>
            </w:r>
            <w:proofErr w:type="spellEnd"/>
            <w:r w:rsidRPr="00BA0E53">
              <w:rPr>
                <w:sz w:val="23"/>
                <w:szCs w:val="23"/>
              </w:rPr>
              <w:t>)) и неисправности (предупредительной и аварийной) оборудования шкафов управления выключателями отходящих фидеров;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 щитовые приборы измерения электрических параметров фидеров выключателей ввода ТСН, секционного выключателя, ввода дизеля (Ток, Напряжение, Мощность), отходящих линий (Ток, Напряжение)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- аппаратура питания оперативных цепей (управление, сигнализация), включая блоки питания; 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 аппаратура защиты (автоматические выключатели) оперативных цепей шкафов;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lastRenderedPageBreak/>
              <w:t xml:space="preserve">Основные технические требования, функции и параметры системы управления </w:t>
            </w:r>
            <w:r w:rsidRPr="00BA0E53">
              <w:rPr>
                <w:spacing w:val="-1"/>
                <w:sz w:val="23"/>
                <w:szCs w:val="23"/>
              </w:rPr>
              <w:lastRenderedPageBreak/>
              <w:t>ЩСНГУ-0,4кВ аналогичны требованиям к Системе управления и сигнализации ГЩСН-0,4кВ (Таблица 1, п.15)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352C26" w:rsidTr="002A7F94">
        <w:tc>
          <w:tcPr>
            <w:tcW w:w="681" w:type="dxa"/>
            <w:shd w:val="clear" w:color="auto" w:fill="EDEDED" w:themeFill="accent3" w:themeFillTint="33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3992" w:type="dxa"/>
            <w:shd w:val="clear" w:color="auto" w:fill="EDEDED" w:themeFill="accent3" w:themeFillTint="33"/>
          </w:tcPr>
          <w:p w:rsidR="00435A94" w:rsidRPr="00BA0E53" w:rsidRDefault="00435A94" w:rsidP="00435A94">
            <w:pPr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Требования к системе измерений ЩСНГУ-0,4кВ</w:t>
            </w:r>
          </w:p>
        </w:tc>
        <w:tc>
          <w:tcPr>
            <w:tcW w:w="3402" w:type="dxa"/>
            <w:shd w:val="clear" w:color="auto" w:fill="EDEDED" w:themeFill="accent3" w:themeFillTint="33"/>
            <w:vAlign w:val="center"/>
          </w:tcPr>
          <w:p w:rsidR="00435A94" w:rsidRPr="00352C26" w:rsidRDefault="00435A94" w:rsidP="00435A94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760" w:type="dxa"/>
            <w:shd w:val="clear" w:color="auto" w:fill="EDEDED" w:themeFill="accent3" w:themeFillTint="33"/>
            <w:vAlign w:val="center"/>
          </w:tcPr>
          <w:p w:rsidR="00435A94" w:rsidRPr="00352C26" w:rsidRDefault="00435A94" w:rsidP="00435A94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137" w:type="dxa"/>
            <w:shd w:val="clear" w:color="auto" w:fill="EDEDED" w:themeFill="accent3" w:themeFillTint="33"/>
            <w:vAlign w:val="center"/>
          </w:tcPr>
          <w:p w:rsidR="00435A94" w:rsidRPr="00352C26" w:rsidRDefault="00435A94" w:rsidP="00435A94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EDEDED" w:themeFill="accent3" w:themeFillTint="33"/>
            <w:vAlign w:val="center"/>
          </w:tcPr>
          <w:p w:rsidR="00435A94" w:rsidRPr="00352C26" w:rsidRDefault="00435A94" w:rsidP="00435A94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Система измерений ЩСНГУ-0,4кВ в составе: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- МИП – микропроцессорные многофункциональные измерительные преобразователи для выполнения электрических измерений и </w:t>
            </w:r>
            <w:proofErr w:type="spellStart"/>
            <w:r w:rsidRPr="00BA0E53">
              <w:rPr>
                <w:sz w:val="23"/>
                <w:szCs w:val="23"/>
              </w:rPr>
              <w:t>техучёта</w:t>
            </w:r>
            <w:proofErr w:type="spellEnd"/>
            <w:r w:rsidRPr="00BA0E53">
              <w:rPr>
                <w:sz w:val="23"/>
                <w:szCs w:val="23"/>
              </w:rPr>
              <w:t xml:space="preserve"> электроэнергии на присоединениях ввода ТСН, </w:t>
            </w:r>
            <w:r w:rsidRPr="00BA0E53">
              <w:rPr>
                <w:sz w:val="23"/>
                <w:szCs w:val="23"/>
              </w:rPr>
              <w:lastRenderedPageBreak/>
              <w:t>секционного выключателя, ввода ДЭС ЩСНГУ-0,4кВ.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Средства коммуникации и связи с дублированной ТСПД ГЭС, промышленные резервируемые управляемые коммутаторы уровня L2 (с поддержкой ГОСТ Р МЭК 61850-3-2005, МЭК 60870-5-104-2004) и линии связи (оптоволоконные или витая пара).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МИП устанавливаются: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 в шкафу управления выключателя ввода ТСН;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 в шкафу управления секционного выключателя;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- в шкафу управления выключателя ввода дизель генераторной установки ДГУ;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Промышленные резервируемые управляемые коммутаторы уровня L2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устанавливаются в шкафу ЩСНГУ-0,4кВ (определяет поставщик)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lastRenderedPageBreak/>
              <w:t>Основные технические требования, функции и параметры системы измерений ЩСНГУ-0,4кВ аналогичны требованиям к Системе измерений ГЩСН-0,4кВ (Таблица 1, п.16)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352C26" w:rsidRDefault="00435A94" w:rsidP="00435A94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435A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394" w:type="dxa"/>
            <w:gridSpan w:val="2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tabs>
                <w:tab w:val="left" w:pos="6435"/>
                <w:tab w:val="left" w:pos="7875"/>
              </w:tabs>
              <w:rPr>
                <w:spacing w:val="-3"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Требования к надежности</w:t>
            </w:r>
          </w:p>
        </w:tc>
        <w:tc>
          <w:tcPr>
            <w:tcW w:w="2760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Срок службы, не менее, лет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25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Срок службы до среднего (капитального) ремонта, лет, не менее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15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Технические условия</w:t>
            </w:r>
          </w:p>
          <w:p w:rsidR="00435A94" w:rsidRPr="00BA0E53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435A94" w:rsidRPr="00113868" w:rsidRDefault="00435A94" w:rsidP="00435A94">
            <w:pPr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КТП </w:t>
            </w:r>
            <w:proofErr w:type="spellStart"/>
            <w:r>
              <w:rPr>
                <w:sz w:val="23"/>
                <w:szCs w:val="23"/>
              </w:rPr>
              <w:t>должено</w:t>
            </w:r>
            <w:proofErr w:type="spellEnd"/>
            <w:r>
              <w:rPr>
                <w:sz w:val="23"/>
                <w:szCs w:val="23"/>
              </w:rPr>
              <w:t xml:space="preserve"> иметь декларацию соответствия (статус действующего документа) внесённую 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выполненных согласно  ГОСТ 14695-80 и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Default="00435A94" w:rsidP="00435A94">
            <w:pPr>
              <w:tabs>
                <w:tab w:val="left" w:pos="6435"/>
                <w:tab w:val="left" w:pos="7875"/>
              </w:tabs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</w:t>
            </w:r>
          </w:p>
          <w:p w:rsidR="00435A94" w:rsidRDefault="00435A94" w:rsidP="00435A94">
            <w:pPr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дату и номер документа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113868" w:rsidRDefault="00435A94" w:rsidP="00435A94">
            <w:pPr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Default="00435A94" w:rsidP="00F63C14">
            <w:pPr>
              <w:pStyle w:val="aff"/>
              <w:numPr>
                <w:ilvl w:val="0"/>
                <w:numId w:val="12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Сертификат (Декларация о соответствии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435A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394" w:type="dxa"/>
            <w:gridSpan w:val="2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tabs>
                <w:tab w:val="left" w:pos="6435"/>
                <w:tab w:val="left" w:pos="7875"/>
              </w:tabs>
              <w:rPr>
                <w:spacing w:val="-3"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60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Комплектация КТП</w:t>
            </w:r>
            <w:r>
              <w:rPr>
                <w:sz w:val="23"/>
                <w:szCs w:val="23"/>
              </w:rPr>
              <w:t xml:space="preserve">, в </w:t>
            </w:r>
            <w:proofErr w:type="spellStart"/>
            <w:r>
              <w:rPr>
                <w:sz w:val="23"/>
                <w:szCs w:val="23"/>
              </w:rPr>
              <w:t>блочно</w:t>
            </w:r>
            <w:proofErr w:type="spellEnd"/>
            <w:r>
              <w:rPr>
                <w:sz w:val="23"/>
                <w:szCs w:val="23"/>
              </w:rPr>
              <w:t>-модульном здании</w:t>
            </w:r>
            <w:r w:rsidRPr="00BA0E53">
              <w:rPr>
                <w:sz w:val="23"/>
                <w:szCs w:val="23"/>
              </w:rPr>
              <w:t>, комплект:</w:t>
            </w:r>
          </w:p>
          <w:p w:rsidR="00435A94" w:rsidRPr="00BA0E53" w:rsidRDefault="00435A94" w:rsidP="00F63C14">
            <w:pPr>
              <w:numPr>
                <w:ilvl w:val="0"/>
                <w:numId w:val="16"/>
              </w:numPr>
              <w:suppressAutoHyphens w:val="0"/>
              <w:ind w:left="315" w:hanging="315"/>
              <w:contextualSpacing/>
              <w:rPr>
                <w:rFonts w:eastAsia="Calibri"/>
                <w:sz w:val="23"/>
                <w:szCs w:val="23"/>
              </w:rPr>
            </w:pPr>
            <w:r w:rsidRPr="00BA0E53">
              <w:rPr>
                <w:rFonts w:eastAsia="Calibri"/>
                <w:sz w:val="23"/>
                <w:szCs w:val="23"/>
              </w:rPr>
              <w:t>силовые трансформаторы;</w:t>
            </w:r>
          </w:p>
          <w:p w:rsidR="00435A94" w:rsidRPr="00BA0E53" w:rsidRDefault="00435A94" w:rsidP="00F63C14">
            <w:pPr>
              <w:numPr>
                <w:ilvl w:val="0"/>
                <w:numId w:val="16"/>
              </w:numPr>
              <w:suppressAutoHyphens w:val="0"/>
              <w:ind w:left="315" w:hanging="315"/>
              <w:contextualSpacing/>
              <w:rPr>
                <w:rFonts w:eastAsia="Calibri"/>
                <w:sz w:val="23"/>
                <w:szCs w:val="23"/>
              </w:rPr>
            </w:pPr>
            <w:r w:rsidRPr="00BA0E53">
              <w:rPr>
                <w:rFonts w:eastAsia="Calibri"/>
                <w:sz w:val="23"/>
                <w:szCs w:val="23"/>
              </w:rPr>
              <w:t>РУНН;</w:t>
            </w:r>
          </w:p>
          <w:p w:rsidR="00435A94" w:rsidRPr="00BA0E53" w:rsidRDefault="00435A94" w:rsidP="00F63C14">
            <w:pPr>
              <w:numPr>
                <w:ilvl w:val="0"/>
                <w:numId w:val="16"/>
              </w:numPr>
              <w:suppressAutoHyphens w:val="0"/>
              <w:ind w:left="315" w:hanging="315"/>
              <w:contextualSpacing/>
              <w:rPr>
                <w:rFonts w:eastAsia="Calibri"/>
                <w:sz w:val="23"/>
                <w:szCs w:val="23"/>
              </w:rPr>
            </w:pPr>
            <w:proofErr w:type="spellStart"/>
            <w:r w:rsidRPr="00BA0E53">
              <w:rPr>
                <w:rFonts w:eastAsia="Calibri"/>
                <w:sz w:val="23"/>
                <w:szCs w:val="23"/>
              </w:rPr>
              <w:lastRenderedPageBreak/>
              <w:t>шинопроводы</w:t>
            </w:r>
            <w:proofErr w:type="spellEnd"/>
            <w:r w:rsidRPr="00BA0E53">
              <w:rPr>
                <w:rFonts w:eastAsia="Calibri"/>
                <w:sz w:val="23"/>
                <w:szCs w:val="23"/>
              </w:rPr>
              <w:t>, предусмотренные конструкцией КТП;</w:t>
            </w:r>
          </w:p>
          <w:p w:rsidR="00435A94" w:rsidRPr="00BA0E53" w:rsidRDefault="00435A94" w:rsidP="00F63C14">
            <w:pPr>
              <w:numPr>
                <w:ilvl w:val="0"/>
                <w:numId w:val="16"/>
              </w:numPr>
              <w:suppressAutoHyphens w:val="0"/>
              <w:ind w:left="315" w:hanging="315"/>
              <w:contextualSpacing/>
              <w:rPr>
                <w:rFonts w:eastAsia="Calibri"/>
                <w:sz w:val="23"/>
                <w:szCs w:val="23"/>
              </w:rPr>
            </w:pPr>
            <w:r w:rsidRPr="00BA0E53">
              <w:rPr>
                <w:rFonts w:eastAsia="Calibri"/>
                <w:sz w:val="23"/>
                <w:szCs w:val="23"/>
              </w:rPr>
              <w:t>приспособление для подъема и съема автоматических выключателей, если масса последних превышает 30 кг;</w:t>
            </w:r>
          </w:p>
          <w:p w:rsidR="00435A94" w:rsidRPr="00BA0E53" w:rsidRDefault="00435A94" w:rsidP="00F63C14">
            <w:pPr>
              <w:numPr>
                <w:ilvl w:val="0"/>
                <w:numId w:val="16"/>
              </w:numPr>
              <w:suppressAutoHyphens w:val="0"/>
              <w:ind w:left="315" w:hanging="315"/>
              <w:contextualSpacing/>
              <w:rPr>
                <w:rFonts w:eastAsia="Calibri"/>
                <w:sz w:val="23"/>
                <w:szCs w:val="23"/>
              </w:rPr>
            </w:pPr>
            <w:r w:rsidRPr="00BA0E53">
              <w:rPr>
                <w:rFonts w:eastAsia="Calibri"/>
                <w:sz w:val="23"/>
                <w:szCs w:val="23"/>
              </w:rPr>
              <w:t>монтажные материалы;</w:t>
            </w:r>
          </w:p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запасные части и принадлежности по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lastRenderedPageBreak/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</w:pPr>
            <w:r w:rsidRPr="00BA0E53"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Документация на трансформаторы по ГОСТ 11677-85, экз.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</w:pPr>
            <w:r w:rsidRPr="00BA0E53"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pacing w:val="-5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Документация на комплектующую аппаратуру, подвергающуюся наладке и ремонту в процессе эксплуатации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 соответствии с техническими условиями на конкретные типы аппаратуры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</w:pPr>
            <w:r w:rsidRPr="00BA0E53"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Схемы электрические принципиальные и схемы электрических соединений, сборочный чертеж КТП, экз.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</w:pPr>
            <w:r w:rsidRPr="00BA0E53"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Эксплуатационная документация по ГОСТ 2.601-2019, экз.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</w:pPr>
            <w:r w:rsidRPr="00BA0E53"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Ведомость ЗИП, экз.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</w:pPr>
            <w:r w:rsidRPr="00BA0E53"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435A94">
        <w:tc>
          <w:tcPr>
            <w:tcW w:w="681" w:type="dxa"/>
            <w:shd w:val="clear" w:color="auto" w:fill="E7E6E6" w:themeFill="background2"/>
            <w:vAlign w:val="center"/>
          </w:tcPr>
          <w:p w:rsidR="00435A94" w:rsidRPr="00BA0E53" w:rsidRDefault="00435A94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394" w:type="dxa"/>
            <w:gridSpan w:val="2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tabs>
                <w:tab w:val="left" w:pos="6435"/>
                <w:tab w:val="left" w:pos="7875"/>
              </w:tabs>
              <w:rPr>
                <w:spacing w:val="-3"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760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</w:tcPr>
          <w:p w:rsidR="00435A94" w:rsidRPr="00BA0E53" w:rsidRDefault="00435A94" w:rsidP="00435A94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КТП должна иметь табличку по ГОСТ 12969-67, содержащую следующие данные:</w:t>
            </w:r>
          </w:p>
          <w:p w:rsidR="00435A94" w:rsidRPr="00BA0E53" w:rsidRDefault="00435A94" w:rsidP="00F63C14">
            <w:pPr>
              <w:numPr>
                <w:ilvl w:val="0"/>
                <w:numId w:val="17"/>
              </w:numPr>
              <w:suppressAutoHyphens w:val="0"/>
              <w:ind w:left="315" w:hanging="315"/>
              <w:contextualSpacing/>
              <w:rPr>
                <w:rFonts w:eastAsia="Calibri"/>
                <w:sz w:val="23"/>
                <w:szCs w:val="23"/>
              </w:rPr>
            </w:pPr>
            <w:r w:rsidRPr="00BA0E53">
              <w:rPr>
                <w:rFonts w:eastAsia="Calibri"/>
                <w:sz w:val="23"/>
                <w:szCs w:val="23"/>
              </w:rPr>
              <w:t>условное обозначение (индекс) изделия;</w:t>
            </w:r>
          </w:p>
          <w:p w:rsidR="00435A94" w:rsidRPr="00BA0E53" w:rsidRDefault="00435A94" w:rsidP="00F63C14">
            <w:pPr>
              <w:numPr>
                <w:ilvl w:val="0"/>
                <w:numId w:val="17"/>
              </w:numPr>
              <w:suppressAutoHyphens w:val="0"/>
              <w:ind w:left="315" w:hanging="315"/>
              <w:contextualSpacing/>
              <w:rPr>
                <w:rFonts w:eastAsia="Calibri"/>
                <w:sz w:val="23"/>
                <w:szCs w:val="23"/>
              </w:rPr>
            </w:pPr>
            <w:r w:rsidRPr="00BA0E53">
              <w:rPr>
                <w:rFonts w:eastAsia="Calibri"/>
                <w:sz w:val="23"/>
                <w:szCs w:val="23"/>
              </w:rPr>
              <w:t>товарный знак;</w:t>
            </w:r>
          </w:p>
          <w:p w:rsidR="00435A94" w:rsidRPr="00BA0E53" w:rsidRDefault="00435A94" w:rsidP="00F63C14">
            <w:pPr>
              <w:numPr>
                <w:ilvl w:val="0"/>
                <w:numId w:val="17"/>
              </w:numPr>
              <w:suppressAutoHyphens w:val="0"/>
              <w:ind w:left="315" w:hanging="315"/>
              <w:contextualSpacing/>
              <w:rPr>
                <w:rFonts w:eastAsia="Calibri"/>
                <w:sz w:val="23"/>
                <w:szCs w:val="23"/>
              </w:rPr>
            </w:pPr>
            <w:r w:rsidRPr="00BA0E53">
              <w:rPr>
                <w:rFonts w:eastAsia="Calibri"/>
                <w:sz w:val="23"/>
                <w:szCs w:val="23"/>
              </w:rPr>
              <w:lastRenderedPageBreak/>
              <w:t>заводской номер и (или) дату изготовления;</w:t>
            </w:r>
          </w:p>
          <w:p w:rsidR="00435A94" w:rsidRPr="00BA0E53" w:rsidRDefault="00435A94" w:rsidP="00F63C14">
            <w:pPr>
              <w:numPr>
                <w:ilvl w:val="0"/>
                <w:numId w:val="17"/>
              </w:numPr>
              <w:suppressAutoHyphens w:val="0"/>
              <w:ind w:left="315" w:hanging="315"/>
              <w:contextualSpacing/>
              <w:rPr>
                <w:rFonts w:eastAsia="Calibri"/>
                <w:sz w:val="23"/>
                <w:szCs w:val="23"/>
              </w:rPr>
            </w:pPr>
            <w:r w:rsidRPr="00BA0E53">
              <w:rPr>
                <w:rFonts w:eastAsia="Calibri"/>
                <w:sz w:val="23"/>
                <w:szCs w:val="23"/>
              </w:rPr>
              <w:t>наименование изделия (при необходимости);</w:t>
            </w:r>
          </w:p>
          <w:p w:rsidR="00435A94" w:rsidRPr="00BA0E53" w:rsidRDefault="00435A94" w:rsidP="00F63C14">
            <w:pPr>
              <w:numPr>
                <w:ilvl w:val="0"/>
                <w:numId w:val="17"/>
              </w:numPr>
              <w:suppressAutoHyphens w:val="0"/>
              <w:ind w:left="315" w:hanging="315"/>
              <w:contextualSpacing/>
              <w:rPr>
                <w:rFonts w:eastAsia="Calibri"/>
                <w:sz w:val="23"/>
                <w:szCs w:val="23"/>
              </w:rPr>
            </w:pPr>
            <w:r w:rsidRPr="00BA0E53">
              <w:rPr>
                <w:rFonts w:eastAsia="Calibri"/>
                <w:sz w:val="23"/>
                <w:szCs w:val="23"/>
              </w:rPr>
              <w:t>напряжение в киловольтах со стороны ВН и НН;</w:t>
            </w:r>
          </w:p>
          <w:p w:rsidR="00435A94" w:rsidRPr="00BA0E53" w:rsidRDefault="00435A94" w:rsidP="00F63C14">
            <w:pPr>
              <w:numPr>
                <w:ilvl w:val="0"/>
                <w:numId w:val="17"/>
              </w:numPr>
              <w:suppressAutoHyphens w:val="0"/>
              <w:ind w:left="315" w:hanging="315"/>
              <w:contextualSpacing/>
              <w:rPr>
                <w:rFonts w:eastAsia="Calibri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обозначение стандартов или технических условий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lastRenderedPageBreak/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</w:pPr>
            <w:r w:rsidRPr="00BA0E53"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pacing w:val="-5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Транспортная маркировка грузов - по ГОСТ 14192-96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</w:pPr>
            <w:r w:rsidRPr="00BA0E53"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pacing w:val="-5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Все неокрашенные металлические поверхности КТП (винты, таблички, замки, ручки проводов и др.) должны быть подвергнуты консервации по ГОСТ 23216-78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</w:pPr>
            <w:r w:rsidRPr="00BA0E53"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pacing w:val="-5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Условия хранения по ГОСТ 15150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8ОЖ3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</w:pPr>
            <w:r w:rsidRPr="00BA0E53"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pacing w:val="-5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Условия транспортирования  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pacing w:val="-1"/>
                <w:sz w:val="23"/>
                <w:szCs w:val="23"/>
              </w:rPr>
              <w:t>Согласно ГОСТ 23216-78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</w:pPr>
            <w:r w:rsidRPr="00BA0E53"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435A94" w:rsidRPr="00BA0E53" w:rsidTr="002A7F94">
        <w:tc>
          <w:tcPr>
            <w:tcW w:w="681" w:type="dxa"/>
            <w:shd w:val="clear" w:color="auto" w:fill="auto"/>
            <w:vAlign w:val="center"/>
          </w:tcPr>
          <w:p w:rsidR="00435A94" w:rsidRPr="00BA0E53" w:rsidRDefault="00435A94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435A94" w:rsidRPr="00BA0E53" w:rsidRDefault="00435A94" w:rsidP="00435A94">
            <w:pPr>
              <w:rPr>
                <w:spacing w:val="-5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Срок </w:t>
            </w:r>
            <w:proofErr w:type="spellStart"/>
            <w:r w:rsidRPr="00BA0E53">
              <w:rPr>
                <w:sz w:val="23"/>
                <w:szCs w:val="23"/>
              </w:rPr>
              <w:t>сохраняемости</w:t>
            </w:r>
            <w:proofErr w:type="spellEnd"/>
            <w:r w:rsidRPr="00BA0E53">
              <w:rPr>
                <w:sz w:val="23"/>
                <w:szCs w:val="23"/>
              </w:rPr>
              <w:t>, не менее, лет</w:t>
            </w:r>
          </w:p>
        </w:tc>
        <w:tc>
          <w:tcPr>
            <w:tcW w:w="3402" w:type="dxa"/>
            <w:vAlign w:val="center"/>
          </w:tcPr>
          <w:p w:rsidR="00435A94" w:rsidRPr="00BA0E53" w:rsidRDefault="00435A94" w:rsidP="00435A94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2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</w:pPr>
            <w:r w:rsidRPr="00BA0E53"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35A94" w:rsidRPr="00BA0E53" w:rsidRDefault="00435A94" w:rsidP="00435A94">
            <w:pPr>
              <w:jc w:val="center"/>
              <w:rPr>
                <w:sz w:val="23"/>
                <w:szCs w:val="23"/>
              </w:rPr>
            </w:pPr>
          </w:p>
        </w:tc>
      </w:tr>
      <w:tr w:rsidR="006155AB" w:rsidRPr="00BA0E53" w:rsidTr="002A7F94">
        <w:tc>
          <w:tcPr>
            <w:tcW w:w="681" w:type="dxa"/>
            <w:shd w:val="clear" w:color="auto" w:fill="auto"/>
            <w:vAlign w:val="center"/>
          </w:tcPr>
          <w:p w:rsidR="006155AB" w:rsidRPr="00BA0E53" w:rsidRDefault="006155AB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6155AB" w:rsidRDefault="006155AB" w:rsidP="006155AB">
            <w:pPr>
              <w:widowControl w:val="0"/>
              <w:rPr>
                <w:sz w:val="23"/>
                <w:szCs w:val="23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/>
              </w:rPr>
              <w:t>Доставка</w:t>
            </w:r>
            <w:proofErr w:type="spellEnd"/>
          </w:p>
        </w:tc>
        <w:tc>
          <w:tcPr>
            <w:tcW w:w="3402" w:type="dxa"/>
            <w:vAlign w:val="center"/>
          </w:tcPr>
          <w:p w:rsidR="006155AB" w:rsidRDefault="006155AB" w:rsidP="006155AB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Место поставки/адрес:</w:t>
            </w:r>
          </w:p>
          <w:p w:rsidR="006155AB" w:rsidRDefault="006155AB" w:rsidP="006155AB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Россия, Чеченская Республика, </w:t>
            </w:r>
            <w:proofErr w:type="spellStart"/>
            <w:r>
              <w:rPr>
                <w:rFonts w:eastAsia="Calibri"/>
                <w:sz w:val="23"/>
                <w:szCs w:val="23"/>
              </w:rPr>
              <w:t>Шатойский</w:t>
            </w:r>
            <w:proofErr w:type="spellEnd"/>
            <w:r>
              <w:rPr>
                <w:rFonts w:eastAsia="Calibri"/>
                <w:sz w:val="23"/>
                <w:szCs w:val="23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sz w:val="23"/>
                <w:szCs w:val="23"/>
              </w:rPr>
              <w:t>Нихалойское</w:t>
            </w:r>
            <w:proofErr w:type="spellEnd"/>
            <w:r>
              <w:rPr>
                <w:rFonts w:eastAsia="Calibri"/>
                <w:sz w:val="23"/>
                <w:szCs w:val="23"/>
              </w:rPr>
              <w:t xml:space="preserve"> и </w:t>
            </w:r>
            <w:proofErr w:type="spellStart"/>
            <w:r>
              <w:rPr>
                <w:rFonts w:eastAsia="Calibri"/>
                <w:sz w:val="23"/>
                <w:szCs w:val="23"/>
              </w:rPr>
              <w:t>Памятойское</w:t>
            </w:r>
            <w:proofErr w:type="spellEnd"/>
            <w:r>
              <w:rPr>
                <w:rFonts w:eastAsia="Calibri"/>
                <w:sz w:val="23"/>
                <w:szCs w:val="23"/>
              </w:rPr>
              <w:t xml:space="preserve"> сельские поселения, координаты (широта 42.785103, долгота 45.615113)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6155AB" w:rsidRDefault="006155AB" w:rsidP="006155AB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6155AB" w:rsidRDefault="006155AB" w:rsidP="00F63C14">
            <w:pPr>
              <w:pStyle w:val="aff"/>
              <w:widowControl w:val="0"/>
              <w:numPr>
                <w:ilvl w:val="0"/>
                <w:numId w:val="22"/>
              </w:numPr>
              <w:ind w:left="312" w:hanging="131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6155AB" w:rsidRPr="00BA0E53" w:rsidRDefault="006155AB" w:rsidP="006155AB">
            <w:pPr>
              <w:jc w:val="center"/>
              <w:rPr>
                <w:sz w:val="23"/>
                <w:szCs w:val="23"/>
              </w:rPr>
            </w:pPr>
          </w:p>
        </w:tc>
      </w:tr>
      <w:tr w:rsidR="006155AB" w:rsidRPr="00BA0E53" w:rsidTr="002A7F94">
        <w:tc>
          <w:tcPr>
            <w:tcW w:w="681" w:type="dxa"/>
            <w:shd w:val="clear" w:color="auto" w:fill="auto"/>
            <w:vAlign w:val="center"/>
          </w:tcPr>
          <w:p w:rsidR="006155AB" w:rsidRPr="00BA0E53" w:rsidRDefault="006155AB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6155AB" w:rsidRDefault="006155AB" w:rsidP="006155AB">
            <w:pPr>
              <w:widowControl w:val="0"/>
              <w:rPr>
                <w:rFonts w:eastAsia="Calibri"/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</w:rPr>
              <w:t xml:space="preserve">Оборудование должно быть новым, ранее не использованным и соответствовать техническим требованиям Заказчика. Под новым </w:t>
            </w:r>
            <w:r>
              <w:rPr>
                <w:rFonts w:eastAsia="Calibri"/>
                <w:spacing w:val="-1"/>
                <w:sz w:val="23"/>
                <w:szCs w:val="23"/>
              </w:rPr>
              <w:lastRenderedPageBreak/>
              <w:t>следует понимать оборудование, которое не было в употреблении, не проходило ремонт, в том числе восстановление, замену</w:t>
            </w:r>
          </w:p>
          <w:p w:rsidR="006155AB" w:rsidRDefault="006155AB" w:rsidP="006155AB">
            <w:pPr>
              <w:widowControl w:val="0"/>
              <w:rPr>
                <w:rFonts w:eastAsia="Calibri"/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</w:rPr>
              <w:t>составных частей, восстановление потребительских свойств.</w:t>
            </w:r>
          </w:p>
        </w:tc>
        <w:tc>
          <w:tcPr>
            <w:tcW w:w="3402" w:type="dxa"/>
            <w:vAlign w:val="center"/>
          </w:tcPr>
          <w:p w:rsidR="006155AB" w:rsidRDefault="006155AB" w:rsidP="006155AB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/>
              </w:rPr>
              <w:lastRenderedPageBreak/>
              <w:t>Да</w:t>
            </w:r>
            <w:proofErr w:type="spellEnd"/>
          </w:p>
        </w:tc>
        <w:tc>
          <w:tcPr>
            <w:tcW w:w="2760" w:type="dxa"/>
            <w:shd w:val="clear" w:color="auto" w:fill="auto"/>
            <w:vAlign w:val="center"/>
          </w:tcPr>
          <w:p w:rsidR="006155AB" w:rsidRDefault="006155AB" w:rsidP="006155AB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6155AB" w:rsidRDefault="006155AB" w:rsidP="006155AB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6155AB" w:rsidRPr="00BA0E53" w:rsidRDefault="006155AB" w:rsidP="006155AB">
            <w:pPr>
              <w:jc w:val="center"/>
              <w:rPr>
                <w:sz w:val="23"/>
                <w:szCs w:val="23"/>
              </w:rPr>
            </w:pPr>
          </w:p>
        </w:tc>
      </w:tr>
      <w:tr w:rsidR="006155AB" w:rsidRPr="00BA0E53" w:rsidTr="00435A94">
        <w:tc>
          <w:tcPr>
            <w:tcW w:w="681" w:type="dxa"/>
            <w:shd w:val="clear" w:color="auto" w:fill="E7E6E6" w:themeFill="background2"/>
            <w:vAlign w:val="center"/>
          </w:tcPr>
          <w:p w:rsidR="006155AB" w:rsidRPr="00BA0E53" w:rsidRDefault="006155AB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394" w:type="dxa"/>
            <w:gridSpan w:val="2"/>
            <w:shd w:val="clear" w:color="auto" w:fill="E7E6E6" w:themeFill="background2"/>
            <w:vAlign w:val="center"/>
          </w:tcPr>
          <w:p w:rsidR="006155AB" w:rsidRPr="00BA0E53" w:rsidRDefault="006155AB" w:rsidP="006155AB">
            <w:pPr>
              <w:tabs>
                <w:tab w:val="left" w:pos="6435"/>
                <w:tab w:val="left" w:pos="7875"/>
              </w:tabs>
              <w:rPr>
                <w:spacing w:val="-3"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Требования к эксплуатации, обеспечению и утилизации:</w:t>
            </w:r>
          </w:p>
        </w:tc>
        <w:tc>
          <w:tcPr>
            <w:tcW w:w="2760" w:type="dxa"/>
            <w:shd w:val="clear" w:color="auto" w:fill="E7E6E6" w:themeFill="background2"/>
          </w:tcPr>
          <w:p w:rsidR="006155AB" w:rsidRPr="00BA0E53" w:rsidRDefault="006155AB" w:rsidP="006155AB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6155AB" w:rsidRPr="00BA0E53" w:rsidRDefault="006155AB" w:rsidP="006155AB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</w:tcPr>
          <w:p w:rsidR="006155AB" w:rsidRPr="00BA0E53" w:rsidRDefault="006155AB" w:rsidP="006155AB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6155AB" w:rsidRPr="00BA0E53" w:rsidTr="002A7F94">
        <w:tc>
          <w:tcPr>
            <w:tcW w:w="681" w:type="dxa"/>
            <w:shd w:val="clear" w:color="auto" w:fill="auto"/>
            <w:vAlign w:val="center"/>
          </w:tcPr>
          <w:p w:rsidR="006155AB" w:rsidRPr="00BA0E53" w:rsidRDefault="006155AB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6155AB" w:rsidRPr="00BA0E53" w:rsidRDefault="006155AB" w:rsidP="006155AB">
            <w:pPr>
              <w:rPr>
                <w:spacing w:val="-5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Эксплуатация монтаж оборудования КТП должно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3402" w:type="dxa"/>
            <w:vAlign w:val="center"/>
          </w:tcPr>
          <w:p w:rsidR="006155AB" w:rsidRPr="00BA0E53" w:rsidRDefault="006155AB" w:rsidP="006155AB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6155AB" w:rsidRPr="00BA0E53" w:rsidRDefault="006155AB" w:rsidP="006155AB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6155AB" w:rsidRPr="00352C26" w:rsidRDefault="006155AB" w:rsidP="006155AB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6155AB" w:rsidRPr="00BA0E53" w:rsidRDefault="006155AB" w:rsidP="006155AB">
            <w:pPr>
              <w:jc w:val="center"/>
              <w:rPr>
                <w:sz w:val="23"/>
                <w:szCs w:val="23"/>
              </w:rPr>
            </w:pPr>
          </w:p>
        </w:tc>
      </w:tr>
      <w:tr w:rsidR="006155AB" w:rsidRPr="00BA0E53" w:rsidTr="002A7F94">
        <w:tc>
          <w:tcPr>
            <w:tcW w:w="681" w:type="dxa"/>
            <w:shd w:val="clear" w:color="auto" w:fill="auto"/>
            <w:vAlign w:val="center"/>
          </w:tcPr>
          <w:p w:rsidR="006155AB" w:rsidRPr="00BA0E53" w:rsidRDefault="006155AB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6155AB" w:rsidRPr="00BA0E53" w:rsidRDefault="006155AB" w:rsidP="006155AB">
            <w:pPr>
              <w:rPr>
                <w:spacing w:val="-5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после окончания срока службы КТП</w:t>
            </w:r>
          </w:p>
        </w:tc>
        <w:tc>
          <w:tcPr>
            <w:tcW w:w="3402" w:type="dxa"/>
            <w:vAlign w:val="center"/>
          </w:tcPr>
          <w:p w:rsidR="006155AB" w:rsidRPr="00BA0E53" w:rsidRDefault="006155AB" w:rsidP="006155AB">
            <w:pPr>
              <w:jc w:val="center"/>
              <w:rPr>
                <w:spacing w:val="-1"/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6155AB" w:rsidRPr="00BA0E53" w:rsidRDefault="006155AB" w:rsidP="006155AB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6155AB" w:rsidRPr="00352C26" w:rsidRDefault="006155AB" w:rsidP="006155AB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6155AB" w:rsidRPr="00BA0E53" w:rsidRDefault="006155AB" w:rsidP="006155AB">
            <w:pPr>
              <w:jc w:val="center"/>
              <w:rPr>
                <w:sz w:val="23"/>
                <w:szCs w:val="23"/>
              </w:rPr>
            </w:pPr>
          </w:p>
        </w:tc>
      </w:tr>
      <w:tr w:rsidR="006155AB" w:rsidRPr="00BA0E53" w:rsidTr="00435A94">
        <w:tc>
          <w:tcPr>
            <w:tcW w:w="681" w:type="dxa"/>
            <w:shd w:val="clear" w:color="auto" w:fill="E7E6E6" w:themeFill="background2"/>
            <w:vAlign w:val="center"/>
          </w:tcPr>
          <w:p w:rsidR="006155AB" w:rsidRPr="00BA0E53" w:rsidRDefault="006155AB" w:rsidP="00F63C14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394" w:type="dxa"/>
            <w:gridSpan w:val="2"/>
            <w:shd w:val="clear" w:color="auto" w:fill="E7E6E6" w:themeFill="background2"/>
            <w:vAlign w:val="center"/>
          </w:tcPr>
          <w:p w:rsidR="006155AB" w:rsidRPr="00BA0E53" w:rsidRDefault="006155AB" w:rsidP="006155AB">
            <w:pPr>
              <w:tabs>
                <w:tab w:val="left" w:pos="6435"/>
                <w:tab w:val="left" w:pos="7875"/>
              </w:tabs>
              <w:rPr>
                <w:spacing w:val="-3"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Требования к гарантиям, гарантийному и послегарантийному обслуживанию:</w:t>
            </w:r>
          </w:p>
        </w:tc>
        <w:tc>
          <w:tcPr>
            <w:tcW w:w="2760" w:type="dxa"/>
            <w:shd w:val="clear" w:color="auto" w:fill="E7E6E6" w:themeFill="background2"/>
          </w:tcPr>
          <w:p w:rsidR="006155AB" w:rsidRPr="00BA0E53" w:rsidRDefault="006155AB" w:rsidP="006155AB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6155AB" w:rsidRPr="00BA0E53" w:rsidRDefault="006155AB" w:rsidP="006155AB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E7E6E6" w:themeFill="background2"/>
          </w:tcPr>
          <w:p w:rsidR="006155AB" w:rsidRPr="00BA0E53" w:rsidRDefault="006155AB" w:rsidP="006155AB">
            <w:pPr>
              <w:jc w:val="center"/>
              <w:rPr>
                <w:b/>
                <w:sz w:val="23"/>
                <w:szCs w:val="23"/>
              </w:rPr>
            </w:pPr>
            <w:r w:rsidRPr="00BA0E53">
              <w:rPr>
                <w:b/>
                <w:sz w:val="23"/>
                <w:szCs w:val="23"/>
              </w:rPr>
              <w:t>-//-</w:t>
            </w:r>
          </w:p>
        </w:tc>
      </w:tr>
      <w:tr w:rsidR="006155AB" w:rsidRPr="00BA0E53" w:rsidTr="002A7F94">
        <w:tc>
          <w:tcPr>
            <w:tcW w:w="681" w:type="dxa"/>
            <w:shd w:val="clear" w:color="auto" w:fill="auto"/>
            <w:vAlign w:val="center"/>
          </w:tcPr>
          <w:p w:rsidR="006155AB" w:rsidRPr="00435A94" w:rsidRDefault="006155AB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auto"/>
            <w:vAlign w:val="center"/>
          </w:tcPr>
          <w:p w:rsidR="006155AB" w:rsidRPr="00435A94" w:rsidRDefault="006155AB" w:rsidP="006155AB">
            <w:pPr>
              <w:rPr>
                <w:b/>
                <w:bCs/>
                <w:spacing w:val="-1"/>
                <w:sz w:val="23"/>
                <w:szCs w:val="23"/>
              </w:rPr>
            </w:pPr>
            <w:r w:rsidRPr="00435A94">
              <w:rPr>
                <w:sz w:val="23"/>
                <w:szCs w:val="23"/>
              </w:rPr>
              <w:t>Гарантийный срок эксплуатации, месяцев, не менее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55AB" w:rsidRPr="00435A94" w:rsidRDefault="006155AB" w:rsidP="006155AB">
            <w:pPr>
              <w:jc w:val="center"/>
              <w:rPr>
                <w:sz w:val="23"/>
                <w:szCs w:val="23"/>
              </w:rPr>
            </w:pPr>
            <w:r w:rsidRPr="00435A94">
              <w:rPr>
                <w:sz w:val="23"/>
                <w:szCs w:val="23"/>
              </w:rPr>
              <w:t>36 месяцев со дня ввода Объекта в эксплуатацию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6155AB" w:rsidRPr="00435A94" w:rsidRDefault="006155AB" w:rsidP="006155AB">
            <w:pPr>
              <w:jc w:val="center"/>
              <w:rPr>
                <w:spacing w:val="-1"/>
                <w:sz w:val="23"/>
                <w:szCs w:val="23"/>
              </w:rPr>
            </w:pPr>
            <w:r w:rsidRPr="00435A94">
              <w:rPr>
                <w:spacing w:val="-1"/>
                <w:sz w:val="23"/>
                <w:szCs w:val="23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6155AB" w:rsidRPr="00BA0E53" w:rsidRDefault="006155AB" w:rsidP="006155AB">
            <w:pPr>
              <w:jc w:val="center"/>
            </w:pPr>
            <w:r w:rsidRPr="00BA0E53"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6155AB" w:rsidRPr="00BA0E53" w:rsidRDefault="006155AB" w:rsidP="006155AB">
            <w:pPr>
              <w:jc w:val="center"/>
              <w:rPr>
                <w:sz w:val="23"/>
                <w:szCs w:val="23"/>
              </w:rPr>
            </w:pPr>
          </w:p>
        </w:tc>
      </w:tr>
      <w:tr w:rsidR="006155AB" w:rsidRPr="00BA0E53" w:rsidTr="002A7F94">
        <w:tc>
          <w:tcPr>
            <w:tcW w:w="681" w:type="dxa"/>
            <w:shd w:val="clear" w:color="auto" w:fill="auto"/>
            <w:vAlign w:val="center"/>
          </w:tcPr>
          <w:p w:rsidR="006155AB" w:rsidRPr="00BA0E53" w:rsidRDefault="006155AB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6155AB" w:rsidRPr="00BA0E53" w:rsidRDefault="006155AB" w:rsidP="006155AB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 xml:space="preserve">Возможность заключения договора на </w:t>
            </w:r>
            <w:proofErr w:type="spellStart"/>
            <w:r w:rsidRPr="00BA0E53">
              <w:rPr>
                <w:sz w:val="23"/>
                <w:szCs w:val="23"/>
              </w:rPr>
              <w:t>постгарантийное</w:t>
            </w:r>
            <w:proofErr w:type="spellEnd"/>
            <w:r w:rsidRPr="00BA0E53">
              <w:rPr>
                <w:sz w:val="23"/>
                <w:szCs w:val="23"/>
              </w:rPr>
              <w:t xml:space="preserve"> обслуживание </w:t>
            </w:r>
          </w:p>
        </w:tc>
        <w:tc>
          <w:tcPr>
            <w:tcW w:w="3402" w:type="dxa"/>
            <w:vAlign w:val="center"/>
          </w:tcPr>
          <w:p w:rsidR="006155AB" w:rsidRPr="00BA0E53" w:rsidRDefault="006155AB" w:rsidP="006155AB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Да/Нет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6155AB" w:rsidRPr="00BA0E53" w:rsidRDefault="006155AB" w:rsidP="006155AB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A0E53">
              <w:rPr>
                <w:sz w:val="23"/>
                <w:szCs w:val="23"/>
                <w:lang w:val="en-US"/>
              </w:rPr>
              <w:t>Указание</w:t>
            </w:r>
            <w:proofErr w:type="spellEnd"/>
            <w:r w:rsidRPr="00BA0E5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0E53">
              <w:rPr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6155AB" w:rsidRPr="00BA0E53" w:rsidRDefault="006155AB" w:rsidP="006155AB">
            <w:pPr>
              <w:jc w:val="center"/>
            </w:pPr>
            <w:r w:rsidRPr="00BA0E53"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6155AB" w:rsidRPr="00BA0E53" w:rsidRDefault="006155AB" w:rsidP="006155AB">
            <w:pPr>
              <w:jc w:val="center"/>
              <w:rPr>
                <w:sz w:val="23"/>
                <w:szCs w:val="23"/>
              </w:rPr>
            </w:pPr>
          </w:p>
        </w:tc>
      </w:tr>
      <w:tr w:rsidR="006155AB" w:rsidRPr="00BA0E53" w:rsidTr="002A7F94">
        <w:tc>
          <w:tcPr>
            <w:tcW w:w="681" w:type="dxa"/>
            <w:shd w:val="clear" w:color="auto" w:fill="auto"/>
            <w:vAlign w:val="center"/>
          </w:tcPr>
          <w:p w:rsidR="006155AB" w:rsidRPr="00BA0E53" w:rsidRDefault="006155AB" w:rsidP="00F63C14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  <w:vAlign w:val="center"/>
          </w:tcPr>
          <w:p w:rsidR="006155AB" w:rsidRPr="00BA0E53" w:rsidRDefault="006155AB" w:rsidP="006155AB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Гарантии распространяются на все поставляемое оборудование.</w:t>
            </w:r>
          </w:p>
          <w:p w:rsidR="006155AB" w:rsidRPr="00BA0E53" w:rsidRDefault="006155AB" w:rsidP="006155AB">
            <w:pPr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3402" w:type="dxa"/>
            <w:vAlign w:val="center"/>
          </w:tcPr>
          <w:p w:rsidR="006155AB" w:rsidRPr="00BA0E53" w:rsidRDefault="006155AB" w:rsidP="006155AB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Да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6155AB" w:rsidRPr="00BA0E53" w:rsidRDefault="006155AB" w:rsidP="006155AB">
            <w:pPr>
              <w:jc w:val="center"/>
              <w:rPr>
                <w:sz w:val="23"/>
                <w:szCs w:val="23"/>
              </w:rPr>
            </w:pPr>
            <w:r w:rsidRPr="00BA0E53">
              <w:rPr>
                <w:sz w:val="23"/>
                <w:szCs w:val="23"/>
              </w:rPr>
              <w:t>Согласие с требованиями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6155AB" w:rsidRPr="00BA0E53" w:rsidRDefault="006155AB" w:rsidP="006155AB">
            <w:pPr>
              <w:jc w:val="center"/>
            </w:pPr>
            <w:r w:rsidRPr="00BA0E53">
              <w:rPr>
                <w:sz w:val="23"/>
                <w:szCs w:val="23"/>
                <w:lang w:val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6155AB" w:rsidRPr="00BA0E53" w:rsidRDefault="006155AB" w:rsidP="006155AB">
            <w:pPr>
              <w:jc w:val="center"/>
              <w:rPr>
                <w:sz w:val="23"/>
                <w:szCs w:val="23"/>
              </w:rPr>
            </w:pPr>
          </w:p>
        </w:tc>
      </w:tr>
      <w:tr w:rsidR="002A7F94" w:rsidRPr="00BA0E53" w:rsidTr="002A7F94">
        <w:tc>
          <w:tcPr>
            <w:tcW w:w="681" w:type="dxa"/>
            <w:shd w:val="clear" w:color="auto" w:fill="D9D9D9" w:themeFill="background1" w:themeFillShade="D9"/>
          </w:tcPr>
          <w:p w:rsidR="002A7F94" w:rsidRDefault="002A7F94" w:rsidP="002A7F94">
            <w:pPr>
              <w:pStyle w:val="aff"/>
              <w:widowControl w:val="0"/>
              <w:numPr>
                <w:ilvl w:val="0"/>
                <w:numId w:val="24"/>
              </w:numPr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92" w:type="dxa"/>
            <w:shd w:val="clear" w:color="auto" w:fill="D9D9D9" w:themeFill="background1" w:themeFillShade="D9"/>
          </w:tcPr>
          <w:p w:rsidR="002A7F94" w:rsidRDefault="002A7F94" w:rsidP="002A7F94">
            <w:pPr>
              <w:widowControl w:val="0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</w:rPr>
              <w:t>Требования к составу Технической документации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A7F94" w:rsidRDefault="002A7F94" w:rsidP="002A7F94">
            <w:pPr>
              <w:widowControl w:val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 w:rsidR="002A7F94" w:rsidRDefault="002A7F94" w:rsidP="002A7F94">
            <w:pPr>
              <w:widowControl w:val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:rsidR="002A7F94" w:rsidRDefault="002A7F94" w:rsidP="002A7F94">
            <w:pPr>
              <w:widowControl w:val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049" w:type="dxa"/>
            <w:shd w:val="clear" w:color="auto" w:fill="D9D9D9" w:themeFill="background1" w:themeFillShade="D9"/>
            <w:vAlign w:val="center"/>
          </w:tcPr>
          <w:p w:rsidR="002A7F94" w:rsidRPr="00BA0E53" w:rsidRDefault="002A7F94" w:rsidP="002A7F94">
            <w:pPr>
              <w:jc w:val="center"/>
              <w:rPr>
                <w:sz w:val="23"/>
                <w:szCs w:val="23"/>
              </w:rPr>
            </w:pPr>
          </w:p>
        </w:tc>
      </w:tr>
      <w:tr w:rsidR="002A7F94" w:rsidRPr="00BA0E53" w:rsidTr="002A7F94">
        <w:tc>
          <w:tcPr>
            <w:tcW w:w="681" w:type="dxa"/>
            <w:shd w:val="clear" w:color="auto" w:fill="auto"/>
          </w:tcPr>
          <w:p w:rsidR="002A7F94" w:rsidRDefault="002A7F94" w:rsidP="002A7F94">
            <w:pPr>
              <w:pStyle w:val="aff"/>
              <w:widowControl w:val="0"/>
              <w:numPr>
                <w:ilvl w:val="1"/>
                <w:numId w:val="24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92" w:type="dxa"/>
          </w:tcPr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Техническая в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составе: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габаритные и установочные чертежи, шкафов и комплектующего Оборудования с указанием размеров, и весовых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характеристик;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техническое описание и инструкция по эксплуатации, включающая документацию по плановому ремонту;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технические описания и инструкции по эксплуатации и ремонту комплектующего оборудования;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- инструкция по транспортированию,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разгрузке, хранению, монтажу и вводу в эксплуатацию;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принципиальные схемы управления, защиты и сигнализации;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принципиальные схемы системы контроля и диагностики с указанием технических характеристик входных и выходных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сигналов;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техническое описание и характеристики измерительных трансформаторов тока;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кривые намагничивания и сопротивления вторичных обмоток измерительных трансформаторов тока (далее - ИТТ);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- монтажные схемы и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клеммники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рядов зажимов каждого ИТТ и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клеммной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коробки;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согласованный с Заказчиком перечень испытаний Оборудования и комплектующего оборудования, производимых на заводе-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изготовителе и на месте установки, а также протоколы всех испытаний типы и технические характеристики ИТТ, встроенных в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Оборудование;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- Схемы табличек с паспортными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данными и оперативными наименованиями;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Ведомость ЗИП;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Перечень оборудования, необходимого для монтажа и эксплуатации поставленного оборудования;</w:t>
            </w:r>
          </w:p>
          <w:p w:rsidR="002A7F94" w:rsidRDefault="002A7F94" w:rsidP="002A7F94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Цифровая информационная 3-D модель оборудования, обеспечивающая трехмерную визуализацию элементов.</w:t>
            </w:r>
          </w:p>
        </w:tc>
        <w:tc>
          <w:tcPr>
            <w:tcW w:w="3402" w:type="dxa"/>
          </w:tcPr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137" w:type="dxa"/>
            <w:shd w:val="clear" w:color="auto" w:fill="auto"/>
          </w:tcPr>
          <w:p w:rsidR="002A7F94" w:rsidRDefault="002A7F94" w:rsidP="002A7F9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2A7F94" w:rsidRDefault="002A7F94" w:rsidP="002A7F9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2A7F94" w:rsidRPr="00BA0E53" w:rsidRDefault="002A7F94" w:rsidP="002A7F94">
            <w:pPr>
              <w:jc w:val="center"/>
              <w:rPr>
                <w:sz w:val="23"/>
                <w:szCs w:val="23"/>
              </w:rPr>
            </w:pPr>
          </w:p>
        </w:tc>
      </w:tr>
    </w:tbl>
    <w:p w:rsidR="005B059D" w:rsidRDefault="005B059D" w:rsidP="00C80478">
      <w:pPr>
        <w:widowControl w:val="0"/>
        <w:tabs>
          <w:tab w:val="left" w:pos="426"/>
        </w:tabs>
        <w:spacing w:before="120" w:after="120"/>
        <w:jc w:val="both"/>
      </w:pPr>
    </w:p>
    <w:sectPr w:rsidR="005B059D">
      <w:headerReference w:type="default" r:id="rId13"/>
      <w:headerReference w:type="first" r:id="rId14"/>
      <w:pgSz w:w="16838" w:h="11906" w:orient="landscape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A94" w:rsidRDefault="00435A94">
      <w:r>
        <w:separator/>
      </w:r>
    </w:p>
  </w:endnote>
  <w:endnote w:type="continuationSeparator" w:id="0">
    <w:p w:rsidR="00435A94" w:rsidRDefault="0043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altName w:val="Calibri Light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Noto Serif CJK SC">
    <w:charset w:val="00"/>
    <w:family w:val="auto"/>
    <w:pitch w:val="variable"/>
  </w:font>
  <w:font w:name="ABBvoice KR">
    <w:altName w:val="Arial Unicode MS"/>
    <w:charset w:val="81"/>
    <w:family w:val="swiss"/>
    <w:pitch w:val="variable"/>
    <w:sig w:usb0="800002A7" w:usb1="29D7FCFB" w:usb2="00000010" w:usb3="00000000" w:csb0="0028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A94" w:rsidRDefault="00435A94">
      <w:r>
        <w:separator/>
      </w:r>
    </w:p>
  </w:footnote>
  <w:footnote w:type="continuationSeparator" w:id="0">
    <w:p w:rsidR="00435A94" w:rsidRDefault="0043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94" w:rsidRDefault="00435A94">
    <w:pPr>
      <w:pStyle w:val="af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94" w:rsidRDefault="00435A94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FF196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94" w:rsidRDefault="00435A94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94" w:rsidRDefault="00435A94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FF1966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94" w:rsidRDefault="00435A94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94" w:rsidRDefault="00435A94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FF1966">
      <w:rPr>
        <w:noProof/>
      </w:rPr>
      <w:t>5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94" w:rsidRDefault="00435A9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4010"/>
    <w:multiLevelType w:val="multilevel"/>
    <w:tmpl w:val="F04E8CE0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605F30"/>
    <w:multiLevelType w:val="multilevel"/>
    <w:tmpl w:val="7526C918"/>
    <w:lvl w:ilvl="0">
      <w:start w:val="1"/>
      <w:numFmt w:val="decimal"/>
      <w:pStyle w:val="41"/>
      <w:lvlText w:val=" %1 "/>
      <w:lvlJc w:val="left"/>
      <w:pPr>
        <w:tabs>
          <w:tab w:val="num" w:pos="0"/>
        </w:tabs>
        <w:ind w:left="-207" w:hanging="360"/>
      </w:pPr>
      <w:rPr>
        <w:rFonts w:hint="default"/>
      </w:rPr>
    </w:lvl>
    <w:lvl w:ilvl="1">
      <w:start w:val="2"/>
      <w:numFmt w:val="decimal"/>
      <w:pStyle w:val="2"/>
      <w:lvlText w:val=" %1.%2 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2">
      <w:start w:val="1"/>
      <w:numFmt w:val="decimal"/>
      <w:pStyle w:val="3"/>
      <w:lvlText w:val=" %1.%2.%3 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3">
      <w:start w:val="1"/>
      <w:numFmt w:val="decimal"/>
      <w:lvlText w:val=" %1.%2.%3.%4 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3393"/>
        </w:tabs>
        <w:ind w:left="3393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4113"/>
        </w:tabs>
        <w:ind w:left="4113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4833"/>
        </w:tabs>
        <w:ind w:left="4833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5553"/>
        </w:tabs>
        <w:ind w:left="5553" w:hanging="360"/>
      </w:pPr>
      <w:rPr>
        <w:rFonts w:hint="default"/>
      </w:rPr>
    </w:lvl>
  </w:abstractNum>
  <w:abstractNum w:abstractNumId="2" w15:restartNumberingAfterBreak="0">
    <w:nsid w:val="25352DE6"/>
    <w:multiLevelType w:val="multilevel"/>
    <w:tmpl w:val="338E4A04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A60260"/>
    <w:multiLevelType w:val="hybridMultilevel"/>
    <w:tmpl w:val="8CE49512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505D9"/>
    <w:multiLevelType w:val="multilevel"/>
    <w:tmpl w:val="0419001F"/>
    <w:lvl w:ilvl="0">
      <w:start w:val="1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E605504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1A06E1"/>
    <w:multiLevelType w:val="multilevel"/>
    <w:tmpl w:val="20ACACB4"/>
    <w:lvl w:ilvl="0">
      <w:start w:val="1"/>
      <w:numFmt w:val="bullet"/>
      <w:pStyle w:val="20"/>
      <w:lvlText w:val="━"/>
      <w:lvlJc w:val="left"/>
      <w:pPr>
        <w:tabs>
          <w:tab w:val="num" w:pos="0"/>
        </w:tabs>
        <w:ind w:left="1429" w:hanging="360"/>
      </w:pPr>
      <w:rPr>
        <w:rFonts w:ascii="OpenSymbol" w:hAnsi="OpenSymbol" w:cs="Open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378F3A03"/>
    <w:multiLevelType w:val="multilevel"/>
    <w:tmpl w:val="F288D6B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3B6A0BFA"/>
    <w:multiLevelType w:val="hybridMultilevel"/>
    <w:tmpl w:val="AF9210D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0385A"/>
    <w:multiLevelType w:val="multilevel"/>
    <w:tmpl w:val="4B3C8AC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0" w15:restartNumberingAfterBreak="0">
    <w:nsid w:val="46B72B2E"/>
    <w:multiLevelType w:val="multilevel"/>
    <w:tmpl w:val="B95EF6F2"/>
    <w:styleLink w:val="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AD74C3C"/>
    <w:multiLevelType w:val="multilevel"/>
    <w:tmpl w:val="D1F2EA5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11277F0"/>
    <w:multiLevelType w:val="multilevel"/>
    <w:tmpl w:val="AADC36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C765A6F"/>
    <w:multiLevelType w:val="multilevel"/>
    <w:tmpl w:val="187A468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E14716D"/>
    <w:multiLevelType w:val="multilevel"/>
    <w:tmpl w:val="40A4408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2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15" w15:restartNumberingAfterBreak="0">
    <w:nsid w:val="6C762870"/>
    <w:multiLevelType w:val="hybridMultilevel"/>
    <w:tmpl w:val="25742524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A0362"/>
    <w:multiLevelType w:val="multilevel"/>
    <w:tmpl w:val="C74E97A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F3488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76282149"/>
    <w:multiLevelType w:val="hybridMultilevel"/>
    <w:tmpl w:val="6630AD12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B334A"/>
    <w:multiLevelType w:val="hybridMultilevel"/>
    <w:tmpl w:val="B5C86408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F5EE1"/>
    <w:multiLevelType w:val="multilevel"/>
    <w:tmpl w:val="3CDE7EA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7DD1003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7F6E67B4"/>
    <w:multiLevelType w:val="multilevel"/>
    <w:tmpl w:val="F1A62D2A"/>
    <w:lvl w:ilvl="0">
      <w:start w:val="2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21"/>
  </w:num>
  <w:num w:numId="9">
    <w:abstractNumId w:val="2"/>
  </w:num>
  <w:num w:numId="10">
    <w:abstractNumId w:val="0"/>
  </w:num>
  <w:num w:numId="11">
    <w:abstractNumId w:val="2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10"/>
  </w:num>
  <w:num w:numId="15">
    <w:abstractNumId w:val="19"/>
  </w:num>
  <w:num w:numId="16">
    <w:abstractNumId w:val="3"/>
  </w:num>
  <w:num w:numId="17">
    <w:abstractNumId w:val="15"/>
  </w:num>
  <w:num w:numId="18">
    <w:abstractNumId w:val="18"/>
  </w:num>
  <w:num w:numId="19">
    <w:abstractNumId w:val="17"/>
  </w:num>
  <w:num w:numId="20">
    <w:abstractNumId w:val="13"/>
  </w:num>
  <w:num w:numId="21">
    <w:abstractNumId w:val="16"/>
  </w:num>
  <w:num w:numId="22">
    <w:abstractNumId w:val="11"/>
  </w:num>
  <w:num w:numId="23">
    <w:abstractNumId w:val="4"/>
  </w:num>
  <w:num w:numId="24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9D"/>
    <w:rsid w:val="00041BD5"/>
    <w:rsid w:val="00171B55"/>
    <w:rsid w:val="002A7F94"/>
    <w:rsid w:val="002D7497"/>
    <w:rsid w:val="003B5054"/>
    <w:rsid w:val="00420D7B"/>
    <w:rsid w:val="004304A6"/>
    <w:rsid w:val="00435A94"/>
    <w:rsid w:val="0055093A"/>
    <w:rsid w:val="005B059D"/>
    <w:rsid w:val="006155AB"/>
    <w:rsid w:val="006E616C"/>
    <w:rsid w:val="00713A7F"/>
    <w:rsid w:val="007F624A"/>
    <w:rsid w:val="00874CE4"/>
    <w:rsid w:val="008D4120"/>
    <w:rsid w:val="00A360DF"/>
    <w:rsid w:val="00AE6CA0"/>
    <w:rsid w:val="00B846AA"/>
    <w:rsid w:val="00C80478"/>
    <w:rsid w:val="00E3409F"/>
    <w:rsid w:val="00EF5B60"/>
    <w:rsid w:val="00F02BAB"/>
    <w:rsid w:val="00F63C14"/>
    <w:rsid w:val="00F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52BB"/>
  <w15:docId w15:val="{E0196179-39B9-42BD-B5A2-F7244BB6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sz w:val="28"/>
      <w:szCs w:val="28"/>
    </w:rPr>
  </w:style>
  <w:style w:type="paragraph" w:styleId="1">
    <w:name w:val="heading 1"/>
    <w:basedOn w:val="31"/>
    <w:next w:val="a3"/>
    <w:link w:val="10"/>
    <w:uiPriority w:val="9"/>
    <w:qFormat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basedOn w:val="4"/>
    <w:next w:val="a3"/>
    <w:link w:val="24"/>
    <w:uiPriority w:val="9"/>
    <w:qFormat/>
    <w:pPr>
      <w:outlineLvl w:val="1"/>
    </w:pPr>
  </w:style>
  <w:style w:type="paragraph" w:styleId="31">
    <w:name w:val="heading 3"/>
    <w:basedOn w:val="a3"/>
    <w:next w:val="a3"/>
    <w:link w:val="32"/>
    <w:qFormat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uiPriority w:val="9"/>
    <w:qFormat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Strong1">
    <w:name w:val="Strong1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"/>
    <w:qFormat/>
    <w:rPr>
      <w:rFonts w:eastAsia="Calibri"/>
      <w:b/>
      <w:sz w:val="28"/>
      <w:szCs w:val="28"/>
      <w:lang w:val="x-none" w:eastAsia="x-none"/>
    </w:rPr>
  </w:style>
  <w:style w:type="character" w:customStyle="1" w:styleId="24">
    <w:name w:val="Заголовок 2 Знак"/>
    <w:link w:val="23"/>
    <w:uiPriority w:val="9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uiPriority w:val="9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qFormat/>
    <w:rPr>
      <w:sz w:val="28"/>
    </w:rPr>
  </w:style>
  <w:style w:type="character" w:customStyle="1" w:styleId="ad">
    <w:name w:val="Подзаголовок Знак"/>
    <w:link w:val="ae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qFormat/>
    <w:rPr>
      <w:i/>
      <w:iCs/>
    </w:rPr>
  </w:style>
  <w:style w:type="character" w:customStyle="1" w:styleId="25">
    <w:name w:val="Цитата 2 Знак"/>
    <w:link w:val="26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qFormat/>
    <w:rPr>
      <w:i/>
      <w:iCs/>
      <w:color w:val="808080"/>
    </w:rPr>
  </w:style>
  <w:style w:type="character" w:styleId="af3">
    <w:name w:val="Intense Emphasis"/>
    <w:qFormat/>
    <w:rPr>
      <w:b/>
      <w:bCs/>
      <w:i/>
      <w:iCs/>
      <w:color w:val="4F81BD"/>
    </w:rPr>
  </w:style>
  <w:style w:type="character" w:styleId="af4">
    <w:name w:val="Subtle Reference"/>
    <w:qFormat/>
    <w:rPr>
      <w:smallCaps/>
      <w:color w:val="C0504D"/>
      <w:u w:val="single"/>
    </w:rPr>
  </w:style>
  <w:style w:type="character" w:styleId="af5">
    <w:name w:val="Intense Reference"/>
    <w:qFormat/>
    <w:rPr>
      <w:b/>
      <w:bCs/>
      <w:smallCaps/>
      <w:color w:val="C0504D"/>
      <w:spacing w:val="5"/>
      <w:u w:val="single"/>
    </w:rPr>
  </w:style>
  <w:style w:type="character" w:styleId="af6">
    <w:name w:val="Book Title"/>
    <w:qFormat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qFormat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rPr>
      <w:sz w:val="28"/>
    </w:rPr>
  </w:style>
  <w:style w:type="character" w:customStyle="1" w:styleId="afa">
    <w:name w:val="Текст сноски Знак"/>
    <w:link w:val="afb"/>
    <w:qFormat/>
  </w:style>
  <w:style w:type="character" w:customStyle="1" w:styleId="afc">
    <w:name w:val="Основной текст Знак"/>
    <w:link w:val="afd"/>
    <w:uiPriority w:val="99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e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"/>
    <w:uiPriority w:val="34"/>
    <w:qFormat/>
    <w:rPr>
      <w:rFonts w:eastAsia="Calibri"/>
      <w:sz w:val="24"/>
      <w:szCs w:val="24"/>
    </w:rPr>
  </w:style>
  <w:style w:type="character" w:customStyle="1" w:styleId="aff0">
    <w:name w:val="комментарий"/>
    <w:qFormat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rPr>
      <w:sz w:val="26"/>
      <w:szCs w:val="26"/>
    </w:rPr>
  </w:style>
  <w:style w:type="character" w:customStyle="1" w:styleId="33">
    <w:name w:val="УРОВЕНЬ_Абзац_тип3 Знак"/>
    <w:link w:val="30"/>
    <w:qFormat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Pr>
      <w:sz w:val="24"/>
      <w:szCs w:val="24"/>
    </w:rPr>
  </w:style>
  <w:style w:type="character" w:customStyle="1" w:styleId="aff5">
    <w:name w:val="Текст примечания Знак"/>
    <w:link w:val="aff6"/>
    <w:qFormat/>
  </w:style>
  <w:style w:type="character" w:customStyle="1" w:styleId="aff7">
    <w:name w:val="Текст концевой сноски Знак"/>
    <w:basedOn w:val="a4"/>
    <w:link w:val="aff8"/>
    <w:qFormat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7">
    <w:name w:val="Пункт2 Знак"/>
    <w:link w:val="28"/>
    <w:qFormat/>
    <w:rPr>
      <w:b/>
      <w:sz w:val="28"/>
    </w:rPr>
  </w:style>
  <w:style w:type="character" w:customStyle="1" w:styleId="13">
    <w:name w:val="УРОВЕНЬ_1. Знак"/>
    <w:link w:val="14"/>
    <w:qFormat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Strong"/>
    <w:qFormat/>
    <w:rPr>
      <w:b/>
      <w:bCs/>
    </w:rPr>
  </w:style>
  <w:style w:type="character" w:customStyle="1" w:styleId="affe">
    <w:name w:val="Нижний колонтитул Знак"/>
    <w:basedOn w:val="a4"/>
    <w:link w:val="afff"/>
    <w:uiPriority w:val="99"/>
    <w:qFormat/>
    <w:rPr>
      <w:sz w:val="28"/>
      <w:szCs w:val="28"/>
    </w:rPr>
  </w:style>
  <w:style w:type="character" w:customStyle="1" w:styleId="match">
    <w:name w:val="match"/>
    <w:basedOn w:val="a4"/>
    <w:qFormat/>
  </w:style>
  <w:style w:type="character" w:customStyle="1" w:styleId="afff0">
    <w:name w:val="Текст выноски Знак"/>
    <w:basedOn w:val="a4"/>
    <w:link w:val="afff1"/>
    <w:uiPriority w:val="99"/>
    <w:qFormat/>
    <w:rPr>
      <w:rFonts w:ascii="Tahoma" w:hAnsi="Tahoma" w:cs="Tahoma"/>
      <w:sz w:val="16"/>
      <w:szCs w:val="16"/>
    </w:rPr>
  </w:style>
  <w:style w:type="character" w:styleId="afff2">
    <w:name w:val="line number"/>
    <w:qFormat/>
  </w:style>
  <w:style w:type="character" w:customStyle="1" w:styleId="afff3">
    <w:name w:val="Символ нумерации"/>
    <w:qFormat/>
  </w:style>
  <w:style w:type="paragraph" w:styleId="afff4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uiPriority w:val="99"/>
    <w:qFormat/>
    <w:pPr>
      <w:spacing w:after="120"/>
    </w:pPr>
  </w:style>
  <w:style w:type="paragraph" w:styleId="afff5">
    <w:name w:val="List"/>
    <w:basedOn w:val="afd"/>
  </w:style>
  <w:style w:type="paragraph" w:styleId="afff6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afff8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rPr>
      <w:sz w:val="20"/>
      <w:szCs w:val="20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qFormat/>
    <w:pPr>
      <w:jc w:val="center"/>
    </w:pPr>
    <w:rPr>
      <w:szCs w:val="20"/>
      <w:lang w:val="x-none" w:eastAsia="x-none"/>
    </w:rPr>
  </w:style>
  <w:style w:type="paragraph" w:customStyle="1" w:styleId="afff9">
    <w:name w:val="Колонтитул"/>
    <w:basedOn w:val="a3"/>
    <w:qFormat/>
  </w:style>
  <w:style w:type="paragraph" w:styleId="aff4">
    <w:name w:val="header"/>
    <w:basedOn w:val="a3"/>
    <w:link w:val="aff3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a">
    <w:name w:val="Body Text Indent"/>
    <w:basedOn w:val="a3"/>
    <w:pPr>
      <w:ind w:left="360"/>
    </w:pPr>
    <w:rPr>
      <w:sz w:val="24"/>
      <w:szCs w:val="24"/>
    </w:rPr>
  </w:style>
  <w:style w:type="paragraph" w:styleId="afff">
    <w:name w:val="footer"/>
    <w:basedOn w:val="a3"/>
    <w:link w:val="affe"/>
    <w:uiPriority w:val="99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pPr>
      <w:spacing w:after="120" w:line="480" w:lineRule="auto"/>
      <w:ind w:left="283"/>
    </w:pPr>
  </w:style>
  <w:style w:type="paragraph" w:styleId="37">
    <w:name w:val="Body Text 3"/>
    <w:basedOn w:val="a3"/>
    <w:qFormat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pPr>
      <w:spacing w:after="120" w:line="480" w:lineRule="auto"/>
    </w:pPr>
  </w:style>
  <w:style w:type="paragraph" w:styleId="afffb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7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pPr>
      <w:ind w:left="280"/>
    </w:pPr>
    <w:rPr>
      <w:rFonts w:cs="Calibri"/>
      <w:sz w:val="20"/>
      <w:szCs w:val="20"/>
    </w:rPr>
  </w:style>
  <w:style w:type="paragraph" w:customStyle="1" w:styleId="afffc">
    <w:name w:val="Раздел регламента"/>
    <w:basedOn w:val="a3"/>
    <w:qFormat/>
  </w:style>
  <w:style w:type="paragraph" w:customStyle="1" w:styleId="afffd">
    <w:name w:val="Приложение к регламенту"/>
    <w:basedOn w:val="a3"/>
    <w:qFormat/>
    <w:pPr>
      <w:jc w:val="right"/>
    </w:pPr>
  </w:style>
  <w:style w:type="paragraph" w:styleId="2c">
    <w:name w:val="toc 2"/>
    <w:basedOn w:val="a3"/>
    <w:next w:val="a3"/>
    <w:autoRedefine/>
    <w:uiPriority w:val="39"/>
    <w:pPr>
      <w:spacing w:before="240"/>
    </w:pPr>
    <w:rPr>
      <w:rFonts w:cs="Calibri"/>
      <w:b/>
      <w:bCs/>
      <w:sz w:val="20"/>
      <w:szCs w:val="20"/>
    </w:rPr>
  </w:style>
  <w:style w:type="paragraph" w:styleId="afff1">
    <w:name w:val="Balloon Text"/>
    <w:basedOn w:val="a3"/>
    <w:link w:val="afff0"/>
    <w:uiPriority w:val="99"/>
    <w:qFormat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qFormat/>
    <w:rPr>
      <w:sz w:val="20"/>
      <w:szCs w:val="20"/>
    </w:rPr>
  </w:style>
  <w:style w:type="paragraph" w:styleId="afffe">
    <w:name w:val="annotation subject"/>
    <w:basedOn w:val="aff6"/>
    <w:next w:val="aff6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2">
    <w:name w:val="toc 4"/>
    <w:basedOn w:val="a3"/>
    <w:next w:val="a3"/>
    <w:autoRedefine/>
    <w:uiPriority w:val="39"/>
    <w:pPr>
      <w:ind w:left="560"/>
    </w:pPr>
    <w:rPr>
      <w:rFonts w:cs="Calibri"/>
      <w:sz w:val="20"/>
      <w:szCs w:val="20"/>
    </w:rPr>
  </w:style>
  <w:style w:type="paragraph" w:customStyle="1" w:styleId="2d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f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0">
    <w:name w:val="No Spacing"/>
    <w:basedOn w:val="a3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qFormat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e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6">
    <w:name w:val="Quote"/>
    <w:basedOn w:val="a3"/>
    <w:next w:val="a3"/>
    <w:link w:val="25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1">
    <w:name w:val="TOC Heading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qFormat/>
    <w:rPr>
      <w:rFonts w:eastAsia="Calibri"/>
      <w:sz w:val="24"/>
      <w:szCs w:val="24"/>
      <w:lang w:val="x-none" w:eastAsia="x-none"/>
    </w:rPr>
  </w:style>
  <w:style w:type="paragraph" w:customStyle="1" w:styleId="affff2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3">
    <w:name w:val="Revision"/>
    <w:qFormat/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4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5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6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2">
    <w:name w:val="УРОВЕНЬ_Абзац_тип2"/>
    <w:basedOn w:val="aff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Pr>
      <w:sz w:val="20"/>
      <w:szCs w:val="20"/>
    </w:rPr>
  </w:style>
  <w:style w:type="paragraph" w:customStyle="1" w:styleId="20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7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3"/>
    <w:qFormat/>
    <w:pPr>
      <w:spacing w:before="280" w:after="280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9">
    <w:name w:val="Содержимое врезки"/>
    <w:basedOn w:val="a3"/>
    <w:qFormat/>
  </w:style>
  <w:style w:type="paragraph" w:customStyle="1" w:styleId="affffa">
    <w:name w:val="Содержимое таблицы"/>
    <w:basedOn w:val="a3"/>
    <w:qFormat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pPr>
      <w:jc w:val="center"/>
    </w:pPr>
    <w:rPr>
      <w:b/>
      <w:bCs/>
    </w:rPr>
  </w:style>
  <w:style w:type="paragraph" w:customStyle="1" w:styleId="TableParagraph">
    <w:name w:val="Table Paragraph"/>
    <w:basedOn w:val="a3"/>
    <w:uiPriority w:val="1"/>
    <w:qFormat/>
    <w:pPr>
      <w:widowControl w:val="0"/>
    </w:pPr>
    <w:rPr>
      <w:sz w:val="24"/>
      <w:szCs w:val="24"/>
    </w:rPr>
  </w:style>
  <w:style w:type="paragraph" w:customStyle="1" w:styleId="headertext">
    <w:name w:val="headertext"/>
    <w:basedOn w:val="a3"/>
    <w:qFormat/>
    <w:pPr>
      <w:spacing w:before="280" w:after="280"/>
    </w:pPr>
    <w:rPr>
      <w:sz w:val="24"/>
      <w:szCs w:val="24"/>
    </w:rPr>
  </w:style>
  <w:style w:type="paragraph" w:customStyle="1" w:styleId="formattext">
    <w:name w:val="formattext"/>
    <w:basedOn w:val="a3"/>
    <w:qFormat/>
    <w:pPr>
      <w:spacing w:before="280" w:after="280"/>
    </w:pPr>
    <w:rPr>
      <w:sz w:val="24"/>
      <w:szCs w:val="24"/>
    </w:rPr>
  </w:style>
  <w:style w:type="numbering" w:customStyle="1" w:styleId="1b">
    <w:name w:val="Стиль1"/>
    <w:qFormat/>
  </w:style>
  <w:style w:type="numbering" w:customStyle="1" w:styleId="21">
    <w:name w:val="Стиль2"/>
    <w:uiPriority w:val="99"/>
    <w:qFormat/>
    <w:pPr>
      <w:numPr>
        <w:numId w:val="14"/>
      </w:numPr>
    </w:pPr>
  </w:style>
  <w:style w:type="numbering" w:customStyle="1" w:styleId="34954751991">
    <w:name w:val="34954751991"/>
    <w:qFormat/>
  </w:style>
  <w:style w:type="numbering" w:customStyle="1" w:styleId="11763332501">
    <w:name w:val="11763332501"/>
    <w:qFormat/>
  </w:style>
  <w:style w:type="numbering" w:customStyle="1" w:styleId="27845689731">
    <w:name w:val="27845689731"/>
    <w:qFormat/>
  </w:style>
  <w:style w:type="table" w:styleId="affffc">
    <w:name w:val="Table Grid"/>
    <w:basedOn w:val="a5"/>
    <w:uiPriority w:val="39"/>
    <w:rsid w:val="00AE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409F"/>
    <w:pPr>
      <w:autoSpaceDN w:val="0"/>
      <w:textAlignment w:val="baseline"/>
    </w:pPr>
    <w:rPr>
      <w:rFonts w:ascii="Liberation Serif" w:eastAsia="Noto Serif CJK SC" w:hAnsi="Liberation Serif" w:cs="Arial Unicode MS"/>
      <w:kern w:val="3"/>
      <w:sz w:val="24"/>
      <w:szCs w:val="24"/>
      <w:lang w:eastAsia="zh-CN" w:bidi="hi-IN"/>
    </w:rPr>
  </w:style>
  <w:style w:type="numbering" w:customStyle="1" w:styleId="WWNum2">
    <w:name w:val="WWNum2"/>
    <w:basedOn w:val="a6"/>
    <w:rsid w:val="00E3409F"/>
    <w:pPr>
      <w:numPr>
        <w:numId w:val="9"/>
      </w:numPr>
    </w:pPr>
  </w:style>
  <w:style w:type="numbering" w:customStyle="1" w:styleId="WWNum3">
    <w:name w:val="WWNum3"/>
    <w:basedOn w:val="a6"/>
    <w:rsid w:val="00E3409F"/>
    <w:pPr>
      <w:numPr>
        <w:numId w:val="10"/>
      </w:numPr>
    </w:pPr>
  </w:style>
  <w:style w:type="paragraph" w:customStyle="1" w:styleId="affffd">
    <w:name w:val="Текст таблицы"/>
    <w:basedOn w:val="a3"/>
    <w:link w:val="affffe"/>
    <w:qFormat/>
    <w:rsid w:val="00435A94"/>
    <w:pPr>
      <w:suppressAutoHyphens w:val="0"/>
    </w:pPr>
    <w:rPr>
      <w:sz w:val="24"/>
      <w:szCs w:val="24"/>
    </w:rPr>
  </w:style>
  <w:style w:type="character" w:customStyle="1" w:styleId="affffe">
    <w:name w:val="Текст таблицы Знак"/>
    <w:link w:val="affffd"/>
    <w:rsid w:val="00435A94"/>
    <w:rPr>
      <w:sz w:val="24"/>
      <w:szCs w:val="24"/>
    </w:rPr>
  </w:style>
  <w:style w:type="paragraph" w:customStyle="1" w:styleId="1c">
    <w:name w:val="Основной текст 1"/>
    <w:basedOn w:val="a3"/>
    <w:qFormat/>
    <w:rsid w:val="00435A94"/>
    <w:pPr>
      <w:suppressAutoHyphens w:val="0"/>
      <w:spacing w:line="360" w:lineRule="auto"/>
      <w:ind w:firstLine="851"/>
      <w:jc w:val="both"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10674-FEFC-4421-858C-AB2DEB4A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40</Pages>
  <Words>5165</Words>
  <Characters>29446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Халилулаев Абдула Халилбегович</cp:lastModifiedBy>
  <cp:revision>34</cp:revision>
  <cp:lastPrinted>2006-07-26T14:04:00Z</cp:lastPrinted>
  <dcterms:created xsi:type="dcterms:W3CDTF">2026-05-12T05:06:00Z</dcterms:created>
  <dcterms:modified xsi:type="dcterms:W3CDTF">2026-06-15T12:38:00Z</dcterms:modified>
  <dc:language>ru-RU</dc:language>
</cp:coreProperties>
</file>