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2A1" w:rsidRDefault="008652A1">
      <w:pPr>
        <w:keepNext/>
        <w:keepLines/>
        <w:rPr>
          <w:sz w:val="24"/>
          <w:szCs w:val="24"/>
        </w:rPr>
      </w:pPr>
    </w:p>
    <w:p w:rsidR="008652A1" w:rsidRDefault="008652A1">
      <w:pPr>
        <w:keepNext/>
        <w:keepLines/>
        <w:rPr>
          <w:sz w:val="24"/>
          <w:szCs w:val="24"/>
        </w:rPr>
      </w:pPr>
    </w:p>
    <w:p w:rsidR="008652A1" w:rsidRDefault="008652A1">
      <w:pPr>
        <w:keepNext/>
        <w:keepLines/>
        <w:rPr>
          <w:sz w:val="24"/>
          <w:szCs w:val="24"/>
        </w:rPr>
      </w:pPr>
    </w:p>
    <w:p w:rsidR="008652A1" w:rsidRDefault="008652A1">
      <w:pPr>
        <w:keepNext/>
        <w:keepLines/>
        <w:rPr>
          <w:sz w:val="24"/>
          <w:szCs w:val="24"/>
        </w:rPr>
      </w:pPr>
    </w:p>
    <w:p w:rsidR="008652A1" w:rsidRDefault="008652A1">
      <w:pPr>
        <w:keepNext/>
        <w:keepLines/>
        <w:rPr>
          <w:sz w:val="24"/>
          <w:szCs w:val="24"/>
        </w:rPr>
      </w:pPr>
    </w:p>
    <w:p w:rsidR="008652A1" w:rsidRDefault="008652A1">
      <w:pPr>
        <w:keepNext/>
        <w:keepLines/>
        <w:rPr>
          <w:sz w:val="24"/>
          <w:szCs w:val="24"/>
        </w:rPr>
      </w:pPr>
    </w:p>
    <w:p w:rsidR="008652A1" w:rsidRDefault="008652A1">
      <w:pPr>
        <w:keepNext/>
        <w:keepLines/>
        <w:rPr>
          <w:sz w:val="24"/>
          <w:szCs w:val="24"/>
        </w:rPr>
      </w:pPr>
    </w:p>
    <w:p w:rsidR="008652A1" w:rsidRDefault="008652A1">
      <w:pPr>
        <w:keepNext/>
        <w:keepLines/>
        <w:rPr>
          <w:sz w:val="24"/>
          <w:szCs w:val="24"/>
        </w:rPr>
      </w:pPr>
    </w:p>
    <w:p w:rsidR="008652A1" w:rsidRDefault="008652A1">
      <w:pPr>
        <w:keepNext/>
        <w:keepLines/>
        <w:rPr>
          <w:sz w:val="24"/>
          <w:szCs w:val="24"/>
        </w:rPr>
      </w:pPr>
    </w:p>
    <w:p w:rsidR="008652A1" w:rsidRDefault="008652A1">
      <w:pPr>
        <w:keepNext/>
        <w:keepLines/>
        <w:rPr>
          <w:sz w:val="24"/>
          <w:szCs w:val="24"/>
        </w:rPr>
      </w:pPr>
    </w:p>
    <w:p w:rsidR="008652A1" w:rsidRDefault="00F13DC2">
      <w:pPr>
        <w:keepNext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</w:t>
      </w:r>
    </w:p>
    <w:p w:rsidR="008652A1" w:rsidRDefault="008652A1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8652A1" w:rsidRDefault="008652A1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8652A1" w:rsidRDefault="006E548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ОКПД 2</w:t>
      </w:r>
      <w:bookmarkStart w:id="0" w:name="_GoBack"/>
      <w:bookmarkEnd w:id="0"/>
      <w:r w:rsidR="00F13DC2">
        <w:rPr>
          <w:b/>
          <w:sz w:val="24"/>
          <w:szCs w:val="24"/>
        </w:rPr>
        <w:t xml:space="preserve"> 42.91.20.190 Выполнение работ по установке и снятию ремонтного перекрытия под рабочим колесом турбин ПЛ30-В-630</w:t>
      </w:r>
    </w:p>
    <w:p w:rsidR="008652A1" w:rsidRDefault="00F13DC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Нижне-Бурейской ГЭС</w:t>
      </w:r>
      <w:r w:rsidRPr="00F13DC2">
        <w:rPr>
          <w:rFonts w:eastAsia="Geneva"/>
          <w:iCs/>
          <w:noProof/>
          <w:sz w:val="24"/>
          <w:szCs w:val="24"/>
          <w:lang w:eastAsia="en-US"/>
        </w:rPr>
        <w:t xml:space="preserve"> </w:t>
      </w:r>
      <w:r w:rsidRPr="00F13DC2">
        <w:rPr>
          <w:b/>
          <w:iCs/>
          <w:sz w:val="24"/>
          <w:szCs w:val="24"/>
        </w:rPr>
        <w:t>для нужд Зейского филиала</w:t>
      </w:r>
    </w:p>
    <w:p w:rsidR="008652A1" w:rsidRDefault="008652A1">
      <w:pPr>
        <w:jc w:val="center"/>
        <w:rPr>
          <w:b/>
          <w:sz w:val="24"/>
          <w:szCs w:val="24"/>
        </w:rPr>
      </w:pPr>
    </w:p>
    <w:p w:rsidR="008652A1" w:rsidRDefault="00F13DC2">
      <w:pPr>
        <w:jc w:val="center"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Лот № </w:t>
      </w:r>
      <w:r w:rsidR="00544EC8" w:rsidRPr="00544EC8">
        <w:rPr>
          <w:rFonts w:eastAsia="Calibri"/>
          <w:b/>
          <w:sz w:val="24"/>
          <w:szCs w:val="24"/>
        </w:rPr>
        <w:t>0009-РЕМ ДОХ-2027-Гидрорем_Зейск_фил</w:t>
      </w:r>
    </w:p>
    <w:p w:rsidR="008652A1" w:rsidRDefault="008652A1">
      <w:pPr>
        <w:keepNext/>
        <w:keepLines/>
        <w:jc w:val="both"/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8652A1">
      <w:pPr>
        <w:rPr>
          <w:sz w:val="24"/>
          <w:szCs w:val="24"/>
        </w:rPr>
      </w:pPr>
    </w:p>
    <w:p w:rsidR="008652A1" w:rsidRDefault="00F13DC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sdt>
      <w:sdtPr>
        <w:id w:val="1561754600"/>
        <w:docPartObj>
          <w:docPartGallery w:val="Table of Contents"/>
          <w:docPartUnique/>
        </w:docPartObj>
      </w:sdtPr>
      <w:sdtEndPr/>
      <w:sdtContent>
        <w:p w:rsidR="008652A1" w:rsidRDefault="00F13DC2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r>
            <w:fldChar w:fldCharType="begin"/>
          </w:r>
          <w:r>
            <w:rPr>
              <w:rStyle w:val="affc"/>
              <w:webHidden/>
            </w:rPr>
            <w:instrText xml:space="preserve"> TOC \z \o "1-4" \u \h</w:instrText>
          </w:r>
          <w:r>
            <w:rPr>
              <w:rStyle w:val="affc"/>
            </w:rPr>
            <w:fldChar w:fldCharType="separate"/>
          </w:r>
          <w:hyperlink w:anchor="_Toc189818217">
            <w:r>
              <w:rPr>
                <w:rStyle w:val="affc"/>
                <w:webHidden/>
              </w:rPr>
              <w:t>1.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>
              <w:rPr>
                <w:rStyle w:val="affc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_Toc189818217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89818218">
            <w:r w:rsidR="00F13DC2">
              <w:rPr>
                <w:rStyle w:val="affc"/>
                <w:iCs/>
                <w:webHidden/>
                <w:sz w:val="24"/>
                <w:szCs w:val="24"/>
              </w:rPr>
              <w:t>1.1.</w:t>
            </w:r>
            <w:r w:rsidR="00F13DC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F13DC2">
              <w:rPr>
                <w:rStyle w:val="affc"/>
                <w:sz w:val="24"/>
                <w:szCs w:val="24"/>
              </w:rPr>
              <w:t>Наименование закупаемой продукции</w:t>
            </w:r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_Toc189818218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  <w:sz w:val="24"/>
                <w:szCs w:val="24"/>
              </w:rPr>
              <w:tab/>
              <w:t>3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89818219">
            <w:r w:rsidR="00F13DC2">
              <w:rPr>
                <w:rStyle w:val="affc"/>
                <w:iCs/>
                <w:webHidden/>
                <w:sz w:val="24"/>
                <w:szCs w:val="24"/>
              </w:rPr>
              <w:t>1.3.</w:t>
            </w:r>
            <w:r w:rsidR="00F13DC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F13DC2">
              <w:rPr>
                <w:rStyle w:val="affc"/>
                <w:sz w:val="24"/>
                <w:szCs w:val="24"/>
              </w:rPr>
              <w:t>Существующее положение</w:t>
            </w:r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_Toc189818219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  <w:sz w:val="24"/>
                <w:szCs w:val="24"/>
              </w:rPr>
              <w:tab/>
              <w:t>3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89818220"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_Toc189818220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  <w:webHidden/>
              </w:rPr>
              <w:t>Таблица 1. Перечень объектов заказчика</w:t>
            </w:r>
            <w:r w:rsidR="00F13DC2">
              <w:rPr>
                <w:rStyle w:val="affc"/>
                <w:webHidden/>
              </w:rPr>
              <w:tab/>
              <w:t>3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89818221">
            <w:r w:rsidR="00F13DC2">
              <w:rPr>
                <w:rStyle w:val="affc"/>
                <w:iCs/>
                <w:webHidden/>
                <w:sz w:val="24"/>
                <w:szCs w:val="24"/>
              </w:rPr>
              <w:t>1.4.</w:t>
            </w:r>
            <w:r w:rsidR="00F13DC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F13DC2">
              <w:rPr>
                <w:rStyle w:val="affc"/>
                <w:sz w:val="24"/>
                <w:szCs w:val="24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_Toc189818221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  <w:sz w:val="24"/>
                <w:szCs w:val="24"/>
              </w:rPr>
              <w:tab/>
              <w:t>3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89818222">
            <w:r w:rsidR="00F13DC2">
              <w:rPr>
                <w:rStyle w:val="affc"/>
                <w:webHidden/>
              </w:rPr>
              <w:t>2.</w:t>
            </w:r>
            <w:r w:rsidR="00F13DC2"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F13DC2">
              <w:rPr>
                <w:rStyle w:val="affc"/>
                <w:iCs/>
              </w:rPr>
              <w:t>Требования к продукции</w:t>
            </w:r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_Toc189818222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</w:rPr>
              <w:tab/>
              <w:t>3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89818223">
            <w:r w:rsidR="00F13DC2">
              <w:rPr>
                <w:rStyle w:val="affc"/>
                <w:iCs/>
                <w:webHidden/>
                <w:sz w:val="24"/>
                <w:szCs w:val="24"/>
              </w:rPr>
              <w:t>2.1.</w:t>
            </w:r>
            <w:r w:rsidR="00F13DC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F13DC2">
              <w:rPr>
                <w:rStyle w:val="affc"/>
                <w:sz w:val="24"/>
                <w:szCs w:val="24"/>
              </w:rPr>
              <w:t>Требования к объемам и срокам выполнения работ</w:t>
            </w:r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_Toc189818223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  <w:sz w:val="24"/>
                <w:szCs w:val="24"/>
              </w:rPr>
              <w:tab/>
              <w:t>3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38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89818224">
            <w:r w:rsidR="00F13DC2">
              <w:rPr>
                <w:rStyle w:val="affc"/>
                <w:webHidden/>
                <w:sz w:val="24"/>
                <w:szCs w:val="24"/>
              </w:rPr>
              <w:t>2.1.1.</w:t>
            </w:r>
            <w:r w:rsidR="00F13DC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F13DC2">
              <w:rPr>
                <w:rStyle w:val="affc"/>
                <w:sz w:val="24"/>
                <w:szCs w:val="24"/>
              </w:rPr>
              <w:t>Требования к видам и объемам работ</w:t>
            </w:r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_Toc189818224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  <w:sz w:val="24"/>
                <w:szCs w:val="24"/>
              </w:rPr>
              <w:tab/>
              <w:t>3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89818225"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_Toc189818225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  <w:webHidden/>
              </w:rPr>
              <w:t>Таблица 2. Перечень и объем выполняемых работ</w:t>
            </w:r>
            <w:r w:rsidR="00F13DC2">
              <w:rPr>
                <w:rStyle w:val="affc"/>
                <w:webHidden/>
              </w:rPr>
              <w:tab/>
              <w:t>3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38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89818226">
            <w:r w:rsidR="00F13DC2">
              <w:rPr>
                <w:rStyle w:val="affc"/>
                <w:webHidden/>
                <w:sz w:val="24"/>
                <w:szCs w:val="24"/>
              </w:rPr>
              <w:t>2.1.2.</w:t>
            </w:r>
            <w:r w:rsidR="00F13DC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F13DC2">
              <w:rPr>
                <w:rStyle w:val="affc"/>
                <w:sz w:val="24"/>
                <w:szCs w:val="24"/>
              </w:rPr>
              <w:t>Требования к срокам выполнения работ</w:t>
            </w:r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_Toc189818226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  <w:sz w:val="24"/>
                <w:szCs w:val="24"/>
              </w:rPr>
              <w:tab/>
              <w:t>4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89818227"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_Toc189818227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  <w:webHidden/>
              </w:rPr>
              <w:t>Таблица 3. Требования по срокам выполнения работ</w:t>
            </w:r>
            <w:r w:rsidR="00F13DC2">
              <w:rPr>
                <w:rStyle w:val="affc"/>
                <w:webHidden/>
              </w:rPr>
              <w:tab/>
              <w:t>4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42"/>
            <w:tabs>
              <w:tab w:val="left" w:pos="1120"/>
              <w:tab w:val="right" w:leader="dot" w:pos="9911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89818228">
            <w:r w:rsidR="00F13DC2">
              <w:rPr>
                <w:rStyle w:val="affc"/>
                <w:iCs/>
                <w:webHidden/>
                <w:sz w:val="24"/>
                <w:szCs w:val="24"/>
              </w:rPr>
              <w:t>2.2.</w:t>
            </w:r>
            <w:r w:rsidR="00F13DC2">
              <w:rPr>
                <w:rStyle w:val="affc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F13DC2">
              <w:rPr>
                <w:rStyle w:val="affc"/>
                <w:sz w:val="24"/>
                <w:szCs w:val="24"/>
              </w:rPr>
              <w:t>Требования к качеству работ</w:t>
            </w:r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_Toc189818228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  <w:sz w:val="24"/>
                <w:szCs w:val="24"/>
              </w:rPr>
              <w:tab/>
              <w:t>5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1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89818229"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_Toc189818229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  <w:webHidden/>
              </w:rPr>
              <w:t>Таблица 4. Требования к качеству работ</w:t>
            </w:r>
            <w:r w:rsidR="00F13DC2">
              <w:rPr>
                <w:rStyle w:val="affc"/>
                <w:webHidden/>
              </w:rPr>
              <w:tab/>
              <w:t>5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89818230">
            <w:r w:rsidR="00F13DC2">
              <w:rPr>
                <w:rStyle w:val="affc"/>
                <w:webHidden/>
              </w:rPr>
              <w:t>3.</w:t>
            </w:r>
            <w:r w:rsidR="00F13DC2"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F13DC2">
              <w:rPr>
                <w:rStyle w:val="affc"/>
              </w:rPr>
              <w:t>Требования к документации по ценообразованию на этапе закупки</w:t>
            </w:r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_Toc189818230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</w:rPr>
              <w:tab/>
              <w:t>10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89818232">
            <w:r w:rsidR="00F13DC2">
              <w:rPr>
                <w:rStyle w:val="affc"/>
                <w:webHidden/>
              </w:rPr>
              <w:t>4.</w:t>
            </w:r>
            <w:r w:rsidR="00F13DC2"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F13DC2">
              <w:rPr>
                <w:rStyle w:val="affc"/>
              </w:rPr>
              <w:t>Требования к документации по ценообразованию на этапе заключения (исполнения) договора</w:t>
            </w:r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_Toc189818232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</w:rPr>
              <w:tab/>
              <w:t>11</w:t>
            </w:r>
            <w:r w:rsidR="00F13DC2">
              <w:rPr>
                <w:webHidden/>
              </w:rPr>
              <w:fldChar w:fldCharType="end"/>
            </w:r>
          </w:hyperlink>
        </w:p>
        <w:p w:rsidR="008652A1" w:rsidRDefault="006E548A">
          <w:pPr>
            <w:pStyle w:val="17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</w:rPr>
          </w:pPr>
          <w:hyperlink w:anchor="_Toc189818234">
            <w:r w:rsidR="00F13DC2">
              <w:rPr>
                <w:rStyle w:val="affc"/>
                <w:webHidden/>
              </w:rPr>
              <w:t>5.</w:t>
            </w:r>
            <w:r w:rsidR="00F13DC2"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</w:rPr>
              <w:tab/>
            </w:r>
            <w:r w:rsidR="00F13DC2">
              <w:rPr>
                <w:rStyle w:val="affc"/>
                <w:iCs/>
              </w:rPr>
              <w:t>Приложения</w:t>
            </w:r>
            <w:r w:rsidR="00F13DC2">
              <w:rPr>
                <w:webHidden/>
              </w:rPr>
              <w:fldChar w:fldCharType="begin"/>
            </w:r>
            <w:r w:rsidR="00F13DC2">
              <w:rPr>
                <w:webHidden/>
              </w:rPr>
              <w:instrText>PAGEREF _Toc189818234 \h</w:instrText>
            </w:r>
            <w:r w:rsidR="00F13DC2">
              <w:rPr>
                <w:webHidden/>
              </w:rPr>
            </w:r>
            <w:r w:rsidR="00F13DC2">
              <w:rPr>
                <w:webHidden/>
              </w:rPr>
              <w:fldChar w:fldCharType="separate"/>
            </w:r>
            <w:r w:rsidR="00F13DC2">
              <w:rPr>
                <w:rStyle w:val="affc"/>
              </w:rPr>
              <w:tab/>
              <w:t>12</w:t>
            </w:r>
            <w:r w:rsidR="00F13DC2">
              <w:rPr>
                <w:webHidden/>
              </w:rPr>
              <w:fldChar w:fldCharType="end"/>
            </w:r>
          </w:hyperlink>
          <w:r w:rsidR="00F13DC2">
            <w:rPr>
              <w:rStyle w:val="affc"/>
            </w:rPr>
            <w:fldChar w:fldCharType="end"/>
          </w:r>
        </w:p>
      </w:sdtContent>
    </w:sdt>
    <w:p w:rsidR="008652A1" w:rsidRDefault="008652A1">
      <w:pPr>
        <w:pStyle w:val="17"/>
        <w:tabs>
          <w:tab w:val="right" w:leader="dot" w:pos="9911"/>
        </w:tabs>
        <w:spacing w:before="0"/>
        <w:rPr>
          <w:rFonts w:eastAsiaTheme="minorEastAsia" w:cs="Times New Roman"/>
          <w:b w:val="0"/>
          <w:bCs w:val="0"/>
        </w:rPr>
      </w:pPr>
    </w:p>
    <w:p w:rsidR="008652A1" w:rsidRDefault="008652A1">
      <w:pPr>
        <w:pStyle w:val="22"/>
        <w:tabs>
          <w:tab w:val="clear" w:pos="0"/>
        </w:tabs>
        <w:spacing w:before="0" w:after="0"/>
        <w:ind w:left="0" w:firstLine="0"/>
        <w:rPr>
          <w:b w:val="0"/>
        </w:rPr>
      </w:pPr>
    </w:p>
    <w:p w:rsidR="008652A1" w:rsidRDefault="00F13DC2">
      <w:pPr>
        <w:keepNext/>
        <w:keepLines/>
        <w:jc w:val="center"/>
        <w:rPr>
          <w:rFonts w:eastAsia="Calibri"/>
          <w:b/>
          <w:sz w:val="24"/>
          <w:szCs w:val="24"/>
        </w:rPr>
      </w:pPr>
      <w:r>
        <w:br w:type="page"/>
      </w:r>
    </w:p>
    <w:p w:rsidR="008652A1" w:rsidRDefault="00F13DC2">
      <w:pPr>
        <w:pStyle w:val="1"/>
        <w:keepLines/>
        <w:numPr>
          <w:ilvl w:val="0"/>
          <w:numId w:val="3"/>
        </w:numPr>
        <w:spacing w:before="0" w:after="0"/>
        <w:ind w:left="357" w:hanging="357"/>
        <w:jc w:val="center"/>
        <w:rPr>
          <w:caps/>
          <w:sz w:val="24"/>
          <w:szCs w:val="24"/>
          <w:lang w:val="ru-RU"/>
        </w:rPr>
      </w:pPr>
      <w:bookmarkStart w:id="1" w:name="_Toc189818217"/>
      <w:bookmarkStart w:id="2" w:name="_Toc51339692"/>
      <w:r>
        <w:rPr>
          <w:sz w:val="24"/>
          <w:szCs w:val="24"/>
          <w:lang w:val="ru-RU"/>
        </w:rPr>
        <w:lastRenderedPageBreak/>
        <w:t>Общие сведения</w:t>
      </w:r>
      <w:bookmarkEnd w:id="1"/>
      <w:bookmarkEnd w:id="2"/>
    </w:p>
    <w:p w:rsidR="008652A1" w:rsidRDefault="008652A1">
      <w:pPr>
        <w:keepNext/>
        <w:keepLines/>
        <w:rPr>
          <w:sz w:val="24"/>
          <w:szCs w:val="24"/>
        </w:rPr>
      </w:pPr>
    </w:p>
    <w:p w:rsidR="008652A1" w:rsidRDefault="00F13DC2">
      <w:pPr>
        <w:pStyle w:val="4"/>
        <w:numPr>
          <w:ilvl w:val="1"/>
          <w:numId w:val="3"/>
        </w:numPr>
        <w:spacing w:before="0" w:after="0"/>
      </w:pPr>
      <w:bookmarkStart w:id="3" w:name="_Toc189818218"/>
      <w:bookmarkStart w:id="4" w:name="_Toc46743506"/>
      <w:r>
        <w:t>Наименование закупаемой продукции</w:t>
      </w:r>
      <w:bookmarkEnd w:id="3"/>
      <w:bookmarkEnd w:id="4"/>
    </w:p>
    <w:p w:rsidR="008652A1" w:rsidRDefault="00F13DC2">
      <w:pPr>
        <w:jc w:val="both"/>
        <w:rPr>
          <w:sz w:val="24"/>
          <w:szCs w:val="24"/>
        </w:rPr>
      </w:pPr>
      <w:r>
        <w:rPr>
          <w:sz w:val="24"/>
          <w:szCs w:val="24"/>
        </w:rPr>
        <w:t>ОКПД 2: 42.91.20.190 Выполнение работ по установке и снятию ремонтного перекрытия под рабочим колесом с турбин ПЛ30-В-630</w:t>
      </w:r>
      <w:r w:rsidRPr="00F13DC2">
        <w:rPr>
          <w:sz w:val="24"/>
          <w:szCs w:val="24"/>
        </w:rPr>
        <w:t xml:space="preserve"> </w:t>
      </w:r>
      <w:r>
        <w:rPr>
          <w:sz w:val="24"/>
          <w:szCs w:val="24"/>
        </w:rPr>
        <w:t>Нижне-Бурейской ГЭС</w:t>
      </w:r>
      <w:r w:rsidRPr="00F13DC2">
        <w:rPr>
          <w:rFonts w:eastAsia="Geneva"/>
          <w:iCs/>
          <w:noProof/>
          <w:sz w:val="24"/>
          <w:szCs w:val="24"/>
          <w:lang w:eastAsia="en-US"/>
        </w:rPr>
        <w:t xml:space="preserve"> </w:t>
      </w:r>
      <w:r w:rsidRPr="00F13DC2">
        <w:rPr>
          <w:iCs/>
          <w:sz w:val="24"/>
          <w:szCs w:val="24"/>
        </w:rPr>
        <w:t>для нужд Зейского филиала</w:t>
      </w:r>
      <w:r>
        <w:rPr>
          <w:sz w:val="24"/>
          <w:szCs w:val="24"/>
        </w:rPr>
        <w:t xml:space="preserve"> (далее – работы).</w:t>
      </w:r>
    </w:p>
    <w:p w:rsidR="008652A1" w:rsidRDefault="008652A1">
      <w:pPr>
        <w:jc w:val="both"/>
        <w:rPr>
          <w:sz w:val="24"/>
          <w:szCs w:val="24"/>
        </w:rPr>
      </w:pPr>
    </w:p>
    <w:p w:rsidR="008652A1" w:rsidRDefault="00F13DC2">
      <w:pPr>
        <w:pStyle w:val="aff0"/>
        <w:widowControl w:val="0"/>
        <w:numPr>
          <w:ilvl w:val="1"/>
          <w:numId w:val="3"/>
        </w:numPr>
        <w:tabs>
          <w:tab w:val="left" w:pos="426"/>
        </w:tabs>
        <w:jc w:val="both"/>
        <w:rPr>
          <w:b/>
        </w:rPr>
      </w:pPr>
      <w:bookmarkStart w:id="5" w:name="_Toc46743507"/>
      <w:r>
        <w:rPr>
          <w:b/>
        </w:rPr>
        <w:t xml:space="preserve">Цель </w:t>
      </w:r>
      <w:bookmarkEnd w:id="5"/>
      <w:r>
        <w:rPr>
          <w:b/>
        </w:rPr>
        <w:t>выполнения работ:</w:t>
      </w:r>
    </w:p>
    <w:p w:rsidR="008652A1" w:rsidRDefault="00F13DC2">
      <w:pPr>
        <w:tabs>
          <w:tab w:val="left" w:pos="5812"/>
        </w:tabs>
        <w:jc w:val="both"/>
        <w:rPr>
          <w:sz w:val="24"/>
          <w:szCs w:val="24"/>
        </w:rPr>
      </w:pPr>
      <w:r>
        <w:rPr>
          <w:sz w:val="24"/>
          <w:szCs w:val="24"/>
        </w:rPr>
        <w:t>«Целью является поддержание основных технических параметров объектов ТР филиала ПАО «РусГидро»-«Бурейская ГЭС» на уровне, соответствующем требованиям НТД»</w:t>
      </w:r>
      <w:r>
        <w:rPr>
          <w:rFonts w:eastAsia="Verdana"/>
          <w:bCs/>
          <w:color w:val="000000" w:themeColor="text1"/>
          <w:sz w:val="24"/>
          <w:szCs w:val="24"/>
        </w:rPr>
        <w:t xml:space="preserve">. </w:t>
      </w:r>
    </w:p>
    <w:p w:rsidR="008652A1" w:rsidRDefault="008652A1">
      <w:pPr>
        <w:tabs>
          <w:tab w:val="left" w:pos="5812"/>
        </w:tabs>
        <w:ind w:firstLine="567"/>
        <w:rPr>
          <w:rStyle w:val="aff1"/>
          <w:b w:val="0"/>
          <w:i w:val="0"/>
          <w:sz w:val="24"/>
          <w:szCs w:val="24"/>
          <w:shd w:val="clear" w:color="auto" w:fill="auto"/>
        </w:rPr>
      </w:pPr>
    </w:p>
    <w:p w:rsidR="008652A1" w:rsidRDefault="00F13DC2">
      <w:pPr>
        <w:pStyle w:val="4"/>
        <w:numPr>
          <w:ilvl w:val="1"/>
          <w:numId w:val="3"/>
        </w:numPr>
        <w:spacing w:before="0" w:after="0"/>
        <w:rPr>
          <w:lang w:val="ru-RU"/>
        </w:rPr>
      </w:pPr>
      <w:bookmarkStart w:id="6" w:name="_Toc189818219"/>
      <w:bookmarkStart w:id="7" w:name="_Toc46743508"/>
      <w:r>
        <w:t>Существующее положение</w:t>
      </w:r>
      <w:bookmarkEnd w:id="6"/>
      <w:bookmarkEnd w:id="7"/>
      <w:r>
        <w:rPr>
          <w:lang w:val="ru-RU"/>
        </w:rPr>
        <w:t xml:space="preserve"> </w:t>
      </w:r>
    </w:p>
    <w:p w:rsidR="008652A1" w:rsidRDefault="00F13DC2">
      <w:pPr>
        <w:jc w:val="both"/>
        <w:rPr>
          <w:rFonts w:eastAsia="Verdana"/>
          <w:bCs/>
          <w:color w:val="000000" w:themeColor="text1"/>
          <w:sz w:val="24"/>
          <w:szCs w:val="24"/>
        </w:rPr>
      </w:pPr>
      <w:r>
        <w:rPr>
          <w:sz w:val="24"/>
          <w:szCs w:val="24"/>
          <w:lang w:eastAsia="x-none"/>
        </w:rPr>
        <w:t xml:space="preserve"> В</w:t>
      </w:r>
      <w:r>
        <w:rPr>
          <w:sz w:val="24"/>
          <w:szCs w:val="24"/>
        </w:rPr>
        <w:t>ыполнение КР и ТР гидроагрегатов станционных №1,2,3,4 Нижне-Бурейской ГЭС</w:t>
      </w:r>
      <w:r>
        <w:rPr>
          <w:rFonts w:eastAsia="Verdana"/>
          <w:bCs/>
          <w:color w:val="000000" w:themeColor="text1"/>
          <w:sz w:val="24"/>
          <w:szCs w:val="24"/>
        </w:rPr>
        <w:t>, выполняются на основании договора № 1030-349-2023 от 07.11.2023г. «Капитальному и текущему ремонту оборудования, зданий, сооружений Филиала ПАО "РусГидро" - "Бурейская ГЭС"», заключённого между ПАО «РусГидро»-«Бурейская ГЭС» и ЗФ АО «Гидроремонт-ВКК»</w:t>
      </w:r>
    </w:p>
    <w:p w:rsidR="008652A1" w:rsidRDefault="008652A1">
      <w:pPr>
        <w:rPr>
          <w:sz w:val="24"/>
          <w:szCs w:val="24"/>
        </w:rPr>
      </w:pPr>
    </w:p>
    <w:p w:rsidR="008652A1" w:rsidRDefault="00F13DC2">
      <w:pPr>
        <w:pStyle w:val="1"/>
        <w:keepLines/>
        <w:tabs>
          <w:tab w:val="clear" w:pos="0"/>
        </w:tabs>
        <w:spacing w:before="0" w:after="0"/>
        <w:ind w:left="0" w:firstLine="0"/>
        <w:rPr>
          <w:rStyle w:val="aff1"/>
          <w:b/>
          <w:i w:val="0"/>
          <w:sz w:val="24"/>
          <w:szCs w:val="24"/>
          <w:shd w:val="clear" w:color="auto" w:fill="auto"/>
          <w:lang w:val="ru-RU"/>
        </w:rPr>
      </w:pPr>
      <w:bookmarkStart w:id="8" w:name="_Toc189818220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Перечень объектов заказчика</w:t>
      </w:r>
      <w:bookmarkEnd w:id="8"/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817"/>
        <w:gridCol w:w="2439"/>
        <w:gridCol w:w="2268"/>
        <w:gridCol w:w="1977"/>
        <w:gridCol w:w="2417"/>
      </w:tblGrid>
      <w:tr w:rsidR="008652A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52A1" w:rsidRDefault="00F13DC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8652A1" w:rsidRDefault="008652A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8652A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8652A1">
        <w:trPr>
          <w:trHeight w:val="88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8652A1">
            <w:pPr>
              <w:pStyle w:val="aff0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Нижне-Бурейская ГЭС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«Нижне-Бурейская ГЭС» </w:t>
            </w:r>
          </w:p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Росийская Федерация Амурская область п. Новобурейский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Гидроагрегат станционный №1,2,3,4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2A1" w:rsidRDefault="00F13DC2">
            <w:pPr>
              <w:widowControl w:val="0"/>
              <w:jc w:val="center"/>
              <w:rPr>
                <w:rFonts w:eastAsia="Verdana"/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Эксплуатирующая организация</w:t>
            </w: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Verdana"/>
                <w:bCs/>
                <w:color w:val="000000" w:themeColor="text1"/>
                <w:sz w:val="24"/>
                <w:szCs w:val="24"/>
              </w:rPr>
              <w:t>ПАО «Русгидро  – «Бурейская ГЭС»</w:t>
            </w:r>
          </w:p>
        </w:tc>
      </w:tr>
    </w:tbl>
    <w:p w:rsidR="008652A1" w:rsidRDefault="00F13DC2">
      <w:pPr>
        <w:pStyle w:val="4"/>
        <w:numPr>
          <w:ilvl w:val="1"/>
          <w:numId w:val="3"/>
        </w:numPr>
        <w:spacing w:before="0" w:after="0"/>
        <w:ind w:left="0" w:firstLine="0"/>
        <w:jc w:val="both"/>
        <w:rPr>
          <w:lang w:val="ru-RU"/>
        </w:rPr>
      </w:pPr>
      <w:bookmarkStart w:id="9" w:name="_Toc189818221"/>
      <w:bookmarkStart w:id="10" w:name="_Hlk49857604"/>
      <w:bookmarkStart w:id="11" w:name="_Toc46743509"/>
      <w:r>
        <w:t xml:space="preserve">Информация в отношении исполнения договора, </w:t>
      </w:r>
      <w:bookmarkStart w:id="12" w:name="_Hlk46492347"/>
      <w:r>
        <w:t xml:space="preserve">которая должна быть учтена при подготовке заявки </w:t>
      </w:r>
      <w:bookmarkEnd w:id="12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 этапе исполнения договора)</w:t>
      </w:r>
      <w:bookmarkEnd w:id="9"/>
      <w:bookmarkEnd w:id="10"/>
      <w:bookmarkEnd w:id="11"/>
    </w:p>
    <w:p w:rsidR="008652A1" w:rsidRDefault="00F13DC2">
      <w:pPr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 xml:space="preserve">Работы выполняются непосредственно на </w:t>
      </w:r>
      <w:bookmarkStart w:id="13" w:name="_Hlk48209761"/>
      <w:r>
        <w:rPr>
          <w:sz w:val="24"/>
          <w:szCs w:val="24"/>
        </w:rPr>
        <w:t xml:space="preserve">территории гидроузла, </w:t>
      </w:r>
      <w:r>
        <w:rPr>
          <w:sz w:val="24"/>
          <w:szCs w:val="24"/>
          <w:lang w:eastAsia="x-none"/>
        </w:rPr>
        <w:t>сотрудниками исполнителя, бригадой промышленных альпинистов с помощью канатного доступа.</w:t>
      </w:r>
    </w:p>
    <w:p w:rsidR="008652A1" w:rsidRDefault="00F13DC2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Перечень работ на объект воздействия указан в Приложение №1,2,3,4 (Ведомость объемов работ).</w:t>
      </w:r>
    </w:p>
    <w:p w:rsidR="008652A1" w:rsidRDefault="008652A1">
      <w:pPr>
        <w:rPr>
          <w:rStyle w:val="aff1"/>
          <w:b w:val="0"/>
          <w:i w:val="0"/>
          <w:sz w:val="24"/>
          <w:szCs w:val="24"/>
          <w:shd w:val="clear" w:color="auto" w:fill="auto"/>
          <w:lang w:eastAsia="x-none"/>
        </w:rPr>
      </w:pPr>
    </w:p>
    <w:p w:rsidR="008652A1" w:rsidRDefault="00F13DC2">
      <w:pPr>
        <w:pStyle w:val="1"/>
        <w:keepLines/>
        <w:numPr>
          <w:ilvl w:val="0"/>
          <w:numId w:val="3"/>
        </w:numPr>
        <w:spacing w:before="0" w:after="0"/>
        <w:ind w:left="357" w:hanging="357"/>
        <w:jc w:val="center"/>
        <w:rPr>
          <w:iCs/>
          <w:caps/>
          <w:sz w:val="24"/>
          <w:szCs w:val="24"/>
          <w:lang w:val="ru-RU"/>
        </w:rPr>
      </w:pPr>
      <w:bookmarkStart w:id="14" w:name="_Toc50125126"/>
      <w:bookmarkStart w:id="15" w:name="_Toc189818222"/>
      <w:bookmarkStart w:id="16" w:name="_Toc51339693"/>
      <w:bookmarkEnd w:id="13"/>
      <w:bookmarkEnd w:id="14"/>
      <w:r>
        <w:rPr>
          <w:iCs/>
          <w:sz w:val="24"/>
          <w:szCs w:val="24"/>
        </w:rPr>
        <w:t>Требования к продукции</w:t>
      </w:r>
      <w:bookmarkEnd w:id="15"/>
      <w:bookmarkEnd w:id="16"/>
    </w:p>
    <w:p w:rsidR="008652A1" w:rsidRDefault="00F13DC2">
      <w:pPr>
        <w:pStyle w:val="4"/>
        <w:numPr>
          <w:ilvl w:val="1"/>
          <w:numId w:val="3"/>
        </w:numPr>
        <w:spacing w:before="0" w:after="0"/>
      </w:pPr>
      <w:bookmarkStart w:id="17" w:name="_Toc189818223"/>
      <w:r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17"/>
    </w:p>
    <w:p w:rsidR="008652A1" w:rsidRDefault="00F13DC2">
      <w:pPr>
        <w:pStyle w:val="31"/>
        <w:numPr>
          <w:ilvl w:val="2"/>
          <w:numId w:val="3"/>
        </w:numPr>
        <w:spacing w:before="0" w:after="0"/>
      </w:pPr>
      <w:bookmarkStart w:id="18" w:name="_Toc189818224"/>
      <w:r>
        <w:rPr>
          <w:lang w:val="ru-RU"/>
        </w:rPr>
        <w:t>Требования к видам и объемам работ</w:t>
      </w:r>
      <w:bookmarkEnd w:id="18"/>
    </w:p>
    <w:p w:rsidR="008652A1" w:rsidRDefault="00F13DC2">
      <w:pPr>
        <w:pStyle w:val="1"/>
        <w:keepLines/>
        <w:tabs>
          <w:tab w:val="clear" w:pos="0"/>
        </w:tabs>
        <w:spacing w:before="0" w:after="0"/>
        <w:ind w:left="0" w:firstLine="0"/>
        <w:rPr>
          <w:sz w:val="24"/>
          <w:szCs w:val="24"/>
          <w:lang w:val="ru-RU"/>
        </w:rPr>
      </w:pPr>
      <w:bookmarkStart w:id="19" w:name="_Toc51339695"/>
      <w:bookmarkStart w:id="20" w:name="_Toc189818225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9"/>
      <w:r>
        <w:rPr>
          <w:sz w:val="24"/>
          <w:szCs w:val="24"/>
          <w:lang w:val="ru-RU"/>
        </w:rPr>
        <w:t>и объем выполняемых работ</w:t>
      </w:r>
      <w:bookmarkEnd w:id="20"/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92"/>
        <w:gridCol w:w="2119"/>
      </w:tblGrid>
      <w:tr w:rsidR="008652A1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52A1" w:rsidRDefault="00F13DC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8652A1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8652A1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8652A1">
            <w:pPr>
              <w:pStyle w:val="aff0"/>
              <w:widowControl w:val="0"/>
              <w:numPr>
                <w:ilvl w:val="0"/>
                <w:numId w:val="8"/>
              </w:numPr>
            </w:pP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ОКПД 2: 42.91.20.190 Выполнение работ по установке и снятию ремонтного перекрытия под рабочим колесом  турбин ПЛ30-В-630</w:t>
            </w:r>
          </w:p>
          <w:p w:rsidR="008652A1" w:rsidRDefault="00F13DC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Нижне-Бурейской ГЭС</w:t>
            </w:r>
            <w:r w:rsidRPr="00F13DC2">
              <w:rPr>
                <w:rFonts w:eastAsia="Geneva"/>
                <w:iCs/>
                <w:noProof/>
                <w:sz w:val="24"/>
                <w:szCs w:val="24"/>
                <w:lang w:eastAsia="en-US"/>
              </w:rPr>
              <w:t xml:space="preserve"> </w:t>
            </w:r>
            <w:r w:rsidRPr="00F13DC2">
              <w:rPr>
                <w:iCs/>
                <w:sz w:val="24"/>
                <w:szCs w:val="24"/>
              </w:rPr>
              <w:t>для нужд Зейского филиала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ведомостью объемов работ (приложение № 1,2,3,4 к ТТ) </w:t>
            </w:r>
          </w:p>
        </w:tc>
      </w:tr>
    </w:tbl>
    <w:p w:rsidR="008652A1" w:rsidRDefault="008652A1">
      <w:pPr>
        <w:widowControl w:val="0"/>
        <w:tabs>
          <w:tab w:val="left" w:pos="426"/>
        </w:tabs>
        <w:ind w:firstLine="142"/>
        <w:rPr>
          <w:bCs/>
          <w:sz w:val="24"/>
          <w:szCs w:val="24"/>
          <w:shd w:val="clear" w:color="auto" w:fill="FFFF99"/>
        </w:rPr>
      </w:pPr>
    </w:p>
    <w:p w:rsidR="008652A1" w:rsidRDefault="00F13DC2">
      <w:pPr>
        <w:pStyle w:val="31"/>
        <w:numPr>
          <w:ilvl w:val="2"/>
          <w:numId w:val="3"/>
        </w:numPr>
        <w:spacing w:before="0" w:after="0"/>
        <w:rPr>
          <w:lang w:val="ru-RU"/>
        </w:rPr>
      </w:pPr>
      <w:bookmarkStart w:id="21" w:name="_Toc51339696"/>
      <w:bookmarkStart w:id="22" w:name="_Toc189818226"/>
      <w:r>
        <w:rPr>
          <w:lang w:val="ru-RU"/>
        </w:rPr>
        <w:lastRenderedPageBreak/>
        <w:t xml:space="preserve">Требования </w:t>
      </w:r>
      <w:bookmarkEnd w:id="21"/>
      <w:r>
        <w:rPr>
          <w:lang w:val="ru-RU"/>
        </w:rPr>
        <w:t>к срокам выполнения работ</w:t>
      </w:r>
      <w:bookmarkEnd w:id="22"/>
    </w:p>
    <w:p w:rsidR="008652A1" w:rsidRDefault="00F13DC2">
      <w:pPr>
        <w:pStyle w:val="1"/>
        <w:keepLines/>
        <w:tabs>
          <w:tab w:val="clear" w:pos="0"/>
        </w:tabs>
        <w:spacing w:before="0" w:after="0"/>
        <w:ind w:left="0" w:firstLine="0"/>
        <w:rPr>
          <w:sz w:val="24"/>
          <w:szCs w:val="24"/>
          <w:lang w:val="ru-RU"/>
        </w:rPr>
      </w:pPr>
      <w:bookmarkStart w:id="23" w:name="_Toc501251261"/>
      <w:bookmarkStart w:id="24" w:name="_Toc51339697"/>
      <w:bookmarkStart w:id="25" w:name="_Toc50125127"/>
      <w:bookmarkStart w:id="26" w:name="_Toc189818227"/>
      <w:bookmarkEnd w:id="23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27" w:name="_Hlk50465284"/>
      <w:r>
        <w:rPr>
          <w:sz w:val="24"/>
          <w:szCs w:val="24"/>
        </w:rPr>
        <w:t xml:space="preserve">Требования по срокам </w:t>
      </w:r>
      <w:bookmarkEnd w:id="24"/>
      <w:bookmarkEnd w:id="25"/>
      <w:bookmarkEnd w:id="27"/>
      <w:r>
        <w:rPr>
          <w:sz w:val="24"/>
          <w:szCs w:val="24"/>
          <w:lang w:val="ru-RU"/>
        </w:rPr>
        <w:t>выполнения работ</w:t>
      </w:r>
      <w:bookmarkEnd w:id="26"/>
    </w:p>
    <w:p w:rsidR="008652A1" w:rsidRDefault="008652A1">
      <w:pPr>
        <w:widowControl w:val="0"/>
        <w:tabs>
          <w:tab w:val="left" w:pos="426"/>
        </w:tabs>
        <w:jc w:val="both"/>
        <w:rPr>
          <w:bCs/>
          <w:iCs/>
          <w:sz w:val="24"/>
          <w:szCs w:val="24"/>
          <w:shd w:val="clear" w:color="auto" w:fill="FFFF99"/>
        </w:rPr>
      </w:pP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422"/>
        <w:gridCol w:w="4251"/>
        <w:gridCol w:w="3120"/>
        <w:gridCol w:w="1983"/>
      </w:tblGrid>
      <w:tr w:rsidR="008652A1" w:rsidTr="00F13DC2"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8652A1" w:rsidTr="00F13DC2"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2A1" w:rsidRDefault="00F13DC2">
            <w:pPr>
              <w:pStyle w:val="affff1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2A1" w:rsidRDefault="00F13DC2">
            <w:pPr>
              <w:pStyle w:val="affff1"/>
              <w:keepNext w:val="0"/>
              <w:widowControl w:val="0"/>
              <w:spacing w:before="0" w:after="0"/>
              <w:jc w:val="center"/>
              <w:rPr>
                <w:sz w:val="24"/>
                <w:szCs w:val="24"/>
              </w:rPr>
            </w:pPr>
            <w:bookmarkStart w:id="28" w:name="_Toc46743510"/>
            <w:r>
              <w:rPr>
                <w:b/>
                <w:sz w:val="24"/>
                <w:szCs w:val="24"/>
              </w:rPr>
              <w:t>4</w:t>
            </w:r>
            <w:bookmarkEnd w:id="28"/>
          </w:p>
        </w:tc>
      </w:tr>
      <w:tr w:rsidR="008652A1" w:rsidTr="00F13DC2"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0"/>
                <w:numId w:val="9"/>
              </w:numPr>
              <w:jc w:val="center"/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2A1" w:rsidRPr="00F13DC2" w:rsidRDefault="00F13DC2" w:rsidP="00F13D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работ по установке и снятию ремонтного перекрытия под рабочим колесом  турбин ПЛ30-В-630 </w:t>
            </w:r>
            <w:r w:rsidRPr="00F13DC2">
              <w:rPr>
                <w:sz w:val="24"/>
                <w:szCs w:val="24"/>
              </w:rPr>
              <w:t>№1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С даты заключения договора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52A1" w:rsidRDefault="00F13DC2" w:rsidP="009A3F0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Не позднее  </w:t>
            </w:r>
            <w:r w:rsidR="009A3F08" w:rsidRPr="009A3F08">
              <w:rPr>
                <w:iCs/>
                <w:sz w:val="24"/>
                <w:szCs w:val="24"/>
              </w:rPr>
              <w:t>08.04.</w:t>
            </w:r>
            <w:r w:rsidRPr="009A3F08">
              <w:rPr>
                <w:iCs/>
                <w:sz w:val="24"/>
                <w:szCs w:val="24"/>
              </w:rPr>
              <w:t>202</w:t>
            </w:r>
            <w:r w:rsidR="00253BA2" w:rsidRPr="009A3F08">
              <w:rPr>
                <w:iCs/>
                <w:sz w:val="24"/>
                <w:szCs w:val="24"/>
              </w:rPr>
              <w:t>7</w:t>
            </w:r>
            <w:r>
              <w:rPr>
                <w:iCs/>
                <w:sz w:val="24"/>
                <w:szCs w:val="24"/>
              </w:rPr>
              <w:t>*</w:t>
            </w:r>
          </w:p>
        </w:tc>
      </w:tr>
      <w:tr w:rsidR="00F13DC2" w:rsidTr="00F13DC2"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C2" w:rsidRDefault="00F13DC2" w:rsidP="00F13DC2">
            <w:pPr>
              <w:pStyle w:val="aff0"/>
              <w:widowControl w:val="0"/>
              <w:numPr>
                <w:ilvl w:val="0"/>
                <w:numId w:val="9"/>
              </w:numPr>
              <w:jc w:val="center"/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C2" w:rsidRPr="00F13DC2" w:rsidRDefault="00F13DC2" w:rsidP="00F13D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работ по установке и снятию ремонтного перекрытия под рабочим колесом  турбин ПЛ30-В-630 №2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DC2" w:rsidRPr="009A3F08" w:rsidRDefault="009A3F08" w:rsidP="00F13DC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13.04.2027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DC2" w:rsidRDefault="00F13DC2" w:rsidP="009A3F0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Не позднее  </w:t>
            </w:r>
            <w:r w:rsidR="009A3F08">
              <w:rPr>
                <w:iCs/>
                <w:sz w:val="24"/>
                <w:szCs w:val="24"/>
                <w:lang w:val="en-US"/>
              </w:rPr>
              <w:t>01.07.2027</w:t>
            </w:r>
            <w:r>
              <w:rPr>
                <w:iCs/>
                <w:sz w:val="24"/>
                <w:szCs w:val="24"/>
              </w:rPr>
              <w:t>*</w:t>
            </w:r>
          </w:p>
        </w:tc>
      </w:tr>
      <w:tr w:rsidR="00F13DC2" w:rsidTr="00F13DC2"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C2" w:rsidRDefault="00F13DC2" w:rsidP="00F13DC2">
            <w:pPr>
              <w:pStyle w:val="aff0"/>
              <w:widowControl w:val="0"/>
              <w:numPr>
                <w:ilvl w:val="0"/>
                <w:numId w:val="9"/>
              </w:numPr>
              <w:jc w:val="center"/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C2" w:rsidRPr="00005B9C" w:rsidRDefault="00F13DC2" w:rsidP="00005B9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работ по установке и снятию ремонтного перекрытия под рабочим колесом  турбин ПЛ30-В-630 </w:t>
            </w:r>
            <w:r w:rsidRPr="00F13DC2">
              <w:rPr>
                <w:sz w:val="24"/>
                <w:szCs w:val="24"/>
              </w:rPr>
              <w:t>№</w:t>
            </w:r>
            <w:r w:rsidR="00005B9C" w:rsidRPr="00005B9C">
              <w:rPr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DC2" w:rsidRDefault="009A3F08" w:rsidP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01.10.2027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DC2" w:rsidRDefault="00F13DC2" w:rsidP="009A3F0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Не позднее  </w:t>
            </w:r>
            <w:r w:rsidR="009A3F08">
              <w:rPr>
                <w:iCs/>
                <w:sz w:val="24"/>
                <w:szCs w:val="24"/>
                <w:lang w:val="en-US"/>
              </w:rPr>
              <w:t>21.10.2027</w:t>
            </w:r>
            <w:r>
              <w:rPr>
                <w:iCs/>
                <w:sz w:val="24"/>
                <w:szCs w:val="24"/>
              </w:rPr>
              <w:t>*</w:t>
            </w:r>
          </w:p>
        </w:tc>
      </w:tr>
      <w:tr w:rsidR="00F13DC2" w:rsidTr="00F13DC2"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C2" w:rsidRDefault="00F13DC2" w:rsidP="00F13DC2">
            <w:pPr>
              <w:pStyle w:val="aff0"/>
              <w:widowControl w:val="0"/>
              <w:numPr>
                <w:ilvl w:val="0"/>
                <w:numId w:val="9"/>
              </w:numPr>
              <w:jc w:val="center"/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3DC2" w:rsidRPr="00005B9C" w:rsidRDefault="00F13DC2" w:rsidP="00005B9C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работ по установке и снятию ремонтного перекрытия под рабочим колесом  турбин ПЛ30-В-630 </w:t>
            </w:r>
            <w:r w:rsidRPr="00F13DC2">
              <w:rPr>
                <w:sz w:val="24"/>
                <w:szCs w:val="24"/>
              </w:rPr>
              <w:t>№</w:t>
            </w:r>
            <w:r w:rsidR="00005B9C" w:rsidRPr="00005B9C">
              <w:rPr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DC2" w:rsidRDefault="009A3F08" w:rsidP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27.10.2027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3DC2" w:rsidRDefault="00F13DC2" w:rsidP="009A3F08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Не позднее  </w:t>
            </w:r>
            <w:r w:rsidR="009A3F08">
              <w:rPr>
                <w:iCs/>
                <w:sz w:val="24"/>
                <w:szCs w:val="24"/>
                <w:lang w:val="en-US"/>
              </w:rPr>
              <w:t>16.11.2027</w:t>
            </w:r>
            <w:r>
              <w:rPr>
                <w:iCs/>
                <w:sz w:val="24"/>
                <w:szCs w:val="24"/>
              </w:rPr>
              <w:t>*</w:t>
            </w:r>
          </w:p>
        </w:tc>
      </w:tr>
    </w:tbl>
    <w:p w:rsidR="008652A1" w:rsidRDefault="00F13DC2">
      <w:pPr>
        <w:rPr>
          <w:sz w:val="24"/>
          <w:szCs w:val="24"/>
        </w:rPr>
      </w:pPr>
      <w:r>
        <w:rPr>
          <w:sz w:val="24"/>
          <w:szCs w:val="24"/>
        </w:rPr>
        <w:t>* в соответствии с условиями договора, указанн</w:t>
      </w:r>
      <w:r w:rsidR="00005B9C" w:rsidRPr="00005B9C">
        <w:rPr>
          <w:sz w:val="24"/>
          <w:szCs w:val="24"/>
        </w:rPr>
        <w:t>ого</w:t>
      </w:r>
      <w:r>
        <w:rPr>
          <w:sz w:val="24"/>
          <w:szCs w:val="24"/>
        </w:rPr>
        <w:t xml:space="preserve"> в п.1.3. Технических требований.</w:t>
      </w:r>
    </w:p>
    <w:p w:rsidR="00005B9C" w:rsidRDefault="00005B9C">
      <w:pPr>
        <w:rPr>
          <w:sz w:val="24"/>
          <w:szCs w:val="24"/>
        </w:rPr>
      </w:pPr>
    </w:p>
    <w:p w:rsidR="00005B9C" w:rsidRDefault="00005B9C">
      <w:pPr>
        <w:rPr>
          <w:sz w:val="24"/>
          <w:szCs w:val="24"/>
        </w:rPr>
        <w:sectPr w:rsidR="00005B9C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8652A1" w:rsidRDefault="00F13DC2">
      <w:pPr>
        <w:pStyle w:val="4"/>
        <w:numPr>
          <w:ilvl w:val="1"/>
          <w:numId w:val="3"/>
        </w:numPr>
        <w:spacing w:before="0" w:after="0"/>
      </w:pPr>
      <w:bookmarkStart w:id="29" w:name="_Toc189818228"/>
      <w:bookmarkStart w:id="30" w:name="_Toc51339698"/>
      <w:r>
        <w:lastRenderedPageBreak/>
        <w:t xml:space="preserve">Требования к </w:t>
      </w:r>
      <w:r>
        <w:rPr>
          <w:lang w:val="ru-RU"/>
        </w:rPr>
        <w:t>качеству работ</w:t>
      </w:r>
      <w:bookmarkEnd w:id="29"/>
      <w:r>
        <w:rPr>
          <w:lang w:val="en-US"/>
        </w:rPr>
        <w:t xml:space="preserve"> </w:t>
      </w:r>
    </w:p>
    <w:p w:rsidR="008652A1" w:rsidRDefault="00F13DC2">
      <w:pPr>
        <w:pStyle w:val="1"/>
        <w:keepLines/>
        <w:tabs>
          <w:tab w:val="clear" w:pos="0"/>
        </w:tabs>
        <w:spacing w:before="0" w:after="0"/>
        <w:ind w:left="0" w:firstLine="0"/>
        <w:rPr>
          <w:sz w:val="24"/>
          <w:szCs w:val="24"/>
        </w:rPr>
      </w:pPr>
      <w:bookmarkStart w:id="31" w:name="_Toc189818229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30"/>
      <w:r>
        <w:rPr>
          <w:sz w:val="24"/>
          <w:szCs w:val="24"/>
          <w:lang w:val="ru-RU"/>
        </w:rPr>
        <w:t>качеству работ</w:t>
      </w:r>
      <w:bookmarkEnd w:id="31"/>
      <w:r>
        <w:rPr>
          <w:sz w:val="24"/>
          <w:szCs w:val="24"/>
        </w:rPr>
        <w:t xml:space="preserve"> </w:t>
      </w:r>
    </w:p>
    <w:p w:rsidR="008652A1" w:rsidRDefault="00F13DC2">
      <w:pPr>
        <w:snapToGrid w:val="0"/>
        <w:rPr>
          <w:rStyle w:val="aff1"/>
          <w:b w:val="0"/>
          <w:i w:val="0"/>
          <w:iCs/>
          <w:sz w:val="24"/>
          <w:szCs w:val="24"/>
        </w:rPr>
      </w:pPr>
      <w:r>
        <w:rPr>
          <w:b/>
          <w:bCs/>
          <w:sz w:val="24"/>
          <w:szCs w:val="24"/>
        </w:rPr>
        <w:t>Наименование работ/этапа работ (позиция № 1 Таблицы 2)</w:t>
      </w:r>
      <w:r>
        <w:rPr>
          <w:sz w:val="24"/>
          <w:szCs w:val="24"/>
        </w:rPr>
        <w:t>: ОКПД 2: 42.91.20.190 Выполнение работ по установке и снятию ремонтного перекрытия под рабочим колесом  ПЛ30-В-630 Нижне- Бурейской ГЭС</w:t>
      </w:r>
    </w:p>
    <w:tbl>
      <w:tblPr>
        <w:tblStyle w:val="affff5"/>
        <w:tblW w:w="1431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69"/>
        <w:gridCol w:w="1851"/>
        <w:gridCol w:w="6069"/>
        <w:gridCol w:w="3118"/>
        <w:gridCol w:w="2410"/>
      </w:tblGrid>
      <w:tr w:rsidR="008652A1">
        <w:tc>
          <w:tcPr>
            <w:tcW w:w="869" w:type="dxa"/>
            <w:vMerge w:val="restart"/>
            <w:vAlign w:val="center"/>
          </w:tcPr>
          <w:p w:rsidR="008652A1" w:rsidRDefault="00F13DC2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51" w:type="dxa"/>
            <w:vMerge w:val="restart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069" w:type="dxa"/>
            <w:vMerge w:val="restart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528" w:type="dxa"/>
            <w:gridSpan w:val="2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</w:tr>
      <w:tr w:rsidR="008652A1">
        <w:tc>
          <w:tcPr>
            <w:tcW w:w="869" w:type="dxa"/>
            <w:vMerge/>
            <w:vAlign w:val="center"/>
          </w:tcPr>
          <w:p w:rsidR="008652A1" w:rsidRDefault="008652A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8652A1" w:rsidRDefault="008652A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69" w:type="dxa"/>
            <w:vMerge/>
            <w:vAlign w:val="center"/>
          </w:tcPr>
          <w:p w:rsidR="008652A1" w:rsidRDefault="008652A1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410" w:type="dxa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</w:tr>
      <w:tr w:rsidR="008652A1">
        <w:tc>
          <w:tcPr>
            <w:tcW w:w="869" w:type="dxa"/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51" w:type="dxa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69" w:type="dxa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3118" w:type="dxa"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3118" w:type="dxa"/>
            <w:vAlign w:val="center"/>
          </w:tcPr>
          <w:p w:rsidR="008652A1" w:rsidRDefault="008652A1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shd w:val="clear" w:color="auto" w:fill="auto"/>
            <w:vAlign w:val="center"/>
          </w:tcPr>
          <w:p w:rsidR="008652A1" w:rsidRDefault="00F13D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выполняются в соответствии с ведомостью объемов работ (приложение № 1,2,3,4 к ТТ)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Участник должен представить в заявке согласие выполнить работы, полностью соответствующую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652A1" w:rsidRDefault="008652A1">
            <w:pPr>
              <w:pStyle w:val="affff0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shd w:val="clear" w:color="auto" w:fill="auto"/>
            <w:vAlign w:val="center"/>
          </w:tcPr>
          <w:p w:rsidR="008652A1" w:rsidRDefault="00F13DC2">
            <w:pPr>
              <w:widowControl w:val="0"/>
              <w:tabs>
                <w:tab w:val="left" w:pos="45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обеспечения безопасного выполнения работ исполнителя обязан руководствоваться требованиями НТД;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ГОСТ Р 72193-2025</w:t>
            </w:r>
            <w:r>
              <w:rPr>
                <w:sz w:val="24"/>
                <w:szCs w:val="24"/>
              </w:rPr>
              <w:t xml:space="preserve"> Гидротехнические сооружения. Гидросиловое и механическое оборудование. Правила организации безопасного обслуживания   (Приложение №7 к ТТ) 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-СТО РусГидро 02.01.62-2021. </w:t>
            </w:r>
            <w:r>
              <w:rPr>
                <w:sz w:val="24"/>
                <w:szCs w:val="24"/>
              </w:rPr>
              <w:t>Гидроэлектростанции. Ремонт и техническое обслуживание оборудования, зданий и сооружений. Организация производственных процессов. Нормы и требования (Приложение №8 к ТТ);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Приказ Минтруда России от 15.12.2020 N 903н </w:t>
            </w:r>
            <w:r>
              <w:rPr>
                <w:bCs/>
                <w:sz w:val="24"/>
                <w:szCs w:val="24"/>
              </w:rPr>
              <w:t>"Об утверждении Правил по охране труда при эксплуатации электроустановок"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Приказ Минтруда России от 27.11.2020 N 833н </w:t>
            </w:r>
            <w:r>
              <w:rPr>
                <w:bCs/>
                <w:sz w:val="24"/>
                <w:szCs w:val="24"/>
              </w:rPr>
              <w:t>"</w:t>
            </w:r>
            <w:r>
              <w:rPr>
                <w:sz w:val="24"/>
                <w:szCs w:val="24"/>
              </w:rPr>
              <w:t>Правил по охране труда при размещении, монтаже, техническом обслуживании и ремонте технологического оборудования</w:t>
            </w:r>
            <w:r>
              <w:rPr>
                <w:bCs/>
                <w:sz w:val="24"/>
                <w:szCs w:val="24"/>
              </w:rPr>
              <w:t>";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Приказ №782н от 16 ноября 2020 г.</w:t>
            </w:r>
            <w:r>
              <w:rPr>
                <w:sz w:val="24"/>
                <w:szCs w:val="24"/>
              </w:rPr>
              <w:t xml:space="preserve"> «Об утверждении Правил по охране труда при работе на высоте»;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Приказ №461 от 26 ноября 2020 г.</w:t>
            </w:r>
            <w:r>
              <w:rPr>
                <w:sz w:val="24"/>
                <w:szCs w:val="24"/>
              </w:rPr>
              <w:t xml:space="preserve"> 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подъёмные сооружения»;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- Приказ Минтруда России от 27.11.2020 г. №835н. </w:t>
            </w:r>
            <w:r>
              <w:rPr>
                <w:sz w:val="24"/>
                <w:szCs w:val="24"/>
              </w:rPr>
              <w:t>«Об утверждении Правил по охране труда при работе с инструментом и приспособлениями»;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Постановление Правительства Российской Федерации от 16 сентября 2020 г. N 1479 "</w:t>
            </w:r>
            <w:r>
              <w:rPr>
                <w:sz w:val="24"/>
                <w:szCs w:val="24"/>
              </w:rPr>
              <w:t xml:space="preserve">О противопожарном режиме" 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Приказ Министерства здравоохранения РФ от 3 мая 2024 г. N 220н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“</w:t>
            </w:r>
            <w:r>
              <w:rPr>
                <w:sz w:val="24"/>
                <w:szCs w:val="24"/>
              </w:rPr>
              <w:t>Об утверждении порядка оказания первой помощи”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Федеральный закон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 7-ФЗ</w:t>
            </w:r>
            <w:r>
              <w:rPr>
                <w:sz w:val="24"/>
                <w:szCs w:val="24"/>
              </w:rPr>
              <w:t xml:space="preserve"> от 10.01.2002 г. «Об охране окружающей среды»,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Федеральный закон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№89-ФЗ</w:t>
            </w:r>
            <w:r>
              <w:rPr>
                <w:sz w:val="24"/>
                <w:szCs w:val="24"/>
              </w:rPr>
              <w:t xml:space="preserve"> от 24.06.1998 г. «Об отходах производства и потребления»;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Федеральный закон</w:t>
            </w:r>
            <w:r>
              <w:rPr>
                <w:sz w:val="24"/>
                <w:szCs w:val="24"/>
              </w:rPr>
              <w:t xml:space="preserve"> № 96-ФЗ от 04.05.1999 г. «Об охране атмосферного воздуха», 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Федеральный закон</w:t>
            </w:r>
            <w:r>
              <w:rPr>
                <w:sz w:val="24"/>
                <w:szCs w:val="24"/>
              </w:rPr>
              <w:t xml:space="preserve"> № 52-ФЗ от 30.03.1999 г. «О санитарно-эпидемиологическом благополучии населения». 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8652A1" w:rsidRDefault="008652A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652A1" w:rsidRDefault="008652A1">
            <w:pPr>
              <w:widowControl w:val="0"/>
              <w:rPr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tabs>
                <w:tab w:val="left" w:pos="459"/>
              </w:tabs>
              <w:ind w:left="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Разработка, согласование и утверждение Заказчиком (по требованию Заказчика) проекта производства работ (далее - ППР)  </w:t>
            </w:r>
            <w:r>
              <w:rPr>
                <w:b/>
                <w:color w:val="332E2D"/>
                <w:spacing w:val="2"/>
                <w:sz w:val="24"/>
              </w:rPr>
              <w:t>СТО РусГидро 02.01.62-2021</w:t>
            </w:r>
            <w:hyperlink r:id="rId11">
              <w:r>
                <w:rPr>
                  <w:sz w:val="24"/>
                  <w:szCs w:val="24"/>
                  <w:lang w:eastAsia="en-US"/>
                </w:rPr>
                <w:t xml:space="preserve"> «</w:t>
              </w:r>
            </w:hyperlink>
            <w:r>
              <w:rPr>
                <w:b/>
                <w:color w:val="332E2D"/>
                <w:spacing w:val="2"/>
                <w:sz w:val="24"/>
                <w:lang w:eastAsia="en-US"/>
              </w:rPr>
              <w:t>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</w:t>
            </w:r>
            <w:hyperlink r:id="rId12">
              <w:r>
                <w:rPr>
                  <w:sz w:val="24"/>
                  <w:szCs w:val="24"/>
                  <w:lang w:eastAsia="en-US"/>
                </w:rPr>
                <w:t>»</w:t>
              </w:r>
            </w:hyperlink>
            <w:r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pStyle w:val="affff0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-Вывоз отходов на место, указанное Заказчиком (территория ГЭС) в соответствии с «Инструкция по безопасному обращению с отходами филиала ПАО «РусГидро»-«Бурейская ГЭС».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pStyle w:val="affff0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1.2.3</w:t>
            </w: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tabs>
                <w:tab w:val="left" w:pos="805"/>
              </w:tabs>
              <w:ind w:left="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10 дней до начала производства работ исполнитель предоставляет заказчику приказ о предоставлении прав своему персоналу согласно: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ind w:left="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- - ГОСТ Р 72193-2025 </w:t>
            </w:r>
            <w:r>
              <w:rPr>
                <w:sz w:val="24"/>
                <w:szCs w:val="24"/>
              </w:rPr>
              <w:t>Гидротехнические сооружения. Гидросиловое и механическое оборудование. Правила организации безопасного обслуживания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ind w:left="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- Приказ министерства труда и социальной защиты российской федерации </w:t>
            </w:r>
            <w:r>
              <w:rPr>
                <w:bCs/>
                <w:sz w:val="24"/>
                <w:szCs w:val="24"/>
              </w:rPr>
              <w:t>от 29 октября 2021 г. N 766н “об утверждении правил обеспечения работников средствами индивидуальной защиты и смывающими средствами</w:t>
            </w:r>
            <w:r>
              <w:rPr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pStyle w:val="affff0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F13DC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1.2.4</w:t>
            </w: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tabs>
                <w:tab w:val="left" w:pos="805"/>
              </w:tabs>
              <w:ind w:left="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организации пропускного режима на объекты исполнитель предоставляет список сотрудников необходимых для производства работ.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pStyle w:val="affff0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применяемым при выполнении работ оборудованию, </w:t>
            </w:r>
            <w:r>
              <w:rPr>
                <w:b/>
                <w:sz w:val="24"/>
                <w:szCs w:val="24"/>
              </w:rPr>
              <w:lastRenderedPageBreak/>
              <w:t>материалам, технологиям, программно-аппаратным средствам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tabs>
                <w:tab w:val="left" w:pos="805"/>
              </w:tabs>
              <w:ind w:left="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инструменты и приспособления, необходимые для производства работ, включая средства индивидуальной защиты, приобретаются исполнителем самостоятельно за счет собственных средств, должны быть проверены, испытаны и быть годными к использованию в соответствии с:</w:t>
            </w:r>
          </w:p>
          <w:p w:rsidR="008652A1" w:rsidRDefault="00F13DC2">
            <w:pPr>
              <w:widowControl w:val="0"/>
              <w:tabs>
                <w:tab w:val="left" w:pos="805"/>
              </w:tabs>
              <w:ind w:left="21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Приказ Минтруда России от 27.11.2020 г. №835н. </w:t>
            </w:r>
            <w:r>
              <w:rPr>
                <w:sz w:val="24"/>
                <w:szCs w:val="24"/>
              </w:rPr>
              <w:t>«Об утверждении Правил по охране труда при работе с инструментом и приспособлениями»;</w:t>
            </w:r>
          </w:p>
          <w:p w:rsidR="008652A1" w:rsidRDefault="00F13D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Приказ министерства труда и социальной защиты российской федерации </w:t>
            </w:r>
            <w:r>
              <w:rPr>
                <w:bCs/>
                <w:sz w:val="24"/>
                <w:szCs w:val="24"/>
              </w:rPr>
              <w:t>от 29 октября 2021 г. N 766н “об утверждении правил обеспечения работников средствами индивидуальной защиты и смывающими средствами</w:t>
            </w:r>
            <w:r>
              <w:rPr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F13DC2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8652A1" w:rsidRDefault="008652A1">
            <w:pPr>
              <w:pStyle w:val="affff0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tabs>
                <w:tab w:val="left" w:pos="459"/>
              </w:tabs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своими силами и за свой счёт обеспечивает закупку, приемку, транспортировку, разгрузку и складирование прибывающих на объект материалов, приспособлений, оборудования и несет ответственность за их сохранность.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осуществление строительного контроля подрядчиком в соответствии с Постановлением Правительства Российской Федерации № 468 от 21.06.2010 г. с ведением журналов работ и оформлением актов</w:t>
            </w:r>
            <w:r>
              <w:rPr>
                <w:b/>
                <w:bCs/>
                <w:sz w:val="24"/>
                <w:szCs w:val="24"/>
              </w:rPr>
              <w:t>;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</w:p>
          <w:p w:rsidR="008652A1" w:rsidRDefault="008652A1">
            <w:pPr>
              <w:pStyle w:val="affff0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сам определяет количественный состав бригады, необходимый для выполнения всего комплекса работ. В состав бригады должен включать руководителя работ с группой по электробезопасности не ниже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; производителя работ с группой по электробезопасности не ниже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; Члены бригады работ с группой по электробезопасности не ниже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;</w:t>
            </w:r>
          </w:p>
          <w:p w:rsidR="008652A1" w:rsidRDefault="00F13DC2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 видов работ (работ на высоте, работ с электро - и пневмоинструментом); а также удостоверение на право проведения работ на высоте и в ограничено замкнутых пространствах (возможно совмещение специальностей)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Подрядчик должен:</w:t>
            </w:r>
          </w:p>
          <w:p w:rsidR="008652A1" w:rsidRDefault="00F13DC2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1. Соблюдать требования действующего федерального законодательства </w:t>
            </w:r>
            <w:r>
              <w:rPr>
                <w:iCs/>
                <w:sz w:val="24"/>
                <w:szCs w:val="24"/>
              </w:rPr>
              <w:lastRenderedPageBreak/>
              <w:t>Российской Федерации, нормативных правовых актов субъектов Российской Федерации, в т.ч.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 w:rsidR="008652A1" w:rsidRDefault="00F13DC2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2. 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 w:rsidR="008652A1" w:rsidRDefault="00F13DC2">
            <w:pPr>
              <w:widowControl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3. Перед началом работ пройти вводный и первичный инструктаж в службе охране труда заказчика, а так же пройти оценку знаний на соответствие предоставленных прав.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Выполненные работы должны соответствовать требованиям, изложенным в приложениях к ТТ. В ходе выполнения работ, исполнитель выполняет необходимые замеры, составляет и передает заказчику соответствующие формуляры.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</w:p>
          <w:p w:rsidR="008652A1" w:rsidRDefault="008652A1">
            <w:pPr>
              <w:pStyle w:val="affff0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rStyle w:val="aff1"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tabs>
                <w:tab w:val="left" w:pos="178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Поддержание основных технических параметров объектов ТР филиала ПАО «РусГидро»-«Бурейская ГЭС» на уровне, соответствующем требованиям НТД.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pStyle w:val="affff0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>
              <w:rPr>
                <w:rStyle w:val="aff1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принимаются комиссией, состав которой определяет Заказчик.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652A1">
        <w:trPr>
          <w:trHeight w:val="580"/>
        </w:trPr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работы комиссии составляется соответствующий акт выполненных работ.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pStyle w:val="affff0"/>
              <w:keepNext w:val="0"/>
              <w:widowControl w:val="0"/>
              <w:spacing w:before="0" w:after="0"/>
              <w:jc w:val="left"/>
              <w:outlineLvl w:val="2"/>
              <w:rPr>
                <w:lang w:val="ru-RU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tabs>
                <w:tab w:val="left" w:pos="45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Потери от простоя оборудования в ремонте по причина Временное положение (о допуске персонала)м некачественного обслуживания оборудования компенсируются Исполнителем.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widowControl w:val="0"/>
              <w:tabs>
                <w:tab w:val="left" w:pos="426"/>
              </w:tabs>
              <w:rPr>
                <w:b/>
                <w:bCs/>
                <w:sz w:val="24"/>
                <w:szCs w:val="24"/>
              </w:rPr>
            </w:pP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0"/>
                <w:numId w:val="6"/>
              </w:numPr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keepNext/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F13DC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652A1">
        <w:tc>
          <w:tcPr>
            <w:tcW w:w="869" w:type="dxa"/>
            <w:vAlign w:val="center"/>
          </w:tcPr>
          <w:p w:rsidR="008652A1" w:rsidRDefault="008652A1">
            <w:pPr>
              <w:pStyle w:val="aff0"/>
              <w:widowControl w:val="0"/>
              <w:numPr>
                <w:ilvl w:val="2"/>
                <w:numId w:val="6"/>
              </w:numPr>
              <w:ind w:hanging="1199"/>
              <w:jc w:val="center"/>
            </w:pPr>
          </w:p>
        </w:tc>
        <w:tc>
          <w:tcPr>
            <w:tcW w:w="7920" w:type="dxa"/>
            <w:gridSpan w:val="2"/>
            <w:vAlign w:val="center"/>
          </w:tcPr>
          <w:p w:rsidR="008652A1" w:rsidRDefault="00F13DC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</w:t>
            </w:r>
          </w:p>
        </w:tc>
        <w:tc>
          <w:tcPr>
            <w:tcW w:w="3118" w:type="dxa"/>
            <w:vMerge/>
            <w:vAlign w:val="center"/>
          </w:tcPr>
          <w:p w:rsidR="008652A1" w:rsidRDefault="008652A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652A1" w:rsidRDefault="008652A1">
            <w:pPr>
              <w:pStyle w:val="affff0"/>
              <w:keepNext w:val="0"/>
              <w:widowControl w:val="0"/>
              <w:spacing w:before="0" w:after="0"/>
              <w:jc w:val="left"/>
              <w:outlineLvl w:val="2"/>
              <w:rPr>
                <w:lang w:val="ru-RU"/>
              </w:rPr>
            </w:pPr>
          </w:p>
        </w:tc>
      </w:tr>
    </w:tbl>
    <w:p w:rsidR="008652A1" w:rsidRDefault="008652A1">
      <w:pPr>
        <w:sectPr w:rsidR="008652A1">
          <w:headerReference w:type="default" r:id="rId13"/>
          <w:headerReference w:type="first" r:id="rId14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8652A1" w:rsidRDefault="00F13DC2">
      <w:pPr>
        <w:pStyle w:val="1"/>
        <w:keepLines/>
        <w:numPr>
          <w:ilvl w:val="0"/>
          <w:numId w:val="3"/>
        </w:numPr>
        <w:tabs>
          <w:tab w:val="left" w:pos="0"/>
          <w:tab w:val="left" w:pos="426"/>
        </w:tabs>
        <w:spacing w:before="0" w:after="0"/>
        <w:ind w:left="0" w:firstLine="0"/>
        <w:jc w:val="center"/>
        <w:rPr>
          <w:sz w:val="24"/>
          <w:szCs w:val="24"/>
          <w:lang w:val="ru-RU"/>
        </w:rPr>
      </w:pPr>
      <w:bookmarkStart w:id="32" w:name="_Toc53393312"/>
      <w:bookmarkStart w:id="33" w:name="_Toc189818230"/>
      <w:r>
        <w:rPr>
          <w:sz w:val="24"/>
          <w:szCs w:val="24"/>
          <w:lang w:val="ru-RU"/>
        </w:rPr>
        <w:lastRenderedPageBreak/>
        <w:t>Требования к документации по ценообразованию</w:t>
      </w:r>
      <w:bookmarkEnd w:id="32"/>
      <w:r>
        <w:rPr>
          <w:sz w:val="24"/>
          <w:szCs w:val="24"/>
          <w:lang w:val="ru-RU"/>
        </w:rPr>
        <w:t xml:space="preserve"> на этапе закупки</w:t>
      </w:r>
      <w:bookmarkEnd w:id="33"/>
    </w:p>
    <w:p w:rsidR="008652A1" w:rsidRDefault="008652A1">
      <w:pPr>
        <w:rPr>
          <w:lang w:eastAsia="x-none"/>
        </w:rPr>
      </w:pPr>
    </w:p>
    <w:p w:rsidR="008652A1" w:rsidRDefault="00F13DC2">
      <w:pPr>
        <w:numPr>
          <w:ilvl w:val="1"/>
          <w:numId w:val="10"/>
        </w:numPr>
        <w:tabs>
          <w:tab w:val="left" w:pos="426"/>
          <w:tab w:val="left" w:pos="1134"/>
          <w:tab w:val="left" w:pos="1276"/>
        </w:tabs>
        <w:ind w:left="0" w:firstLine="0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:rsidR="008652A1" w:rsidRDefault="00F13DC2">
      <w:pPr>
        <w:pStyle w:val="1"/>
        <w:keepLines/>
        <w:numPr>
          <w:ilvl w:val="1"/>
          <w:numId w:val="10"/>
        </w:numPr>
        <w:tabs>
          <w:tab w:val="left" w:pos="0"/>
          <w:tab w:val="left" w:pos="426"/>
          <w:tab w:val="left" w:pos="1134"/>
          <w:tab w:val="left" w:pos="1276"/>
        </w:tabs>
        <w:spacing w:before="0" w:after="0"/>
        <w:ind w:left="0" w:firstLine="0"/>
        <w:jc w:val="both"/>
        <w:rPr>
          <w:b w:val="0"/>
          <w:iCs/>
          <w:sz w:val="24"/>
          <w:szCs w:val="24"/>
        </w:rPr>
      </w:pPr>
      <w:bookmarkStart w:id="34" w:name="_Toc189818231"/>
      <w:r>
        <w:rPr>
          <w:b w:val="0"/>
          <w:bCs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включаются</w:t>
      </w:r>
      <w:bookmarkEnd w:id="34"/>
    </w:p>
    <w:p w:rsidR="008652A1" w:rsidRDefault="00F13DC2">
      <w:pPr>
        <w:rPr>
          <w:rFonts w:eastAsia="Calibri"/>
          <w:b/>
          <w:iCs/>
          <w:sz w:val="24"/>
          <w:szCs w:val="24"/>
          <w:lang w:val="x-none" w:eastAsia="x-none"/>
        </w:rPr>
      </w:pPr>
      <w:r>
        <w:rPr>
          <w:rFonts w:eastAsia="Calibri"/>
          <w:b/>
          <w:iCs/>
          <w:sz w:val="24"/>
          <w:szCs w:val="24"/>
          <w:lang w:val="x-none" w:eastAsia="x-none"/>
        </w:rPr>
        <w:t xml:space="preserve"> Временное положение (о допуске персонала) Временное положение (о допуске персонала)</w:t>
      </w:r>
      <w:r>
        <w:br w:type="page"/>
      </w:r>
    </w:p>
    <w:p w:rsidR="008652A1" w:rsidRDefault="00F13DC2">
      <w:pPr>
        <w:pStyle w:val="1"/>
        <w:keepLines/>
        <w:numPr>
          <w:ilvl w:val="0"/>
          <w:numId w:val="3"/>
        </w:numPr>
        <w:spacing w:before="0" w:after="0"/>
        <w:ind w:left="357" w:hanging="357"/>
        <w:jc w:val="center"/>
        <w:rPr>
          <w:sz w:val="24"/>
          <w:szCs w:val="24"/>
          <w:lang w:val="ru-RU"/>
        </w:rPr>
      </w:pPr>
      <w:bookmarkStart w:id="35" w:name="_Toc189818232"/>
      <w:r>
        <w:rPr>
          <w:sz w:val="24"/>
          <w:szCs w:val="24"/>
          <w:lang w:val="ru-RU"/>
        </w:rPr>
        <w:lastRenderedPageBreak/>
        <w:t>Требования к документации по ценообразованию на этапе заключения (исполнения) договора</w:t>
      </w:r>
      <w:bookmarkEnd w:id="35"/>
    </w:p>
    <w:p w:rsidR="008652A1" w:rsidRDefault="008652A1">
      <w:pPr>
        <w:rPr>
          <w:lang w:eastAsia="x-none"/>
        </w:rPr>
      </w:pPr>
    </w:p>
    <w:p w:rsidR="008652A1" w:rsidRDefault="00B940BE" w:rsidP="00B940BE">
      <w:pPr>
        <w:pStyle w:val="1"/>
        <w:keepLines/>
        <w:numPr>
          <w:ilvl w:val="1"/>
          <w:numId w:val="3"/>
        </w:numPr>
        <w:spacing w:before="0" w:after="0"/>
        <w:jc w:val="both"/>
        <w:rPr>
          <w:b w:val="0"/>
          <w:iCs/>
          <w:sz w:val="24"/>
          <w:szCs w:val="24"/>
        </w:rPr>
      </w:pPr>
      <w:r w:rsidRPr="00B940BE">
        <w:rPr>
          <w:b w:val="0"/>
          <w:iCs/>
          <w:sz w:val="24"/>
          <w:szCs w:val="24"/>
          <w:lang w:val="ru-RU"/>
        </w:rPr>
        <w:t>Сметная документация разрабатывается Участником в соответствии с требованиями, указанными в приложении №</w:t>
      </w:r>
      <w:r w:rsidRPr="00D80C6A">
        <w:rPr>
          <w:b w:val="0"/>
          <w:iCs/>
          <w:sz w:val="24"/>
          <w:szCs w:val="24"/>
          <w:lang w:val="ru-RU"/>
        </w:rPr>
        <w:t>5</w:t>
      </w:r>
      <w:r w:rsidRPr="00B940BE">
        <w:rPr>
          <w:b w:val="0"/>
          <w:iCs/>
          <w:sz w:val="24"/>
          <w:szCs w:val="24"/>
          <w:lang w:val="ru-RU"/>
        </w:rPr>
        <w:t xml:space="preserve"> к настоящим ТТ, и включается в состав договора, с применением понижающего коэффициента, приводящего к стоимости, указанной в ТКП победителя, с которым принято решение заключить договор. Коэффициент начисляется в каждой локальной смете к итогу</w:t>
      </w:r>
      <w:r w:rsidR="00D80C6A" w:rsidRPr="00D80C6A">
        <w:rPr>
          <w:b w:val="0"/>
          <w:iCs/>
          <w:sz w:val="24"/>
          <w:szCs w:val="24"/>
          <w:lang w:val="ru-RU"/>
        </w:rPr>
        <w:t>.</w:t>
      </w:r>
    </w:p>
    <w:p w:rsidR="008652A1" w:rsidRDefault="00F13DC2">
      <w:pPr>
        <w:rPr>
          <w:rFonts w:eastAsia="Calibri"/>
          <w:b/>
          <w:iCs/>
          <w:sz w:val="24"/>
          <w:szCs w:val="24"/>
          <w:lang w:val="x-none" w:eastAsia="x-none"/>
        </w:rPr>
      </w:pPr>
      <w:r>
        <w:br w:type="page"/>
      </w:r>
    </w:p>
    <w:p w:rsidR="008652A1" w:rsidRDefault="00F13DC2">
      <w:pPr>
        <w:pStyle w:val="1"/>
        <w:keepLines/>
        <w:numPr>
          <w:ilvl w:val="0"/>
          <w:numId w:val="3"/>
        </w:numPr>
        <w:spacing w:before="0" w:after="0"/>
        <w:ind w:left="357" w:hanging="357"/>
        <w:jc w:val="center"/>
        <w:rPr>
          <w:iCs/>
          <w:caps/>
          <w:sz w:val="24"/>
          <w:szCs w:val="24"/>
        </w:rPr>
      </w:pPr>
      <w:bookmarkStart w:id="36" w:name="_Toc189818234"/>
      <w:bookmarkStart w:id="37" w:name="_Toc46743519"/>
      <w:bookmarkStart w:id="38" w:name="_Toc51339699"/>
      <w:r>
        <w:rPr>
          <w:iCs/>
          <w:sz w:val="24"/>
          <w:szCs w:val="24"/>
        </w:rPr>
        <w:lastRenderedPageBreak/>
        <w:t>Приложения</w:t>
      </w:r>
      <w:bookmarkEnd w:id="36"/>
      <w:bookmarkEnd w:id="37"/>
      <w:bookmarkEnd w:id="38"/>
    </w:p>
    <w:p w:rsidR="008652A1" w:rsidRDefault="008652A1">
      <w:pPr>
        <w:rPr>
          <w:b/>
          <w:sz w:val="24"/>
          <w:szCs w:val="24"/>
        </w:rPr>
      </w:pPr>
    </w:p>
    <w:p w:rsidR="008652A1" w:rsidRDefault="00F13DC2">
      <w:pPr>
        <w:tabs>
          <w:tab w:val="left" w:pos="567"/>
        </w:tabs>
        <w:ind w:left="1985" w:hanging="1985"/>
        <w:rPr>
          <w:sz w:val="24"/>
          <w:szCs w:val="24"/>
        </w:rPr>
      </w:pPr>
      <w:r>
        <w:rPr>
          <w:sz w:val="24"/>
          <w:szCs w:val="24"/>
        </w:rPr>
        <w:t>Приложение №1: Ведомость объемов работ.</w:t>
      </w:r>
    </w:p>
    <w:p w:rsidR="008652A1" w:rsidRDefault="00F13DC2">
      <w:pPr>
        <w:tabs>
          <w:tab w:val="left" w:pos="567"/>
        </w:tabs>
        <w:ind w:left="1985" w:hanging="1985"/>
        <w:rPr>
          <w:sz w:val="24"/>
          <w:szCs w:val="24"/>
        </w:rPr>
      </w:pPr>
      <w:r>
        <w:rPr>
          <w:sz w:val="24"/>
          <w:szCs w:val="24"/>
        </w:rPr>
        <w:t>Приложение №2: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Ведомость объемов работ.</w:t>
      </w:r>
    </w:p>
    <w:p w:rsidR="008652A1" w:rsidRDefault="00F13DC2">
      <w:pPr>
        <w:tabs>
          <w:tab w:val="left" w:pos="567"/>
        </w:tabs>
        <w:ind w:left="1985" w:hanging="1985"/>
        <w:rPr>
          <w:sz w:val="24"/>
          <w:szCs w:val="24"/>
        </w:rPr>
      </w:pPr>
      <w:r>
        <w:rPr>
          <w:sz w:val="24"/>
          <w:szCs w:val="24"/>
        </w:rPr>
        <w:t>Приложение №3: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Ведомость объемов работ.</w:t>
      </w:r>
    </w:p>
    <w:p w:rsidR="008652A1" w:rsidRDefault="00F13DC2">
      <w:pPr>
        <w:tabs>
          <w:tab w:val="left" w:pos="567"/>
        </w:tabs>
        <w:ind w:left="1985" w:hanging="1985"/>
        <w:rPr>
          <w:sz w:val="24"/>
          <w:szCs w:val="24"/>
        </w:rPr>
      </w:pPr>
      <w:r>
        <w:rPr>
          <w:sz w:val="24"/>
          <w:szCs w:val="24"/>
        </w:rPr>
        <w:t>Приложение №4: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Ведомость объемов работ.</w:t>
      </w:r>
    </w:p>
    <w:p w:rsidR="008652A1" w:rsidRDefault="00F13DC2">
      <w:pPr>
        <w:tabs>
          <w:tab w:val="left" w:pos="567"/>
        </w:tabs>
        <w:rPr>
          <w:bCs/>
          <w:iCs/>
          <w:sz w:val="24"/>
          <w:szCs w:val="24"/>
        </w:rPr>
      </w:pPr>
      <w:r>
        <w:rPr>
          <w:bCs/>
          <w:sz w:val="24"/>
          <w:szCs w:val="24"/>
        </w:rPr>
        <w:t xml:space="preserve">Приложение №5: </w:t>
      </w:r>
      <w:r>
        <w:rPr>
          <w:bCs/>
          <w:iCs/>
          <w:sz w:val="24"/>
          <w:szCs w:val="24"/>
        </w:rPr>
        <w:t>Т</w:t>
      </w:r>
      <w:bookmarkStart w:id="39" w:name="_Toc546437131"/>
      <w:bookmarkStart w:id="40" w:name="_Toc544641151"/>
      <w:bookmarkStart w:id="41" w:name="_Toc544598161"/>
      <w:bookmarkStart w:id="42" w:name="_Toc544513851"/>
      <w:r>
        <w:rPr>
          <w:bCs/>
          <w:iCs/>
          <w:sz w:val="24"/>
          <w:szCs w:val="24"/>
        </w:rPr>
        <w:t xml:space="preserve">ребования к оформлению и составлению документации по </w:t>
      </w:r>
    </w:p>
    <w:p w:rsidR="008652A1" w:rsidRDefault="00F13DC2">
      <w:pPr>
        <w:tabs>
          <w:tab w:val="left" w:pos="567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ценообразованию</w:t>
      </w:r>
      <w:bookmarkEnd w:id="39"/>
      <w:bookmarkEnd w:id="40"/>
      <w:bookmarkEnd w:id="41"/>
      <w:bookmarkEnd w:id="42"/>
      <w:r>
        <w:rPr>
          <w:bCs/>
          <w:iCs/>
          <w:sz w:val="24"/>
          <w:szCs w:val="24"/>
        </w:rPr>
        <w:t>.</w:t>
      </w:r>
    </w:p>
    <w:p w:rsidR="008652A1" w:rsidRDefault="00F13DC2">
      <w:pPr>
        <w:tabs>
          <w:tab w:val="left" w:pos="567"/>
        </w:tabs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Приложение №6 Методика допуска персонала подрядных организаций на объектах ПАО «РусГидро</w:t>
      </w:r>
    </w:p>
    <w:p w:rsidR="008652A1" w:rsidRDefault="00F13DC2">
      <w:pPr>
        <w:tabs>
          <w:tab w:val="left" w:pos="567"/>
        </w:tabs>
        <w:ind w:left="720" w:hanging="72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Приложение №7: ГОСТ Р. 12193-2025 </w:t>
      </w:r>
    </w:p>
    <w:p w:rsidR="008652A1" w:rsidRDefault="00F13DC2">
      <w:pPr>
        <w:tabs>
          <w:tab w:val="left" w:pos="567"/>
        </w:tabs>
        <w:ind w:left="720" w:hanging="72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Приложение №8: СТО РусГидро 02.01.62-2021.</w:t>
      </w:r>
    </w:p>
    <w:p w:rsidR="008652A1" w:rsidRDefault="008652A1">
      <w:pPr>
        <w:tabs>
          <w:tab w:val="left" w:pos="567"/>
        </w:tabs>
        <w:rPr>
          <w:b/>
          <w:bCs/>
          <w:iCs/>
          <w:sz w:val="24"/>
          <w:szCs w:val="24"/>
        </w:rPr>
      </w:pPr>
    </w:p>
    <w:p w:rsidR="008652A1" w:rsidRDefault="008652A1">
      <w:pPr>
        <w:tabs>
          <w:tab w:val="left" w:pos="567"/>
        </w:tabs>
        <w:ind w:left="1985" w:hanging="1985"/>
        <w:rPr>
          <w:sz w:val="24"/>
          <w:szCs w:val="24"/>
        </w:rPr>
      </w:pPr>
    </w:p>
    <w:p w:rsidR="008652A1" w:rsidRDefault="008652A1">
      <w:pPr>
        <w:tabs>
          <w:tab w:val="left" w:pos="567"/>
        </w:tabs>
        <w:ind w:left="1985" w:hanging="1985"/>
        <w:rPr>
          <w:sz w:val="24"/>
          <w:szCs w:val="24"/>
        </w:rPr>
      </w:pPr>
    </w:p>
    <w:p w:rsidR="008652A1" w:rsidRDefault="008652A1">
      <w:pPr>
        <w:tabs>
          <w:tab w:val="left" w:pos="567"/>
        </w:tabs>
        <w:ind w:left="1985" w:hanging="1985"/>
        <w:rPr>
          <w:sz w:val="24"/>
          <w:szCs w:val="24"/>
        </w:rPr>
      </w:pPr>
    </w:p>
    <w:sectPr w:rsidR="008652A1">
      <w:headerReference w:type="default" r:id="rId15"/>
      <w:headerReference w:type="first" r:id="rId16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F46" w:rsidRDefault="00F13DC2">
      <w:r>
        <w:separator/>
      </w:r>
    </w:p>
  </w:endnote>
  <w:endnote w:type="continuationSeparator" w:id="0">
    <w:p w:rsidR="00D72F46" w:rsidRDefault="00F1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F46" w:rsidRDefault="00F13DC2">
      <w:r>
        <w:separator/>
      </w:r>
    </w:p>
  </w:footnote>
  <w:footnote w:type="continuationSeparator" w:id="0">
    <w:p w:rsidR="00D72F46" w:rsidRDefault="00F13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A1" w:rsidRDefault="00F13DC2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 wp14:anchorId="27A2496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652A1" w:rsidRDefault="00F13DC2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27A24964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A1" w:rsidRDefault="00F13DC2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6E548A"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A1" w:rsidRDefault="008652A1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A1" w:rsidRDefault="00F13DC2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6E548A">
      <w:rPr>
        <w:noProof/>
      </w:rPr>
      <w:t>9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A1" w:rsidRDefault="008652A1">
    <w:pPr>
      <w:pStyle w:val="aff5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A1" w:rsidRDefault="00F13DC2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6E548A">
      <w:rPr>
        <w:noProof/>
      </w:rPr>
      <w:t>12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2A1" w:rsidRDefault="008652A1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320A"/>
    <w:multiLevelType w:val="multilevel"/>
    <w:tmpl w:val="C908C666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896158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8F62309"/>
    <w:multiLevelType w:val="multilevel"/>
    <w:tmpl w:val="95740A2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3" w15:restartNumberingAfterBreak="0">
    <w:nsid w:val="349E60D0"/>
    <w:multiLevelType w:val="multilevel"/>
    <w:tmpl w:val="B3AA27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47507CA5"/>
    <w:multiLevelType w:val="multilevel"/>
    <w:tmpl w:val="3DEAA7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BAC58C5"/>
    <w:multiLevelType w:val="multilevel"/>
    <w:tmpl w:val="8646A64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53273ADC"/>
    <w:multiLevelType w:val="multilevel"/>
    <w:tmpl w:val="75EAFE5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</w:lvl>
  </w:abstractNum>
  <w:abstractNum w:abstractNumId="7" w15:restartNumberingAfterBreak="0">
    <w:nsid w:val="5B307D8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66161913"/>
    <w:multiLevelType w:val="multilevel"/>
    <w:tmpl w:val="59C413C6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9" w15:restartNumberingAfterBreak="0">
    <w:nsid w:val="669D4FB8"/>
    <w:multiLevelType w:val="multilevel"/>
    <w:tmpl w:val="1E0AC61E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D2579A8"/>
    <w:multiLevelType w:val="multilevel"/>
    <w:tmpl w:val="DBC46EEA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8"/>
  </w:num>
  <w:num w:numId="5">
    <w:abstractNumId w:val="10"/>
  </w:num>
  <w:num w:numId="6">
    <w:abstractNumId w:val="3"/>
  </w:num>
  <w:num w:numId="7">
    <w:abstractNumId w:val="5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2A1"/>
    <w:rsid w:val="00005B9C"/>
    <w:rsid w:val="00253BA2"/>
    <w:rsid w:val="00505746"/>
    <w:rsid w:val="00544EC8"/>
    <w:rsid w:val="006E548A"/>
    <w:rsid w:val="008652A1"/>
    <w:rsid w:val="009A3F08"/>
    <w:rsid w:val="00B940BE"/>
    <w:rsid w:val="00D72F46"/>
    <w:rsid w:val="00D80C6A"/>
    <w:rsid w:val="00F1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44AD2"/>
  <w15:docId w15:val="{7A5282E4-F7F4-40FD-8157-706A3D18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745030"/>
    <w:rPr>
      <w:sz w:val="28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autoRedefine/>
    <w:qFormat/>
    <w:rsid w:val="00035E96"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basedOn w:val="a4"/>
    <w:uiPriority w:val="99"/>
    <w:unhideWhenUsed/>
    <w:rsid w:val="008E0816"/>
    <w:rPr>
      <w:color w:val="0563C1" w:themeColor="hyperlink"/>
      <w:u w:val="single"/>
    </w:rPr>
  </w:style>
  <w:style w:type="character" w:styleId="ab">
    <w:name w:val="annotation reference"/>
    <w:uiPriority w:val="99"/>
    <w:semiHidden/>
    <w:qFormat/>
    <w:rsid w:val="00B714B0"/>
    <w:rPr>
      <w:sz w:val="16"/>
      <w:szCs w:val="16"/>
    </w:rPr>
  </w:style>
  <w:style w:type="character" w:styleId="ac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uiPriority w:val="99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affc">
    <w:name w:val="Ссылка указателя"/>
    <w:qFormat/>
  </w:style>
  <w:style w:type="paragraph" w:styleId="affd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e">
    <w:name w:val="List"/>
    <w:basedOn w:val="afe"/>
  </w:style>
  <w:style w:type="paragraph" w:styleId="afff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0">
    <w:name w:val="index heading"/>
    <w:basedOn w:val="affd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d"/>
    <w:qFormat/>
  </w:style>
  <w:style w:type="paragraph" w:customStyle="1" w:styleId="afff1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sid w:val="00D561D9"/>
    <w:rPr>
      <w:sz w:val="20"/>
      <w:szCs w:val="20"/>
    </w:rPr>
  </w:style>
  <w:style w:type="paragraph" w:customStyle="1" w:styleId="16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2">
    <w:name w:val="Колонтитул"/>
    <w:basedOn w:val="a3"/>
    <w:qFormat/>
  </w:style>
  <w:style w:type="paragraph" w:styleId="aff5">
    <w:name w:val="header"/>
    <w:basedOn w:val="a3"/>
    <w:link w:val="aff4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3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4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5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6">
    <w:name w:val="Раздел регламента"/>
    <w:basedOn w:val="a3"/>
    <w:qFormat/>
    <w:rsid w:val="00E228FA"/>
  </w:style>
  <w:style w:type="paragraph" w:customStyle="1" w:styleId="afff7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8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9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8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">
    <w:name w:val="caption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c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d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e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0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0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0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0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2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3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4">
    <w:name w:val="Содержимое врезки"/>
    <w:basedOn w:val="a3"/>
    <w:qFormat/>
  </w:style>
  <w:style w:type="numbering" w:customStyle="1" w:styleId="1b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5">
    <w:name w:val="Table Grid"/>
    <w:basedOn w:val="a5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hf-sfu.ru/upload/2012/file/2014_norm_doc/3fa8f49b9a654924b8a0872e70d0b020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hf-sfu.ru/upload/2012/file/2014_norm_doc/3fa8f49b9a654924b8a0872e70d0b020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C88AD-C75C-4B23-A81C-662E6B6F0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12</Pages>
  <Words>2233</Words>
  <Characters>12732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Колесов Владимир Николаевич</cp:lastModifiedBy>
  <cp:revision>15</cp:revision>
  <cp:lastPrinted>2006-07-26T14:04:00Z</cp:lastPrinted>
  <dcterms:created xsi:type="dcterms:W3CDTF">2025-02-11T07:18:00Z</dcterms:created>
  <dcterms:modified xsi:type="dcterms:W3CDTF">2026-06-18T02:10:00Z</dcterms:modified>
  <dc:language>ru-RU</dc:language>
</cp:coreProperties>
</file>