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D20" w:rsidRPr="0067478B" w:rsidRDefault="00F60D20" w:rsidP="00F60D20">
      <w:pPr>
        <w:pStyle w:val="1"/>
        <w:numPr>
          <w:ilvl w:val="0"/>
          <w:numId w:val="0"/>
        </w:numPr>
        <w:spacing w:before="120" w:after="480"/>
        <w:jc w:val="center"/>
        <w:rPr>
          <w:rFonts w:ascii="Times New Roman" w:hAnsi="Times New Roman"/>
          <w:sz w:val="28"/>
          <w:szCs w:val="28"/>
        </w:rPr>
      </w:pPr>
      <w:bookmarkStart w:id="0" w:name="_Toc141974465"/>
      <w:r w:rsidRPr="0067478B">
        <w:rPr>
          <w:rFonts w:ascii="Times New Roman" w:hAnsi="Times New Roman"/>
          <w:sz w:val="28"/>
          <w:szCs w:val="28"/>
        </w:rPr>
        <w:t>Форма запроса технико-коммерческих предложений</w:t>
      </w:r>
      <w:r w:rsidRPr="0067478B">
        <w:rPr>
          <w:rFonts w:ascii="Times New Roman" w:hAnsi="Times New Roman"/>
          <w:sz w:val="28"/>
          <w:szCs w:val="28"/>
        </w:rPr>
        <w:br/>
        <w:t>в рамках Упрощенной закупки</w:t>
      </w:r>
      <w:bookmarkEnd w:id="0"/>
    </w:p>
    <w:tbl>
      <w:tblPr>
        <w:tblW w:w="10421" w:type="dxa"/>
        <w:tblLook w:val="04A0" w:firstRow="1" w:lastRow="0" w:firstColumn="1" w:lastColumn="0" w:noHBand="0" w:noVBand="1"/>
      </w:tblPr>
      <w:tblGrid>
        <w:gridCol w:w="5208"/>
        <w:gridCol w:w="5213"/>
      </w:tblGrid>
      <w:tr w:rsidR="00F60D20" w:rsidRPr="00F90250" w:rsidTr="00844CB8">
        <w:trPr>
          <w:trHeight w:val="2025"/>
        </w:trPr>
        <w:tc>
          <w:tcPr>
            <w:tcW w:w="5208" w:type="dxa"/>
            <w:shd w:val="clear" w:color="auto" w:fill="auto"/>
          </w:tcPr>
          <w:p w:rsidR="00F60D20" w:rsidRPr="00F90250" w:rsidRDefault="00F60D20" w:rsidP="00844CB8">
            <w:pPr>
              <w:spacing w:line="240" w:lineRule="auto"/>
              <w:ind w:firstLine="0"/>
            </w:pPr>
          </w:p>
        </w:tc>
        <w:tc>
          <w:tcPr>
            <w:tcW w:w="5213" w:type="dxa"/>
            <w:shd w:val="clear" w:color="auto" w:fill="auto"/>
          </w:tcPr>
          <w:p w:rsidR="00F60D20" w:rsidRDefault="00F60D20" w:rsidP="00844CB8">
            <w:pPr>
              <w:spacing w:line="240" w:lineRule="auto"/>
              <w:ind w:hanging="11"/>
              <w:rPr>
                <w:sz w:val="26"/>
                <w:szCs w:val="26"/>
              </w:rPr>
            </w:pPr>
            <w:r w:rsidRPr="00E7577C">
              <w:rPr>
                <w:sz w:val="26"/>
                <w:szCs w:val="26"/>
              </w:rPr>
              <w:t>«УТВЕРЖДАЮ»</w:t>
            </w:r>
          </w:p>
          <w:p w:rsidR="00F671FD" w:rsidRPr="00E7577C" w:rsidRDefault="00F671FD" w:rsidP="00844CB8">
            <w:pPr>
              <w:spacing w:line="240" w:lineRule="auto"/>
              <w:ind w:hanging="11"/>
              <w:rPr>
                <w:sz w:val="26"/>
                <w:szCs w:val="26"/>
              </w:rPr>
            </w:pPr>
          </w:p>
          <w:p w:rsidR="00F671FD" w:rsidRDefault="00F671FD" w:rsidP="00F671FD">
            <w:pPr>
              <w:spacing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Первый заместитель директора – </w:t>
            </w:r>
          </w:p>
          <w:p w:rsidR="00F60D20" w:rsidRPr="00B45116" w:rsidRDefault="00F671FD" w:rsidP="00F671FD">
            <w:pPr>
              <w:spacing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главный инженер </w:t>
            </w:r>
          </w:p>
          <w:p w:rsidR="00F60D20" w:rsidRPr="00B45116" w:rsidRDefault="00F60D20" w:rsidP="00844CB8">
            <w:pPr>
              <w:spacing w:line="240" w:lineRule="auto"/>
              <w:ind w:hanging="11"/>
              <w:rPr>
                <w:sz w:val="26"/>
                <w:szCs w:val="26"/>
              </w:rPr>
            </w:pPr>
            <w:r w:rsidRPr="00B45116">
              <w:rPr>
                <w:sz w:val="26"/>
                <w:szCs w:val="26"/>
              </w:rPr>
              <w:t>_____________</w:t>
            </w:r>
            <w:r w:rsidR="00F671FD">
              <w:rPr>
                <w:sz w:val="26"/>
                <w:szCs w:val="26"/>
              </w:rPr>
              <w:t xml:space="preserve"> Дронченко А.А. </w:t>
            </w:r>
          </w:p>
          <w:p w:rsidR="00F60D20" w:rsidRPr="00F90250" w:rsidRDefault="00F60D20" w:rsidP="004E0049">
            <w:pPr>
              <w:spacing w:line="240" w:lineRule="auto"/>
              <w:ind w:firstLine="0"/>
            </w:pPr>
            <w:r w:rsidRPr="00B45116">
              <w:rPr>
                <w:sz w:val="26"/>
                <w:szCs w:val="26"/>
              </w:rPr>
              <w:t>«___» _________ 20</w:t>
            </w:r>
            <w:r w:rsidR="004E0049">
              <w:rPr>
                <w:sz w:val="26"/>
                <w:szCs w:val="26"/>
              </w:rPr>
              <w:t>26</w:t>
            </w:r>
            <w:r w:rsidRPr="00B45116">
              <w:rPr>
                <w:sz w:val="26"/>
                <w:szCs w:val="26"/>
              </w:rPr>
              <w:t>год</w:t>
            </w:r>
          </w:p>
        </w:tc>
      </w:tr>
    </w:tbl>
    <w:p w:rsidR="00F60D20" w:rsidRDefault="00F60D20" w:rsidP="00F60D20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32"/>
          <w:szCs w:val="32"/>
        </w:rPr>
      </w:pPr>
    </w:p>
    <w:p w:rsidR="00F60D20" w:rsidRDefault="00F60D20" w:rsidP="00F60D20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8"/>
          <w:szCs w:val="28"/>
        </w:rPr>
      </w:pPr>
      <w:r w:rsidRPr="00C10BB3">
        <w:rPr>
          <w:rFonts w:ascii="Times New Roman" w:hAnsi="Times New Roman"/>
          <w:sz w:val="28"/>
          <w:szCs w:val="28"/>
        </w:rPr>
        <w:t xml:space="preserve">Запрос технико-коммерческих предложений в рамках Упрощенной закупки </w:t>
      </w:r>
      <w:r>
        <w:rPr>
          <w:rFonts w:ascii="Times New Roman" w:hAnsi="Times New Roman"/>
          <w:sz w:val="28"/>
          <w:szCs w:val="28"/>
        </w:rPr>
        <w:br/>
      </w:r>
      <w:r w:rsidRPr="00C10BB3">
        <w:rPr>
          <w:rFonts w:ascii="Times New Roman" w:hAnsi="Times New Roman"/>
          <w:sz w:val="28"/>
          <w:szCs w:val="28"/>
        </w:rPr>
        <w:t xml:space="preserve">по лоту </w:t>
      </w:r>
      <w:r w:rsidRPr="004E0049">
        <w:rPr>
          <w:rFonts w:ascii="Times New Roman" w:hAnsi="Times New Roman"/>
          <w:sz w:val="28"/>
          <w:szCs w:val="28"/>
          <w:u w:val="single"/>
        </w:rPr>
        <w:t>№</w:t>
      </w:r>
      <w:r w:rsidR="00F671FD" w:rsidRPr="004E0049">
        <w:rPr>
          <w:rFonts w:ascii="Times New Roman" w:hAnsi="Times New Roman"/>
          <w:sz w:val="28"/>
          <w:szCs w:val="28"/>
          <w:u w:val="single"/>
        </w:rPr>
        <w:t xml:space="preserve"> 12-ЭКСП-БПД-2026-НовГЭС</w:t>
      </w:r>
      <w:r w:rsidR="00F671FD">
        <w:rPr>
          <w:rFonts w:ascii="Times New Roman" w:hAnsi="Times New Roman"/>
          <w:sz w:val="28"/>
          <w:szCs w:val="28"/>
        </w:rPr>
        <w:t xml:space="preserve"> </w:t>
      </w:r>
    </w:p>
    <w:p w:rsidR="00F671FD" w:rsidRPr="00F671FD" w:rsidRDefault="00F671FD" w:rsidP="00F60D20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ОКПД2 31.01.11.129 Поставка сушильных шкафов для нужд филиала ПАО </w:t>
      </w:r>
      <w:r w:rsidR="004E004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РусГидро</w:t>
      </w:r>
      <w:r w:rsidR="004E004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-</w:t>
      </w:r>
      <w:r w:rsidR="004E004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Новосибирская ГЭС</w:t>
      </w:r>
      <w:r w:rsidR="004E0049">
        <w:rPr>
          <w:rFonts w:ascii="Times New Roman" w:hAnsi="Times New Roman"/>
          <w:sz w:val="28"/>
          <w:szCs w:val="28"/>
        </w:rPr>
        <w:t>»</w:t>
      </w:r>
    </w:p>
    <w:p w:rsidR="00F60D20" w:rsidRDefault="00F60D20" w:rsidP="00F60D20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32"/>
          <w:szCs w:val="32"/>
        </w:rPr>
      </w:pPr>
    </w:p>
    <w:p w:rsidR="00F60D20" w:rsidRPr="00AA66C0" w:rsidRDefault="004E0049" w:rsidP="00F60D20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 w:rsidRPr="004E0049">
        <w:rPr>
          <w:sz w:val="24"/>
          <w:szCs w:val="24"/>
        </w:rPr>
        <w:t>Филиал ПАО «РусГидро»-«Новосибирская ГЭС»</w:t>
      </w:r>
      <w:r>
        <w:rPr>
          <w:i/>
          <w:sz w:val="24"/>
          <w:szCs w:val="24"/>
        </w:rPr>
        <w:t xml:space="preserve"> </w:t>
      </w:r>
      <w:r w:rsidR="00F60D20" w:rsidRPr="00AA66C0">
        <w:rPr>
          <w:sz w:val="24"/>
          <w:szCs w:val="24"/>
        </w:rPr>
        <w:t xml:space="preserve">(далее – Заказчик) сообщает о проведении анализа технико-коммерческих предложений потенциальных поставщиков в рамках упрощенной закупки на право заключения договора по </w:t>
      </w:r>
      <w:r>
        <w:rPr>
          <w:sz w:val="24"/>
          <w:szCs w:val="24"/>
        </w:rPr>
        <w:t xml:space="preserve">лоту № 12-ЭКСП-БПД-2026-НовГЭС, ОКПД2 31.01.11.129 Поставка сушильных шкафов для нужд филиала ПАО «РусГидро»-«Новосибирская ГЭС». </w:t>
      </w:r>
    </w:p>
    <w:p w:rsidR="00F60D20" w:rsidRPr="00AA66C0" w:rsidRDefault="00F60D20" w:rsidP="00F60D20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F60D20" w:rsidRPr="00AA66C0" w:rsidRDefault="00F60D20" w:rsidP="00F60D20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F60D20" w:rsidRPr="00AA66C0" w:rsidRDefault="00F60D20" w:rsidP="00F60D20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F60D20" w:rsidRPr="00AA66C0" w:rsidRDefault="00F60D20" w:rsidP="00F60D20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F60D20" w:rsidRPr="00AA66C0" w:rsidRDefault="00F60D20" w:rsidP="00F60D2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>дату направления предложения;</w:t>
      </w:r>
    </w:p>
    <w:p w:rsidR="00F60D20" w:rsidRPr="00AA66C0" w:rsidRDefault="00F60D20" w:rsidP="00F60D2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 w:rsidR="00F60D20" w:rsidRPr="00AA66C0" w:rsidRDefault="00F60D20" w:rsidP="00F60D2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 xml:space="preserve">юридический адрес, почтовый адрес, ИНН </w:t>
      </w:r>
      <w:r w:rsidRPr="00C76D13">
        <w:rPr>
          <w:rStyle w:val="a6"/>
          <w:sz w:val="24"/>
          <w:szCs w:val="24"/>
          <w:shd w:val="clear" w:color="auto" w:fill="FFFFFF" w:themeFill="background1"/>
        </w:rPr>
        <w:t>[для юридических лиц]</w:t>
      </w:r>
      <w:r w:rsidRPr="00AA66C0">
        <w:rPr>
          <w:i/>
          <w:sz w:val="24"/>
          <w:szCs w:val="24"/>
        </w:rPr>
        <w:t xml:space="preserve"> / </w:t>
      </w:r>
      <w:r w:rsidRPr="00AA66C0">
        <w:rPr>
          <w:sz w:val="24"/>
          <w:szCs w:val="24"/>
        </w:rPr>
        <w:t xml:space="preserve">паспортные данные, адрес регистрации, ИНН (при наличии) </w:t>
      </w:r>
      <w:r w:rsidRPr="00C76D13">
        <w:rPr>
          <w:rStyle w:val="a6"/>
          <w:sz w:val="24"/>
          <w:szCs w:val="24"/>
          <w:shd w:val="clear" w:color="auto" w:fill="auto"/>
        </w:rPr>
        <w:t>[для физических лиц]</w:t>
      </w:r>
      <w:r w:rsidRPr="00AA66C0">
        <w:rPr>
          <w:i/>
          <w:sz w:val="24"/>
          <w:szCs w:val="24"/>
        </w:rPr>
        <w:t>;</w:t>
      </w:r>
    </w:p>
    <w:p w:rsidR="00F60D20" w:rsidRPr="00AA66C0" w:rsidRDefault="00F60D20" w:rsidP="00F60D2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lastRenderedPageBreak/>
        <w:t xml:space="preserve">контактные данные: номер телефона, </w:t>
      </w:r>
      <w:r w:rsidRPr="00AA66C0">
        <w:rPr>
          <w:sz w:val="24"/>
          <w:szCs w:val="24"/>
          <w:lang w:val="en-US"/>
        </w:rPr>
        <w:t>e</w:t>
      </w:r>
      <w:r w:rsidRPr="00AA66C0">
        <w:rPr>
          <w:sz w:val="24"/>
          <w:szCs w:val="24"/>
        </w:rPr>
        <w:t>-</w:t>
      </w:r>
      <w:r w:rsidRPr="00AA66C0">
        <w:rPr>
          <w:sz w:val="24"/>
          <w:szCs w:val="24"/>
          <w:lang w:val="en-US"/>
        </w:rPr>
        <w:t>mail</w:t>
      </w:r>
      <w:r w:rsidRPr="00AA66C0">
        <w:rPr>
          <w:sz w:val="24"/>
          <w:szCs w:val="24"/>
        </w:rPr>
        <w:t>, ФИО контактного лица;</w:t>
      </w:r>
    </w:p>
    <w:p w:rsidR="00F60D20" w:rsidRPr="00AA66C0" w:rsidRDefault="00F60D20" w:rsidP="00F60D2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 xml:space="preserve">гарантии наличия у Поставщика </w:t>
      </w:r>
      <w:r w:rsidRPr="00AA66C0"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F60D20" w:rsidRPr="00AA66C0" w:rsidRDefault="00F60D20" w:rsidP="00F60D2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F60D20" w:rsidRPr="00AA66C0" w:rsidRDefault="00F60D20" w:rsidP="00F60D2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F60D20" w:rsidRPr="00AA66C0" w:rsidRDefault="00F60D20" w:rsidP="00F60D2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>информацию о производителе предлагаемой к поставке продукции;</w:t>
      </w:r>
    </w:p>
    <w:p w:rsidR="00F60D20" w:rsidRPr="00AA66C0" w:rsidRDefault="00F60D20" w:rsidP="00F60D2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>подтверждение возможности поставки требуемого объема продукции 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F60D20" w:rsidRPr="00AA66C0" w:rsidRDefault="00F60D20" w:rsidP="00F60D2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 w:rsidRPr="00AA66C0">
        <w:rPr>
          <w:sz w:val="24"/>
          <w:szCs w:val="24"/>
        </w:rPr>
        <w:t>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F60D20" w:rsidRPr="00AA66C0" w:rsidRDefault="00F60D20" w:rsidP="00F60D2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 w:rsidRPr="00AA66C0">
        <w:rPr>
          <w:sz w:val="24"/>
          <w:szCs w:val="24"/>
          <w:lang w:eastAsia="en-US"/>
        </w:rPr>
        <w:t> приложение 2 к настоящему запросу);</w:t>
      </w:r>
    </w:p>
    <w:p w:rsidR="00F60D20" w:rsidRPr="00AA66C0" w:rsidRDefault="00F60D20" w:rsidP="00F60D2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 w:rsidRPr="00AA66C0">
        <w:rPr>
          <w:sz w:val="24"/>
          <w:szCs w:val="24"/>
        </w:rPr>
        <w:t>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F60D20" w:rsidRPr="00AA66C0" w:rsidRDefault="00F60D20" w:rsidP="00F60D2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 w:rsidRPr="00AA66C0">
        <w:rPr>
          <w:sz w:val="24"/>
          <w:szCs w:val="24"/>
        </w:rPr>
        <w:t>НДС и с учетом НДС).</w:t>
      </w:r>
    </w:p>
    <w:p w:rsidR="00C76D13" w:rsidRDefault="00F60D20" w:rsidP="00E11D58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 w:rsidRPr="00C76D13">
        <w:rPr>
          <w:sz w:val="24"/>
          <w:szCs w:val="24"/>
        </w:rPr>
        <w:t xml:space="preserve">Срок подачи технико-коммерческих предложений: </w:t>
      </w:r>
      <w:r w:rsidRPr="00C76D13">
        <w:rPr>
          <w:b/>
          <w:sz w:val="24"/>
          <w:szCs w:val="24"/>
          <w:u w:val="single"/>
        </w:rPr>
        <w:t xml:space="preserve">до </w:t>
      </w:r>
      <w:r w:rsidR="00C76D13" w:rsidRPr="00C76D13">
        <w:rPr>
          <w:b/>
          <w:sz w:val="24"/>
          <w:szCs w:val="24"/>
          <w:u w:val="single"/>
        </w:rPr>
        <w:t>13</w:t>
      </w:r>
      <w:r w:rsidRPr="00C76D13">
        <w:rPr>
          <w:b/>
          <w:sz w:val="24"/>
          <w:szCs w:val="24"/>
          <w:u w:val="single"/>
        </w:rPr>
        <w:t>:</w:t>
      </w:r>
      <w:r w:rsidR="00C76D13" w:rsidRPr="00C76D13">
        <w:rPr>
          <w:b/>
          <w:sz w:val="24"/>
          <w:szCs w:val="24"/>
          <w:u w:val="single"/>
        </w:rPr>
        <w:t>00 Мск 08.07.</w:t>
      </w:r>
      <w:r w:rsidRPr="00C76D13">
        <w:rPr>
          <w:b/>
          <w:sz w:val="24"/>
          <w:szCs w:val="24"/>
          <w:u w:val="single"/>
        </w:rPr>
        <w:t>20</w:t>
      </w:r>
      <w:r w:rsidR="00C76D13" w:rsidRPr="00C76D13">
        <w:rPr>
          <w:b/>
          <w:sz w:val="24"/>
          <w:szCs w:val="24"/>
          <w:u w:val="single"/>
        </w:rPr>
        <w:t>26</w:t>
      </w:r>
      <w:r w:rsidRPr="00C76D13">
        <w:rPr>
          <w:b/>
          <w:sz w:val="24"/>
          <w:szCs w:val="24"/>
          <w:u w:val="single"/>
        </w:rPr>
        <w:t>г.</w:t>
      </w:r>
      <w:r w:rsidRPr="00C76D13">
        <w:rPr>
          <w:sz w:val="24"/>
          <w:szCs w:val="24"/>
        </w:rPr>
        <w:t xml:space="preserve"> </w:t>
      </w:r>
    </w:p>
    <w:p w:rsidR="00F60D20" w:rsidRPr="00C76D13" w:rsidRDefault="00F60D20" w:rsidP="00E11D58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 w:rsidRPr="00C76D13">
        <w:rPr>
          <w:sz w:val="24"/>
          <w:szCs w:val="24"/>
        </w:rPr>
        <w:t xml:space="preserve">Предложения должны быть направлены в виде сканированной электронной копии </w:t>
      </w:r>
      <w:r w:rsidR="00C76D13">
        <w:rPr>
          <w:sz w:val="24"/>
          <w:szCs w:val="24"/>
        </w:rPr>
        <w:t>посредством Электронной Торговой Площадки.</w:t>
      </w:r>
    </w:p>
    <w:p w:rsidR="00F60D20" w:rsidRPr="00AA66C0" w:rsidRDefault="00F60D20" w:rsidP="00F60D20">
      <w:pPr>
        <w:spacing w:before="120" w:line="240" w:lineRule="auto"/>
        <w:rPr>
          <w:sz w:val="24"/>
          <w:szCs w:val="24"/>
        </w:rPr>
      </w:pPr>
    </w:p>
    <w:p w:rsidR="00F60D20" w:rsidRPr="00AA66C0" w:rsidRDefault="00F60D20" w:rsidP="00F60D20">
      <w:pPr>
        <w:keepNext/>
        <w:ind w:firstLine="851"/>
        <w:rPr>
          <w:sz w:val="24"/>
          <w:szCs w:val="24"/>
        </w:rPr>
      </w:pPr>
      <w:r w:rsidRPr="00AA66C0">
        <w:rPr>
          <w:sz w:val="24"/>
          <w:szCs w:val="24"/>
        </w:rPr>
        <w:t>Приложения:</w:t>
      </w:r>
      <w:bookmarkStart w:id="1" w:name="_GoBack"/>
      <w:bookmarkEnd w:id="1"/>
    </w:p>
    <w:p w:rsidR="00F60D20" w:rsidRPr="00AA66C0" w:rsidRDefault="00F60D20" w:rsidP="00F60D20">
      <w:pPr>
        <w:numPr>
          <w:ilvl w:val="0"/>
          <w:numId w:val="2"/>
        </w:numPr>
        <w:tabs>
          <w:tab w:val="left" w:pos="851"/>
        </w:tabs>
        <w:spacing w:before="120" w:line="240" w:lineRule="auto"/>
        <w:ind w:left="850" w:hanging="493"/>
        <w:rPr>
          <w:sz w:val="24"/>
          <w:szCs w:val="24"/>
        </w:rPr>
      </w:pPr>
      <w:r w:rsidRPr="00AA66C0">
        <w:rPr>
          <w:sz w:val="24"/>
          <w:szCs w:val="24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F60D20" w:rsidRPr="00AA66C0" w:rsidRDefault="00F60D20" w:rsidP="00F60D20">
      <w:pPr>
        <w:numPr>
          <w:ilvl w:val="0"/>
          <w:numId w:val="2"/>
        </w:numPr>
        <w:tabs>
          <w:tab w:val="left" w:pos="851"/>
        </w:tabs>
        <w:spacing w:before="120" w:line="240" w:lineRule="auto"/>
        <w:ind w:left="850" w:hanging="493"/>
        <w:rPr>
          <w:sz w:val="24"/>
          <w:szCs w:val="24"/>
        </w:rPr>
      </w:pPr>
      <w:r w:rsidRPr="00AA66C0">
        <w:rPr>
          <w:sz w:val="24"/>
          <w:szCs w:val="24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 w:rsidR="00C94949" w:rsidRDefault="00C94949"/>
    <w:sectPr w:rsidR="00C94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D20" w:rsidRDefault="00F60D20" w:rsidP="00F60D20">
      <w:pPr>
        <w:spacing w:line="240" w:lineRule="auto"/>
      </w:pPr>
      <w:r>
        <w:separator/>
      </w:r>
    </w:p>
  </w:endnote>
  <w:endnote w:type="continuationSeparator" w:id="0">
    <w:p w:rsidR="00F60D20" w:rsidRDefault="00F60D20" w:rsidP="00F60D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D20" w:rsidRDefault="00F60D20" w:rsidP="00F60D20">
      <w:pPr>
        <w:spacing w:line="240" w:lineRule="auto"/>
      </w:pPr>
      <w:r>
        <w:separator/>
      </w:r>
    </w:p>
  </w:footnote>
  <w:footnote w:type="continuationSeparator" w:id="0">
    <w:p w:rsidR="00F60D20" w:rsidRDefault="00F60D20" w:rsidP="00F60D2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1EA3F34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D20"/>
    <w:rsid w:val="004E0049"/>
    <w:rsid w:val="00C76D13"/>
    <w:rsid w:val="00C94949"/>
    <w:rsid w:val="00F60D20"/>
    <w:rsid w:val="00F6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A8ED9"/>
  <w15:chartTrackingRefBased/>
  <w15:docId w15:val="{B38D871D-0F5A-4C36-8A64-B5EC36F0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D20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F60D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aliases w:val="H3"/>
    <w:basedOn w:val="a"/>
    <w:next w:val="a"/>
    <w:link w:val="30"/>
    <w:qFormat/>
    <w:rsid w:val="00F60D20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"/>
    <w:next w:val="a"/>
    <w:link w:val="40"/>
    <w:qFormat/>
    <w:rsid w:val="00F60D20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F60D20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F60D20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character" w:styleId="a3">
    <w:name w:val="footnote reference"/>
    <w:uiPriority w:val="99"/>
    <w:rsid w:val="00F60D20"/>
    <w:rPr>
      <w:vertAlign w:val="superscript"/>
    </w:rPr>
  </w:style>
  <w:style w:type="paragraph" w:styleId="a4">
    <w:name w:val="footnote text"/>
    <w:basedOn w:val="a"/>
    <w:link w:val="a5"/>
    <w:uiPriority w:val="99"/>
    <w:rsid w:val="00F60D20"/>
    <w:pPr>
      <w:spacing w:line="240" w:lineRule="auto"/>
    </w:pPr>
    <w:rPr>
      <w:sz w:val="20"/>
    </w:rPr>
  </w:style>
  <w:style w:type="character" w:customStyle="1" w:styleId="a5">
    <w:name w:val="Текст сноски Знак"/>
    <w:basedOn w:val="a0"/>
    <w:link w:val="a4"/>
    <w:uiPriority w:val="99"/>
    <w:rsid w:val="00F60D20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6">
    <w:name w:val="комментарий"/>
    <w:rsid w:val="00F60D20"/>
    <w:rPr>
      <w:b/>
      <w:i/>
      <w:shd w:val="clear" w:color="auto" w:fill="FFFF99"/>
    </w:rPr>
  </w:style>
  <w:style w:type="paragraph" w:customStyle="1" w:styleId="1">
    <w:name w:val="Стиль Заголовок 1 + по ширине"/>
    <w:basedOn w:val="10"/>
    <w:rsid w:val="00F60D20"/>
    <w:pPr>
      <w:numPr>
        <w:numId w:val="1"/>
      </w:numPr>
      <w:suppressAutoHyphens/>
      <w:spacing w:before="480" w:after="240" w:line="240" w:lineRule="auto"/>
    </w:pPr>
    <w:rPr>
      <w:rFonts w:ascii="Arial" w:eastAsia="Times New Roman" w:hAnsi="Arial" w:cs="Times New Roman"/>
      <w:b/>
      <w:bCs/>
      <w:snapToGrid/>
      <w:color w:val="auto"/>
      <w:kern w:val="28"/>
      <w:sz w:val="40"/>
      <w:szCs w:val="20"/>
    </w:rPr>
  </w:style>
  <w:style w:type="character" w:customStyle="1" w:styleId="11">
    <w:name w:val="Заголовок 1 Знак"/>
    <w:basedOn w:val="a0"/>
    <w:link w:val="10"/>
    <w:uiPriority w:val="9"/>
    <w:rsid w:val="00F60D20"/>
    <w:rPr>
      <w:rFonts w:asciiTheme="majorHAnsi" w:eastAsiaTheme="majorEastAsia" w:hAnsiTheme="majorHAnsi" w:cstheme="majorBidi"/>
      <w:snapToGrid w:val="0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Мурина Татьяна Вячеславовна</dc:creator>
  <cp:keywords/>
  <dc:description/>
  <cp:lastModifiedBy>Семенова Елена Викторовна</cp:lastModifiedBy>
  <cp:revision>2</cp:revision>
  <dcterms:created xsi:type="dcterms:W3CDTF">2024-11-28T03:21:00Z</dcterms:created>
  <dcterms:modified xsi:type="dcterms:W3CDTF">2026-06-16T08:30:00Z</dcterms:modified>
</cp:coreProperties>
</file>