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026" w:rsidRDefault="00E61026">
      <w:pPr>
        <w:keepNext/>
        <w:keepLines/>
        <w:jc w:val="right"/>
        <w:rPr>
          <w:b/>
          <w:bCs/>
          <w:sz w:val="26"/>
          <w:szCs w:val="26"/>
        </w:rPr>
      </w:pPr>
    </w:p>
    <w:p w:rsidR="00E61026" w:rsidRDefault="00E61026">
      <w:pPr>
        <w:keepNext/>
        <w:keepLines/>
        <w:rPr>
          <w:sz w:val="26"/>
          <w:szCs w:val="26"/>
        </w:rPr>
      </w:pPr>
    </w:p>
    <w:p w:rsidR="00E61026" w:rsidRDefault="00E61026">
      <w:pPr>
        <w:keepNext/>
        <w:keepLines/>
        <w:rPr>
          <w:sz w:val="26"/>
          <w:szCs w:val="26"/>
        </w:rPr>
      </w:pPr>
    </w:p>
    <w:p w:rsidR="00E61026" w:rsidRDefault="00E61026">
      <w:pPr>
        <w:keepNext/>
        <w:keepLines/>
        <w:rPr>
          <w:sz w:val="26"/>
          <w:szCs w:val="26"/>
        </w:rPr>
      </w:pPr>
    </w:p>
    <w:p w:rsidR="00E61026" w:rsidRDefault="00E61026">
      <w:pPr>
        <w:keepNext/>
        <w:keepLines/>
        <w:rPr>
          <w:sz w:val="26"/>
          <w:szCs w:val="26"/>
        </w:rPr>
      </w:pPr>
    </w:p>
    <w:p w:rsidR="00E61026" w:rsidRDefault="00E61026">
      <w:pPr>
        <w:keepNext/>
        <w:keepLines/>
        <w:rPr>
          <w:sz w:val="26"/>
          <w:szCs w:val="26"/>
        </w:rPr>
      </w:pPr>
    </w:p>
    <w:p w:rsidR="00E61026" w:rsidRDefault="00E61026">
      <w:pPr>
        <w:keepNext/>
        <w:keepLines/>
        <w:rPr>
          <w:sz w:val="26"/>
          <w:szCs w:val="26"/>
        </w:rPr>
      </w:pPr>
    </w:p>
    <w:p w:rsidR="00E61026" w:rsidRDefault="00E61026">
      <w:pPr>
        <w:keepNext/>
        <w:keepLines/>
        <w:rPr>
          <w:sz w:val="26"/>
          <w:szCs w:val="26"/>
        </w:rPr>
      </w:pPr>
    </w:p>
    <w:p w:rsidR="00E61026" w:rsidRDefault="00E61026">
      <w:pPr>
        <w:keepNext/>
        <w:keepLines/>
        <w:rPr>
          <w:sz w:val="26"/>
          <w:szCs w:val="26"/>
        </w:rPr>
      </w:pPr>
    </w:p>
    <w:p w:rsidR="00E61026" w:rsidRDefault="00E61026">
      <w:pPr>
        <w:keepNext/>
        <w:keepLines/>
        <w:rPr>
          <w:sz w:val="26"/>
          <w:szCs w:val="26"/>
        </w:rPr>
      </w:pPr>
    </w:p>
    <w:p w:rsidR="00E61026" w:rsidRDefault="00E61026">
      <w:pPr>
        <w:keepNext/>
        <w:keepLines/>
        <w:jc w:val="center"/>
        <w:rPr>
          <w:rFonts w:eastAsia="Calibri"/>
          <w:b/>
          <w:sz w:val="26"/>
          <w:szCs w:val="26"/>
        </w:rPr>
      </w:pPr>
    </w:p>
    <w:p w:rsidR="00E61026" w:rsidRDefault="00503EF8">
      <w:pPr>
        <w:keepNext/>
        <w:keepLines/>
        <w:jc w:val="center"/>
        <w:rPr>
          <w:rFonts w:eastAsia="Calibri"/>
          <w:b/>
          <w:sz w:val="26"/>
          <w:szCs w:val="26"/>
        </w:rPr>
      </w:pPr>
      <w:r>
        <w:rPr>
          <w:rFonts w:eastAsia="Calibri"/>
          <w:b/>
          <w:bCs/>
          <w:sz w:val="26"/>
          <w:szCs w:val="26"/>
        </w:rPr>
        <w:t>ТЕХНИЧЕСКИЕ ТРЕБОВАНИЯ</w:t>
      </w:r>
    </w:p>
    <w:p w:rsidR="00E61026" w:rsidRDefault="00503EF8">
      <w:pPr>
        <w:widowControl w:val="0"/>
        <w:tabs>
          <w:tab w:val="left" w:pos="426"/>
        </w:tabs>
        <w:spacing w:before="120" w:after="120"/>
        <w:jc w:val="center"/>
        <w:rPr>
          <w:rStyle w:val="afff0"/>
          <w:rFonts w:eastAsia="Calibri"/>
          <w:b w:val="0"/>
          <w:i w:val="0"/>
          <w:sz w:val="26"/>
          <w:szCs w:val="26"/>
          <w:shd w:val="clear" w:color="auto" w:fill="auto"/>
        </w:rPr>
        <w:sectPr w:rsidR="00E61026">
          <w:headerReference w:type="default" r:id="rId8"/>
          <w:pgSz w:w="11906" w:h="16838"/>
          <w:pgMar w:top="1134" w:right="851" w:bottom="992" w:left="1134" w:header="680" w:footer="0" w:gutter="0"/>
          <w:cols w:space="720"/>
          <w:formProt w:val="0"/>
          <w:docGrid w:linePitch="360"/>
        </w:sectPr>
      </w:pPr>
      <w:r>
        <w:rPr>
          <w:rFonts w:eastAsia="Calibri"/>
          <w:sz w:val="26"/>
          <w:szCs w:val="26"/>
        </w:rPr>
        <w:t xml:space="preserve">ОКПД 2 27.12.32.000 и 27.12.10.190 </w:t>
      </w:r>
      <w:r>
        <w:rPr>
          <w:rFonts w:eastAsia="Calibri"/>
          <w:color w:val="000000"/>
          <w:sz w:val="26"/>
          <w:szCs w:val="26"/>
        </w:rPr>
        <w:t>П</w:t>
      </w:r>
      <w:r>
        <w:rPr>
          <w:color w:val="000000"/>
          <w:sz w:val="26"/>
          <w:szCs w:val="26"/>
        </w:rPr>
        <w:t>оставка генераторное распределительное устройство</w:t>
      </w:r>
      <w:r>
        <w:rPr>
          <w:rFonts w:eastAsia="Calibri"/>
          <w:sz w:val="26"/>
          <w:szCs w:val="26"/>
        </w:rPr>
        <w:t xml:space="preserve"> для нужд Дагестанского филиала АО “Гидроремонт-ВКК” в г. Махачкала</w:t>
      </w:r>
    </w:p>
    <w:p w:rsidR="00E61026" w:rsidRDefault="00503EF8">
      <w:pPr>
        <w:jc w:val="center"/>
        <w:rPr>
          <w:b/>
        </w:rPr>
      </w:pPr>
      <w:r>
        <w:rPr>
          <w:b/>
        </w:rPr>
        <w:lastRenderedPageBreak/>
        <w:t>СОДЕРЖАНИЕ</w:t>
      </w:r>
    </w:p>
    <w:sdt>
      <w:sdtPr>
        <w:rPr>
          <w:rFonts w:cs="Times New Roman"/>
          <w:b w:val="0"/>
          <w:bCs w:val="0"/>
          <w:sz w:val="28"/>
          <w:szCs w:val="28"/>
        </w:rPr>
        <w:id w:val="-614829705"/>
        <w:docPartObj>
          <w:docPartGallery w:val="Table of Contents"/>
          <w:docPartUnique/>
        </w:docPartObj>
      </w:sdtPr>
      <w:sdtEndPr/>
      <w:sdtContent>
        <w:p w:rsidR="00A64809" w:rsidRDefault="00503EF8">
          <w:pPr>
            <w:pStyle w:val="1d"/>
            <w:tabs>
              <w:tab w:val="left" w:pos="560"/>
              <w:tab w:val="right" w:leader="dot" w:pos="9770"/>
            </w:tabs>
            <w:rPr>
              <w:rFonts w:asciiTheme="minorHAnsi" w:eastAsiaTheme="minorEastAsia" w:hAnsiTheme="minorHAnsi" w:cstheme="minorBidi"/>
              <w:b w:val="0"/>
              <w:bCs w:val="0"/>
              <w:noProof/>
              <w:sz w:val="22"/>
              <w:szCs w:val="22"/>
            </w:rPr>
          </w:pPr>
          <w:r>
            <w:fldChar w:fldCharType="begin"/>
          </w:r>
          <w:r>
            <w:rPr>
              <w:rStyle w:val="afffb"/>
              <w:rFonts w:eastAsia="Calibri"/>
              <w:webHidden/>
            </w:rPr>
            <w:instrText xml:space="preserve"> TOC \z \o "1-4" \u \h</w:instrText>
          </w:r>
          <w:r>
            <w:rPr>
              <w:rStyle w:val="afffb"/>
              <w:rFonts w:eastAsia="Calibri"/>
            </w:rPr>
            <w:fldChar w:fldCharType="separate"/>
          </w:r>
          <w:hyperlink w:anchor="_Toc232675203" w:history="1">
            <w:r w:rsidR="00A64809" w:rsidRPr="00D46DA5">
              <w:rPr>
                <w:rStyle w:val="afa"/>
                <w:rFonts w:eastAsia="Calibri"/>
                <w:noProof/>
              </w:rPr>
              <w:t>1.</w:t>
            </w:r>
            <w:r w:rsidR="00A64809">
              <w:rPr>
                <w:rFonts w:asciiTheme="minorHAnsi" w:eastAsiaTheme="minorEastAsia" w:hAnsiTheme="minorHAnsi" w:cstheme="minorBidi"/>
                <w:b w:val="0"/>
                <w:bCs w:val="0"/>
                <w:noProof/>
                <w:sz w:val="22"/>
                <w:szCs w:val="22"/>
              </w:rPr>
              <w:tab/>
            </w:r>
            <w:r w:rsidR="00A64809" w:rsidRPr="00D46DA5">
              <w:rPr>
                <w:rStyle w:val="afa"/>
                <w:rFonts w:eastAsia="Calibri"/>
                <w:noProof/>
              </w:rPr>
              <w:t>Общие сведения</w:t>
            </w:r>
            <w:r w:rsidR="00A64809">
              <w:rPr>
                <w:noProof/>
                <w:webHidden/>
              </w:rPr>
              <w:tab/>
            </w:r>
            <w:r w:rsidR="00A64809">
              <w:rPr>
                <w:noProof/>
                <w:webHidden/>
              </w:rPr>
              <w:fldChar w:fldCharType="begin"/>
            </w:r>
            <w:r w:rsidR="00A64809">
              <w:rPr>
                <w:noProof/>
                <w:webHidden/>
              </w:rPr>
              <w:instrText xml:space="preserve"> PAGEREF _Toc232675203 \h </w:instrText>
            </w:r>
            <w:r w:rsidR="00A64809">
              <w:rPr>
                <w:noProof/>
                <w:webHidden/>
              </w:rPr>
            </w:r>
            <w:r w:rsidR="00A64809">
              <w:rPr>
                <w:noProof/>
                <w:webHidden/>
              </w:rPr>
              <w:fldChar w:fldCharType="separate"/>
            </w:r>
            <w:r w:rsidR="00A64809">
              <w:rPr>
                <w:noProof/>
                <w:webHidden/>
              </w:rPr>
              <w:t>3</w:t>
            </w:r>
            <w:r w:rsidR="00A64809">
              <w:rPr>
                <w:noProof/>
                <w:webHidden/>
              </w:rPr>
              <w:fldChar w:fldCharType="end"/>
            </w:r>
          </w:hyperlink>
        </w:p>
        <w:p w:rsidR="00A64809" w:rsidRDefault="00A64809">
          <w:pPr>
            <w:pStyle w:val="45"/>
            <w:tabs>
              <w:tab w:val="left" w:pos="1120"/>
              <w:tab w:val="right" w:leader="dot" w:pos="9770"/>
            </w:tabs>
            <w:rPr>
              <w:rFonts w:asciiTheme="minorHAnsi" w:eastAsiaTheme="minorEastAsia" w:hAnsiTheme="minorHAnsi" w:cstheme="minorBidi"/>
              <w:noProof/>
              <w:sz w:val="22"/>
              <w:szCs w:val="22"/>
            </w:rPr>
          </w:pPr>
          <w:hyperlink w:anchor="_Toc232675204" w:history="1">
            <w:r w:rsidRPr="00D46DA5">
              <w:rPr>
                <w:rStyle w:val="afa"/>
                <w:rFonts w:eastAsia="Calibri"/>
                <w:iCs/>
                <w:noProof/>
              </w:rPr>
              <w:t>2.1.</w:t>
            </w:r>
            <w:r>
              <w:rPr>
                <w:rFonts w:asciiTheme="minorHAnsi" w:eastAsiaTheme="minorEastAsia" w:hAnsiTheme="minorHAnsi" w:cstheme="minorBidi"/>
                <w:noProof/>
                <w:sz w:val="22"/>
                <w:szCs w:val="22"/>
              </w:rPr>
              <w:tab/>
            </w:r>
            <w:r w:rsidRPr="00D46DA5">
              <w:rPr>
                <w:rStyle w:val="afa"/>
                <w:rFonts w:eastAsia="Calibri"/>
                <w:noProof/>
              </w:rPr>
              <w:t>Обозначения и сокращения</w:t>
            </w:r>
            <w:r>
              <w:rPr>
                <w:noProof/>
                <w:webHidden/>
              </w:rPr>
              <w:tab/>
            </w:r>
            <w:r>
              <w:rPr>
                <w:noProof/>
                <w:webHidden/>
              </w:rPr>
              <w:fldChar w:fldCharType="begin"/>
            </w:r>
            <w:r>
              <w:rPr>
                <w:noProof/>
                <w:webHidden/>
              </w:rPr>
              <w:instrText xml:space="preserve"> PAGEREF _Toc232675204 \h </w:instrText>
            </w:r>
            <w:r>
              <w:rPr>
                <w:noProof/>
                <w:webHidden/>
              </w:rPr>
            </w:r>
            <w:r>
              <w:rPr>
                <w:noProof/>
                <w:webHidden/>
              </w:rPr>
              <w:fldChar w:fldCharType="separate"/>
            </w:r>
            <w:r>
              <w:rPr>
                <w:noProof/>
                <w:webHidden/>
              </w:rPr>
              <w:t>3</w:t>
            </w:r>
            <w:r>
              <w:rPr>
                <w:noProof/>
                <w:webHidden/>
              </w:rPr>
              <w:fldChar w:fldCharType="end"/>
            </w:r>
          </w:hyperlink>
        </w:p>
        <w:p w:rsidR="00A64809" w:rsidRDefault="00A64809">
          <w:pPr>
            <w:pStyle w:val="45"/>
            <w:tabs>
              <w:tab w:val="left" w:pos="1120"/>
              <w:tab w:val="right" w:leader="dot" w:pos="9770"/>
            </w:tabs>
            <w:rPr>
              <w:rFonts w:asciiTheme="minorHAnsi" w:eastAsiaTheme="minorEastAsia" w:hAnsiTheme="minorHAnsi" w:cstheme="minorBidi"/>
              <w:noProof/>
              <w:sz w:val="22"/>
              <w:szCs w:val="22"/>
            </w:rPr>
          </w:pPr>
          <w:hyperlink w:anchor="_Toc232675205" w:history="1">
            <w:r w:rsidRPr="00D46DA5">
              <w:rPr>
                <w:rStyle w:val="afa"/>
                <w:rFonts w:eastAsia="Calibri"/>
                <w:iCs/>
                <w:noProof/>
              </w:rPr>
              <w:t>2.2.</w:t>
            </w:r>
            <w:r>
              <w:rPr>
                <w:rFonts w:asciiTheme="minorHAnsi" w:eastAsiaTheme="minorEastAsia" w:hAnsiTheme="minorHAnsi" w:cstheme="minorBidi"/>
                <w:noProof/>
                <w:sz w:val="22"/>
                <w:szCs w:val="22"/>
              </w:rPr>
              <w:tab/>
            </w:r>
            <w:r w:rsidRPr="00D46DA5">
              <w:rPr>
                <w:rStyle w:val="afa"/>
                <w:rFonts w:eastAsia="Calibri"/>
                <w:noProof/>
              </w:rPr>
              <w:t>Наименование закупаемой продукции</w:t>
            </w:r>
            <w:r>
              <w:rPr>
                <w:noProof/>
                <w:webHidden/>
              </w:rPr>
              <w:tab/>
            </w:r>
            <w:r>
              <w:rPr>
                <w:noProof/>
                <w:webHidden/>
              </w:rPr>
              <w:fldChar w:fldCharType="begin"/>
            </w:r>
            <w:r>
              <w:rPr>
                <w:noProof/>
                <w:webHidden/>
              </w:rPr>
              <w:instrText xml:space="preserve"> PAGEREF _Toc232675205 \h </w:instrText>
            </w:r>
            <w:r>
              <w:rPr>
                <w:noProof/>
                <w:webHidden/>
              </w:rPr>
            </w:r>
            <w:r>
              <w:rPr>
                <w:noProof/>
                <w:webHidden/>
              </w:rPr>
              <w:fldChar w:fldCharType="separate"/>
            </w:r>
            <w:r>
              <w:rPr>
                <w:noProof/>
                <w:webHidden/>
              </w:rPr>
              <w:t>4</w:t>
            </w:r>
            <w:r>
              <w:rPr>
                <w:noProof/>
                <w:webHidden/>
              </w:rPr>
              <w:fldChar w:fldCharType="end"/>
            </w:r>
          </w:hyperlink>
        </w:p>
        <w:p w:rsidR="00A64809" w:rsidRDefault="00A64809">
          <w:pPr>
            <w:pStyle w:val="45"/>
            <w:tabs>
              <w:tab w:val="left" w:pos="1120"/>
              <w:tab w:val="right" w:leader="dot" w:pos="9770"/>
            </w:tabs>
            <w:rPr>
              <w:rFonts w:asciiTheme="minorHAnsi" w:eastAsiaTheme="minorEastAsia" w:hAnsiTheme="minorHAnsi" w:cstheme="minorBidi"/>
              <w:noProof/>
              <w:sz w:val="22"/>
              <w:szCs w:val="22"/>
            </w:rPr>
          </w:pPr>
          <w:hyperlink w:anchor="_Toc232675206" w:history="1">
            <w:r w:rsidRPr="00D46DA5">
              <w:rPr>
                <w:rStyle w:val="afa"/>
                <w:rFonts w:eastAsia="Calibri"/>
                <w:iCs/>
                <w:noProof/>
              </w:rPr>
              <w:t>2.3.</w:t>
            </w:r>
            <w:r>
              <w:rPr>
                <w:rFonts w:asciiTheme="minorHAnsi" w:eastAsiaTheme="minorEastAsia" w:hAnsiTheme="minorHAnsi" w:cstheme="minorBidi"/>
                <w:noProof/>
                <w:sz w:val="22"/>
                <w:szCs w:val="22"/>
              </w:rPr>
              <w:tab/>
            </w:r>
            <w:r w:rsidRPr="00D46DA5">
              <w:rPr>
                <w:rStyle w:val="afa"/>
                <w:rFonts w:eastAsia="Calibri"/>
                <w:noProof/>
              </w:rPr>
              <w:t>Цель использования закупаемой продукции</w:t>
            </w:r>
            <w:r>
              <w:rPr>
                <w:noProof/>
                <w:webHidden/>
              </w:rPr>
              <w:tab/>
            </w:r>
            <w:r>
              <w:rPr>
                <w:noProof/>
                <w:webHidden/>
              </w:rPr>
              <w:fldChar w:fldCharType="begin"/>
            </w:r>
            <w:r>
              <w:rPr>
                <w:noProof/>
                <w:webHidden/>
              </w:rPr>
              <w:instrText xml:space="preserve"> PAGEREF _Toc232675206 \h </w:instrText>
            </w:r>
            <w:r>
              <w:rPr>
                <w:noProof/>
                <w:webHidden/>
              </w:rPr>
            </w:r>
            <w:r>
              <w:rPr>
                <w:noProof/>
                <w:webHidden/>
              </w:rPr>
              <w:fldChar w:fldCharType="separate"/>
            </w:r>
            <w:r>
              <w:rPr>
                <w:noProof/>
                <w:webHidden/>
              </w:rPr>
              <w:t>4</w:t>
            </w:r>
            <w:r>
              <w:rPr>
                <w:noProof/>
                <w:webHidden/>
              </w:rPr>
              <w:fldChar w:fldCharType="end"/>
            </w:r>
          </w:hyperlink>
        </w:p>
        <w:p w:rsidR="00A64809" w:rsidRDefault="00A64809">
          <w:pPr>
            <w:pStyle w:val="1d"/>
            <w:tabs>
              <w:tab w:val="left" w:pos="560"/>
              <w:tab w:val="right" w:leader="dot" w:pos="9770"/>
            </w:tabs>
            <w:rPr>
              <w:rFonts w:asciiTheme="minorHAnsi" w:eastAsiaTheme="minorEastAsia" w:hAnsiTheme="minorHAnsi" w:cstheme="minorBidi"/>
              <w:b w:val="0"/>
              <w:bCs w:val="0"/>
              <w:noProof/>
              <w:sz w:val="22"/>
              <w:szCs w:val="22"/>
            </w:rPr>
          </w:pPr>
          <w:hyperlink w:anchor="_Toc232675207" w:history="1">
            <w:r w:rsidRPr="00D46DA5">
              <w:rPr>
                <w:rStyle w:val="afa"/>
                <w:rFonts w:eastAsia="Calibri"/>
                <w:noProof/>
              </w:rPr>
              <w:t>2.</w:t>
            </w:r>
            <w:r>
              <w:rPr>
                <w:rFonts w:asciiTheme="minorHAnsi" w:eastAsiaTheme="minorEastAsia" w:hAnsiTheme="minorHAnsi" w:cstheme="minorBidi"/>
                <w:b w:val="0"/>
                <w:bCs w:val="0"/>
                <w:noProof/>
                <w:sz w:val="22"/>
                <w:szCs w:val="22"/>
              </w:rPr>
              <w:tab/>
            </w:r>
            <w:r w:rsidRPr="00D46DA5">
              <w:rPr>
                <w:rStyle w:val="afa"/>
                <w:rFonts w:eastAsia="Calibri"/>
                <w:iCs/>
                <w:noProof/>
              </w:rPr>
              <w:t>Требования к продукции</w:t>
            </w:r>
            <w:r>
              <w:rPr>
                <w:noProof/>
                <w:webHidden/>
              </w:rPr>
              <w:tab/>
            </w:r>
            <w:r>
              <w:rPr>
                <w:noProof/>
                <w:webHidden/>
              </w:rPr>
              <w:fldChar w:fldCharType="begin"/>
            </w:r>
            <w:r>
              <w:rPr>
                <w:noProof/>
                <w:webHidden/>
              </w:rPr>
              <w:instrText xml:space="preserve"> PAGEREF _Toc232675207 \h </w:instrText>
            </w:r>
            <w:r>
              <w:rPr>
                <w:noProof/>
                <w:webHidden/>
              </w:rPr>
            </w:r>
            <w:r>
              <w:rPr>
                <w:noProof/>
                <w:webHidden/>
              </w:rPr>
              <w:fldChar w:fldCharType="separate"/>
            </w:r>
            <w:r>
              <w:rPr>
                <w:noProof/>
                <w:webHidden/>
              </w:rPr>
              <w:t>4</w:t>
            </w:r>
            <w:r>
              <w:rPr>
                <w:noProof/>
                <w:webHidden/>
              </w:rPr>
              <w:fldChar w:fldCharType="end"/>
            </w:r>
          </w:hyperlink>
        </w:p>
        <w:p w:rsidR="00A64809" w:rsidRDefault="00A64809">
          <w:pPr>
            <w:pStyle w:val="45"/>
            <w:tabs>
              <w:tab w:val="left" w:pos="1120"/>
              <w:tab w:val="right" w:leader="dot" w:pos="9770"/>
            </w:tabs>
            <w:rPr>
              <w:rFonts w:asciiTheme="minorHAnsi" w:eastAsiaTheme="minorEastAsia" w:hAnsiTheme="minorHAnsi" w:cstheme="minorBidi"/>
              <w:noProof/>
              <w:sz w:val="22"/>
              <w:szCs w:val="22"/>
            </w:rPr>
          </w:pPr>
          <w:hyperlink w:anchor="_Toc232675208" w:history="1">
            <w:r w:rsidRPr="00D46DA5">
              <w:rPr>
                <w:rStyle w:val="afa"/>
                <w:rFonts w:eastAsia="Calibri"/>
                <w:iCs/>
                <w:noProof/>
              </w:rPr>
              <w:t>2.1.</w:t>
            </w:r>
            <w:r>
              <w:rPr>
                <w:rFonts w:asciiTheme="minorHAnsi" w:eastAsiaTheme="minorEastAsia" w:hAnsiTheme="minorHAnsi" w:cstheme="minorBidi"/>
                <w:noProof/>
                <w:sz w:val="22"/>
                <w:szCs w:val="22"/>
              </w:rPr>
              <w:tab/>
            </w:r>
            <w:r w:rsidRPr="00D46DA5">
              <w:rPr>
                <w:rStyle w:val="afa"/>
                <w:rFonts w:eastAsia="Calibri"/>
                <w:noProof/>
              </w:rPr>
              <w:t>Требования к объемам и срокам поставки</w:t>
            </w:r>
            <w:r>
              <w:rPr>
                <w:noProof/>
                <w:webHidden/>
              </w:rPr>
              <w:tab/>
            </w:r>
            <w:r>
              <w:rPr>
                <w:noProof/>
                <w:webHidden/>
              </w:rPr>
              <w:fldChar w:fldCharType="begin"/>
            </w:r>
            <w:r>
              <w:rPr>
                <w:noProof/>
                <w:webHidden/>
              </w:rPr>
              <w:instrText xml:space="preserve"> PAGEREF _Toc232675208 \h </w:instrText>
            </w:r>
            <w:r>
              <w:rPr>
                <w:noProof/>
                <w:webHidden/>
              </w:rPr>
            </w:r>
            <w:r>
              <w:rPr>
                <w:noProof/>
                <w:webHidden/>
              </w:rPr>
              <w:fldChar w:fldCharType="separate"/>
            </w:r>
            <w:r>
              <w:rPr>
                <w:noProof/>
                <w:webHidden/>
              </w:rPr>
              <w:t>4</w:t>
            </w:r>
            <w:r>
              <w:rPr>
                <w:noProof/>
                <w:webHidden/>
              </w:rPr>
              <w:fldChar w:fldCharType="end"/>
            </w:r>
          </w:hyperlink>
        </w:p>
        <w:p w:rsidR="00A64809" w:rsidRDefault="00A64809">
          <w:pPr>
            <w:pStyle w:val="3b"/>
            <w:tabs>
              <w:tab w:val="right" w:leader="dot" w:pos="9770"/>
            </w:tabs>
            <w:rPr>
              <w:rFonts w:asciiTheme="minorHAnsi" w:eastAsiaTheme="minorEastAsia" w:hAnsiTheme="minorHAnsi" w:cstheme="minorBidi"/>
              <w:noProof/>
              <w:sz w:val="22"/>
              <w:szCs w:val="22"/>
            </w:rPr>
          </w:pPr>
          <w:hyperlink w:anchor="_Toc232675209" w:history="1">
            <w:r w:rsidRPr="00D46DA5">
              <w:rPr>
                <w:rStyle w:val="afa"/>
                <w:rFonts w:eastAsia="Calibri"/>
                <w:noProof/>
              </w:rPr>
              <w:t>Таблица 1.1 Перечень и объем закупаемой продукции</w:t>
            </w:r>
            <w:r>
              <w:rPr>
                <w:noProof/>
                <w:webHidden/>
              </w:rPr>
              <w:tab/>
            </w:r>
            <w:r>
              <w:rPr>
                <w:noProof/>
                <w:webHidden/>
              </w:rPr>
              <w:fldChar w:fldCharType="begin"/>
            </w:r>
            <w:r>
              <w:rPr>
                <w:noProof/>
                <w:webHidden/>
              </w:rPr>
              <w:instrText xml:space="preserve"> PAGEREF _Toc232675209 \h </w:instrText>
            </w:r>
            <w:r>
              <w:rPr>
                <w:noProof/>
                <w:webHidden/>
              </w:rPr>
            </w:r>
            <w:r>
              <w:rPr>
                <w:noProof/>
                <w:webHidden/>
              </w:rPr>
              <w:fldChar w:fldCharType="separate"/>
            </w:r>
            <w:r>
              <w:rPr>
                <w:noProof/>
                <w:webHidden/>
              </w:rPr>
              <w:t>4</w:t>
            </w:r>
            <w:r>
              <w:rPr>
                <w:noProof/>
                <w:webHidden/>
              </w:rPr>
              <w:fldChar w:fldCharType="end"/>
            </w:r>
          </w:hyperlink>
        </w:p>
        <w:p w:rsidR="00A64809" w:rsidRDefault="00A64809">
          <w:pPr>
            <w:pStyle w:val="3b"/>
            <w:tabs>
              <w:tab w:val="right" w:leader="dot" w:pos="9770"/>
            </w:tabs>
            <w:rPr>
              <w:rFonts w:asciiTheme="minorHAnsi" w:eastAsiaTheme="minorEastAsia" w:hAnsiTheme="minorHAnsi" w:cstheme="minorBidi"/>
              <w:noProof/>
              <w:sz w:val="22"/>
              <w:szCs w:val="22"/>
            </w:rPr>
          </w:pPr>
          <w:hyperlink w:anchor="_Toc232675210" w:history="1">
            <w:r w:rsidRPr="00D46DA5">
              <w:rPr>
                <w:rStyle w:val="afa"/>
                <w:rFonts w:eastAsia="Calibri"/>
                <w:noProof/>
              </w:rPr>
              <w:t>Таблица 2.1 Требования по срокам поставки продукции</w:t>
            </w:r>
            <w:r>
              <w:rPr>
                <w:noProof/>
                <w:webHidden/>
              </w:rPr>
              <w:tab/>
            </w:r>
            <w:r>
              <w:rPr>
                <w:noProof/>
                <w:webHidden/>
              </w:rPr>
              <w:fldChar w:fldCharType="begin"/>
            </w:r>
            <w:r>
              <w:rPr>
                <w:noProof/>
                <w:webHidden/>
              </w:rPr>
              <w:instrText xml:space="preserve"> PAGEREF _Toc232675210 \h </w:instrText>
            </w:r>
            <w:r>
              <w:rPr>
                <w:noProof/>
                <w:webHidden/>
              </w:rPr>
            </w:r>
            <w:r>
              <w:rPr>
                <w:noProof/>
                <w:webHidden/>
              </w:rPr>
              <w:fldChar w:fldCharType="separate"/>
            </w:r>
            <w:r>
              <w:rPr>
                <w:noProof/>
                <w:webHidden/>
              </w:rPr>
              <w:t>4</w:t>
            </w:r>
            <w:r>
              <w:rPr>
                <w:noProof/>
                <w:webHidden/>
              </w:rPr>
              <w:fldChar w:fldCharType="end"/>
            </w:r>
          </w:hyperlink>
        </w:p>
        <w:p w:rsidR="00A64809" w:rsidRDefault="00A64809">
          <w:pPr>
            <w:pStyle w:val="2f0"/>
            <w:tabs>
              <w:tab w:val="left" w:pos="560"/>
              <w:tab w:val="right" w:leader="dot" w:pos="9770"/>
            </w:tabs>
            <w:rPr>
              <w:rFonts w:asciiTheme="minorHAnsi" w:eastAsiaTheme="minorEastAsia" w:hAnsiTheme="minorHAnsi" w:cstheme="minorBidi"/>
              <w:b w:val="0"/>
              <w:bCs w:val="0"/>
              <w:noProof/>
              <w:sz w:val="22"/>
              <w:szCs w:val="22"/>
            </w:rPr>
          </w:pPr>
          <w:hyperlink w:anchor="_Toc232675211" w:history="1">
            <w:r w:rsidRPr="00D46DA5">
              <w:rPr>
                <w:rStyle w:val="afa"/>
                <w:rFonts w:eastAsia="Calibri"/>
                <w:iCs/>
                <w:noProof/>
              </w:rPr>
              <w:t>2.3.</w:t>
            </w:r>
            <w:r>
              <w:rPr>
                <w:rFonts w:asciiTheme="minorHAnsi" w:eastAsiaTheme="minorEastAsia" w:hAnsiTheme="minorHAnsi" w:cstheme="minorBidi"/>
                <w:b w:val="0"/>
                <w:bCs w:val="0"/>
                <w:noProof/>
                <w:sz w:val="22"/>
                <w:szCs w:val="22"/>
              </w:rPr>
              <w:tab/>
            </w:r>
            <w:r w:rsidRPr="00D46DA5">
              <w:rPr>
                <w:rStyle w:val="afa"/>
                <w:rFonts w:eastAsia="Calibri"/>
                <w:noProof/>
              </w:rPr>
              <w:t>Требования к качеству продукции</w:t>
            </w:r>
            <w:r>
              <w:rPr>
                <w:noProof/>
                <w:webHidden/>
              </w:rPr>
              <w:tab/>
            </w:r>
            <w:r>
              <w:rPr>
                <w:noProof/>
                <w:webHidden/>
              </w:rPr>
              <w:fldChar w:fldCharType="begin"/>
            </w:r>
            <w:r>
              <w:rPr>
                <w:noProof/>
                <w:webHidden/>
              </w:rPr>
              <w:instrText xml:space="preserve"> PAGEREF _Toc232675211 \h </w:instrText>
            </w:r>
            <w:r>
              <w:rPr>
                <w:noProof/>
                <w:webHidden/>
              </w:rPr>
            </w:r>
            <w:r>
              <w:rPr>
                <w:noProof/>
                <w:webHidden/>
              </w:rPr>
              <w:fldChar w:fldCharType="separate"/>
            </w:r>
            <w:r>
              <w:rPr>
                <w:noProof/>
                <w:webHidden/>
              </w:rPr>
              <w:t>5</w:t>
            </w:r>
            <w:r>
              <w:rPr>
                <w:noProof/>
                <w:webHidden/>
              </w:rPr>
              <w:fldChar w:fldCharType="end"/>
            </w:r>
          </w:hyperlink>
        </w:p>
        <w:p w:rsidR="00A64809" w:rsidRDefault="00A64809">
          <w:pPr>
            <w:pStyle w:val="2f0"/>
            <w:tabs>
              <w:tab w:val="left" w:pos="560"/>
              <w:tab w:val="right" w:leader="dot" w:pos="9770"/>
            </w:tabs>
            <w:rPr>
              <w:rFonts w:asciiTheme="minorHAnsi" w:eastAsiaTheme="minorEastAsia" w:hAnsiTheme="minorHAnsi" w:cstheme="minorBidi"/>
              <w:b w:val="0"/>
              <w:bCs w:val="0"/>
              <w:noProof/>
              <w:sz w:val="22"/>
              <w:szCs w:val="22"/>
            </w:rPr>
          </w:pPr>
          <w:hyperlink w:anchor="_Toc232675212" w:history="1">
            <w:r w:rsidRPr="00D46DA5">
              <w:rPr>
                <w:rStyle w:val="afa"/>
                <w:rFonts w:eastAsia="Calibri"/>
                <w:noProof/>
              </w:rPr>
              <w:t>2.4.</w:t>
            </w:r>
            <w:r>
              <w:rPr>
                <w:rFonts w:asciiTheme="minorHAnsi" w:eastAsiaTheme="minorEastAsia" w:hAnsiTheme="minorHAnsi" w:cstheme="minorBidi"/>
                <w:b w:val="0"/>
                <w:bCs w:val="0"/>
                <w:noProof/>
                <w:sz w:val="22"/>
                <w:szCs w:val="22"/>
              </w:rPr>
              <w:tab/>
            </w:r>
            <w:r w:rsidRPr="00D46DA5">
              <w:rPr>
                <w:rStyle w:val="afa"/>
                <w:rFonts w:eastAsia="Calibri"/>
                <w:noProof/>
              </w:rPr>
              <w:t>Требования к элементам ГРУ-10,5 кВ</w:t>
            </w:r>
            <w:r>
              <w:rPr>
                <w:noProof/>
                <w:webHidden/>
              </w:rPr>
              <w:tab/>
            </w:r>
            <w:r>
              <w:rPr>
                <w:noProof/>
                <w:webHidden/>
              </w:rPr>
              <w:fldChar w:fldCharType="begin"/>
            </w:r>
            <w:r>
              <w:rPr>
                <w:noProof/>
                <w:webHidden/>
              </w:rPr>
              <w:instrText xml:space="preserve"> PAGEREF _Toc232675212 \h </w:instrText>
            </w:r>
            <w:r>
              <w:rPr>
                <w:noProof/>
                <w:webHidden/>
              </w:rPr>
            </w:r>
            <w:r>
              <w:rPr>
                <w:noProof/>
                <w:webHidden/>
              </w:rPr>
              <w:fldChar w:fldCharType="separate"/>
            </w:r>
            <w:r>
              <w:rPr>
                <w:noProof/>
                <w:webHidden/>
              </w:rPr>
              <w:t>26</w:t>
            </w:r>
            <w:r>
              <w:rPr>
                <w:noProof/>
                <w:webHidden/>
              </w:rPr>
              <w:fldChar w:fldCharType="end"/>
            </w:r>
          </w:hyperlink>
        </w:p>
        <w:p w:rsidR="00A64809" w:rsidRDefault="00A64809">
          <w:pPr>
            <w:pStyle w:val="3b"/>
            <w:tabs>
              <w:tab w:val="right" w:leader="dot" w:pos="9770"/>
            </w:tabs>
            <w:rPr>
              <w:rFonts w:asciiTheme="minorHAnsi" w:eastAsiaTheme="minorEastAsia" w:hAnsiTheme="minorHAnsi" w:cstheme="minorBidi"/>
              <w:noProof/>
              <w:sz w:val="22"/>
              <w:szCs w:val="22"/>
            </w:rPr>
          </w:pPr>
          <w:hyperlink w:anchor="_Toc232675213" w:history="1">
            <w:r w:rsidRPr="00D46DA5">
              <w:rPr>
                <w:rStyle w:val="afa"/>
                <w:rFonts w:eastAsia="Calibri"/>
                <w:noProof/>
              </w:rPr>
              <w:t>Таблица 2. Требования к техническим и функциональным характеристикам выключателя ГРУ-10,5 кВ</w:t>
            </w:r>
            <w:r>
              <w:rPr>
                <w:noProof/>
                <w:webHidden/>
              </w:rPr>
              <w:tab/>
            </w:r>
            <w:r>
              <w:rPr>
                <w:noProof/>
                <w:webHidden/>
              </w:rPr>
              <w:fldChar w:fldCharType="begin"/>
            </w:r>
            <w:r>
              <w:rPr>
                <w:noProof/>
                <w:webHidden/>
              </w:rPr>
              <w:instrText xml:space="preserve"> PAGEREF _Toc232675213 \h </w:instrText>
            </w:r>
            <w:r>
              <w:rPr>
                <w:noProof/>
                <w:webHidden/>
              </w:rPr>
            </w:r>
            <w:r>
              <w:rPr>
                <w:noProof/>
                <w:webHidden/>
              </w:rPr>
              <w:fldChar w:fldCharType="separate"/>
            </w:r>
            <w:r>
              <w:rPr>
                <w:noProof/>
                <w:webHidden/>
              </w:rPr>
              <w:t>26</w:t>
            </w:r>
            <w:r>
              <w:rPr>
                <w:noProof/>
                <w:webHidden/>
              </w:rPr>
              <w:fldChar w:fldCharType="end"/>
            </w:r>
          </w:hyperlink>
        </w:p>
        <w:p w:rsidR="00A64809" w:rsidRDefault="00A64809">
          <w:pPr>
            <w:pStyle w:val="3b"/>
            <w:tabs>
              <w:tab w:val="right" w:leader="dot" w:pos="9770"/>
            </w:tabs>
            <w:rPr>
              <w:rFonts w:asciiTheme="minorHAnsi" w:eastAsiaTheme="minorEastAsia" w:hAnsiTheme="minorHAnsi" w:cstheme="minorBidi"/>
              <w:noProof/>
              <w:sz w:val="22"/>
              <w:szCs w:val="22"/>
            </w:rPr>
          </w:pPr>
          <w:hyperlink w:anchor="_Toc232675214" w:history="1">
            <w:r w:rsidRPr="00D46DA5">
              <w:rPr>
                <w:rStyle w:val="afa"/>
                <w:rFonts w:eastAsia="Calibri"/>
                <w:noProof/>
              </w:rPr>
              <w:t>Таблица 3. Требования к техническим и функциональным характеристикам заземлителя ГРУ-10,5 кВ</w:t>
            </w:r>
            <w:r>
              <w:rPr>
                <w:noProof/>
                <w:webHidden/>
              </w:rPr>
              <w:tab/>
            </w:r>
            <w:r>
              <w:rPr>
                <w:noProof/>
                <w:webHidden/>
              </w:rPr>
              <w:fldChar w:fldCharType="begin"/>
            </w:r>
            <w:r>
              <w:rPr>
                <w:noProof/>
                <w:webHidden/>
              </w:rPr>
              <w:instrText xml:space="preserve"> PAGEREF _Toc232675214 \h </w:instrText>
            </w:r>
            <w:r>
              <w:rPr>
                <w:noProof/>
                <w:webHidden/>
              </w:rPr>
            </w:r>
            <w:r>
              <w:rPr>
                <w:noProof/>
                <w:webHidden/>
              </w:rPr>
              <w:fldChar w:fldCharType="separate"/>
            </w:r>
            <w:r>
              <w:rPr>
                <w:noProof/>
                <w:webHidden/>
              </w:rPr>
              <w:t>31</w:t>
            </w:r>
            <w:r>
              <w:rPr>
                <w:noProof/>
                <w:webHidden/>
              </w:rPr>
              <w:fldChar w:fldCharType="end"/>
            </w:r>
          </w:hyperlink>
        </w:p>
        <w:p w:rsidR="00A64809" w:rsidRDefault="00A64809">
          <w:pPr>
            <w:pStyle w:val="3b"/>
            <w:tabs>
              <w:tab w:val="right" w:leader="dot" w:pos="9770"/>
            </w:tabs>
            <w:rPr>
              <w:rFonts w:asciiTheme="minorHAnsi" w:eastAsiaTheme="minorEastAsia" w:hAnsiTheme="minorHAnsi" w:cstheme="minorBidi"/>
              <w:noProof/>
              <w:sz w:val="22"/>
              <w:szCs w:val="22"/>
            </w:rPr>
          </w:pPr>
          <w:hyperlink w:anchor="_Toc232675215" w:history="1">
            <w:r w:rsidRPr="00D46DA5">
              <w:rPr>
                <w:rStyle w:val="afa"/>
                <w:rFonts w:eastAsia="Calibri"/>
                <w:noProof/>
              </w:rPr>
              <w:t>Таблица 4. Требования к техническим и функциональным характеристикам (ИТТ) ГРУ-10,5 кВ</w:t>
            </w:r>
            <w:r>
              <w:rPr>
                <w:noProof/>
                <w:webHidden/>
              </w:rPr>
              <w:tab/>
            </w:r>
            <w:r>
              <w:rPr>
                <w:noProof/>
                <w:webHidden/>
              </w:rPr>
              <w:fldChar w:fldCharType="begin"/>
            </w:r>
            <w:r>
              <w:rPr>
                <w:noProof/>
                <w:webHidden/>
              </w:rPr>
              <w:instrText xml:space="preserve"> PAGEREF _Toc232675215 \h </w:instrText>
            </w:r>
            <w:r>
              <w:rPr>
                <w:noProof/>
                <w:webHidden/>
              </w:rPr>
            </w:r>
            <w:r>
              <w:rPr>
                <w:noProof/>
                <w:webHidden/>
              </w:rPr>
              <w:fldChar w:fldCharType="separate"/>
            </w:r>
            <w:r>
              <w:rPr>
                <w:noProof/>
                <w:webHidden/>
              </w:rPr>
              <w:t>31</w:t>
            </w:r>
            <w:r>
              <w:rPr>
                <w:noProof/>
                <w:webHidden/>
              </w:rPr>
              <w:fldChar w:fldCharType="end"/>
            </w:r>
          </w:hyperlink>
        </w:p>
        <w:p w:rsidR="00A64809" w:rsidRDefault="00A64809">
          <w:pPr>
            <w:pStyle w:val="3b"/>
            <w:tabs>
              <w:tab w:val="right" w:leader="dot" w:pos="9770"/>
            </w:tabs>
            <w:rPr>
              <w:rFonts w:asciiTheme="minorHAnsi" w:eastAsiaTheme="minorEastAsia" w:hAnsiTheme="minorHAnsi" w:cstheme="minorBidi"/>
              <w:noProof/>
              <w:sz w:val="22"/>
              <w:szCs w:val="22"/>
            </w:rPr>
          </w:pPr>
          <w:hyperlink w:anchor="_Toc232675216" w:history="1">
            <w:r w:rsidRPr="00D46DA5">
              <w:rPr>
                <w:rStyle w:val="afa"/>
                <w:rFonts w:eastAsia="Calibri"/>
                <w:noProof/>
              </w:rPr>
              <w:t>Таблица 5. Требования к техническим и функциональным характеристикам ИТН ГРУ-10,5 кВ</w:t>
            </w:r>
            <w:r>
              <w:rPr>
                <w:noProof/>
                <w:webHidden/>
              </w:rPr>
              <w:tab/>
            </w:r>
            <w:r>
              <w:rPr>
                <w:noProof/>
                <w:webHidden/>
              </w:rPr>
              <w:fldChar w:fldCharType="begin"/>
            </w:r>
            <w:r>
              <w:rPr>
                <w:noProof/>
                <w:webHidden/>
              </w:rPr>
              <w:instrText xml:space="preserve"> PAGEREF _Toc232675216 \h </w:instrText>
            </w:r>
            <w:r>
              <w:rPr>
                <w:noProof/>
                <w:webHidden/>
              </w:rPr>
            </w:r>
            <w:r>
              <w:rPr>
                <w:noProof/>
                <w:webHidden/>
              </w:rPr>
              <w:fldChar w:fldCharType="separate"/>
            </w:r>
            <w:r>
              <w:rPr>
                <w:noProof/>
                <w:webHidden/>
              </w:rPr>
              <w:t>37</w:t>
            </w:r>
            <w:r>
              <w:rPr>
                <w:noProof/>
                <w:webHidden/>
              </w:rPr>
              <w:fldChar w:fldCharType="end"/>
            </w:r>
          </w:hyperlink>
        </w:p>
        <w:p w:rsidR="00A64809" w:rsidRDefault="00A64809">
          <w:pPr>
            <w:pStyle w:val="3b"/>
            <w:tabs>
              <w:tab w:val="right" w:leader="dot" w:pos="9770"/>
            </w:tabs>
            <w:rPr>
              <w:rFonts w:asciiTheme="minorHAnsi" w:eastAsiaTheme="minorEastAsia" w:hAnsiTheme="minorHAnsi" w:cstheme="minorBidi"/>
              <w:noProof/>
              <w:sz w:val="22"/>
              <w:szCs w:val="22"/>
            </w:rPr>
          </w:pPr>
          <w:hyperlink w:anchor="_Toc232675217" w:history="1">
            <w:r w:rsidRPr="00D46DA5">
              <w:rPr>
                <w:rStyle w:val="afa"/>
                <w:rFonts w:eastAsia="Calibri"/>
                <w:noProof/>
              </w:rPr>
              <w:t>Таблица 6. Требования к техническим и функциональным характеристикам (ОПН) ГРУ-10,5 кВ</w:t>
            </w:r>
            <w:r>
              <w:rPr>
                <w:noProof/>
                <w:webHidden/>
              </w:rPr>
              <w:tab/>
            </w:r>
            <w:r>
              <w:rPr>
                <w:noProof/>
                <w:webHidden/>
              </w:rPr>
              <w:fldChar w:fldCharType="begin"/>
            </w:r>
            <w:r>
              <w:rPr>
                <w:noProof/>
                <w:webHidden/>
              </w:rPr>
              <w:instrText xml:space="preserve"> PAGEREF _Toc232675217 \h </w:instrText>
            </w:r>
            <w:r>
              <w:rPr>
                <w:noProof/>
                <w:webHidden/>
              </w:rPr>
            </w:r>
            <w:r>
              <w:rPr>
                <w:noProof/>
                <w:webHidden/>
              </w:rPr>
              <w:fldChar w:fldCharType="separate"/>
            </w:r>
            <w:r>
              <w:rPr>
                <w:noProof/>
                <w:webHidden/>
              </w:rPr>
              <w:t>42</w:t>
            </w:r>
            <w:r>
              <w:rPr>
                <w:noProof/>
                <w:webHidden/>
              </w:rPr>
              <w:fldChar w:fldCharType="end"/>
            </w:r>
          </w:hyperlink>
        </w:p>
        <w:p w:rsidR="00A64809" w:rsidRDefault="00A64809">
          <w:pPr>
            <w:pStyle w:val="2f0"/>
            <w:tabs>
              <w:tab w:val="right" w:leader="dot" w:pos="9770"/>
            </w:tabs>
            <w:rPr>
              <w:rFonts w:asciiTheme="minorHAnsi" w:eastAsiaTheme="minorEastAsia" w:hAnsiTheme="minorHAnsi" w:cstheme="minorBidi"/>
              <w:b w:val="0"/>
              <w:bCs w:val="0"/>
              <w:noProof/>
              <w:sz w:val="22"/>
              <w:szCs w:val="22"/>
            </w:rPr>
          </w:pPr>
          <w:hyperlink w:anchor="_Toc232675218" w:history="1">
            <w:r w:rsidRPr="00D46DA5">
              <w:rPr>
                <w:rStyle w:val="afa"/>
                <w:rFonts w:eastAsia="Calibri"/>
                <w:iCs/>
                <w:noProof/>
              </w:rPr>
              <w:t>Приложение В. Требования к Многофункциональным измерительным преобразователям ГРУ 10,5 кВ (Счётчики электрической энергии)</w:t>
            </w:r>
            <w:r>
              <w:rPr>
                <w:noProof/>
                <w:webHidden/>
              </w:rPr>
              <w:tab/>
            </w:r>
            <w:r>
              <w:rPr>
                <w:noProof/>
                <w:webHidden/>
              </w:rPr>
              <w:fldChar w:fldCharType="begin"/>
            </w:r>
            <w:r>
              <w:rPr>
                <w:noProof/>
                <w:webHidden/>
              </w:rPr>
              <w:instrText xml:space="preserve"> PAGEREF _Toc232675218 \h </w:instrText>
            </w:r>
            <w:r>
              <w:rPr>
                <w:noProof/>
                <w:webHidden/>
              </w:rPr>
            </w:r>
            <w:r>
              <w:rPr>
                <w:noProof/>
                <w:webHidden/>
              </w:rPr>
              <w:fldChar w:fldCharType="separate"/>
            </w:r>
            <w:r>
              <w:rPr>
                <w:noProof/>
                <w:webHidden/>
              </w:rPr>
              <w:t>45</w:t>
            </w:r>
            <w:r>
              <w:rPr>
                <w:noProof/>
                <w:webHidden/>
              </w:rPr>
              <w:fldChar w:fldCharType="end"/>
            </w:r>
          </w:hyperlink>
        </w:p>
        <w:p w:rsidR="00E61026" w:rsidRDefault="00503EF8">
          <w:pPr>
            <w:pStyle w:val="3b"/>
            <w:tabs>
              <w:tab w:val="right" w:leader="dot" w:pos="9770"/>
            </w:tabs>
            <w:rPr>
              <w:rFonts w:asciiTheme="minorHAnsi" w:eastAsiaTheme="minorEastAsia" w:hAnsiTheme="minorHAnsi" w:cstheme="minorBidi"/>
              <w:sz w:val="24"/>
              <w:szCs w:val="24"/>
            </w:rPr>
          </w:pPr>
          <w:r>
            <w:rPr>
              <w:rStyle w:val="afffb"/>
              <w:sz w:val="24"/>
              <w:szCs w:val="24"/>
            </w:rPr>
            <w:fldChar w:fldCharType="end"/>
          </w:r>
        </w:p>
        <w:p w:rsidR="00E61026" w:rsidRDefault="00487BCE">
          <w:pPr>
            <w:sectPr w:rsidR="00E61026">
              <w:headerReference w:type="even" r:id="rId9"/>
              <w:headerReference w:type="default" r:id="rId10"/>
              <w:headerReference w:type="first" r:id="rId11"/>
              <w:pgSz w:w="11906" w:h="16838"/>
              <w:pgMar w:top="851" w:right="992" w:bottom="1134" w:left="1134" w:header="680" w:footer="0" w:gutter="0"/>
              <w:cols w:space="720"/>
              <w:formProt w:val="0"/>
              <w:docGrid w:linePitch="381"/>
            </w:sectPr>
          </w:pPr>
        </w:p>
      </w:sdtContent>
    </w:sdt>
    <w:p w:rsidR="00E61026" w:rsidRDefault="00E61026">
      <w:pPr>
        <w:keepNext/>
        <w:keepLines/>
        <w:rPr>
          <w:rFonts w:eastAsia="Calibri"/>
          <w:b/>
          <w:i/>
          <w:sz w:val="24"/>
          <w:szCs w:val="24"/>
        </w:rPr>
      </w:pPr>
    </w:p>
    <w:p w:rsidR="00E61026" w:rsidRDefault="00503EF8">
      <w:pPr>
        <w:pStyle w:val="12"/>
        <w:keepLines/>
        <w:ind w:left="357" w:hanging="357"/>
        <w:jc w:val="center"/>
        <w:rPr>
          <w:caps/>
          <w:lang w:val="ru-RU"/>
        </w:rPr>
      </w:pPr>
      <w:bookmarkStart w:id="0" w:name="_Toc51339692"/>
      <w:bookmarkStart w:id="1" w:name="_Toc231393045"/>
      <w:bookmarkStart w:id="2" w:name="_Toc232675203"/>
      <w:r>
        <w:rPr>
          <w:lang w:val="ru-RU"/>
        </w:rPr>
        <w:t>Общие сведения</w:t>
      </w:r>
      <w:bookmarkEnd w:id="0"/>
      <w:bookmarkEnd w:id="1"/>
      <w:bookmarkEnd w:id="2"/>
    </w:p>
    <w:p w:rsidR="00E61026" w:rsidRDefault="00503EF8" w:rsidP="009D288D">
      <w:pPr>
        <w:pStyle w:val="43"/>
        <w:numPr>
          <w:ilvl w:val="1"/>
          <w:numId w:val="32"/>
        </w:numPr>
        <w:rPr>
          <w:rStyle w:val="afff0"/>
          <w:b/>
          <w:i w:val="0"/>
          <w:shd w:val="clear" w:color="auto" w:fill="auto"/>
        </w:rPr>
      </w:pPr>
      <w:bookmarkStart w:id="3" w:name="_Toc46743505"/>
      <w:bookmarkStart w:id="4" w:name="_Toc231393046"/>
      <w:bookmarkStart w:id="5" w:name="_Toc232675204"/>
      <w:r>
        <w:t>Обозначения и сокращения</w:t>
      </w:r>
      <w:bookmarkEnd w:id="3"/>
      <w:bookmarkEnd w:id="4"/>
      <w:bookmarkEnd w:id="5"/>
    </w:p>
    <w:tbl>
      <w:tblPr>
        <w:tblW w:w="9783" w:type="dxa"/>
        <w:jc w:val="center"/>
        <w:tblLayout w:type="fixed"/>
        <w:tblLook w:val="04A0" w:firstRow="1" w:lastRow="0" w:firstColumn="1" w:lastColumn="0" w:noHBand="0" w:noVBand="1"/>
      </w:tblPr>
      <w:tblGrid>
        <w:gridCol w:w="1785"/>
        <w:gridCol w:w="7998"/>
      </w:tblGrid>
      <w:tr w:rsidR="00E61026"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E61026" w:rsidRDefault="00503EF8">
            <w:pPr>
              <w:widowControl w:val="0"/>
              <w:tabs>
                <w:tab w:val="left" w:pos="426"/>
              </w:tabs>
              <w:spacing w:before="120" w:after="120"/>
              <w:jc w:val="both"/>
              <w:rPr>
                <w:rStyle w:val="afff0"/>
                <w:b w:val="0"/>
                <w:bCs/>
                <w:iCs/>
                <w:sz w:val="24"/>
                <w:szCs w:val="24"/>
              </w:rPr>
            </w:pPr>
            <w:r>
              <w:rPr>
                <w:sz w:val="24"/>
                <w:szCs w:val="24"/>
              </w:rPr>
              <w:t>ГОСТ</w:t>
            </w:r>
          </w:p>
        </w:tc>
        <w:tc>
          <w:tcPr>
            <w:tcW w:w="7998" w:type="dxa"/>
            <w:tcBorders>
              <w:top w:val="single" w:sz="4" w:space="0" w:color="000000"/>
              <w:left w:val="single" w:sz="4" w:space="0" w:color="000000"/>
              <w:bottom w:val="single" w:sz="4" w:space="0" w:color="000000"/>
              <w:right w:val="single" w:sz="4" w:space="0" w:color="000000"/>
            </w:tcBorders>
          </w:tcPr>
          <w:p w:rsidR="00E61026" w:rsidRDefault="00503EF8">
            <w:pPr>
              <w:widowControl w:val="0"/>
              <w:tabs>
                <w:tab w:val="left" w:pos="426"/>
              </w:tabs>
              <w:spacing w:before="120" w:after="120"/>
              <w:jc w:val="both"/>
              <w:rPr>
                <w:rStyle w:val="afff0"/>
                <w:b w:val="0"/>
                <w:bCs/>
                <w:i w:val="0"/>
                <w:iCs/>
                <w:sz w:val="24"/>
                <w:szCs w:val="24"/>
              </w:rPr>
            </w:pPr>
            <w:r>
              <w:rPr>
                <w:sz w:val="24"/>
                <w:szCs w:val="24"/>
              </w:rPr>
              <w:t>Государственный стандарт</w:t>
            </w:r>
          </w:p>
        </w:tc>
      </w:tr>
      <w:tr w:rsidR="00E61026"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E61026" w:rsidRDefault="00503EF8">
            <w:pPr>
              <w:widowControl w:val="0"/>
              <w:tabs>
                <w:tab w:val="left" w:pos="426"/>
              </w:tabs>
              <w:spacing w:before="120" w:after="120"/>
              <w:jc w:val="both"/>
            </w:pPr>
            <w:r>
              <w:rPr>
                <w:sz w:val="24"/>
                <w:szCs w:val="24"/>
              </w:rPr>
              <w:t>ТТ</w:t>
            </w:r>
          </w:p>
        </w:tc>
        <w:tc>
          <w:tcPr>
            <w:tcW w:w="7998" w:type="dxa"/>
            <w:tcBorders>
              <w:top w:val="single" w:sz="4" w:space="0" w:color="000000"/>
              <w:left w:val="single" w:sz="4" w:space="0" w:color="000000"/>
              <w:bottom w:val="single" w:sz="4" w:space="0" w:color="000000"/>
              <w:right w:val="single" w:sz="4" w:space="0" w:color="000000"/>
            </w:tcBorders>
          </w:tcPr>
          <w:p w:rsidR="00E61026" w:rsidRDefault="00503EF8">
            <w:pPr>
              <w:widowControl w:val="0"/>
              <w:tabs>
                <w:tab w:val="left" w:pos="426"/>
              </w:tabs>
              <w:spacing w:before="120" w:after="120"/>
              <w:jc w:val="both"/>
            </w:pPr>
            <w:r>
              <w:rPr>
                <w:sz w:val="24"/>
                <w:szCs w:val="24"/>
              </w:rPr>
              <w:t>Технические требования</w:t>
            </w:r>
          </w:p>
        </w:tc>
      </w:tr>
      <w:tr w:rsidR="00E61026"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E61026" w:rsidRDefault="00503EF8">
            <w:pPr>
              <w:widowControl w:val="0"/>
              <w:tabs>
                <w:tab w:val="left" w:pos="426"/>
              </w:tabs>
              <w:spacing w:before="120" w:after="120"/>
              <w:jc w:val="both"/>
              <w:rPr>
                <w:sz w:val="24"/>
                <w:szCs w:val="24"/>
              </w:rPr>
            </w:pPr>
            <w:r>
              <w:rPr>
                <w:sz w:val="24"/>
                <w:szCs w:val="24"/>
              </w:rPr>
              <w:t>ОРУ</w:t>
            </w:r>
          </w:p>
        </w:tc>
        <w:tc>
          <w:tcPr>
            <w:tcW w:w="7998" w:type="dxa"/>
            <w:tcBorders>
              <w:top w:val="single" w:sz="4" w:space="0" w:color="000000"/>
              <w:left w:val="single" w:sz="4" w:space="0" w:color="000000"/>
              <w:bottom w:val="single" w:sz="4" w:space="0" w:color="000000"/>
              <w:right w:val="single" w:sz="4" w:space="0" w:color="000000"/>
            </w:tcBorders>
          </w:tcPr>
          <w:p w:rsidR="00E61026" w:rsidRDefault="00503EF8">
            <w:pPr>
              <w:widowControl w:val="0"/>
              <w:tabs>
                <w:tab w:val="left" w:pos="426"/>
              </w:tabs>
              <w:spacing w:before="120" w:after="120"/>
              <w:jc w:val="both"/>
              <w:rPr>
                <w:sz w:val="24"/>
                <w:szCs w:val="24"/>
              </w:rPr>
            </w:pPr>
            <w:r>
              <w:rPr>
                <w:sz w:val="24"/>
                <w:szCs w:val="24"/>
              </w:rPr>
              <w:t>Открытое распределительное устройство</w:t>
            </w:r>
          </w:p>
        </w:tc>
      </w:tr>
      <w:tr w:rsidR="00E61026"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E61026" w:rsidRDefault="00503EF8">
            <w:pPr>
              <w:widowControl w:val="0"/>
              <w:tabs>
                <w:tab w:val="left" w:pos="426"/>
              </w:tabs>
              <w:spacing w:before="120" w:after="120"/>
              <w:jc w:val="both"/>
              <w:rPr>
                <w:rStyle w:val="afff0"/>
                <w:b w:val="0"/>
                <w:bCs/>
                <w:i w:val="0"/>
                <w:iCs/>
                <w:sz w:val="24"/>
                <w:szCs w:val="24"/>
              </w:rPr>
            </w:pPr>
            <w:r>
              <w:rPr>
                <w:sz w:val="24"/>
                <w:szCs w:val="24"/>
              </w:rPr>
              <w:t>ГЭС</w:t>
            </w:r>
          </w:p>
        </w:tc>
        <w:tc>
          <w:tcPr>
            <w:tcW w:w="7998" w:type="dxa"/>
            <w:tcBorders>
              <w:top w:val="single" w:sz="4" w:space="0" w:color="000000"/>
              <w:left w:val="single" w:sz="4" w:space="0" w:color="000000"/>
              <w:bottom w:val="single" w:sz="4" w:space="0" w:color="000000"/>
              <w:right w:val="single" w:sz="4" w:space="0" w:color="000000"/>
            </w:tcBorders>
          </w:tcPr>
          <w:p w:rsidR="00E61026" w:rsidRDefault="00503EF8">
            <w:pPr>
              <w:widowControl w:val="0"/>
              <w:tabs>
                <w:tab w:val="left" w:pos="426"/>
              </w:tabs>
              <w:spacing w:before="120" w:after="120"/>
              <w:jc w:val="both"/>
              <w:rPr>
                <w:rStyle w:val="afff0"/>
                <w:b w:val="0"/>
                <w:bCs/>
                <w:i w:val="0"/>
                <w:iCs/>
                <w:sz w:val="24"/>
                <w:szCs w:val="24"/>
              </w:rPr>
            </w:pPr>
            <w:r>
              <w:rPr>
                <w:sz w:val="24"/>
                <w:szCs w:val="24"/>
              </w:rPr>
              <w:t>Гидроэлектростанция</w:t>
            </w:r>
          </w:p>
        </w:tc>
      </w:tr>
      <w:tr w:rsidR="00E61026"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E61026" w:rsidRDefault="00503EF8">
            <w:pPr>
              <w:widowControl w:val="0"/>
              <w:tabs>
                <w:tab w:val="left" w:pos="426"/>
              </w:tabs>
              <w:spacing w:before="120" w:after="120"/>
              <w:jc w:val="both"/>
              <w:rPr>
                <w:rStyle w:val="afff0"/>
                <w:b w:val="0"/>
                <w:bCs/>
                <w:i w:val="0"/>
                <w:iCs/>
                <w:sz w:val="24"/>
                <w:szCs w:val="24"/>
              </w:rPr>
            </w:pPr>
            <w:r>
              <w:rPr>
                <w:sz w:val="24"/>
                <w:szCs w:val="24"/>
              </w:rPr>
              <w:t>ТУ</w:t>
            </w:r>
          </w:p>
        </w:tc>
        <w:tc>
          <w:tcPr>
            <w:tcW w:w="7998" w:type="dxa"/>
            <w:tcBorders>
              <w:top w:val="single" w:sz="4" w:space="0" w:color="000000"/>
              <w:left w:val="single" w:sz="4" w:space="0" w:color="000000"/>
              <w:bottom w:val="single" w:sz="4" w:space="0" w:color="000000"/>
              <w:right w:val="single" w:sz="4" w:space="0" w:color="000000"/>
            </w:tcBorders>
          </w:tcPr>
          <w:p w:rsidR="00E61026" w:rsidRDefault="00503EF8">
            <w:pPr>
              <w:widowControl w:val="0"/>
              <w:tabs>
                <w:tab w:val="left" w:pos="426"/>
              </w:tabs>
              <w:spacing w:before="120" w:after="120"/>
              <w:jc w:val="both"/>
              <w:rPr>
                <w:rStyle w:val="afff0"/>
                <w:b w:val="0"/>
                <w:bCs/>
                <w:i w:val="0"/>
                <w:iCs/>
                <w:sz w:val="24"/>
                <w:szCs w:val="24"/>
              </w:rPr>
            </w:pPr>
            <w:r>
              <w:rPr>
                <w:sz w:val="24"/>
                <w:szCs w:val="24"/>
              </w:rPr>
              <w:t>Технические условия</w:t>
            </w:r>
          </w:p>
        </w:tc>
      </w:tr>
      <w:tr w:rsidR="00503EF8"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Pr>
                <w:sz w:val="24"/>
                <w:szCs w:val="24"/>
              </w:rPr>
              <w:t>Г</w:t>
            </w:r>
            <w:r w:rsidRPr="00503EF8">
              <w:rPr>
                <w:sz w:val="24"/>
                <w:szCs w:val="24"/>
              </w:rPr>
              <w:t>РУ</w:t>
            </w:r>
          </w:p>
        </w:tc>
        <w:tc>
          <w:tcPr>
            <w:tcW w:w="7998"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Pr>
                <w:sz w:val="24"/>
                <w:szCs w:val="24"/>
                <w:lang w:val="en-US"/>
              </w:rPr>
              <w:t>Генераторное</w:t>
            </w:r>
            <w:r w:rsidRPr="00503EF8">
              <w:rPr>
                <w:sz w:val="24"/>
                <w:szCs w:val="24"/>
              </w:rPr>
              <w:t xml:space="preserve"> распределительное устройство</w:t>
            </w:r>
          </w:p>
        </w:tc>
      </w:tr>
      <w:tr w:rsidR="00503EF8"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sidRPr="00503EF8">
              <w:rPr>
                <w:sz w:val="24"/>
                <w:szCs w:val="24"/>
              </w:rPr>
              <w:t>НТД</w:t>
            </w:r>
          </w:p>
        </w:tc>
        <w:tc>
          <w:tcPr>
            <w:tcW w:w="7998"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Pr>
                <w:sz w:val="24"/>
                <w:szCs w:val="24"/>
              </w:rPr>
              <w:t>Н</w:t>
            </w:r>
            <w:r w:rsidRPr="00503EF8">
              <w:rPr>
                <w:sz w:val="24"/>
                <w:szCs w:val="24"/>
              </w:rPr>
              <w:t>ормативно-техническая документация</w:t>
            </w:r>
          </w:p>
        </w:tc>
      </w:tr>
      <w:tr w:rsidR="00503EF8"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sidRPr="00503EF8">
              <w:rPr>
                <w:sz w:val="24"/>
                <w:szCs w:val="24"/>
              </w:rPr>
              <w:t>ПУЭ</w:t>
            </w:r>
          </w:p>
        </w:tc>
        <w:tc>
          <w:tcPr>
            <w:tcW w:w="7998"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Pr>
                <w:sz w:val="24"/>
                <w:szCs w:val="24"/>
                <w:lang w:val="en-US"/>
              </w:rPr>
              <w:t>П</w:t>
            </w:r>
            <w:r w:rsidRPr="00503EF8">
              <w:rPr>
                <w:sz w:val="24"/>
                <w:szCs w:val="24"/>
              </w:rPr>
              <w:t>равила устройства электроустановок</w:t>
            </w:r>
          </w:p>
        </w:tc>
      </w:tr>
      <w:tr w:rsidR="00503EF8"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sidRPr="00503EF8">
              <w:rPr>
                <w:sz w:val="24"/>
                <w:szCs w:val="24"/>
              </w:rPr>
              <w:t>РЗ</w:t>
            </w:r>
          </w:p>
        </w:tc>
        <w:tc>
          <w:tcPr>
            <w:tcW w:w="7998"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Pr>
                <w:sz w:val="24"/>
                <w:szCs w:val="24"/>
              </w:rPr>
              <w:t>Р</w:t>
            </w:r>
            <w:r w:rsidRPr="00503EF8">
              <w:rPr>
                <w:sz w:val="24"/>
                <w:szCs w:val="24"/>
              </w:rPr>
              <w:t>елейная защита</w:t>
            </w:r>
          </w:p>
        </w:tc>
      </w:tr>
      <w:tr w:rsidR="00503EF8"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sidRPr="00503EF8">
              <w:rPr>
                <w:sz w:val="24"/>
                <w:szCs w:val="24"/>
              </w:rPr>
              <w:t>ПБВ</w:t>
            </w:r>
          </w:p>
        </w:tc>
        <w:tc>
          <w:tcPr>
            <w:tcW w:w="7998"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Pr>
                <w:sz w:val="24"/>
                <w:szCs w:val="24"/>
              </w:rPr>
              <w:t>П</w:t>
            </w:r>
            <w:r w:rsidRPr="00503EF8">
              <w:rPr>
                <w:sz w:val="24"/>
                <w:szCs w:val="24"/>
              </w:rPr>
              <w:t>ереключение без возбуждения</w:t>
            </w:r>
          </w:p>
        </w:tc>
      </w:tr>
      <w:tr w:rsidR="00503EF8"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sidRPr="00503EF8">
              <w:rPr>
                <w:sz w:val="24"/>
                <w:szCs w:val="24"/>
              </w:rPr>
              <w:t>ТУ</w:t>
            </w:r>
          </w:p>
        </w:tc>
        <w:tc>
          <w:tcPr>
            <w:tcW w:w="7998"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Pr>
                <w:sz w:val="24"/>
                <w:szCs w:val="24"/>
                <w:lang w:val="en-US"/>
              </w:rPr>
              <w:t>Т</w:t>
            </w:r>
            <w:r w:rsidRPr="00503EF8">
              <w:rPr>
                <w:sz w:val="24"/>
                <w:szCs w:val="24"/>
              </w:rPr>
              <w:t>ехнические условия</w:t>
            </w:r>
          </w:p>
        </w:tc>
      </w:tr>
      <w:tr w:rsidR="00503EF8"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sidRPr="00503EF8">
              <w:rPr>
                <w:sz w:val="24"/>
                <w:szCs w:val="24"/>
              </w:rPr>
              <w:t>ПВН</w:t>
            </w:r>
          </w:p>
        </w:tc>
        <w:tc>
          <w:tcPr>
            <w:tcW w:w="7998"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sidRPr="00503EF8">
              <w:rPr>
                <w:sz w:val="24"/>
                <w:szCs w:val="24"/>
              </w:rPr>
              <w:t>Параметры восстанавливающегося напряжения</w:t>
            </w:r>
          </w:p>
        </w:tc>
      </w:tr>
      <w:tr w:rsidR="00503EF8"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sidRPr="00503EF8">
              <w:rPr>
                <w:sz w:val="24"/>
                <w:szCs w:val="24"/>
              </w:rPr>
              <w:t>ТН</w:t>
            </w:r>
          </w:p>
        </w:tc>
        <w:tc>
          <w:tcPr>
            <w:tcW w:w="7998"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sidRPr="00503EF8">
              <w:rPr>
                <w:sz w:val="24"/>
                <w:szCs w:val="24"/>
              </w:rPr>
              <w:t>Трансформатор напряжения</w:t>
            </w:r>
          </w:p>
        </w:tc>
      </w:tr>
      <w:tr w:rsidR="00503EF8"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sidRPr="00503EF8">
              <w:rPr>
                <w:sz w:val="24"/>
                <w:szCs w:val="24"/>
              </w:rPr>
              <w:t>ТТ</w:t>
            </w:r>
          </w:p>
        </w:tc>
        <w:tc>
          <w:tcPr>
            <w:tcW w:w="7998"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Pr>
                <w:sz w:val="24"/>
                <w:szCs w:val="24"/>
                <w:lang w:val="en-US"/>
              </w:rPr>
              <w:t>Т</w:t>
            </w:r>
            <w:r w:rsidRPr="00503EF8">
              <w:rPr>
                <w:sz w:val="24"/>
                <w:szCs w:val="24"/>
              </w:rPr>
              <w:t>рансформатор тока</w:t>
            </w:r>
          </w:p>
        </w:tc>
      </w:tr>
      <w:tr w:rsidR="00503EF8"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sidRPr="00503EF8">
              <w:rPr>
                <w:sz w:val="24"/>
                <w:szCs w:val="24"/>
              </w:rPr>
              <w:t>УХЛ</w:t>
            </w:r>
          </w:p>
        </w:tc>
        <w:tc>
          <w:tcPr>
            <w:tcW w:w="7998"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sidRPr="00503EF8">
              <w:rPr>
                <w:sz w:val="24"/>
                <w:szCs w:val="24"/>
              </w:rPr>
              <w:t>Климатическое исполнение  «умеренный и холодный климат»;</w:t>
            </w:r>
          </w:p>
        </w:tc>
      </w:tr>
      <w:tr w:rsidR="00503EF8"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sidRPr="00503EF8">
              <w:rPr>
                <w:sz w:val="24"/>
                <w:szCs w:val="24"/>
              </w:rPr>
              <w:t>MSK</w:t>
            </w:r>
          </w:p>
        </w:tc>
        <w:tc>
          <w:tcPr>
            <w:tcW w:w="7998"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sidRPr="00503EF8">
              <w:rPr>
                <w:sz w:val="24"/>
                <w:szCs w:val="24"/>
              </w:rPr>
              <w:t>Шкала интенсивности землетрясений Медведева – Шпонхойера – Карника.</w:t>
            </w:r>
          </w:p>
        </w:tc>
      </w:tr>
      <w:tr w:rsidR="00503EF8" w:rsidTr="00503EF8">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sidRPr="00503EF8">
              <w:rPr>
                <w:sz w:val="24"/>
                <w:szCs w:val="24"/>
              </w:rPr>
              <w:t>ТСН</w:t>
            </w:r>
          </w:p>
        </w:tc>
        <w:tc>
          <w:tcPr>
            <w:tcW w:w="7998" w:type="dxa"/>
            <w:tcBorders>
              <w:top w:val="single" w:sz="4" w:space="0" w:color="000000"/>
              <w:left w:val="single" w:sz="4" w:space="0" w:color="000000"/>
              <w:bottom w:val="single" w:sz="4" w:space="0" w:color="000000"/>
              <w:right w:val="single" w:sz="4" w:space="0" w:color="000000"/>
            </w:tcBorders>
          </w:tcPr>
          <w:p w:rsidR="00503EF8" w:rsidRPr="00503EF8" w:rsidRDefault="00503EF8" w:rsidP="00503EF8">
            <w:pPr>
              <w:widowControl w:val="0"/>
              <w:tabs>
                <w:tab w:val="left" w:pos="426"/>
              </w:tabs>
              <w:spacing w:before="120" w:after="120"/>
              <w:jc w:val="both"/>
              <w:rPr>
                <w:sz w:val="24"/>
                <w:szCs w:val="24"/>
              </w:rPr>
            </w:pPr>
            <w:r>
              <w:rPr>
                <w:sz w:val="24"/>
                <w:szCs w:val="24"/>
                <w:lang w:val="en-US"/>
              </w:rPr>
              <w:t>Т</w:t>
            </w:r>
            <w:r w:rsidRPr="00503EF8">
              <w:rPr>
                <w:sz w:val="24"/>
                <w:szCs w:val="24"/>
              </w:rPr>
              <w:t>рансформатор собственных нужд</w:t>
            </w:r>
          </w:p>
        </w:tc>
      </w:tr>
    </w:tbl>
    <w:p w:rsidR="00E61026" w:rsidRDefault="00E61026">
      <w:pPr>
        <w:keepNext/>
        <w:keepLines/>
        <w:jc w:val="both"/>
        <w:rPr>
          <w:sz w:val="24"/>
          <w:szCs w:val="24"/>
        </w:rPr>
      </w:pPr>
    </w:p>
    <w:p w:rsidR="00E61026" w:rsidRDefault="00E61026">
      <w:pPr>
        <w:keepNext/>
        <w:keepLines/>
        <w:jc w:val="both"/>
        <w:rPr>
          <w:sz w:val="24"/>
          <w:szCs w:val="24"/>
        </w:rPr>
      </w:pPr>
    </w:p>
    <w:p w:rsidR="00E61026" w:rsidRDefault="00503EF8">
      <w:pPr>
        <w:keepNext/>
        <w:keepLines/>
        <w:rPr>
          <w:sz w:val="24"/>
          <w:szCs w:val="24"/>
        </w:rPr>
      </w:pPr>
      <w:r>
        <w:br w:type="page"/>
      </w:r>
    </w:p>
    <w:p w:rsidR="00E61026" w:rsidRDefault="00503EF8" w:rsidP="009D288D">
      <w:pPr>
        <w:pStyle w:val="43"/>
        <w:numPr>
          <w:ilvl w:val="1"/>
          <w:numId w:val="33"/>
        </w:numPr>
      </w:pPr>
      <w:bookmarkStart w:id="6" w:name="_Toc46743506"/>
      <w:bookmarkStart w:id="7" w:name="_Toc231393047"/>
      <w:bookmarkStart w:id="8" w:name="_Toc232675205"/>
      <w:r>
        <w:lastRenderedPageBreak/>
        <w:t>Наименование закупаемой продукции</w:t>
      </w:r>
      <w:bookmarkEnd w:id="6"/>
      <w:bookmarkEnd w:id="7"/>
      <w:bookmarkEnd w:id="8"/>
    </w:p>
    <w:p w:rsidR="00E61026" w:rsidRDefault="00503EF8">
      <w:pPr>
        <w:widowControl w:val="0"/>
        <w:tabs>
          <w:tab w:val="left" w:pos="426"/>
        </w:tabs>
        <w:spacing w:before="120" w:after="120"/>
        <w:jc w:val="both"/>
        <w:rPr>
          <w:rFonts w:eastAsia="Calibri"/>
          <w:i/>
          <w:sz w:val="24"/>
          <w:szCs w:val="24"/>
          <w:lang w:eastAsia="x-none"/>
        </w:rPr>
      </w:pPr>
      <w:r>
        <w:rPr>
          <w:rFonts w:eastAsia="Calibri"/>
          <w:sz w:val="24"/>
          <w:szCs w:val="24"/>
          <w:lang w:eastAsia="x-none"/>
        </w:rPr>
        <w:t xml:space="preserve">ОКПД 2 </w:t>
      </w:r>
      <w:r>
        <w:rPr>
          <w:rFonts w:eastAsia="Calibri"/>
          <w:sz w:val="26"/>
          <w:szCs w:val="26"/>
        </w:rPr>
        <w:t xml:space="preserve">27.12.32.000 и 27.12.10.190 </w:t>
      </w:r>
      <w:r>
        <w:rPr>
          <w:rFonts w:eastAsia="Calibri"/>
          <w:color w:val="000000"/>
          <w:sz w:val="26"/>
          <w:szCs w:val="26"/>
        </w:rPr>
        <w:t>П</w:t>
      </w:r>
      <w:r>
        <w:rPr>
          <w:color w:val="000000"/>
          <w:sz w:val="26"/>
          <w:szCs w:val="26"/>
        </w:rPr>
        <w:t>оставка генераторное распределительное устройство</w:t>
      </w:r>
      <w:r>
        <w:rPr>
          <w:rFonts w:eastAsia="Calibri"/>
          <w:sz w:val="26"/>
          <w:szCs w:val="26"/>
          <w:lang w:eastAsia="x-none"/>
        </w:rPr>
        <w:t xml:space="preserve"> для нужд Дагестанского филиала АО “Гидроремонт-ВКК” в </w:t>
      </w:r>
      <w:r>
        <w:rPr>
          <w:rFonts w:eastAsia="Calibri"/>
          <w:sz w:val="26"/>
          <w:szCs w:val="26"/>
          <w:lang w:eastAsia="x-none"/>
        </w:rPr>
        <w:br/>
        <w:t>г. Махачкала</w:t>
      </w:r>
    </w:p>
    <w:p w:rsidR="00E61026" w:rsidRDefault="00503EF8" w:rsidP="009D288D">
      <w:pPr>
        <w:pStyle w:val="43"/>
        <w:numPr>
          <w:ilvl w:val="1"/>
          <w:numId w:val="34"/>
        </w:numPr>
        <w:spacing w:before="240"/>
        <w:ind w:left="431" w:hanging="431"/>
        <w:rPr>
          <w:lang w:val="ru-RU"/>
        </w:rPr>
      </w:pPr>
      <w:bookmarkStart w:id="9" w:name="_Toc46743507"/>
      <w:bookmarkStart w:id="10" w:name="_Toc231393048"/>
      <w:bookmarkStart w:id="11" w:name="_Toc232675206"/>
      <w:r>
        <w:t xml:space="preserve">Цель </w:t>
      </w:r>
      <w:bookmarkEnd w:id="9"/>
      <w:r>
        <w:rPr>
          <w:lang w:val="ru-RU"/>
        </w:rPr>
        <w:t>использования закупаемой продукции</w:t>
      </w:r>
      <w:bookmarkEnd w:id="10"/>
      <w:bookmarkEnd w:id="11"/>
    </w:p>
    <w:p w:rsidR="00E61026" w:rsidRDefault="00503EF8">
      <w:pPr>
        <w:widowControl w:val="0"/>
        <w:tabs>
          <w:tab w:val="left" w:pos="426"/>
        </w:tabs>
        <w:spacing w:before="120" w:after="120"/>
        <w:jc w:val="both"/>
        <w:rPr>
          <w:rStyle w:val="afff0"/>
          <w:rFonts w:eastAsia="Calibri"/>
          <w:b w:val="0"/>
          <w:sz w:val="24"/>
          <w:szCs w:val="24"/>
          <w:shd w:val="clear" w:color="auto" w:fill="auto"/>
          <w:lang w:eastAsia="x-none"/>
        </w:rPr>
      </w:pPr>
      <w:r>
        <w:rPr>
          <w:rFonts w:eastAsia="Calibri"/>
          <w:sz w:val="24"/>
          <w:szCs w:val="24"/>
          <w:lang w:eastAsia="x-none"/>
        </w:rPr>
        <w:t>Исполнение договора №2/2026 от 14.04.2026г. "Выполнение монтажных и пусконаладочных работ электротехнического оборудования, системы отопления, кондиционирования и вентиляции воздуха, системы пожаротушения и сигнализации»</w:t>
      </w:r>
    </w:p>
    <w:p w:rsidR="00E61026" w:rsidRDefault="00503EF8">
      <w:pPr>
        <w:pStyle w:val="12"/>
        <w:keepLines/>
        <w:numPr>
          <w:ilvl w:val="0"/>
          <w:numId w:val="5"/>
        </w:numPr>
        <w:ind w:left="284" w:hanging="284"/>
        <w:jc w:val="center"/>
        <w:rPr>
          <w:iCs/>
          <w:caps/>
          <w:lang w:val="ru-RU"/>
        </w:rPr>
      </w:pPr>
      <w:bookmarkStart w:id="12" w:name="_Toc50125126"/>
      <w:bookmarkStart w:id="13" w:name="_Toc51339693"/>
      <w:bookmarkStart w:id="14" w:name="_Toc231392590"/>
      <w:bookmarkStart w:id="15" w:name="_Toc231393049"/>
      <w:bookmarkStart w:id="16" w:name="_Toc232675207"/>
      <w:bookmarkEnd w:id="12"/>
      <w:r>
        <w:rPr>
          <w:iCs/>
        </w:rPr>
        <w:t>Требования к продукции</w:t>
      </w:r>
      <w:bookmarkEnd w:id="13"/>
      <w:bookmarkEnd w:id="14"/>
      <w:bookmarkEnd w:id="15"/>
      <w:bookmarkEnd w:id="16"/>
    </w:p>
    <w:p w:rsidR="00E61026" w:rsidRDefault="00503EF8">
      <w:pPr>
        <w:pStyle w:val="43"/>
        <w:numPr>
          <w:ilvl w:val="1"/>
          <w:numId w:val="5"/>
        </w:numPr>
        <w:rPr>
          <w:lang w:val="ru-RU"/>
        </w:rPr>
      </w:pPr>
      <w:bookmarkStart w:id="17" w:name="_Toc231392591"/>
      <w:bookmarkStart w:id="18" w:name="_Toc231393050"/>
      <w:bookmarkStart w:id="19" w:name="_Toc232675208"/>
      <w:r>
        <w:t xml:space="preserve">Требования к объемам и срокам </w:t>
      </w:r>
      <w:r>
        <w:rPr>
          <w:lang w:val="ru-RU"/>
        </w:rPr>
        <w:t>поставки</w:t>
      </w:r>
      <w:bookmarkEnd w:id="17"/>
      <w:bookmarkEnd w:id="18"/>
      <w:bookmarkEnd w:id="19"/>
    </w:p>
    <w:p w:rsidR="00E61026" w:rsidRDefault="00503EF8">
      <w:pPr>
        <w:jc w:val="center"/>
        <w:rPr>
          <w:sz w:val="24"/>
          <w:szCs w:val="24"/>
          <w:lang w:eastAsia="x-none"/>
        </w:rPr>
      </w:pPr>
      <w:r>
        <w:rPr>
          <w:sz w:val="24"/>
          <w:szCs w:val="24"/>
          <w:lang w:eastAsia="x-none"/>
        </w:rPr>
        <w:t>2.1.1.</w:t>
      </w:r>
      <w:r>
        <w:rPr>
          <w:sz w:val="24"/>
          <w:szCs w:val="24"/>
          <w:lang w:eastAsia="x-none"/>
        </w:rPr>
        <w:tab/>
        <w:t xml:space="preserve"> Перечень и объем закупаемой продукции и услуг</w:t>
      </w:r>
    </w:p>
    <w:p w:rsidR="00E61026" w:rsidRDefault="00E61026">
      <w:pPr>
        <w:jc w:val="center"/>
        <w:rPr>
          <w:sz w:val="24"/>
          <w:szCs w:val="24"/>
          <w:lang w:eastAsia="x-none"/>
        </w:rPr>
      </w:pPr>
    </w:p>
    <w:p w:rsidR="00E61026" w:rsidRDefault="00503EF8">
      <w:pPr>
        <w:pStyle w:val="32"/>
        <w:numPr>
          <w:ilvl w:val="0"/>
          <w:numId w:val="0"/>
        </w:numPr>
        <w:ind w:left="1224"/>
        <w:rPr>
          <w:lang w:val="ru-RU"/>
        </w:rPr>
      </w:pPr>
      <w:bookmarkStart w:id="20" w:name="_Toc51339695"/>
      <w:bookmarkStart w:id="21" w:name="_Toc231392525"/>
      <w:bookmarkStart w:id="22" w:name="_Toc231392593"/>
      <w:bookmarkStart w:id="23" w:name="_Toc231393052"/>
      <w:bookmarkStart w:id="24" w:name="_Toc232675209"/>
      <w:r>
        <w:t xml:space="preserve">Таблица </w:t>
      </w:r>
      <w:r>
        <w:rPr>
          <w:lang w:val="ru-RU"/>
        </w:rPr>
        <w:t>1.1</w:t>
      </w:r>
      <w:r>
        <w:t xml:space="preserve"> </w:t>
      </w:r>
      <w:r>
        <w:rPr>
          <w:lang w:val="ru-RU"/>
        </w:rPr>
        <w:t xml:space="preserve">Перечень </w:t>
      </w:r>
      <w:bookmarkEnd w:id="20"/>
      <w:r>
        <w:rPr>
          <w:lang w:val="ru-RU"/>
        </w:rPr>
        <w:t>и объем закупаемой продукции</w:t>
      </w:r>
      <w:bookmarkEnd w:id="21"/>
      <w:bookmarkEnd w:id="22"/>
      <w:bookmarkEnd w:id="23"/>
      <w:bookmarkEnd w:id="24"/>
    </w:p>
    <w:tbl>
      <w:tblPr>
        <w:tblStyle w:val="afffffe"/>
        <w:tblW w:w="9920" w:type="dxa"/>
        <w:tblInd w:w="226" w:type="dxa"/>
        <w:tblLayout w:type="fixed"/>
        <w:tblLook w:val="04A0" w:firstRow="1" w:lastRow="0" w:firstColumn="1" w:lastColumn="0" w:noHBand="0" w:noVBand="1"/>
      </w:tblPr>
      <w:tblGrid>
        <w:gridCol w:w="849"/>
        <w:gridCol w:w="6126"/>
        <w:gridCol w:w="1430"/>
        <w:gridCol w:w="1515"/>
      </w:tblGrid>
      <w:tr w:rsidR="00E61026">
        <w:tc>
          <w:tcPr>
            <w:tcW w:w="849" w:type="dxa"/>
          </w:tcPr>
          <w:p w:rsidR="00E61026" w:rsidRDefault="00503EF8">
            <w:pPr>
              <w:keepNext/>
              <w:widowControl w:val="0"/>
              <w:jc w:val="center"/>
              <w:rPr>
                <w:sz w:val="24"/>
                <w:szCs w:val="24"/>
              </w:rPr>
            </w:pPr>
            <w:r>
              <w:rPr>
                <w:sz w:val="24"/>
                <w:szCs w:val="24"/>
              </w:rPr>
              <w:t>№</w:t>
            </w:r>
          </w:p>
          <w:p w:rsidR="00E61026" w:rsidRDefault="00503EF8">
            <w:pPr>
              <w:keepNext/>
              <w:widowControl w:val="0"/>
              <w:jc w:val="center"/>
              <w:rPr>
                <w:sz w:val="24"/>
                <w:szCs w:val="24"/>
              </w:rPr>
            </w:pPr>
            <w:r>
              <w:rPr>
                <w:sz w:val="24"/>
                <w:szCs w:val="24"/>
              </w:rPr>
              <w:t>п/п</w:t>
            </w:r>
          </w:p>
        </w:tc>
        <w:tc>
          <w:tcPr>
            <w:tcW w:w="6125" w:type="dxa"/>
          </w:tcPr>
          <w:p w:rsidR="00E61026" w:rsidRDefault="00503EF8">
            <w:pPr>
              <w:keepNext/>
              <w:widowControl w:val="0"/>
              <w:jc w:val="center"/>
              <w:rPr>
                <w:sz w:val="24"/>
                <w:szCs w:val="24"/>
              </w:rPr>
            </w:pPr>
            <w:r>
              <w:rPr>
                <w:sz w:val="24"/>
                <w:szCs w:val="24"/>
              </w:rPr>
              <w:t>Наименование продукции</w:t>
            </w:r>
          </w:p>
        </w:tc>
        <w:tc>
          <w:tcPr>
            <w:tcW w:w="1430" w:type="dxa"/>
          </w:tcPr>
          <w:p w:rsidR="00E61026" w:rsidRDefault="00503EF8">
            <w:pPr>
              <w:keepNext/>
              <w:widowControl w:val="0"/>
              <w:jc w:val="center"/>
              <w:rPr>
                <w:sz w:val="24"/>
                <w:szCs w:val="24"/>
              </w:rPr>
            </w:pPr>
            <w:r>
              <w:rPr>
                <w:sz w:val="24"/>
                <w:szCs w:val="24"/>
              </w:rPr>
              <w:t>Единица измерения</w:t>
            </w:r>
          </w:p>
        </w:tc>
        <w:tc>
          <w:tcPr>
            <w:tcW w:w="1515" w:type="dxa"/>
          </w:tcPr>
          <w:p w:rsidR="00E61026" w:rsidRDefault="00503EF8">
            <w:pPr>
              <w:keepNext/>
              <w:widowControl w:val="0"/>
              <w:jc w:val="center"/>
              <w:rPr>
                <w:sz w:val="24"/>
                <w:szCs w:val="24"/>
              </w:rPr>
            </w:pPr>
            <w:r>
              <w:rPr>
                <w:sz w:val="24"/>
                <w:szCs w:val="24"/>
              </w:rPr>
              <w:t>Количество</w:t>
            </w:r>
          </w:p>
        </w:tc>
      </w:tr>
      <w:tr w:rsidR="00E61026">
        <w:tc>
          <w:tcPr>
            <w:tcW w:w="849" w:type="dxa"/>
          </w:tcPr>
          <w:p w:rsidR="00E61026" w:rsidRDefault="00503EF8">
            <w:pPr>
              <w:widowControl w:val="0"/>
              <w:jc w:val="center"/>
              <w:rPr>
                <w:b/>
                <w:sz w:val="24"/>
                <w:szCs w:val="24"/>
              </w:rPr>
            </w:pPr>
            <w:r>
              <w:rPr>
                <w:b/>
                <w:sz w:val="24"/>
                <w:szCs w:val="24"/>
              </w:rPr>
              <w:t>1</w:t>
            </w:r>
          </w:p>
        </w:tc>
        <w:tc>
          <w:tcPr>
            <w:tcW w:w="6125" w:type="dxa"/>
            <w:tcBorders>
              <w:top w:val="nil"/>
              <w:left w:val="nil"/>
              <w:bottom w:val="single" w:sz="8" w:space="0" w:color="000000"/>
              <w:right w:val="single" w:sz="8" w:space="0" w:color="000000"/>
            </w:tcBorders>
            <w:shd w:val="clear" w:color="auto" w:fill="FFFFFF"/>
            <w:vAlign w:val="bottom"/>
          </w:tcPr>
          <w:p w:rsidR="00E61026" w:rsidRDefault="00503EF8">
            <w:pPr>
              <w:widowControl w:val="0"/>
              <w:jc w:val="center"/>
              <w:rPr>
                <w:color w:val="2C2D2E"/>
                <w:sz w:val="24"/>
                <w:szCs w:val="24"/>
              </w:rPr>
            </w:pPr>
            <w:r>
              <w:rPr>
                <w:color w:val="2C2D2E"/>
                <w:sz w:val="24"/>
                <w:szCs w:val="24"/>
              </w:rPr>
              <w:t>2</w:t>
            </w:r>
          </w:p>
        </w:tc>
        <w:tc>
          <w:tcPr>
            <w:tcW w:w="1430" w:type="dxa"/>
          </w:tcPr>
          <w:p w:rsidR="00E61026" w:rsidRDefault="00503EF8">
            <w:pPr>
              <w:widowControl w:val="0"/>
              <w:jc w:val="center"/>
              <w:rPr>
                <w:b/>
                <w:sz w:val="24"/>
                <w:szCs w:val="24"/>
              </w:rPr>
            </w:pPr>
            <w:r>
              <w:rPr>
                <w:b/>
                <w:sz w:val="24"/>
                <w:szCs w:val="24"/>
              </w:rPr>
              <w:t>3</w:t>
            </w:r>
          </w:p>
        </w:tc>
        <w:tc>
          <w:tcPr>
            <w:tcW w:w="1515" w:type="dxa"/>
          </w:tcPr>
          <w:p w:rsidR="00E61026" w:rsidRDefault="00503EF8">
            <w:pPr>
              <w:widowControl w:val="0"/>
              <w:jc w:val="center"/>
              <w:rPr>
                <w:b/>
                <w:sz w:val="24"/>
                <w:szCs w:val="24"/>
              </w:rPr>
            </w:pPr>
            <w:r>
              <w:rPr>
                <w:b/>
                <w:sz w:val="24"/>
                <w:szCs w:val="24"/>
              </w:rPr>
              <w:t>4</w:t>
            </w:r>
          </w:p>
        </w:tc>
      </w:tr>
      <w:tr w:rsidR="00E61026">
        <w:tc>
          <w:tcPr>
            <w:tcW w:w="849" w:type="dxa"/>
          </w:tcPr>
          <w:p w:rsidR="00E61026" w:rsidRDefault="00E61026">
            <w:pPr>
              <w:pStyle w:val="afff"/>
              <w:widowControl w:val="0"/>
              <w:numPr>
                <w:ilvl w:val="0"/>
                <w:numId w:val="6"/>
              </w:numPr>
              <w:jc w:val="center"/>
              <w:rPr>
                <w:color w:val="000000" w:themeColor="text1"/>
              </w:rPr>
            </w:pPr>
          </w:p>
        </w:tc>
        <w:tc>
          <w:tcPr>
            <w:tcW w:w="6125" w:type="dxa"/>
            <w:tcBorders>
              <w:top w:val="nil"/>
              <w:left w:val="nil"/>
              <w:bottom w:val="single" w:sz="8" w:space="0" w:color="000000"/>
              <w:right w:val="single" w:sz="8" w:space="0" w:color="000000"/>
            </w:tcBorders>
            <w:shd w:val="clear" w:color="000000" w:fill="FFFFFF"/>
            <w:vAlign w:val="bottom"/>
          </w:tcPr>
          <w:p w:rsidR="00E61026" w:rsidRDefault="00503EF8">
            <w:pPr>
              <w:widowControl w:val="0"/>
              <w:rPr>
                <w:color w:val="000000" w:themeColor="text1"/>
                <w:sz w:val="24"/>
                <w:szCs w:val="24"/>
              </w:rPr>
            </w:pPr>
            <w:r>
              <w:rPr>
                <w:color w:val="000000"/>
                <w:sz w:val="26"/>
                <w:szCs w:val="26"/>
              </w:rPr>
              <w:t xml:space="preserve">Генераторное распределительное устройство (ГРУ) </w:t>
            </w:r>
          </w:p>
        </w:tc>
        <w:tc>
          <w:tcPr>
            <w:tcW w:w="1430" w:type="dxa"/>
            <w:tcBorders>
              <w:top w:val="nil"/>
              <w:left w:val="nil"/>
              <w:bottom w:val="single" w:sz="8" w:space="0" w:color="000000"/>
              <w:right w:val="single" w:sz="8" w:space="0" w:color="000000"/>
            </w:tcBorders>
            <w:shd w:val="clear" w:color="000000" w:fill="FFFFFF"/>
            <w:vAlign w:val="center"/>
          </w:tcPr>
          <w:p w:rsidR="00E61026" w:rsidRDefault="00503EF8">
            <w:pPr>
              <w:widowControl w:val="0"/>
              <w:jc w:val="center"/>
              <w:rPr>
                <w:sz w:val="24"/>
                <w:szCs w:val="24"/>
              </w:rPr>
            </w:pPr>
            <w:r>
              <w:rPr>
                <w:color w:val="2C2D2E"/>
                <w:sz w:val="24"/>
                <w:szCs w:val="24"/>
              </w:rPr>
              <w:t>шт</w:t>
            </w:r>
          </w:p>
        </w:tc>
        <w:tc>
          <w:tcPr>
            <w:tcW w:w="1515" w:type="dxa"/>
            <w:tcBorders>
              <w:top w:val="nil"/>
              <w:left w:val="nil"/>
              <w:bottom w:val="single" w:sz="8" w:space="0" w:color="000000"/>
              <w:right w:val="single" w:sz="8" w:space="0" w:color="000000"/>
            </w:tcBorders>
            <w:shd w:val="clear" w:color="000000" w:fill="FFFFFF"/>
            <w:vAlign w:val="center"/>
          </w:tcPr>
          <w:p w:rsidR="00E61026" w:rsidRDefault="00503EF8">
            <w:pPr>
              <w:widowControl w:val="0"/>
              <w:jc w:val="center"/>
              <w:rPr>
                <w:sz w:val="24"/>
                <w:szCs w:val="24"/>
                <w:lang w:val="en-US"/>
              </w:rPr>
            </w:pPr>
            <w:r>
              <w:rPr>
                <w:color w:val="2C2D2E"/>
                <w:sz w:val="24"/>
                <w:szCs w:val="24"/>
                <w:lang w:val="en-US"/>
              </w:rPr>
              <w:t>1</w:t>
            </w:r>
          </w:p>
        </w:tc>
      </w:tr>
      <w:tr w:rsidR="00E61026">
        <w:tc>
          <w:tcPr>
            <w:tcW w:w="849" w:type="dxa"/>
          </w:tcPr>
          <w:p w:rsidR="00E61026" w:rsidRDefault="00E61026">
            <w:pPr>
              <w:pStyle w:val="afff"/>
              <w:widowControl w:val="0"/>
              <w:numPr>
                <w:ilvl w:val="0"/>
                <w:numId w:val="6"/>
              </w:numPr>
              <w:jc w:val="center"/>
              <w:rPr>
                <w:color w:val="000000" w:themeColor="text1"/>
              </w:rPr>
            </w:pPr>
          </w:p>
        </w:tc>
        <w:tc>
          <w:tcPr>
            <w:tcW w:w="6125" w:type="dxa"/>
          </w:tcPr>
          <w:p w:rsidR="00E61026" w:rsidRDefault="00503EF8">
            <w:pPr>
              <w:widowControl w:val="0"/>
            </w:pPr>
            <w:r>
              <w:rPr>
                <w:color w:val="000000" w:themeColor="text1"/>
                <w:sz w:val="24"/>
                <w:szCs w:val="24"/>
                <w:lang w:val="en-US"/>
              </w:rPr>
              <w:t>Конструкторская документация</w:t>
            </w:r>
          </w:p>
        </w:tc>
        <w:tc>
          <w:tcPr>
            <w:tcW w:w="1430" w:type="dxa"/>
          </w:tcPr>
          <w:p w:rsidR="00E61026" w:rsidRDefault="00503EF8">
            <w:pPr>
              <w:widowControl w:val="0"/>
              <w:jc w:val="center"/>
            </w:pPr>
            <w:r>
              <w:rPr>
                <w:color w:val="2C2D2E"/>
                <w:sz w:val="24"/>
                <w:szCs w:val="24"/>
                <w:lang w:val="en-US"/>
              </w:rPr>
              <w:t>шт</w:t>
            </w:r>
          </w:p>
        </w:tc>
        <w:tc>
          <w:tcPr>
            <w:tcW w:w="1515" w:type="dxa"/>
          </w:tcPr>
          <w:p w:rsidR="00E61026" w:rsidRDefault="00503EF8">
            <w:pPr>
              <w:widowControl w:val="0"/>
              <w:jc w:val="center"/>
            </w:pPr>
            <w:r>
              <w:rPr>
                <w:color w:val="2C2D2E"/>
                <w:sz w:val="24"/>
                <w:szCs w:val="24"/>
                <w:lang w:val="en-US"/>
              </w:rPr>
              <w:t>3</w:t>
            </w:r>
          </w:p>
        </w:tc>
      </w:tr>
    </w:tbl>
    <w:p w:rsidR="00E61026" w:rsidRDefault="00E61026">
      <w:pPr>
        <w:rPr>
          <w:lang w:eastAsia="x-none"/>
        </w:rPr>
      </w:pPr>
    </w:p>
    <w:p w:rsidR="00E61026" w:rsidRDefault="00503EF8">
      <w:pPr>
        <w:pStyle w:val="32"/>
        <w:numPr>
          <w:ilvl w:val="0"/>
          <w:numId w:val="0"/>
        </w:numPr>
        <w:ind w:left="1224"/>
      </w:pPr>
      <w:bookmarkStart w:id="25" w:name="__RefHeading___Toc773828_1425808007"/>
      <w:bookmarkStart w:id="26" w:name="_Toc50125126_Копия_1"/>
      <w:bookmarkStart w:id="27" w:name="_Toc51339697"/>
      <w:bookmarkStart w:id="28" w:name="_Toc50125127"/>
      <w:bookmarkStart w:id="29" w:name="_Toc231830838"/>
      <w:bookmarkStart w:id="30" w:name="_Toc231392527"/>
      <w:bookmarkStart w:id="31" w:name="_Toc231392595"/>
      <w:bookmarkStart w:id="32" w:name="_Toc231393054"/>
      <w:bookmarkStart w:id="33" w:name="_Toc232675210"/>
      <w:bookmarkEnd w:id="25"/>
      <w:bookmarkEnd w:id="26"/>
      <w:r>
        <w:t xml:space="preserve">Таблица </w:t>
      </w:r>
      <w:r>
        <w:rPr>
          <w:lang w:val="ru-RU"/>
        </w:rPr>
        <w:t>2</w:t>
      </w:r>
      <w:r>
        <w:t>.</w:t>
      </w:r>
      <w:r>
        <w:rPr>
          <w:lang w:val="ru-RU"/>
        </w:rPr>
        <w:t>1</w:t>
      </w:r>
      <w:r>
        <w:t xml:space="preserve"> </w:t>
      </w:r>
      <w:bookmarkStart w:id="34" w:name="_Hlk50465284"/>
      <w:r>
        <w:t xml:space="preserve">Требования по срокам </w:t>
      </w:r>
      <w:bookmarkEnd w:id="27"/>
      <w:bookmarkEnd w:id="28"/>
      <w:bookmarkEnd w:id="34"/>
      <w:r>
        <w:rPr>
          <w:lang w:val="ru-RU"/>
        </w:rPr>
        <w:t>поставки продукции</w:t>
      </w:r>
      <w:bookmarkEnd w:id="29"/>
      <w:bookmarkEnd w:id="30"/>
      <w:bookmarkEnd w:id="31"/>
      <w:bookmarkEnd w:id="32"/>
      <w:bookmarkEnd w:id="33"/>
      <w:r>
        <w:rPr>
          <w:lang w:val="ru-RU"/>
        </w:rPr>
        <w:t xml:space="preserve"> </w:t>
      </w:r>
    </w:p>
    <w:tbl>
      <w:tblPr>
        <w:tblW w:w="9918" w:type="dxa"/>
        <w:tblInd w:w="113" w:type="dxa"/>
        <w:tblLayout w:type="fixed"/>
        <w:tblLook w:val="04A0" w:firstRow="1" w:lastRow="0" w:firstColumn="1" w:lastColumn="0" w:noHBand="0" w:noVBand="1"/>
      </w:tblPr>
      <w:tblGrid>
        <w:gridCol w:w="1122"/>
        <w:gridCol w:w="2559"/>
        <w:gridCol w:w="2977"/>
        <w:gridCol w:w="3260"/>
      </w:tblGrid>
      <w:tr w:rsidR="00E61026">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026" w:rsidRDefault="00503EF8">
            <w:pPr>
              <w:widowControl w:val="0"/>
              <w:jc w:val="center"/>
              <w:rPr>
                <w:sz w:val="24"/>
                <w:szCs w:val="24"/>
              </w:rPr>
            </w:pPr>
            <w:r>
              <w:rPr>
                <w:sz w:val="24"/>
                <w:szCs w:val="24"/>
              </w:rPr>
              <w:t>№ п/п</w:t>
            </w:r>
          </w:p>
        </w:tc>
        <w:tc>
          <w:tcPr>
            <w:tcW w:w="2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026" w:rsidRDefault="00503EF8">
            <w:pPr>
              <w:widowControl w:val="0"/>
              <w:jc w:val="center"/>
            </w:pPr>
            <w:r>
              <w:rPr>
                <w:sz w:val="24"/>
                <w:szCs w:val="24"/>
              </w:rPr>
              <w:t>Наименование продукции / партии продукции</w:t>
            </w:r>
          </w:p>
        </w:tc>
        <w:tc>
          <w:tcPr>
            <w:tcW w:w="2977" w:type="dxa"/>
            <w:tcBorders>
              <w:top w:val="single" w:sz="4" w:space="0" w:color="000000"/>
              <w:left w:val="single" w:sz="4" w:space="0" w:color="000000"/>
              <w:bottom w:val="single" w:sz="4" w:space="0" w:color="000000"/>
              <w:right w:val="single" w:sz="4" w:space="0" w:color="000000"/>
            </w:tcBorders>
          </w:tcPr>
          <w:p w:rsidR="00E61026" w:rsidRDefault="00503EF8">
            <w:pPr>
              <w:widowControl w:val="0"/>
              <w:jc w:val="center"/>
            </w:pPr>
            <w:r>
              <w:rPr>
                <w:sz w:val="24"/>
                <w:szCs w:val="24"/>
              </w:rPr>
              <w:t>Требования к началу срока поставки продукции</w:t>
            </w:r>
          </w:p>
        </w:tc>
        <w:tc>
          <w:tcPr>
            <w:tcW w:w="3260" w:type="dxa"/>
            <w:tcBorders>
              <w:top w:val="single" w:sz="4" w:space="0" w:color="000000"/>
              <w:left w:val="single" w:sz="4" w:space="0" w:color="000000"/>
              <w:bottom w:val="single" w:sz="4" w:space="0" w:color="000000"/>
              <w:right w:val="single" w:sz="4" w:space="0" w:color="000000"/>
            </w:tcBorders>
            <w:vAlign w:val="center"/>
          </w:tcPr>
          <w:p w:rsidR="00E61026" w:rsidRDefault="00503EF8">
            <w:pPr>
              <w:widowControl w:val="0"/>
              <w:jc w:val="center"/>
            </w:pPr>
            <w:r>
              <w:rPr>
                <w:sz w:val="24"/>
                <w:szCs w:val="24"/>
              </w:rPr>
              <w:t>Требования к окончанию срока поставки продукции</w:t>
            </w:r>
          </w:p>
        </w:tc>
      </w:tr>
      <w:tr w:rsidR="00E61026">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E61026" w:rsidRDefault="00503EF8">
            <w:pPr>
              <w:widowControl w:val="0"/>
              <w:jc w:val="center"/>
              <w:rPr>
                <w:sz w:val="24"/>
                <w:szCs w:val="24"/>
              </w:rPr>
            </w:pPr>
            <w:r>
              <w:rPr>
                <w:b/>
                <w:sz w:val="24"/>
                <w:szCs w:val="24"/>
              </w:rPr>
              <w:t>1</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E61026" w:rsidRDefault="00503EF8">
            <w:pPr>
              <w:widowControl w:val="0"/>
              <w:jc w:val="center"/>
            </w:pPr>
            <w:r>
              <w:rPr>
                <w:b/>
                <w:sz w:val="24"/>
                <w:szCs w:val="24"/>
              </w:rPr>
              <w:t>2</w:t>
            </w:r>
          </w:p>
        </w:tc>
        <w:tc>
          <w:tcPr>
            <w:tcW w:w="2977" w:type="dxa"/>
            <w:tcBorders>
              <w:top w:val="single" w:sz="4" w:space="0" w:color="000000"/>
              <w:left w:val="single" w:sz="4" w:space="0" w:color="000000"/>
              <w:bottom w:val="single" w:sz="4" w:space="0" w:color="000000"/>
              <w:right w:val="single" w:sz="4" w:space="0" w:color="000000"/>
            </w:tcBorders>
          </w:tcPr>
          <w:p w:rsidR="00E61026" w:rsidRDefault="00503EF8">
            <w:pPr>
              <w:pStyle w:val="afffff8"/>
              <w:keepNext w:val="0"/>
              <w:widowControl w:val="0"/>
              <w:jc w:val="center"/>
            </w:pPr>
            <w:r>
              <w:rPr>
                <w:b/>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rsidR="00E61026" w:rsidRDefault="00503EF8">
            <w:pPr>
              <w:pStyle w:val="afffff8"/>
              <w:keepNext w:val="0"/>
              <w:widowControl w:val="0"/>
              <w:jc w:val="center"/>
            </w:pPr>
            <w:r>
              <w:rPr>
                <w:b/>
                <w:sz w:val="24"/>
                <w:szCs w:val="24"/>
              </w:rPr>
              <w:t>4</w:t>
            </w:r>
          </w:p>
        </w:tc>
      </w:tr>
      <w:tr w:rsidR="00E61026">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E61026" w:rsidRDefault="00E61026">
            <w:pPr>
              <w:pStyle w:val="afff"/>
              <w:widowControl w:val="0"/>
              <w:numPr>
                <w:ilvl w:val="0"/>
                <w:numId w:val="31"/>
              </w:num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E61026" w:rsidRDefault="00503EF8">
            <w:pPr>
              <w:widowControl w:val="0"/>
            </w:pPr>
            <w:r>
              <w:rPr>
                <w:sz w:val="24"/>
                <w:szCs w:val="24"/>
              </w:rPr>
              <w:t>Перечень продукции согласно п.п. 1; 3 Таблицы 1.1</w:t>
            </w:r>
          </w:p>
        </w:tc>
        <w:tc>
          <w:tcPr>
            <w:tcW w:w="2977" w:type="dxa"/>
            <w:tcBorders>
              <w:top w:val="single" w:sz="4" w:space="0" w:color="000000"/>
              <w:left w:val="single" w:sz="4" w:space="0" w:color="000000"/>
              <w:bottom w:val="single" w:sz="4" w:space="0" w:color="000000"/>
              <w:right w:val="single" w:sz="4" w:space="0" w:color="000000"/>
            </w:tcBorders>
          </w:tcPr>
          <w:p w:rsidR="00E61026" w:rsidRDefault="00503EF8">
            <w:pPr>
              <w:widowControl w:val="0"/>
            </w:pPr>
            <w:r>
              <w:rPr>
                <w:sz w:val="24"/>
                <w:szCs w:val="24"/>
              </w:rPr>
              <w:t>С даты подписания договора</w:t>
            </w:r>
          </w:p>
        </w:tc>
        <w:tc>
          <w:tcPr>
            <w:tcW w:w="3260" w:type="dxa"/>
            <w:tcBorders>
              <w:top w:val="single" w:sz="4" w:space="0" w:color="000000"/>
              <w:left w:val="single" w:sz="4" w:space="0" w:color="000000"/>
              <w:bottom w:val="single" w:sz="4" w:space="0" w:color="000000"/>
              <w:right w:val="single" w:sz="4" w:space="0" w:color="000000"/>
            </w:tcBorders>
          </w:tcPr>
          <w:p w:rsidR="00E61026" w:rsidRDefault="00503EF8">
            <w:pPr>
              <w:widowControl w:val="0"/>
            </w:pPr>
            <w:r>
              <w:rPr>
                <w:sz w:val="24"/>
                <w:szCs w:val="24"/>
              </w:rPr>
              <w:t>в течение 150 календарных дней с даты подписания договора</w:t>
            </w:r>
          </w:p>
        </w:tc>
      </w:tr>
      <w:tr w:rsidR="00E61026">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E61026" w:rsidRDefault="00E61026">
            <w:pPr>
              <w:pStyle w:val="afff"/>
              <w:widowControl w:val="0"/>
              <w:numPr>
                <w:ilvl w:val="0"/>
                <w:numId w:val="31"/>
              </w:numPr>
              <w:rPr>
                <w:highlight w:val="green"/>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E61026" w:rsidRDefault="00503EF8">
            <w:pPr>
              <w:widowControl w:val="0"/>
            </w:pPr>
            <w:r>
              <w:rPr>
                <w:sz w:val="24"/>
                <w:szCs w:val="24"/>
              </w:rPr>
              <w:t>Перечень продукции согласно п.п. 2 Таблицы 1.1</w:t>
            </w:r>
          </w:p>
        </w:tc>
        <w:tc>
          <w:tcPr>
            <w:tcW w:w="2977" w:type="dxa"/>
            <w:tcBorders>
              <w:top w:val="single" w:sz="4" w:space="0" w:color="000000"/>
              <w:left w:val="single" w:sz="4" w:space="0" w:color="000000"/>
              <w:bottom w:val="single" w:sz="4" w:space="0" w:color="000000"/>
              <w:right w:val="single" w:sz="4" w:space="0" w:color="000000"/>
            </w:tcBorders>
          </w:tcPr>
          <w:p w:rsidR="00E61026" w:rsidRDefault="00503EF8">
            <w:pPr>
              <w:widowControl w:val="0"/>
            </w:pPr>
            <w:r>
              <w:rPr>
                <w:sz w:val="24"/>
                <w:szCs w:val="24"/>
                <w:lang w:val="en-US"/>
              </w:rPr>
              <w:t>С даты заключения договора</w:t>
            </w:r>
          </w:p>
        </w:tc>
        <w:tc>
          <w:tcPr>
            <w:tcW w:w="3260" w:type="dxa"/>
            <w:tcBorders>
              <w:top w:val="single" w:sz="4" w:space="0" w:color="000000"/>
              <w:left w:val="single" w:sz="4" w:space="0" w:color="000000"/>
              <w:bottom w:val="single" w:sz="4" w:space="0" w:color="000000"/>
              <w:right w:val="single" w:sz="4" w:space="0" w:color="000000"/>
            </w:tcBorders>
          </w:tcPr>
          <w:p w:rsidR="00E61026" w:rsidRDefault="00503EF8">
            <w:pPr>
              <w:widowControl w:val="0"/>
            </w:pPr>
            <w:r>
              <w:rPr>
                <w:sz w:val="24"/>
                <w:szCs w:val="24"/>
              </w:rPr>
              <w:t>По истечении 4 мес. с даты заключения</w:t>
            </w:r>
          </w:p>
        </w:tc>
      </w:tr>
    </w:tbl>
    <w:p w:rsidR="00E61026" w:rsidRDefault="00E61026">
      <w:pPr>
        <w:sectPr w:rsidR="00E61026">
          <w:headerReference w:type="default" r:id="rId12"/>
          <w:headerReference w:type="first" r:id="rId13"/>
          <w:pgSz w:w="11906" w:h="16838"/>
          <w:pgMar w:top="851" w:right="992" w:bottom="1134" w:left="1134" w:header="680" w:footer="0" w:gutter="0"/>
          <w:cols w:space="720"/>
          <w:formProt w:val="0"/>
          <w:docGrid w:linePitch="381"/>
        </w:sectPr>
      </w:pPr>
    </w:p>
    <w:p w:rsidR="00E61026" w:rsidRDefault="00E61026">
      <w:pPr>
        <w:rPr>
          <w:b/>
          <w:sz w:val="24"/>
          <w:szCs w:val="24"/>
        </w:rPr>
      </w:pPr>
    </w:p>
    <w:p w:rsidR="00E61026" w:rsidRDefault="00E61026">
      <w:pPr>
        <w:rPr>
          <w:b/>
          <w:sz w:val="24"/>
          <w:szCs w:val="24"/>
        </w:rPr>
      </w:pPr>
    </w:p>
    <w:p w:rsidR="00E61026" w:rsidRDefault="00503EF8" w:rsidP="009D288D">
      <w:pPr>
        <w:pStyle w:val="afff"/>
        <w:numPr>
          <w:ilvl w:val="1"/>
          <w:numId w:val="35"/>
        </w:numPr>
        <w:outlineLvl w:val="1"/>
        <w:rPr>
          <w:b/>
        </w:rPr>
      </w:pPr>
      <w:bookmarkStart w:id="35" w:name="_Toc232675211"/>
      <w:r>
        <w:rPr>
          <w:b/>
        </w:rPr>
        <w:t>Требования к качеству продукции</w:t>
      </w:r>
      <w:bookmarkEnd w:id="35"/>
    </w:p>
    <w:p w:rsidR="00E61026" w:rsidRDefault="00E61026">
      <w:pPr>
        <w:rPr>
          <w:b/>
        </w:rPr>
      </w:pPr>
    </w:p>
    <w:p w:rsidR="00E61026" w:rsidRDefault="00503EF8">
      <w:pPr>
        <w:rPr>
          <w:b/>
          <w:sz w:val="24"/>
          <w:szCs w:val="24"/>
        </w:rPr>
      </w:pPr>
      <w:r>
        <w:rPr>
          <w:b/>
          <w:sz w:val="24"/>
          <w:szCs w:val="24"/>
        </w:rPr>
        <w:t xml:space="preserve">Таблица 3. Требования к качеству продукции </w:t>
      </w:r>
    </w:p>
    <w:p w:rsidR="00E61026" w:rsidRDefault="00503EF8">
      <w:pPr>
        <w:rPr>
          <w:b/>
          <w:sz w:val="24"/>
          <w:szCs w:val="24"/>
        </w:rPr>
      </w:pPr>
      <w:r>
        <w:rPr>
          <w:b/>
          <w:sz w:val="24"/>
          <w:szCs w:val="24"/>
        </w:rPr>
        <w:t xml:space="preserve"> </w:t>
      </w:r>
    </w:p>
    <w:p w:rsidR="00E61026" w:rsidRDefault="00503EF8">
      <w:pPr>
        <w:widowControl w:val="0"/>
        <w:tabs>
          <w:tab w:val="left" w:pos="426"/>
        </w:tabs>
        <w:spacing w:before="120" w:after="120"/>
        <w:jc w:val="both"/>
        <w:rPr>
          <w:rFonts w:eastAsia="Calibri"/>
          <w:sz w:val="26"/>
          <w:szCs w:val="26"/>
          <w:lang w:eastAsia="x-none"/>
        </w:rPr>
      </w:pPr>
      <w:r>
        <w:rPr>
          <w:rFonts w:eastAsia="Calibri"/>
          <w:b/>
          <w:sz w:val="24"/>
          <w:szCs w:val="24"/>
          <w:lang w:eastAsia="x-none"/>
        </w:rPr>
        <w:t xml:space="preserve">ОКПД 2 </w:t>
      </w:r>
      <w:r>
        <w:rPr>
          <w:rFonts w:eastAsia="Calibri"/>
          <w:b/>
          <w:sz w:val="26"/>
          <w:szCs w:val="26"/>
        </w:rPr>
        <w:t>27.12.32.000 и 27.12.10.190</w:t>
      </w:r>
      <w:r>
        <w:rPr>
          <w:rFonts w:eastAsia="Calibri"/>
          <w:sz w:val="26"/>
          <w:szCs w:val="26"/>
        </w:rPr>
        <w:t xml:space="preserve"> </w:t>
      </w:r>
      <w:r>
        <w:rPr>
          <w:rFonts w:eastAsia="Calibri"/>
          <w:color w:val="000000"/>
          <w:sz w:val="26"/>
          <w:szCs w:val="26"/>
        </w:rPr>
        <w:t>П</w:t>
      </w:r>
      <w:r>
        <w:rPr>
          <w:color w:val="000000"/>
          <w:sz w:val="26"/>
          <w:szCs w:val="26"/>
        </w:rPr>
        <w:t>оставка генераторное распределительное устройство</w:t>
      </w:r>
      <w:r>
        <w:rPr>
          <w:rFonts w:eastAsia="Calibri"/>
          <w:sz w:val="26"/>
          <w:szCs w:val="26"/>
          <w:lang w:eastAsia="x-none"/>
        </w:rPr>
        <w:t xml:space="preserve"> </w:t>
      </w:r>
    </w:p>
    <w:p w:rsidR="00E61026" w:rsidRDefault="00503EF8">
      <w:pPr>
        <w:widowControl w:val="0"/>
        <w:tabs>
          <w:tab w:val="left" w:pos="426"/>
        </w:tabs>
        <w:spacing w:before="120" w:after="120"/>
        <w:jc w:val="both"/>
      </w:pPr>
      <w:r>
        <w:rPr>
          <w:rFonts w:eastAsia="Calibri"/>
          <w:sz w:val="26"/>
          <w:szCs w:val="26"/>
          <w:lang w:eastAsia="x-none"/>
        </w:rPr>
        <w:t>для нужд Дагестанского филиала АО “Гидроремонт-ВКК” в г. Махачкала</w:t>
      </w:r>
    </w:p>
    <w:p w:rsidR="00E61026" w:rsidRDefault="00E61026">
      <w:pPr>
        <w:widowControl w:val="0"/>
        <w:tabs>
          <w:tab w:val="left" w:pos="426"/>
        </w:tabs>
        <w:spacing w:before="120" w:after="120"/>
        <w:jc w:val="both"/>
      </w:pPr>
    </w:p>
    <w:tbl>
      <w:tblPr>
        <w:tblW w:w="15369" w:type="dxa"/>
        <w:tblLayout w:type="fixed"/>
        <w:tblLook w:val="04A0" w:firstRow="1" w:lastRow="0" w:firstColumn="1" w:lastColumn="0" w:noHBand="0" w:noVBand="1"/>
      </w:tblPr>
      <w:tblGrid>
        <w:gridCol w:w="738"/>
        <w:gridCol w:w="5032"/>
        <w:gridCol w:w="3184"/>
        <w:gridCol w:w="2284"/>
        <w:gridCol w:w="2608"/>
        <w:gridCol w:w="1523"/>
      </w:tblGrid>
      <w:tr w:rsidR="00E61026" w:rsidRPr="00A64809" w:rsidTr="009D288D">
        <w:trPr>
          <w:tblHeader/>
        </w:trPr>
        <w:tc>
          <w:tcPr>
            <w:tcW w:w="738" w:type="dxa"/>
            <w:vMerge w:val="restart"/>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b/>
                <w:bCs/>
                <w:sz w:val="18"/>
                <w:szCs w:val="18"/>
              </w:rPr>
            </w:pPr>
            <w:bookmarkStart w:id="36" w:name="_Hlk140587872_Копия_1"/>
            <w:bookmarkEnd w:id="36"/>
            <w:r w:rsidRPr="00A64809">
              <w:rPr>
                <w:rFonts w:eastAsia="Calibri"/>
                <w:b/>
                <w:bCs/>
                <w:sz w:val="18"/>
                <w:szCs w:val="18"/>
                <w:lang w:eastAsia="en-US"/>
              </w:rPr>
              <w:t>№</w:t>
            </w:r>
          </w:p>
          <w:p w:rsidR="00E61026" w:rsidRPr="00A64809" w:rsidRDefault="00503EF8">
            <w:pPr>
              <w:widowControl w:val="0"/>
              <w:jc w:val="center"/>
              <w:rPr>
                <w:b/>
                <w:bCs/>
                <w:sz w:val="18"/>
                <w:szCs w:val="18"/>
              </w:rPr>
            </w:pPr>
            <w:r w:rsidRPr="00A64809">
              <w:rPr>
                <w:rFonts w:eastAsia="Calibri"/>
                <w:b/>
                <w:bCs/>
                <w:sz w:val="18"/>
                <w:szCs w:val="18"/>
                <w:lang w:eastAsia="en-US"/>
              </w:rPr>
              <w:t>п/п</w:t>
            </w:r>
          </w:p>
        </w:tc>
        <w:tc>
          <w:tcPr>
            <w:tcW w:w="5032" w:type="dxa"/>
            <w:vMerge w:val="restart"/>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b/>
                <w:bCs/>
                <w:sz w:val="18"/>
                <w:szCs w:val="18"/>
              </w:rPr>
            </w:pPr>
            <w:r w:rsidRPr="00A64809">
              <w:rPr>
                <w:rFonts w:eastAsia="Calibri"/>
                <w:b/>
                <w:bCs/>
                <w:sz w:val="18"/>
                <w:szCs w:val="18"/>
                <w:lang w:eastAsia="en-US"/>
              </w:rPr>
              <w:t>Наименование параметра</w:t>
            </w:r>
          </w:p>
        </w:tc>
        <w:tc>
          <w:tcPr>
            <w:tcW w:w="3184" w:type="dxa"/>
            <w:vMerge w:val="restart"/>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b/>
                <w:bCs/>
                <w:sz w:val="18"/>
                <w:szCs w:val="18"/>
              </w:rPr>
            </w:pPr>
            <w:r w:rsidRPr="00A64809">
              <w:rPr>
                <w:rFonts w:eastAsia="Calibri"/>
                <w:b/>
                <w:bCs/>
                <w:sz w:val="18"/>
                <w:szCs w:val="18"/>
                <w:lang w:eastAsia="en-US"/>
              </w:rPr>
              <w:t>Требование заказчика</w:t>
            </w:r>
          </w:p>
        </w:tc>
        <w:tc>
          <w:tcPr>
            <w:tcW w:w="4892" w:type="dxa"/>
            <w:gridSpan w:val="2"/>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b/>
                <w:bCs/>
                <w:sz w:val="18"/>
                <w:szCs w:val="18"/>
              </w:rPr>
            </w:pPr>
            <w:r w:rsidRPr="00A64809">
              <w:rPr>
                <w:rFonts w:eastAsia="Calibri"/>
                <w:b/>
                <w:bCs/>
                <w:sz w:val="18"/>
                <w:szCs w:val="18"/>
                <w:lang w:eastAsia="en-US"/>
              </w:rPr>
              <w:t>Способ подтверждения участником соответствия требованиям</w:t>
            </w:r>
          </w:p>
        </w:tc>
        <w:tc>
          <w:tcPr>
            <w:tcW w:w="1523" w:type="dxa"/>
            <w:vMerge w:val="restart"/>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b/>
                <w:bCs/>
                <w:sz w:val="18"/>
                <w:szCs w:val="18"/>
                <w:lang w:eastAsia="en-US"/>
              </w:rPr>
              <w:t>Предложение участника по характеристикам и параметрам</w:t>
            </w:r>
          </w:p>
        </w:tc>
      </w:tr>
      <w:tr w:rsidR="00E61026" w:rsidRPr="00A64809" w:rsidTr="009D288D">
        <w:trPr>
          <w:tblHeader/>
        </w:trPr>
        <w:tc>
          <w:tcPr>
            <w:tcW w:w="738" w:type="dxa"/>
            <w:vMerge/>
            <w:tcBorders>
              <w:top w:val="single" w:sz="4" w:space="0" w:color="000000"/>
              <w:left w:val="single" w:sz="4" w:space="0" w:color="000000"/>
              <w:bottom w:val="single" w:sz="4" w:space="0" w:color="000000"/>
              <w:right w:val="single" w:sz="4" w:space="0" w:color="000000"/>
            </w:tcBorders>
          </w:tcPr>
          <w:p w:rsidR="00E61026" w:rsidRPr="00A64809" w:rsidRDefault="00E61026">
            <w:pPr>
              <w:widowControl w:val="0"/>
              <w:rPr>
                <w:sz w:val="18"/>
                <w:szCs w:val="18"/>
              </w:rPr>
            </w:pPr>
          </w:p>
        </w:tc>
        <w:tc>
          <w:tcPr>
            <w:tcW w:w="5032" w:type="dxa"/>
            <w:vMerge/>
            <w:tcBorders>
              <w:top w:val="single" w:sz="4" w:space="0" w:color="000000"/>
              <w:left w:val="single" w:sz="4" w:space="0" w:color="000000"/>
              <w:bottom w:val="single" w:sz="4" w:space="0" w:color="000000"/>
              <w:right w:val="single" w:sz="4" w:space="0" w:color="000000"/>
            </w:tcBorders>
          </w:tcPr>
          <w:p w:rsidR="00E61026" w:rsidRPr="00A64809" w:rsidRDefault="00E61026">
            <w:pPr>
              <w:widowControl w:val="0"/>
              <w:rPr>
                <w:sz w:val="18"/>
                <w:szCs w:val="18"/>
              </w:rPr>
            </w:pPr>
          </w:p>
        </w:tc>
        <w:tc>
          <w:tcPr>
            <w:tcW w:w="3184" w:type="dxa"/>
            <w:vMerge/>
            <w:tcBorders>
              <w:top w:val="single" w:sz="4" w:space="0" w:color="000000"/>
              <w:left w:val="single" w:sz="4" w:space="0" w:color="000000"/>
              <w:bottom w:val="single" w:sz="4" w:space="0" w:color="000000"/>
              <w:right w:val="single" w:sz="4" w:space="0" w:color="000000"/>
            </w:tcBorders>
          </w:tcPr>
          <w:p w:rsidR="00E61026" w:rsidRPr="00A64809" w:rsidRDefault="00E61026">
            <w:pPr>
              <w:widowControl w:val="0"/>
              <w:rPr>
                <w:sz w:val="18"/>
                <w:szCs w:val="18"/>
              </w:rPr>
            </w:pP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b/>
                <w:bCs/>
                <w:sz w:val="18"/>
                <w:szCs w:val="18"/>
              </w:rPr>
            </w:pPr>
            <w:r w:rsidRPr="00A64809">
              <w:rPr>
                <w:rFonts w:eastAsia="Calibri"/>
                <w:b/>
                <w:bCs/>
                <w:sz w:val="18"/>
                <w:szCs w:val="18"/>
                <w:lang w:eastAsia="en-US"/>
              </w:rPr>
              <w:t>Согласие с требованием/ 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b/>
                <w:bCs/>
                <w:sz w:val="18"/>
                <w:szCs w:val="18"/>
              </w:rPr>
            </w:pPr>
            <w:r w:rsidRPr="00A64809">
              <w:rPr>
                <w:rFonts w:eastAsia="Calibri"/>
                <w:b/>
                <w:bCs/>
                <w:sz w:val="18"/>
                <w:szCs w:val="18"/>
                <w:lang w:eastAsia="en-US"/>
              </w:rPr>
              <w:t>Предоставление подтверждающего документа на этапе закупки</w:t>
            </w:r>
          </w:p>
        </w:tc>
        <w:tc>
          <w:tcPr>
            <w:tcW w:w="1523" w:type="dxa"/>
            <w:vMerge/>
            <w:tcBorders>
              <w:top w:val="single" w:sz="4" w:space="0" w:color="000000"/>
              <w:left w:val="single" w:sz="4" w:space="0" w:color="000000"/>
              <w:bottom w:val="single" w:sz="4" w:space="0" w:color="000000"/>
              <w:right w:val="single" w:sz="4" w:space="0" w:color="000000"/>
            </w:tcBorders>
          </w:tcPr>
          <w:p w:rsidR="00E61026" w:rsidRPr="00A64809" w:rsidRDefault="00E61026">
            <w:pPr>
              <w:widowControl w:val="0"/>
              <w:rPr>
                <w:sz w:val="18"/>
                <w:szCs w:val="18"/>
              </w:rPr>
            </w:pPr>
          </w:p>
        </w:tc>
      </w:tr>
      <w:tr w:rsidR="00E61026" w:rsidRPr="00A64809" w:rsidTr="009D288D">
        <w:trPr>
          <w:tblHeader/>
        </w:trPr>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61026" w:rsidRPr="00A64809" w:rsidRDefault="00503EF8">
            <w:pPr>
              <w:widowControl w:val="0"/>
              <w:jc w:val="center"/>
              <w:rPr>
                <w:b/>
                <w:sz w:val="18"/>
                <w:szCs w:val="18"/>
              </w:rPr>
            </w:pPr>
            <w:r w:rsidRPr="00A64809">
              <w:rPr>
                <w:rFonts w:eastAsia="Calibri"/>
                <w:b/>
                <w:sz w:val="18"/>
                <w:szCs w:val="18"/>
                <w:lang w:eastAsia="en-US"/>
              </w:rPr>
              <w:t>1</w:t>
            </w:r>
          </w:p>
        </w:tc>
        <w:tc>
          <w:tcPr>
            <w:tcW w:w="503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61026" w:rsidRPr="00A64809" w:rsidRDefault="00503EF8">
            <w:pPr>
              <w:widowControl w:val="0"/>
              <w:jc w:val="center"/>
              <w:rPr>
                <w:b/>
                <w:sz w:val="18"/>
                <w:szCs w:val="18"/>
              </w:rPr>
            </w:pPr>
            <w:r w:rsidRPr="00A64809">
              <w:rPr>
                <w:rFonts w:eastAsia="Calibri"/>
                <w:b/>
                <w:sz w:val="18"/>
                <w:szCs w:val="18"/>
                <w:lang w:eastAsia="en-US"/>
              </w:rPr>
              <w:t>2</w:t>
            </w:r>
          </w:p>
        </w:tc>
        <w:tc>
          <w:tcPr>
            <w:tcW w:w="3184"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61026" w:rsidRPr="00A64809" w:rsidRDefault="00503EF8">
            <w:pPr>
              <w:widowControl w:val="0"/>
              <w:jc w:val="center"/>
              <w:rPr>
                <w:b/>
                <w:sz w:val="18"/>
                <w:szCs w:val="18"/>
              </w:rPr>
            </w:pPr>
            <w:r w:rsidRPr="00A64809">
              <w:rPr>
                <w:rFonts w:eastAsia="Calibri"/>
                <w:b/>
                <w:sz w:val="18"/>
                <w:szCs w:val="18"/>
                <w:lang w:eastAsia="en-US"/>
              </w:rPr>
              <w:t>3</w:t>
            </w: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61026" w:rsidRPr="00A64809" w:rsidRDefault="00503EF8">
            <w:pPr>
              <w:widowControl w:val="0"/>
              <w:jc w:val="center"/>
              <w:rPr>
                <w:b/>
                <w:sz w:val="18"/>
                <w:szCs w:val="18"/>
              </w:rPr>
            </w:pPr>
            <w:r w:rsidRPr="00A64809">
              <w:rPr>
                <w:rFonts w:eastAsia="Calibri"/>
                <w:b/>
                <w:sz w:val="18"/>
                <w:szCs w:val="18"/>
                <w:lang w:eastAsia="en-US"/>
              </w:rPr>
              <w:t>4</w:t>
            </w: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61026" w:rsidRPr="00A64809" w:rsidRDefault="00503EF8">
            <w:pPr>
              <w:widowControl w:val="0"/>
              <w:jc w:val="center"/>
              <w:rPr>
                <w:b/>
                <w:sz w:val="18"/>
                <w:szCs w:val="18"/>
              </w:rPr>
            </w:pPr>
            <w:r w:rsidRPr="00A64809">
              <w:rPr>
                <w:rFonts w:eastAsia="Calibri"/>
                <w:b/>
                <w:sz w:val="18"/>
                <w:szCs w:val="18"/>
                <w:lang w:eastAsia="en-US"/>
              </w:rPr>
              <w:t>5</w:t>
            </w: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61026" w:rsidRPr="00A64809" w:rsidRDefault="00503EF8">
            <w:pPr>
              <w:widowControl w:val="0"/>
              <w:jc w:val="center"/>
              <w:rPr>
                <w:b/>
                <w:sz w:val="18"/>
                <w:szCs w:val="18"/>
              </w:rPr>
            </w:pPr>
            <w:r w:rsidRPr="00A64809">
              <w:rPr>
                <w:rFonts w:eastAsia="Calibri"/>
                <w:b/>
                <w:sz w:val="18"/>
                <w:szCs w:val="18"/>
                <w:lang w:eastAsia="en-US"/>
              </w:rPr>
              <w:t>6</w:t>
            </w: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61026" w:rsidRPr="00A64809" w:rsidRDefault="00E61026">
            <w:pPr>
              <w:pStyle w:val="afff"/>
              <w:widowControl w:val="0"/>
              <w:numPr>
                <w:ilvl w:val="0"/>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61026" w:rsidRPr="00A64809" w:rsidRDefault="00503EF8">
            <w:pPr>
              <w:widowControl w:val="0"/>
              <w:rPr>
                <w:b/>
                <w:sz w:val="18"/>
                <w:szCs w:val="18"/>
              </w:rPr>
            </w:pPr>
            <w:r w:rsidRPr="00A64809">
              <w:rPr>
                <w:rFonts w:eastAsia="Calibri"/>
                <w:b/>
                <w:sz w:val="18"/>
                <w:szCs w:val="18"/>
                <w:lang w:eastAsia="en-US"/>
              </w:rPr>
              <w:t>Основные параметры</w:t>
            </w:r>
          </w:p>
        </w:tc>
        <w:tc>
          <w:tcPr>
            <w:tcW w:w="31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sz w:val="18"/>
                <w:szCs w:val="18"/>
              </w:rPr>
              <w:t>Российская Федерация</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sz w:val="18"/>
                <w:szCs w:val="18"/>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val="en-US" w:eastAsia="en-US"/>
              </w:rPr>
              <w:t xml:space="preserve"> </w:t>
            </w:r>
            <w:r w:rsidRPr="00A64809">
              <w:rPr>
                <w:sz w:val="18"/>
                <w:szCs w:val="18"/>
                <w:lang w:eastAsia="en-US"/>
              </w:rPr>
              <w:t>Сертификат (Декларация) о соответствии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rPr>
              <w:t>Наименование предприятия-изготовителя (производителя) Оборудования/Страна регистрации производителя Оборудования</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sz w:val="18"/>
                <w:szCs w:val="18"/>
                <w:lang w:val="en-US"/>
              </w:rPr>
              <w:t>Указать/</w:t>
            </w:r>
            <w:r w:rsidRPr="00A64809">
              <w:rPr>
                <w:sz w:val="18"/>
                <w:szCs w:val="18"/>
              </w:rPr>
              <w:t>Российская Федерация</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sz w:val="18"/>
                <w:szCs w:val="18"/>
              </w:rPr>
              <w:t>Указание характерестик/Согласие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 xml:space="preserve"> Технические условия</w:t>
            </w:r>
          </w:p>
          <w:p w:rsidR="00E61026" w:rsidRPr="00A64809" w:rsidRDefault="00503EF8">
            <w:pPr>
              <w:pStyle w:val="afff"/>
              <w:widowControl w:val="0"/>
              <w:numPr>
                <w:ilvl w:val="0"/>
                <w:numId w:val="8"/>
              </w:numPr>
              <w:ind w:left="325" w:hanging="144"/>
              <w:contextualSpacing w:val="0"/>
              <w:rPr>
                <w:sz w:val="18"/>
                <w:szCs w:val="18"/>
              </w:rPr>
            </w:pPr>
            <w:r w:rsidRPr="00A64809">
              <w:rPr>
                <w:sz w:val="18"/>
                <w:szCs w:val="18"/>
                <w:lang w:eastAsia="en-US"/>
              </w:rPr>
              <w:t xml:space="preserve"> 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Страна происхождения Оборудования</w:t>
            </w:r>
          </w:p>
          <w:p w:rsidR="00E61026" w:rsidRPr="00A64809" w:rsidRDefault="00503EF8">
            <w:pPr>
              <w:widowControl w:val="0"/>
              <w:rPr>
                <w:sz w:val="18"/>
                <w:szCs w:val="18"/>
              </w:rPr>
            </w:pPr>
            <w:r w:rsidRPr="00A64809">
              <w:rPr>
                <w:rFonts w:eastAsia="Calibri"/>
                <w:sz w:val="18"/>
                <w:szCs w:val="18"/>
                <w:lang w:eastAsia="en-US"/>
              </w:rPr>
              <w:t>(в соответствии с Общероссийским классификатором стран мира (утв. Постановлением Госстандарта России от 14.12.2001 N 529-ст.).)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Указать код по ОКСМ/</w:t>
            </w:r>
          </w:p>
          <w:p w:rsidR="00E61026" w:rsidRPr="00A64809" w:rsidRDefault="00503EF8">
            <w:pPr>
              <w:widowControl w:val="0"/>
              <w:jc w:val="center"/>
              <w:rPr>
                <w:sz w:val="18"/>
                <w:szCs w:val="18"/>
              </w:rPr>
            </w:pPr>
            <w:r w:rsidRPr="00A64809">
              <w:rPr>
                <w:rFonts w:eastAsia="Calibri"/>
                <w:sz w:val="18"/>
                <w:szCs w:val="18"/>
                <w:lang w:eastAsia="en-US"/>
              </w:rPr>
              <w:t>Указать краткое наименование страны мира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 xml:space="preserve">Указание </w:t>
            </w:r>
            <w:r w:rsidRPr="00A64809">
              <w:rPr>
                <w:rFonts w:eastAsia="Calibri"/>
                <w:bCs/>
                <w:sz w:val="18"/>
                <w:szCs w:val="18"/>
                <w:lang w:eastAsia="en-US"/>
              </w:rPr>
              <w:t>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 xml:space="preserve"> Сертификат (Декларация) о соответствии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val="en-US" w:eastAsia="en-US"/>
              </w:rPr>
              <w:t xml:space="preserve">Количество поставляемого оборудования, </w:t>
            </w:r>
            <w:r w:rsidRPr="00A64809">
              <w:rPr>
                <w:rFonts w:eastAsia="Calibri"/>
                <w:sz w:val="18"/>
                <w:szCs w:val="18"/>
                <w:lang w:eastAsia="en-US"/>
              </w:rPr>
              <w:t>комплект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lang w:val="en-US"/>
              </w:rPr>
            </w:pPr>
            <w:r w:rsidRPr="00A64809">
              <w:rPr>
                <w:rFonts w:eastAsia="Calibri"/>
                <w:sz w:val="18"/>
                <w:szCs w:val="18"/>
                <w:lang w:val="en-US" w:eastAsia="en-US"/>
              </w:rPr>
              <w:t>1</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w:t>
            </w:r>
          </w:p>
          <w:p w:rsidR="00E61026" w:rsidRPr="00A64809" w:rsidRDefault="00503EF8">
            <w:pPr>
              <w:widowControl w:val="0"/>
              <w:jc w:val="center"/>
              <w:rPr>
                <w:sz w:val="18"/>
                <w:szCs w:val="18"/>
              </w:rPr>
            </w:pPr>
            <w:r w:rsidRPr="00A64809">
              <w:rPr>
                <w:rFonts w:eastAsia="Calibri"/>
                <w:sz w:val="18"/>
                <w:szCs w:val="18"/>
                <w:lang w:eastAsia="en-US"/>
              </w:rPr>
              <w:t>с требование</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pStyle w:val="afff"/>
              <w:widowControl w:val="0"/>
              <w:numPr>
                <w:ilvl w:val="0"/>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rPr>
                <w:b/>
                <w:sz w:val="18"/>
                <w:szCs w:val="18"/>
              </w:rPr>
            </w:pPr>
            <w:r w:rsidRPr="00A64809">
              <w:rPr>
                <w:rFonts w:eastAsia="Calibri"/>
                <w:b/>
                <w:sz w:val="18"/>
                <w:szCs w:val="18"/>
                <w:lang w:eastAsia="en-US"/>
              </w:rPr>
              <w:t>Условия эксплуатации</w:t>
            </w:r>
          </w:p>
        </w:tc>
        <w:tc>
          <w:tcPr>
            <w:tcW w:w="31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Номинальное напряжение сети, кВ</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10</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Номинальная частота, Гц</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50</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Климатическое исполнение ГОСТ 15150-69</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У</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lastRenderedPageBreak/>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Категория размещения по ГОСТ 15150-69</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3</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Верхнее значение температуры окружающего воздуха (ГОСТ 55190-2022), ˚С:</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плюс 40</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Нижнее значение температуры окружающего воздуха (ГОСТ 55190-2022), ˚С:</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val="en-US" w:eastAsia="en-US"/>
              </w:rPr>
              <w:t>минус</w:t>
            </w:r>
            <w:r w:rsidRPr="00A64809">
              <w:rPr>
                <w:rFonts w:eastAsia="Calibri"/>
                <w:sz w:val="18"/>
                <w:szCs w:val="18"/>
                <w:lang w:eastAsia="en-US"/>
              </w:rPr>
              <w:t xml:space="preserve"> </w:t>
            </w:r>
            <w:r w:rsidRPr="00A64809">
              <w:rPr>
                <w:rFonts w:eastAsia="Calibri"/>
                <w:sz w:val="18"/>
                <w:szCs w:val="18"/>
                <w:lang w:val="en-US" w:eastAsia="en-US"/>
              </w:rPr>
              <w:t>4</w:t>
            </w:r>
            <w:r w:rsidRPr="00A64809">
              <w:rPr>
                <w:rFonts w:eastAsia="Calibri"/>
                <w:sz w:val="18"/>
                <w:szCs w:val="18"/>
                <w:lang w:eastAsia="en-US"/>
              </w:rPr>
              <w:t>5</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Высота установки над уровнем моря, м</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До 1000</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Сейсмостойкость, баллов по шкале MSK-64, не менее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9</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Протокол (Акт) испытаний</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Требования к группе нормированных внешних механических воздействий</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М13</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formattext"/>
              <w:widowControl w:val="0"/>
              <w:spacing w:beforeAutospacing="0" w:afterAutospacing="0"/>
              <w:rPr>
                <w:sz w:val="18"/>
                <w:szCs w:val="18"/>
              </w:rPr>
            </w:pPr>
            <w:r w:rsidRPr="00A64809">
              <w:rPr>
                <w:sz w:val="18"/>
                <w:szCs w:val="18"/>
              </w:rPr>
              <w:t xml:space="preserve">Степень защиты (Код </w:t>
            </w:r>
            <w:r w:rsidRPr="00A64809">
              <w:rPr>
                <w:sz w:val="18"/>
                <w:szCs w:val="18"/>
                <w:lang w:val="en-US"/>
              </w:rPr>
              <w:t>IP</w:t>
            </w:r>
            <w:r w:rsidRPr="00A64809">
              <w:rPr>
                <w:sz w:val="18"/>
                <w:szCs w:val="18"/>
              </w:rPr>
              <w:t>) оболочек шкафов ГРУ (по ГОСТ 14254-2015 (</w:t>
            </w:r>
            <w:r w:rsidRPr="00A64809">
              <w:rPr>
                <w:sz w:val="18"/>
                <w:szCs w:val="18"/>
                <w:lang w:val="en-US"/>
              </w:rPr>
              <w:t>IEC</w:t>
            </w:r>
            <w:r w:rsidRPr="00A64809">
              <w:rPr>
                <w:sz w:val="18"/>
                <w:szCs w:val="18"/>
              </w:rPr>
              <w:t xml:space="preserve"> 60529-2013)), не менее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IP4X</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lang w:val="en-US"/>
              </w:rPr>
            </w:pPr>
            <w:r w:rsidRPr="00A64809">
              <w:rPr>
                <w:rFonts w:eastAsia="Calibri"/>
                <w:sz w:val="18"/>
                <w:szCs w:val="18"/>
                <w:lang w:val="en-US"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pStyle w:val="afff"/>
              <w:widowControl w:val="0"/>
              <w:numPr>
                <w:ilvl w:val="0"/>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61026" w:rsidRPr="00A64809" w:rsidRDefault="00503EF8">
            <w:pPr>
              <w:pStyle w:val="formattext"/>
              <w:widowControl w:val="0"/>
              <w:spacing w:beforeAutospacing="0" w:afterAutospacing="0"/>
              <w:rPr>
                <w:sz w:val="18"/>
                <w:szCs w:val="18"/>
              </w:rPr>
            </w:pPr>
            <w:r w:rsidRPr="00A64809">
              <w:rPr>
                <w:b/>
                <w:sz w:val="18"/>
                <w:szCs w:val="18"/>
              </w:rPr>
              <w:t>Номинальные параметры</w:t>
            </w:r>
          </w:p>
        </w:tc>
        <w:tc>
          <w:tcPr>
            <w:tcW w:w="31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 xml:space="preserve">Номинальное напряжение, </w:t>
            </w:r>
            <w:r w:rsidRPr="00A64809">
              <w:rPr>
                <w:rFonts w:eastAsia="Calibri"/>
                <w:sz w:val="18"/>
                <w:szCs w:val="18"/>
                <w:lang w:val="en-US" w:eastAsia="en-US"/>
              </w:rPr>
              <w:t>U</w:t>
            </w:r>
            <w:r w:rsidRPr="00A64809">
              <w:rPr>
                <w:rFonts w:eastAsia="Calibri"/>
                <w:sz w:val="18"/>
                <w:szCs w:val="18"/>
                <w:vertAlign w:val="subscript"/>
                <w:lang w:val="en-US" w:eastAsia="en-US"/>
              </w:rPr>
              <w:t>НОМ</w:t>
            </w:r>
            <w:r w:rsidRPr="00A64809">
              <w:rPr>
                <w:rFonts w:eastAsia="Calibri"/>
                <w:sz w:val="18"/>
                <w:szCs w:val="18"/>
                <w:lang w:eastAsia="en-US"/>
              </w:rPr>
              <w:t>, кВ</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10,5</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 xml:space="preserve">Наибольшее рабочее напряжение, </w:t>
            </w:r>
            <w:r w:rsidRPr="00A64809">
              <w:rPr>
                <w:rFonts w:eastAsia="Calibri"/>
                <w:sz w:val="18"/>
                <w:szCs w:val="18"/>
                <w:lang w:val="en-US" w:eastAsia="en-US"/>
              </w:rPr>
              <w:t>U</w:t>
            </w:r>
            <w:r w:rsidRPr="00A64809">
              <w:rPr>
                <w:rFonts w:eastAsia="Calibri"/>
                <w:sz w:val="18"/>
                <w:szCs w:val="18"/>
                <w:vertAlign w:val="subscript"/>
                <w:lang w:eastAsia="en-US"/>
              </w:rPr>
              <w:t>Н.Р.</w:t>
            </w:r>
            <w:r w:rsidRPr="00A64809">
              <w:rPr>
                <w:rFonts w:eastAsia="Calibri"/>
                <w:sz w:val="18"/>
                <w:szCs w:val="18"/>
                <w:lang w:eastAsia="en-US"/>
              </w:rPr>
              <w:t>, кВ</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12</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 xml:space="preserve">Номинальный ток сборных шин </w:t>
            </w:r>
            <w:r w:rsidRPr="00A64809">
              <w:rPr>
                <w:rFonts w:eastAsia="Calibri"/>
                <w:sz w:val="18"/>
                <w:szCs w:val="18"/>
                <w:lang w:val="en-US" w:eastAsia="en-US"/>
              </w:rPr>
              <w:t>I</w:t>
            </w:r>
            <w:r w:rsidRPr="00A64809">
              <w:rPr>
                <w:rFonts w:eastAsia="Calibri"/>
                <w:sz w:val="18"/>
                <w:szCs w:val="18"/>
                <w:vertAlign w:val="subscript"/>
                <w:lang w:eastAsia="en-US"/>
              </w:rPr>
              <w:t>НОМ.СШ</w:t>
            </w:r>
            <w:r w:rsidRPr="00A64809">
              <w:rPr>
                <w:rFonts w:eastAsia="Calibri"/>
                <w:sz w:val="18"/>
                <w:szCs w:val="18"/>
                <w:lang w:eastAsia="en-US"/>
              </w:rPr>
              <w:t>, А, не менее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2000</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026" w:rsidRPr="00A64809" w:rsidRDefault="00503EF8">
            <w:pPr>
              <w:widowControl w:val="0"/>
              <w:rPr>
                <w:sz w:val="18"/>
                <w:szCs w:val="18"/>
              </w:rPr>
            </w:pPr>
            <w:r w:rsidRPr="00A64809">
              <w:rPr>
                <w:rFonts w:eastAsia="Calibri"/>
                <w:sz w:val="18"/>
                <w:szCs w:val="18"/>
                <w:lang w:eastAsia="en-US"/>
              </w:rPr>
              <w:t>Номинальный ток главных цепей шкафов, I</w:t>
            </w:r>
            <w:r w:rsidRPr="00A64809">
              <w:rPr>
                <w:rFonts w:eastAsia="Calibri"/>
                <w:sz w:val="18"/>
                <w:szCs w:val="18"/>
                <w:vertAlign w:val="subscript"/>
                <w:lang w:eastAsia="en-US"/>
              </w:rPr>
              <w:t>НОМ</w:t>
            </w:r>
            <w:r w:rsidRPr="00A64809">
              <w:rPr>
                <w:rFonts w:eastAsia="Calibri"/>
                <w:sz w:val="18"/>
                <w:szCs w:val="18"/>
                <w:lang w:eastAsia="en-US"/>
              </w:rPr>
              <w:t>, А, не менее:</w:t>
            </w:r>
          </w:p>
          <w:p w:rsidR="00E61026" w:rsidRPr="00A64809" w:rsidRDefault="00503EF8">
            <w:pPr>
              <w:pStyle w:val="afff"/>
              <w:widowControl w:val="0"/>
              <w:numPr>
                <w:ilvl w:val="0"/>
                <w:numId w:val="9"/>
              </w:numPr>
              <w:rPr>
                <w:sz w:val="18"/>
                <w:szCs w:val="18"/>
              </w:rPr>
            </w:pPr>
            <w:r w:rsidRPr="00A64809">
              <w:rPr>
                <w:sz w:val="18"/>
                <w:szCs w:val="18"/>
                <w:lang w:eastAsia="en-US"/>
              </w:rPr>
              <w:t>ячейка ввода силового трансформатора</w:t>
            </w:r>
            <w:r w:rsidRPr="00A64809">
              <w:rPr>
                <w:sz w:val="18"/>
                <w:szCs w:val="18"/>
                <w:lang w:val="en-US" w:eastAsia="en-US"/>
              </w:rPr>
              <w:t>:</w:t>
            </w:r>
          </w:p>
          <w:p w:rsidR="00E61026" w:rsidRPr="00A64809" w:rsidRDefault="00503EF8">
            <w:pPr>
              <w:pStyle w:val="afff"/>
              <w:widowControl w:val="0"/>
              <w:numPr>
                <w:ilvl w:val="0"/>
                <w:numId w:val="9"/>
              </w:numPr>
              <w:rPr>
                <w:sz w:val="18"/>
                <w:szCs w:val="18"/>
              </w:rPr>
            </w:pPr>
            <w:r w:rsidRPr="00A64809">
              <w:rPr>
                <w:sz w:val="18"/>
                <w:szCs w:val="18"/>
                <w:lang w:eastAsia="en-US"/>
              </w:rPr>
              <w:t>ячейка ввода генератора</w:t>
            </w:r>
            <w:r w:rsidRPr="00A64809">
              <w:rPr>
                <w:sz w:val="18"/>
                <w:szCs w:val="18"/>
                <w:lang w:val="en-US" w:eastAsia="en-US"/>
              </w:rPr>
              <w:t>:</w:t>
            </w:r>
          </w:p>
          <w:p w:rsidR="00E61026" w:rsidRPr="00A64809" w:rsidRDefault="00503EF8">
            <w:pPr>
              <w:pStyle w:val="afff"/>
              <w:widowControl w:val="0"/>
              <w:numPr>
                <w:ilvl w:val="0"/>
                <w:numId w:val="9"/>
              </w:numPr>
              <w:rPr>
                <w:sz w:val="18"/>
                <w:szCs w:val="18"/>
              </w:rPr>
            </w:pPr>
            <w:r w:rsidRPr="00A64809">
              <w:rPr>
                <w:sz w:val="18"/>
                <w:szCs w:val="18"/>
                <w:lang w:eastAsia="en-US"/>
              </w:rPr>
              <w:lastRenderedPageBreak/>
              <w:t>ячейка подключения ТСН</w:t>
            </w:r>
            <w:r w:rsidRPr="00A64809">
              <w:rPr>
                <w:sz w:val="18"/>
                <w:szCs w:val="18"/>
                <w:lang w:val="en-US" w:eastAsia="en-US"/>
              </w:rPr>
              <w:t>:</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rPr>
                <w:sz w:val="18"/>
                <w:szCs w:val="18"/>
                <w:lang w:val="en-US"/>
              </w:rPr>
            </w:pPr>
          </w:p>
          <w:p w:rsidR="00E61026" w:rsidRPr="00A64809" w:rsidRDefault="00503EF8">
            <w:pPr>
              <w:widowControl w:val="0"/>
              <w:jc w:val="center"/>
              <w:rPr>
                <w:sz w:val="18"/>
                <w:szCs w:val="18"/>
                <w:lang w:val="en-US"/>
              </w:rPr>
            </w:pPr>
            <w:r w:rsidRPr="00A64809">
              <w:rPr>
                <w:rFonts w:eastAsia="Calibri"/>
                <w:sz w:val="18"/>
                <w:szCs w:val="18"/>
                <w:lang w:val="en-US" w:eastAsia="en-US"/>
              </w:rPr>
              <w:t>2000</w:t>
            </w:r>
          </w:p>
          <w:p w:rsidR="00E61026" w:rsidRPr="00A64809" w:rsidRDefault="00503EF8">
            <w:pPr>
              <w:widowControl w:val="0"/>
              <w:jc w:val="center"/>
              <w:rPr>
                <w:sz w:val="18"/>
                <w:szCs w:val="18"/>
                <w:lang w:val="en-US"/>
              </w:rPr>
            </w:pPr>
            <w:r w:rsidRPr="00A64809">
              <w:rPr>
                <w:rFonts w:eastAsia="Calibri"/>
                <w:sz w:val="18"/>
                <w:szCs w:val="18"/>
                <w:lang w:val="en-US" w:eastAsia="en-US"/>
              </w:rPr>
              <w:t>1000</w:t>
            </w:r>
          </w:p>
          <w:p w:rsidR="00E61026" w:rsidRPr="00A64809" w:rsidRDefault="00503EF8">
            <w:pPr>
              <w:widowControl w:val="0"/>
              <w:jc w:val="center"/>
              <w:rPr>
                <w:sz w:val="18"/>
                <w:szCs w:val="18"/>
                <w:lang w:val="en-US"/>
              </w:rPr>
            </w:pPr>
            <w:r w:rsidRPr="00A64809">
              <w:rPr>
                <w:rFonts w:eastAsia="Calibri"/>
                <w:sz w:val="18"/>
                <w:szCs w:val="18"/>
                <w:lang w:val="en-US" w:eastAsia="en-US"/>
              </w:rPr>
              <w:t>630</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lang w:val="en-US"/>
              </w:rPr>
            </w:pPr>
            <w:r w:rsidRPr="00A64809">
              <w:rPr>
                <w:rFonts w:eastAsia="Calibri"/>
                <w:sz w:val="18"/>
                <w:szCs w:val="18"/>
                <w:lang w:val="en-US"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Номинальное напряжение оперативных цепей постоянного тока, В</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lang w:val="en-US"/>
              </w:rPr>
            </w:pPr>
            <w:r w:rsidRPr="00A64809">
              <w:rPr>
                <w:rFonts w:eastAsia="Calibri"/>
                <w:sz w:val="18"/>
                <w:szCs w:val="18"/>
                <w:lang w:eastAsia="en-US"/>
              </w:rPr>
              <w:t>=220</w:t>
            </w:r>
            <w:r w:rsidRPr="00A64809">
              <w:rPr>
                <w:rFonts w:eastAsia="Calibri"/>
                <w:sz w:val="18"/>
                <w:szCs w:val="18"/>
                <w:lang w:val="en-US" w:eastAsia="en-US"/>
              </w:rPr>
              <w:t>, DC</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pStyle w:val="afff"/>
              <w:widowControl w:val="0"/>
              <w:numPr>
                <w:ilvl w:val="0"/>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pStyle w:val="formattext"/>
              <w:widowControl w:val="0"/>
              <w:spacing w:beforeAutospacing="0" w:afterAutospacing="0"/>
              <w:rPr>
                <w:b/>
                <w:sz w:val="18"/>
                <w:szCs w:val="18"/>
                <w:lang w:val="en-US"/>
              </w:rPr>
            </w:pPr>
            <w:r w:rsidRPr="00A64809">
              <w:rPr>
                <w:b/>
                <w:sz w:val="18"/>
                <w:szCs w:val="18"/>
              </w:rPr>
              <w:t>Классификация</w:t>
            </w:r>
            <w:r w:rsidRPr="00A64809">
              <w:rPr>
                <w:b/>
                <w:sz w:val="18"/>
                <w:szCs w:val="18"/>
                <w:lang w:val="en-US"/>
              </w:rPr>
              <w:t xml:space="preserve"> исполнения шкафов ГРУ</w:t>
            </w:r>
          </w:p>
        </w:tc>
        <w:tc>
          <w:tcPr>
            <w:tcW w:w="31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headertext"/>
              <w:widowControl w:val="0"/>
              <w:spacing w:beforeAutospacing="0" w:afterAutospacing="0"/>
              <w:rPr>
                <w:sz w:val="18"/>
                <w:szCs w:val="18"/>
              </w:rPr>
            </w:pPr>
            <w:r w:rsidRPr="00A64809">
              <w:rPr>
                <w:sz w:val="18"/>
                <w:szCs w:val="18"/>
              </w:rPr>
              <w:t>Изоляционная среда шкафов ГРУ по п. 4.2. ГОСТ Р 55190-2022 (Воздушная, комбинированная (воздушная и твердая), газовая, жидкостная):</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Воздушная</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headertext"/>
              <w:widowControl w:val="0"/>
              <w:spacing w:beforeAutospacing="0" w:afterAutospacing="0"/>
              <w:rPr>
                <w:sz w:val="18"/>
                <w:szCs w:val="18"/>
              </w:rPr>
            </w:pPr>
            <w:r w:rsidRPr="00A64809">
              <w:rPr>
                <w:sz w:val="18"/>
                <w:szCs w:val="18"/>
              </w:rPr>
              <w:t>Наличие изоляции токоведущих шин главных цепей по п. 4.2. ГОСТ Р 55190-2022 (С изолированными шинами/с неизолированными шинами/с частично изолированными шинами):</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sz w:val="18"/>
                <w:szCs w:val="18"/>
              </w:rPr>
              <w:t>С изолированными шинами</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headertext"/>
              <w:widowControl w:val="0"/>
              <w:spacing w:beforeAutospacing="0" w:afterAutospacing="0"/>
              <w:rPr>
                <w:sz w:val="18"/>
                <w:szCs w:val="18"/>
              </w:rPr>
            </w:pPr>
            <w:r w:rsidRPr="00A64809">
              <w:rPr>
                <w:sz w:val="18"/>
                <w:szCs w:val="18"/>
              </w:rPr>
              <w:t>Вид линейных высоковольтных подсоединений по п. 4.2. ГОСТ Р 55190-2022 (Кабельные/воздушные линии/шинные):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sz w:val="18"/>
                <w:szCs w:val="18"/>
              </w:rPr>
              <w:t>Кабель/</w:t>
            </w:r>
          </w:p>
          <w:p w:rsidR="00E61026" w:rsidRPr="00A64809" w:rsidRDefault="00503EF8">
            <w:pPr>
              <w:widowControl w:val="0"/>
              <w:jc w:val="center"/>
              <w:rPr>
                <w:sz w:val="18"/>
                <w:szCs w:val="18"/>
              </w:rPr>
            </w:pPr>
            <w:r w:rsidRPr="00A64809">
              <w:rPr>
                <w:sz w:val="18"/>
                <w:szCs w:val="18"/>
              </w:rPr>
              <w:t xml:space="preserve">Шинные (токопровод), в соответствии с чертежом </w:t>
            </w:r>
            <w:r w:rsidRPr="00A64809">
              <w:rPr>
                <w:rFonts w:eastAsia="Calibri"/>
                <w:sz w:val="18"/>
                <w:szCs w:val="18"/>
                <w:lang w:eastAsia="en-US"/>
              </w:rPr>
              <w:t>2168-ИОС7.2.1-001 (Приложение 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headertext"/>
              <w:widowControl w:val="0"/>
              <w:spacing w:beforeAutospacing="0" w:afterAutospacing="0"/>
              <w:rPr>
                <w:sz w:val="18"/>
                <w:szCs w:val="18"/>
              </w:rPr>
            </w:pPr>
            <w:r w:rsidRPr="00A64809">
              <w:rPr>
                <w:sz w:val="18"/>
                <w:szCs w:val="18"/>
              </w:rPr>
              <w:t>Условия обслуживания по п. 4.2. ГОСТ Р 55190-2022 (С двусторонним обслуживанием/с односторонним обслуживанием):</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sz w:val="18"/>
                <w:szCs w:val="18"/>
              </w:rPr>
              <w:t>С двусторонним обслуживанием</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headertext"/>
              <w:widowControl w:val="0"/>
              <w:spacing w:beforeAutospacing="0" w:afterAutospacing="0"/>
              <w:rPr>
                <w:sz w:val="18"/>
                <w:szCs w:val="18"/>
              </w:rPr>
            </w:pPr>
            <w:r w:rsidRPr="00A64809">
              <w:rPr>
                <w:sz w:val="18"/>
                <w:szCs w:val="18"/>
              </w:rPr>
              <w:t>Виды доступа с различных сторон оболочки шкафа ГРУ по п. 4.2. ГОСТ Р 55190-2022 (передняя сторона (F)/ боковая сторона(L)/задняя сторона (R))</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sz w:val="18"/>
                <w:szCs w:val="18"/>
              </w:rPr>
              <w:t>Передняя и задняя стороны</w:t>
            </w:r>
            <w:r w:rsidRPr="00A64809">
              <w:rPr>
                <w:rFonts w:ascii="Calibri" w:eastAsia="Calibri" w:hAnsi="Calibri"/>
                <w:sz w:val="18"/>
                <w:szCs w:val="18"/>
                <w:lang w:eastAsia="en-US"/>
              </w:rPr>
              <w:t xml:space="preserve"> (</w:t>
            </w:r>
            <w:r w:rsidRPr="00A64809">
              <w:rPr>
                <w:sz w:val="18"/>
                <w:szCs w:val="18"/>
              </w:rPr>
              <w:t>F,</w:t>
            </w:r>
            <w:r w:rsidRPr="00A64809">
              <w:rPr>
                <w:sz w:val="18"/>
                <w:szCs w:val="18"/>
                <w:lang w:val="en-US"/>
              </w:rPr>
              <w:t>R</w:t>
            </w:r>
            <w:r w:rsidRPr="00A64809">
              <w:rPr>
                <w:rFonts w:ascii="Calibri" w:eastAsia="Calibri" w:hAnsi="Calibri"/>
                <w:sz w:val="18"/>
                <w:szCs w:val="18"/>
                <w:lang w:eastAsia="en-US"/>
              </w:rPr>
              <w:t>)</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rsidP="009D288D">
            <w:pPr>
              <w:pStyle w:val="headertext"/>
              <w:widowControl w:val="0"/>
              <w:spacing w:beforeAutospacing="0" w:afterAutospacing="0"/>
              <w:rPr>
                <w:sz w:val="18"/>
                <w:szCs w:val="18"/>
              </w:rPr>
            </w:pPr>
            <w:r w:rsidRPr="00A64809">
              <w:rPr>
                <w:sz w:val="18"/>
                <w:szCs w:val="18"/>
              </w:rPr>
              <w:t>Наличие дверей в отсеке выдвижного элемента шкафа ГРУ по п. 4.</w:t>
            </w:r>
            <w:r w:rsidR="009D288D" w:rsidRPr="00A64809">
              <w:rPr>
                <w:sz w:val="18"/>
                <w:szCs w:val="18"/>
              </w:rPr>
              <w:t>2. ГОСТ Р 55190-2022 (с дверями</w:t>
            </w:r>
            <w:r w:rsidRPr="00A64809">
              <w:rPr>
                <w:sz w:val="18"/>
                <w:szCs w:val="18"/>
              </w:rPr>
              <w:t>), Да/Нет: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sz w:val="18"/>
                <w:szCs w:val="18"/>
              </w:rPr>
              <w:t>Да,</w:t>
            </w:r>
          </w:p>
          <w:p w:rsidR="00E61026" w:rsidRPr="00A64809" w:rsidRDefault="00503EF8">
            <w:pPr>
              <w:widowControl w:val="0"/>
              <w:jc w:val="center"/>
              <w:rPr>
                <w:sz w:val="18"/>
                <w:szCs w:val="18"/>
              </w:rPr>
            </w:pPr>
            <w:r w:rsidRPr="00A64809">
              <w:rPr>
                <w:sz w:val="18"/>
                <w:szCs w:val="18"/>
              </w:rPr>
              <w:t>с дверями</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headertext"/>
              <w:widowControl w:val="0"/>
              <w:spacing w:beforeAutospacing="0" w:afterAutospacing="0"/>
              <w:rPr>
                <w:sz w:val="18"/>
                <w:szCs w:val="18"/>
              </w:rPr>
            </w:pPr>
            <w:r w:rsidRPr="00A64809">
              <w:rPr>
                <w:sz w:val="18"/>
                <w:szCs w:val="18"/>
              </w:rPr>
              <w:t>Наличие выдвижных элементов в шкафах по п. 4.2. ГОСТ Р 55190-2022 (С выдвижными элементами/без выдвижных элементов), Да/Нет: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lang w:val="en-US"/>
              </w:rPr>
            </w:pPr>
            <w:r w:rsidRPr="00A64809">
              <w:rPr>
                <w:rFonts w:eastAsia="Calibri"/>
                <w:sz w:val="18"/>
                <w:szCs w:val="18"/>
                <w:lang w:val="en-US" w:eastAsia="en-US"/>
              </w:rPr>
              <w:t>Да,</w:t>
            </w:r>
          </w:p>
          <w:p w:rsidR="00E61026" w:rsidRPr="00A64809" w:rsidRDefault="00503EF8">
            <w:pPr>
              <w:widowControl w:val="0"/>
              <w:jc w:val="center"/>
              <w:rPr>
                <w:sz w:val="18"/>
                <w:szCs w:val="18"/>
                <w:lang w:val="en-US"/>
              </w:rPr>
            </w:pPr>
            <w:r w:rsidRPr="00A64809">
              <w:rPr>
                <w:sz w:val="18"/>
                <w:szCs w:val="18"/>
                <w:lang w:val="en-US"/>
              </w:rPr>
              <w:t>с</w:t>
            </w:r>
            <w:r w:rsidRPr="00A64809">
              <w:rPr>
                <w:sz w:val="18"/>
                <w:szCs w:val="18"/>
              </w:rPr>
              <w:t xml:space="preserve"> выдвижными</w:t>
            </w:r>
            <w:r w:rsidRPr="00A64809">
              <w:rPr>
                <w:rFonts w:eastAsia="Calibri"/>
                <w:sz w:val="18"/>
                <w:szCs w:val="18"/>
                <w:lang w:eastAsia="en-US"/>
              </w:rPr>
              <w:t xml:space="preserve"> элементами</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Вид управления по п. 4.2. ГОСТ Р 55190-2022 (Местное/дистанционное/местное и дистанционное):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местное и дистанционное</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Требования к изоляции токоведущих шин главных цепей</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 изолированными шинами</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Уровень изоляции п. 4.17 ГОСТ Р 55195-2012</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Нормальная изоляция,</w:t>
            </w:r>
          </w:p>
          <w:p w:rsidR="00E61026" w:rsidRPr="00A64809" w:rsidRDefault="00503EF8">
            <w:pPr>
              <w:widowControl w:val="0"/>
              <w:jc w:val="center"/>
              <w:rPr>
                <w:sz w:val="18"/>
                <w:szCs w:val="18"/>
              </w:rPr>
            </w:pPr>
            <w:r w:rsidRPr="00A64809">
              <w:rPr>
                <w:rFonts w:eastAsia="Calibri"/>
                <w:sz w:val="18"/>
                <w:szCs w:val="18"/>
                <w:lang w:eastAsia="en-US"/>
              </w:rPr>
              <w:t>уровень «б»</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pStyle w:val="afff"/>
              <w:widowControl w:val="0"/>
              <w:numPr>
                <w:ilvl w:val="0"/>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rPr>
                <w:sz w:val="18"/>
                <w:szCs w:val="18"/>
              </w:rPr>
            </w:pPr>
            <w:r w:rsidRPr="00A64809">
              <w:rPr>
                <w:rFonts w:eastAsia="Calibri"/>
                <w:b/>
                <w:sz w:val="18"/>
                <w:szCs w:val="18"/>
                <w:lang w:eastAsia="en-US"/>
              </w:rPr>
              <w:t>Требования к электрической прочности изоляции</w:t>
            </w:r>
          </w:p>
        </w:tc>
        <w:tc>
          <w:tcPr>
            <w:tcW w:w="31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 xml:space="preserve">Испытательное напряжение полного грозового импульса по п. </w:t>
            </w:r>
            <w:r w:rsidRPr="00A64809">
              <w:rPr>
                <w:rFonts w:eastAsia="Calibri"/>
                <w:sz w:val="18"/>
                <w:szCs w:val="18"/>
                <w:lang w:eastAsia="en-US"/>
              </w:rPr>
              <w:lastRenderedPageBreak/>
              <w:t xml:space="preserve">11.1 ГОСТ Р 55195-2012, кВ, не менее: </w:t>
            </w:r>
          </w:p>
          <w:p w:rsidR="00E61026" w:rsidRPr="00A64809" w:rsidRDefault="00503EF8">
            <w:pPr>
              <w:pStyle w:val="afff"/>
              <w:widowControl w:val="0"/>
              <w:numPr>
                <w:ilvl w:val="0"/>
                <w:numId w:val="10"/>
              </w:numPr>
              <w:ind w:left="417" w:hanging="283"/>
              <w:rPr>
                <w:sz w:val="18"/>
                <w:szCs w:val="18"/>
              </w:rPr>
            </w:pPr>
            <w:r w:rsidRPr="00A64809">
              <w:rPr>
                <w:sz w:val="18"/>
                <w:szCs w:val="18"/>
                <w:lang w:eastAsia="en-US"/>
              </w:rPr>
              <w:t>относительно земли и между контактами ГРУ с одним разрывом на полюс:</w:t>
            </w:r>
          </w:p>
          <w:p w:rsidR="00E61026" w:rsidRPr="00A64809" w:rsidRDefault="00503EF8">
            <w:pPr>
              <w:pStyle w:val="afff"/>
              <w:widowControl w:val="0"/>
              <w:numPr>
                <w:ilvl w:val="0"/>
                <w:numId w:val="10"/>
              </w:numPr>
              <w:ind w:left="417" w:hanging="283"/>
              <w:rPr>
                <w:sz w:val="18"/>
                <w:szCs w:val="18"/>
              </w:rPr>
            </w:pPr>
            <w:r w:rsidRPr="00A64809">
              <w:rPr>
                <w:sz w:val="18"/>
                <w:szCs w:val="18"/>
                <w:lang w:eastAsia="en-US"/>
              </w:rPr>
              <w:t>между контактами ГРУ при контрольном и ремонтном положениях выкатных элементов:</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p w:rsidR="00E61026" w:rsidRPr="00A64809" w:rsidRDefault="00E61026">
            <w:pPr>
              <w:widowControl w:val="0"/>
              <w:jc w:val="center"/>
              <w:rPr>
                <w:sz w:val="18"/>
                <w:szCs w:val="18"/>
              </w:rPr>
            </w:pPr>
          </w:p>
          <w:p w:rsidR="00E61026" w:rsidRPr="00A64809" w:rsidRDefault="00503EF8">
            <w:pPr>
              <w:widowControl w:val="0"/>
              <w:jc w:val="center"/>
              <w:rPr>
                <w:sz w:val="18"/>
                <w:szCs w:val="18"/>
              </w:rPr>
            </w:pPr>
            <w:r w:rsidRPr="00A64809">
              <w:rPr>
                <w:rFonts w:eastAsia="Calibri"/>
                <w:sz w:val="18"/>
                <w:szCs w:val="18"/>
                <w:lang w:eastAsia="en-US"/>
              </w:rPr>
              <w:t>75</w:t>
            </w:r>
          </w:p>
          <w:p w:rsidR="00E61026" w:rsidRPr="00A64809" w:rsidRDefault="00E61026">
            <w:pPr>
              <w:widowControl w:val="0"/>
              <w:jc w:val="center"/>
              <w:rPr>
                <w:sz w:val="18"/>
                <w:szCs w:val="18"/>
              </w:rPr>
            </w:pPr>
          </w:p>
          <w:p w:rsidR="00E61026" w:rsidRPr="00A64809" w:rsidRDefault="00503EF8">
            <w:pPr>
              <w:widowControl w:val="0"/>
              <w:jc w:val="center"/>
              <w:rPr>
                <w:sz w:val="18"/>
                <w:szCs w:val="18"/>
              </w:rPr>
            </w:pPr>
            <w:r w:rsidRPr="00A64809">
              <w:rPr>
                <w:rFonts w:eastAsia="Calibri"/>
                <w:sz w:val="18"/>
                <w:szCs w:val="18"/>
                <w:lang w:eastAsia="en-US"/>
              </w:rPr>
              <w:t>85</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lastRenderedPageBreak/>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val="en-US" w:eastAsia="en-US"/>
              </w:rPr>
              <w:lastRenderedPageBreak/>
              <w:t>Протокол испытаний</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 xml:space="preserve">Испытательное переменное напряжение главных цепей в течение 1 мин по п. 11.2 ГОСТ Р 55195-2012, кВ, не менее: </w:t>
            </w:r>
          </w:p>
          <w:p w:rsidR="00E61026" w:rsidRPr="00A64809" w:rsidRDefault="00503EF8">
            <w:pPr>
              <w:pStyle w:val="afff"/>
              <w:widowControl w:val="0"/>
              <w:numPr>
                <w:ilvl w:val="0"/>
                <w:numId w:val="10"/>
              </w:numPr>
              <w:ind w:left="559" w:hanging="326"/>
              <w:rPr>
                <w:sz w:val="18"/>
                <w:szCs w:val="18"/>
              </w:rPr>
            </w:pPr>
            <w:r w:rsidRPr="00A64809">
              <w:rPr>
                <w:sz w:val="18"/>
                <w:szCs w:val="18"/>
                <w:lang w:eastAsia="en-US"/>
              </w:rPr>
              <w:t>относительно земли, между фазами и между контактами выключателя:</w:t>
            </w:r>
          </w:p>
          <w:p w:rsidR="00E61026" w:rsidRPr="00A64809" w:rsidRDefault="00503EF8">
            <w:pPr>
              <w:pStyle w:val="afff"/>
              <w:widowControl w:val="0"/>
              <w:numPr>
                <w:ilvl w:val="0"/>
                <w:numId w:val="10"/>
              </w:numPr>
              <w:ind w:left="559" w:hanging="326"/>
              <w:rPr>
                <w:sz w:val="18"/>
                <w:szCs w:val="18"/>
              </w:rPr>
            </w:pPr>
            <w:r w:rsidRPr="00A64809">
              <w:rPr>
                <w:sz w:val="18"/>
                <w:szCs w:val="18"/>
                <w:lang w:eastAsia="en-US"/>
              </w:rPr>
              <w:t>между контактами ГРУ с двумя разрывами на полюс:</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p w:rsidR="00E61026" w:rsidRPr="00A64809" w:rsidRDefault="00E61026">
            <w:pPr>
              <w:widowControl w:val="0"/>
              <w:jc w:val="center"/>
              <w:rPr>
                <w:sz w:val="18"/>
                <w:szCs w:val="18"/>
              </w:rPr>
            </w:pPr>
          </w:p>
          <w:p w:rsidR="00E61026" w:rsidRPr="00A64809" w:rsidRDefault="00E61026">
            <w:pPr>
              <w:widowControl w:val="0"/>
              <w:jc w:val="center"/>
              <w:rPr>
                <w:sz w:val="18"/>
                <w:szCs w:val="18"/>
              </w:rPr>
            </w:pPr>
          </w:p>
          <w:p w:rsidR="00E61026" w:rsidRPr="00A64809" w:rsidRDefault="00503EF8">
            <w:pPr>
              <w:widowControl w:val="0"/>
              <w:jc w:val="center"/>
              <w:rPr>
                <w:sz w:val="18"/>
                <w:szCs w:val="18"/>
                <w:lang w:val="en-US"/>
              </w:rPr>
            </w:pPr>
            <w:r w:rsidRPr="00A64809">
              <w:rPr>
                <w:rFonts w:eastAsia="Calibri"/>
                <w:sz w:val="18"/>
                <w:szCs w:val="18"/>
                <w:lang w:val="en-US" w:eastAsia="en-US"/>
              </w:rPr>
              <w:t>38</w:t>
            </w:r>
          </w:p>
          <w:p w:rsidR="00E61026" w:rsidRPr="00A64809" w:rsidRDefault="00503EF8">
            <w:pPr>
              <w:widowControl w:val="0"/>
              <w:jc w:val="center"/>
              <w:rPr>
                <w:sz w:val="18"/>
                <w:szCs w:val="18"/>
                <w:lang w:val="en-US"/>
              </w:rPr>
            </w:pPr>
            <w:r w:rsidRPr="00A64809">
              <w:rPr>
                <w:rFonts w:eastAsia="Calibri"/>
                <w:sz w:val="18"/>
                <w:szCs w:val="18"/>
                <w:lang w:eastAsia="en-US"/>
              </w:rPr>
              <w:t>4</w:t>
            </w:r>
            <w:r w:rsidRPr="00A64809">
              <w:rPr>
                <w:rFonts w:eastAsia="Calibri"/>
                <w:sz w:val="18"/>
                <w:szCs w:val="18"/>
                <w:lang w:val="en-US" w:eastAsia="en-US"/>
              </w:rPr>
              <w:t>5</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val="en-US" w:eastAsia="en-US"/>
              </w:rPr>
              <w:t>Протокол испытаний</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Испытательное переменное напряжение цепей управления и вспомогательных цепей в течение 1 мин по п. 4.14 ГОСТ Р 55195-2012, кВ, не менее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2</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val="en-US" w:eastAsia="en-US"/>
              </w:rPr>
              <w:t>Протокол испытаний</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Сопротивление изоляции, МОм, не менее:</w:t>
            </w:r>
          </w:p>
          <w:p w:rsidR="00E61026" w:rsidRPr="00A64809" w:rsidRDefault="00503EF8">
            <w:pPr>
              <w:pStyle w:val="afff"/>
              <w:widowControl w:val="0"/>
              <w:numPr>
                <w:ilvl w:val="0"/>
                <w:numId w:val="10"/>
              </w:numPr>
              <w:ind w:left="417" w:hanging="42"/>
              <w:rPr>
                <w:sz w:val="18"/>
                <w:szCs w:val="18"/>
              </w:rPr>
            </w:pPr>
            <w:r w:rsidRPr="00A64809">
              <w:rPr>
                <w:sz w:val="18"/>
                <w:szCs w:val="18"/>
                <w:lang w:eastAsia="en-US"/>
              </w:rPr>
              <w:t>элементов из органических материалов:</w:t>
            </w:r>
          </w:p>
          <w:p w:rsidR="00E61026" w:rsidRPr="00A64809" w:rsidRDefault="00503EF8">
            <w:pPr>
              <w:pStyle w:val="afff"/>
              <w:widowControl w:val="0"/>
              <w:numPr>
                <w:ilvl w:val="0"/>
                <w:numId w:val="10"/>
              </w:numPr>
              <w:ind w:left="417" w:hanging="42"/>
              <w:rPr>
                <w:sz w:val="18"/>
                <w:szCs w:val="18"/>
              </w:rPr>
            </w:pPr>
            <w:r w:rsidRPr="00A64809">
              <w:rPr>
                <w:sz w:val="18"/>
                <w:szCs w:val="18"/>
                <w:lang w:eastAsia="en-US"/>
              </w:rPr>
              <w:t>вторичных цепей</w:t>
            </w:r>
            <w:r w:rsidRPr="00A64809">
              <w:rPr>
                <w:sz w:val="18"/>
                <w:szCs w:val="18"/>
                <w:lang w:val="en-US" w:eastAsia="en-US"/>
              </w:rPr>
              <w:t>:</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p w:rsidR="00E61026" w:rsidRPr="00A64809" w:rsidRDefault="00503EF8">
            <w:pPr>
              <w:widowControl w:val="0"/>
              <w:jc w:val="center"/>
              <w:rPr>
                <w:sz w:val="18"/>
                <w:szCs w:val="18"/>
              </w:rPr>
            </w:pPr>
            <w:r w:rsidRPr="00A64809">
              <w:rPr>
                <w:rFonts w:eastAsia="Calibri"/>
                <w:sz w:val="18"/>
                <w:szCs w:val="18"/>
                <w:lang w:eastAsia="en-US"/>
              </w:rPr>
              <w:t>1000</w:t>
            </w:r>
          </w:p>
          <w:p w:rsidR="00E61026" w:rsidRPr="00A64809" w:rsidRDefault="00503EF8">
            <w:pPr>
              <w:widowControl w:val="0"/>
              <w:jc w:val="center"/>
              <w:rPr>
                <w:sz w:val="18"/>
                <w:szCs w:val="18"/>
              </w:rPr>
            </w:pPr>
            <w:r w:rsidRPr="00A64809">
              <w:rPr>
                <w:rFonts w:eastAsia="Calibri"/>
                <w:sz w:val="18"/>
                <w:szCs w:val="18"/>
                <w:lang w:eastAsia="en-US"/>
              </w:rPr>
              <w:t>1</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val="en-US" w:eastAsia="en-US"/>
              </w:rPr>
              <w:t>Протокол испытаний</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Система заземления</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 изолированной</w:t>
            </w:r>
          </w:p>
          <w:p w:rsidR="00E61026" w:rsidRPr="00A64809" w:rsidRDefault="00503EF8">
            <w:pPr>
              <w:widowControl w:val="0"/>
              <w:jc w:val="center"/>
              <w:rPr>
                <w:sz w:val="18"/>
                <w:szCs w:val="18"/>
              </w:rPr>
            </w:pPr>
            <w:r w:rsidRPr="00A64809">
              <w:rPr>
                <w:rFonts w:eastAsia="Calibri"/>
                <w:sz w:val="18"/>
                <w:szCs w:val="18"/>
                <w:lang w:eastAsia="en-US"/>
              </w:rPr>
              <w:t>нейтралью</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pStyle w:val="afff"/>
              <w:widowControl w:val="0"/>
              <w:numPr>
                <w:ilvl w:val="0"/>
                <w:numId w:val="7"/>
              </w:numPr>
              <w:ind w:left="0" w:firstLine="0"/>
              <w:contextualSpacing w:val="0"/>
              <w:jc w:val="center"/>
              <w:rPr>
                <w:sz w:val="18"/>
                <w:szCs w:val="18"/>
              </w:rPr>
            </w:pP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rPr>
                <w:sz w:val="18"/>
                <w:szCs w:val="18"/>
              </w:rPr>
            </w:pPr>
            <w:r w:rsidRPr="00A64809">
              <w:rPr>
                <w:rFonts w:eastAsia="Calibri"/>
                <w:b/>
                <w:sz w:val="18"/>
                <w:szCs w:val="18"/>
                <w:lang w:eastAsia="en-US"/>
              </w:rPr>
              <w:t>Требования по нагреву при длительной работе и токах короткого замыкания</w:t>
            </w: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Температура нагрева частей оболочки, к которым можно прикасаться при эксплуатации по п. 5.4.2 ГОСТ 55190-2022, °С, не более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50</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val="en-US" w:eastAsia="en-US"/>
              </w:rPr>
              <w:t>Протокол испытаний</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rPr>
          <w:trHeight w:val="2062"/>
        </w:trPr>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 xml:space="preserve">Допустимое превышение температуры над температурой окружающего воздуха по п. 1.1 ГОСТ 8024-90 (верхнее значение температуры при эксплуатации), °С: </w:t>
            </w:r>
          </w:p>
          <w:p w:rsidR="00E61026" w:rsidRPr="00A64809" w:rsidRDefault="00503EF8">
            <w:pPr>
              <w:pStyle w:val="afff"/>
              <w:widowControl w:val="0"/>
              <w:numPr>
                <w:ilvl w:val="0"/>
                <w:numId w:val="10"/>
              </w:numPr>
              <w:ind w:left="559" w:hanging="284"/>
              <w:rPr>
                <w:sz w:val="18"/>
                <w:szCs w:val="18"/>
              </w:rPr>
            </w:pPr>
            <w:r w:rsidRPr="00A64809">
              <w:rPr>
                <w:sz w:val="18"/>
                <w:szCs w:val="18"/>
                <w:lang w:eastAsia="en-US"/>
              </w:rPr>
              <w:t xml:space="preserve">контакты из меди с покрытием серебром: </w:t>
            </w:r>
          </w:p>
          <w:p w:rsidR="00E61026" w:rsidRPr="00A64809" w:rsidRDefault="00503EF8">
            <w:pPr>
              <w:pStyle w:val="afff"/>
              <w:widowControl w:val="0"/>
              <w:numPr>
                <w:ilvl w:val="0"/>
                <w:numId w:val="10"/>
              </w:numPr>
              <w:ind w:left="559" w:hanging="284"/>
              <w:rPr>
                <w:sz w:val="18"/>
                <w:szCs w:val="18"/>
              </w:rPr>
            </w:pPr>
            <w:r w:rsidRPr="00A64809">
              <w:rPr>
                <w:sz w:val="18"/>
                <w:szCs w:val="18"/>
                <w:lang w:eastAsia="en-US"/>
              </w:rPr>
              <w:t xml:space="preserve">контакты из меди с покрытием серебром не менее 24 мкм: </w:t>
            </w:r>
          </w:p>
          <w:p w:rsidR="00E61026" w:rsidRPr="00A64809" w:rsidRDefault="00503EF8">
            <w:pPr>
              <w:pStyle w:val="afff"/>
              <w:widowControl w:val="0"/>
              <w:numPr>
                <w:ilvl w:val="0"/>
                <w:numId w:val="10"/>
              </w:numPr>
              <w:ind w:left="559" w:hanging="284"/>
              <w:rPr>
                <w:sz w:val="18"/>
                <w:szCs w:val="18"/>
              </w:rPr>
            </w:pPr>
            <w:r w:rsidRPr="00A64809">
              <w:rPr>
                <w:sz w:val="18"/>
                <w:szCs w:val="18"/>
                <w:lang w:eastAsia="en-US"/>
              </w:rPr>
              <w:t>соединения из меди, алюминия и их сплавов без покрытия:</w:t>
            </w:r>
          </w:p>
          <w:p w:rsidR="00E61026" w:rsidRPr="00A64809" w:rsidRDefault="00503EF8">
            <w:pPr>
              <w:pStyle w:val="afff"/>
              <w:widowControl w:val="0"/>
              <w:numPr>
                <w:ilvl w:val="0"/>
                <w:numId w:val="10"/>
              </w:numPr>
              <w:ind w:left="559" w:hanging="284"/>
              <w:rPr>
                <w:sz w:val="18"/>
                <w:szCs w:val="18"/>
              </w:rPr>
            </w:pPr>
            <w:r w:rsidRPr="00A64809">
              <w:rPr>
                <w:sz w:val="18"/>
                <w:szCs w:val="18"/>
                <w:lang w:eastAsia="en-US"/>
              </w:rPr>
              <w:t xml:space="preserve">соединения из меди с покрытием серебром: </w:t>
            </w:r>
          </w:p>
          <w:p w:rsidR="00E61026" w:rsidRPr="00A64809" w:rsidRDefault="00503EF8">
            <w:pPr>
              <w:pStyle w:val="afff"/>
              <w:widowControl w:val="0"/>
              <w:numPr>
                <w:ilvl w:val="0"/>
                <w:numId w:val="10"/>
              </w:numPr>
              <w:ind w:left="559" w:hanging="284"/>
              <w:rPr>
                <w:sz w:val="18"/>
                <w:szCs w:val="18"/>
              </w:rPr>
            </w:pPr>
            <w:r w:rsidRPr="00A64809">
              <w:rPr>
                <w:sz w:val="18"/>
                <w:szCs w:val="18"/>
                <w:lang w:eastAsia="en-US"/>
              </w:rPr>
              <w:t>соединения из меди с покрытием оловом:</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p w:rsidR="00E61026" w:rsidRPr="00A64809" w:rsidRDefault="00E61026">
            <w:pPr>
              <w:widowControl w:val="0"/>
              <w:jc w:val="center"/>
              <w:rPr>
                <w:sz w:val="18"/>
                <w:szCs w:val="18"/>
              </w:rPr>
            </w:pP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503EF8">
            <w:pPr>
              <w:widowControl w:val="0"/>
              <w:jc w:val="center"/>
              <w:rPr>
                <w:sz w:val="18"/>
                <w:szCs w:val="18"/>
              </w:rPr>
            </w:pPr>
            <w:r w:rsidRPr="00A64809">
              <w:rPr>
                <w:rFonts w:eastAsia="Calibri"/>
                <w:sz w:val="18"/>
                <w:szCs w:val="18"/>
                <w:lang w:eastAsia="en-US"/>
              </w:rPr>
              <w:t>65</w:t>
            </w:r>
          </w:p>
          <w:p w:rsidR="00E61026" w:rsidRPr="00A64809" w:rsidRDefault="00E61026">
            <w:pPr>
              <w:widowControl w:val="0"/>
              <w:jc w:val="center"/>
              <w:rPr>
                <w:rFonts w:eastAsia="Calibri"/>
                <w:sz w:val="18"/>
                <w:szCs w:val="18"/>
                <w:lang w:eastAsia="en-US"/>
              </w:rPr>
            </w:pPr>
          </w:p>
          <w:p w:rsidR="00E61026" w:rsidRPr="00A64809" w:rsidRDefault="00503EF8">
            <w:pPr>
              <w:widowControl w:val="0"/>
              <w:jc w:val="center"/>
              <w:rPr>
                <w:sz w:val="18"/>
                <w:szCs w:val="18"/>
              </w:rPr>
            </w:pPr>
            <w:r w:rsidRPr="00A64809">
              <w:rPr>
                <w:rFonts w:eastAsia="Calibri"/>
                <w:sz w:val="18"/>
                <w:szCs w:val="18"/>
                <w:lang w:eastAsia="en-US"/>
              </w:rPr>
              <w:t>80</w:t>
            </w:r>
          </w:p>
          <w:p w:rsidR="00E61026" w:rsidRPr="00A64809" w:rsidRDefault="00E61026">
            <w:pPr>
              <w:widowControl w:val="0"/>
              <w:jc w:val="center"/>
              <w:rPr>
                <w:rFonts w:eastAsia="Calibri"/>
                <w:sz w:val="18"/>
                <w:szCs w:val="18"/>
                <w:lang w:eastAsia="en-US"/>
              </w:rPr>
            </w:pPr>
          </w:p>
          <w:p w:rsidR="00E61026" w:rsidRPr="00A64809" w:rsidRDefault="00503EF8">
            <w:pPr>
              <w:widowControl w:val="0"/>
              <w:jc w:val="center"/>
              <w:rPr>
                <w:sz w:val="18"/>
                <w:szCs w:val="18"/>
              </w:rPr>
            </w:pPr>
            <w:r w:rsidRPr="00A64809">
              <w:rPr>
                <w:rFonts w:eastAsia="Calibri"/>
                <w:sz w:val="18"/>
                <w:szCs w:val="18"/>
                <w:lang w:eastAsia="en-US"/>
              </w:rPr>
              <w:t>50</w:t>
            </w:r>
          </w:p>
          <w:p w:rsidR="00E61026" w:rsidRPr="00A64809" w:rsidRDefault="00E61026">
            <w:pPr>
              <w:widowControl w:val="0"/>
              <w:jc w:val="center"/>
              <w:rPr>
                <w:rFonts w:eastAsia="Calibri"/>
                <w:sz w:val="18"/>
                <w:szCs w:val="18"/>
                <w:lang w:eastAsia="en-US"/>
              </w:rPr>
            </w:pPr>
          </w:p>
          <w:p w:rsidR="00E61026" w:rsidRPr="00A64809" w:rsidRDefault="00503EF8">
            <w:pPr>
              <w:widowControl w:val="0"/>
              <w:jc w:val="center"/>
              <w:rPr>
                <w:sz w:val="18"/>
                <w:szCs w:val="18"/>
              </w:rPr>
            </w:pPr>
            <w:r w:rsidRPr="00A64809">
              <w:rPr>
                <w:rFonts w:eastAsia="Calibri"/>
                <w:sz w:val="18"/>
                <w:szCs w:val="18"/>
                <w:lang w:eastAsia="en-US"/>
              </w:rPr>
              <w:t>75</w:t>
            </w:r>
          </w:p>
          <w:p w:rsidR="00E61026" w:rsidRPr="00A64809" w:rsidRDefault="00E61026">
            <w:pPr>
              <w:widowControl w:val="0"/>
              <w:jc w:val="center"/>
              <w:rPr>
                <w:rFonts w:eastAsia="Calibri"/>
                <w:sz w:val="18"/>
                <w:szCs w:val="18"/>
                <w:lang w:eastAsia="en-US"/>
              </w:rPr>
            </w:pPr>
          </w:p>
          <w:p w:rsidR="00E61026" w:rsidRPr="00A64809" w:rsidRDefault="00503EF8">
            <w:pPr>
              <w:widowControl w:val="0"/>
              <w:jc w:val="center"/>
              <w:rPr>
                <w:sz w:val="18"/>
                <w:szCs w:val="18"/>
              </w:rPr>
            </w:pPr>
            <w:r w:rsidRPr="00A64809">
              <w:rPr>
                <w:rFonts w:eastAsia="Calibri"/>
                <w:sz w:val="18"/>
                <w:szCs w:val="18"/>
                <w:lang w:eastAsia="en-US"/>
              </w:rPr>
              <w:lastRenderedPageBreak/>
              <w:t>65</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lastRenderedPageBreak/>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val="en-US" w:eastAsia="en-US"/>
              </w:rPr>
              <w:t>Протокол испытаний</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Предельно допустимое значение температуры нагрева токоведущих частей ГРУ, при воздействии сквозных токов короткого замыкания, °С:</w:t>
            </w:r>
          </w:p>
          <w:p w:rsidR="00E61026" w:rsidRPr="00A64809" w:rsidRDefault="00503EF8">
            <w:pPr>
              <w:pStyle w:val="afff"/>
              <w:widowControl w:val="0"/>
              <w:numPr>
                <w:ilvl w:val="0"/>
                <w:numId w:val="10"/>
              </w:numPr>
              <w:ind w:left="459" w:hanging="284"/>
              <w:rPr>
                <w:sz w:val="18"/>
                <w:szCs w:val="18"/>
              </w:rPr>
            </w:pPr>
            <w:r w:rsidRPr="00A64809">
              <w:rPr>
                <w:sz w:val="18"/>
                <w:szCs w:val="18"/>
                <w:lang w:eastAsia="en-US"/>
              </w:rPr>
              <w:t xml:space="preserve">из металла, кроме алюминиевых, соприкасающиеся с органической изоляцией или маслом: </w:t>
            </w:r>
          </w:p>
          <w:p w:rsidR="00E61026" w:rsidRPr="00A64809" w:rsidRDefault="00503EF8">
            <w:pPr>
              <w:pStyle w:val="afff"/>
              <w:widowControl w:val="0"/>
              <w:numPr>
                <w:ilvl w:val="0"/>
                <w:numId w:val="10"/>
              </w:numPr>
              <w:ind w:left="459" w:hanging="284"/>
              <w:rPr>
                <w:sz w:val="18"/>
                <w:szCs w:val="18"/>
              </w:rPr>
            </w:pPr>
            <w:r w:rsidRPr="00A64809">
              <w:rPr>
                <w:sz w:val="18"/>
                <w:szCs w:val="18"/>
                <w:lang w:eastAsia="en-US"/>
              </w:rPr>
              <w:t>из меди и ее сплавов, не соприкасающиеся с органической изоляцией или маслом:</w:t>
            </w:r>
          </w:p>
          <w:p w:rsidR="00E61026" w:rsidRPr="00A64809" w:rsidRDefault="00503EF8">
            <w:pPr>
              <w:pStyle w:val="afff"/>
              <w:widowControl w:val="0"/>
              <w:numPr>
                <w:ilvl w:val="0"/>
                <w:numId w:val="10"/>
              </w:numPr>
              <w:ind w:left="459" w:hanging="284"/>
              <w:rPr>
                <w:sz w:val="18"/>
                <w:szCs w:val="18"/>
              </w:rPr>
            </w:pPr>
            <w:r w:rsidRPr="00A64809">
              <w:rPr>
                <w:sz w:val="18"/>
                <w:szCs w:val="18"/>
                <w:lang w:eastAsia="en-US"/>
              </w:rPr>
              <w:t xml:space="preserve">из алюминия, не соприкасающиеся с органической изоляцией или маслом: </w:t>
            </w:r>
          </w:p>
          <w:p w:rsidR="00E61026" w:rsidRPr="00A64809" w:rsidRDefault="00503EF8">
            <w:pPr>
              <w:pStyle w:val="afff"/>
              <w:widowControl w:val="0"/>
              <w:numPr>
                <w:ilvl w:val="0"/>
                <w:numId w:val="10"/>
              </w:numPr>
              <w:ind w:left="459" w:hanging="284"/>
              <w:rPr>
                <w:sz w:val="18"/>
                <w:szCs w:val="18"/>
              </w:rPr>
            </w:pPr>
            <w:r w:rsidRPr="00A64809">
              <w:rPr>
                <w:sz w:val="18"/>
                <w:szCs w:val="18"/>
                <w:lang w:eastAsia="en-US"/>
              </w:rPr>
              <w:t>стальные, не соприкасающиеся с органической изоляцией или маслом:</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p w:rsidR="00E61026" w:rsidRPr="00A64809" w:rsidRDefault="00E61026">
            <w:pPr>
              <w:widowControl w:val="0"/>
              <w:jc w:val="center"/>
              <w:rPr>
                <w:sz w:val="18"/>
                <w:szCs w:val="18"/>
              </w:rPr>
            </w:pPr>
          </w:p>
          <w:p w:rsidR="00E61026" w:rsidRPr="00A64809" w:rsidRDefault="00E61026">
            <w:pPr>
              <w:widowControl w:val="0"/>
              <w:jc w:val="center"/>
              <w:rPr>
                <w:sz w:val="18"/>
                <w:szCs w:val="18"/>
              </w:rPr>
            </w:pPr>
          </w:p>
          <w:p w:rsidR="00E61026" w:rsidRPr="00A64809" w:rsidRDefault="00503EF8">
            <w:pPr>
              <w:widowControl w:val="0"/>
              <w:jc w:val="center"/>
              <w:rPr>
                <w:sz w:val="18"/>
                <w:szCs w:val="18"/>
              </w:rPr>
            </w:pPr>
            <w:r w:rsidRPr="00A64809">
              <w:rPr>
                <w:rFonts w:eastAsia="Calibri"/>
                <w:sz w:val="18"/>
                <w:szCs w:val="18"/>
                <w:lang w:eastAsia="en-US"/>
              </w:rPr>
              <w:t>250</w:t>
            </w:r>
          </w:p>
          <w:p w:rsidR="00E61026" w:rsidRPr="00A64809" w:rsidRDefault="00E61026">
            <w:pPr>
              <w:widowControl w:val="0"/>
              <w:jc w:val="center"/>
              <w:rPr>
                <w:sz w:val="18"/>
                <w:szCs w:val="18"/>
              </w:rPr>
            </w:pPr>
          </w:p>
          <w:p w:rsidR="00E61026" w:rsidRPr="00A64809" w:rsidRDefault="00503EF8">
            <w:pPr>
              <w:widowControl w:val="0"/>
              <w:jc w:val="center"/>
              <w:rPr>
                <w:sz w:val="18"/>
                <w:szCs w:val="18"/>
              </w:rPr>
            </w:pPr>
            <w:r w:rsidRPr="00A64809">
              <w:rPr>
                <w:rFonts w:eastAsia="Calibri"/>
                <w:sz w:val="18"/>
                <w:szCs w:val="18"/>
                <w:lang w:eastAsia="en-US"/>
              </w:rPr>
              <w:t>300</w:t>
            </w:r>
          </w:p>
          <w:p w:rsidR="00E61026" w:rsidRPr="00A64809" w:rsidRDefault="00503EF8">
            <w:pPr>
              <w:widowControl w:val="0"/>
              <w:jc w:val="center"/>
              <w:rPr>
                <w:sz w:val="18"/>
                <w:szCs w:val="18"/>
              </w:rPr>
            </w:pPr>
            <w:r w:rsidRPr="00A64809">
              <w:rPr>
                <w:rFonts w:eastAsia="Calibri"/>
                <w:sz w:val="18"/>
                <w:szCs w:val="18"/>
                <w:lang w:eastAsia="en-US"/>
              </w:rPr>
              <w:t>200</w:t>
            </w:r>
          </w:p>
          <w:p w:rsidR="00E61026" w:rsidRPr="00A64809" w:rsidRDefault="00503EF8">
            <w:pPr>
              <w:widowControl w:val="0"/>
              <w:jc w:val="center"/>
              <w:rPr>
                <w:sz w:val="18"/>
                <w:szCs w:val="18"/>
              </w:rPr>
            </w:pPr>
            <w:r w:rsidRPr="00A64809">
              <w:rPr>
                <w:rFonts w:eastAsia="Calibri"/>
                <w:sz w:val="18"/>
                <w:szCs w:val="18"/>
                <w:lang w:eastAsia="en-US"/>
              </w:rPr>
              <w:t>400</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val="en-US" w:eastAsia="en-US"/>
              </w:rPr>
              <w:t>Протокол испытаний</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pStyle w:val="afff"/>
              <w:widowControl w:val="0"/>
              <w:numPr>
                <w:ilvl w:val="0"/>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rPr>
                <w:sz w:val="18"/>
                <w:szCs w:val="18"/>
              </w:rPr>
            </w:pPr>
            <w:r w:rsidRPr="00A64809">
              <w:rPr>
                <w:rFonts w:eastAsia="Calibri"/>
                <w:b/>
                <w:sz w:val="18"/>
                <w:szCs w:val="18"/>
                <w:lang w:eastAsia="en-US"/>
              </w:rPr>
              <w:t>Требование к стойкости при сквозных токах короткого замыкания</w:t>
            </w:r>
          </w:p>
        </w:tc>
        <w:tc>
          <w:tcPr>
            <w:tcW w:w="31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Ток термической стойкости, кА</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40</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Ток электродинамической стойкости iд, кА</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p w:rsidR="00E61026" w:rsidRPr="00A64809" w:rsidRDefault="00503EF8">
            <w:pPr>
              <w:widowControl w:val="0"/>
              <w:jc w:val="center"/>
              <w:rPr>
                <w:sz w:val="18"/>
                <w:szCs w:val="18"/>
              </w:rPr>
            </w:pPr>
            <w:r w:rsidRPr="00A64809">
              <w:rPr>
                <w:rFonts w:eastAsia="Calibri"/>
                <w:sz w:val="18"/>
                <w:szCs w:val="18"/>
                <w:lang w:eastAsia="en-US"/>
              </w:rPr>
              <w:t>80</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 xml:space="preserve">Время протекания тока (время короткого замыкания) tк.з., с </w:t>
            </w:r>
          </w:p>
          <w:p w:rsidR="00E61026" w:rsidRPr="00A64809" w:rsidRDefault="00503EF8">
            <w:pPr>
              <w:pStyle w:val="afff"/>
              <w:widowControl w:val="0"/>
              <w:numPr>
                <w:ilvl w:val="0"/>
                <w:numId w:val="10"/>
              </w:numPr>
              <w:ind w:left="459" w:hanging="284"/>
              <w:rPr>
                <w:sz w:val="18"/>
                <w:szCs w:val="18"/>
              </w:rPr>
            </w:pPr>
            <w:r w:rsidRPr="00A64809">
              <w:rPr>
                <w:sz w:val="18"/>
                <w:szCs w:val="18"/>
                <w:lang w:eastAsia="en-US"/>
              </w:rPr>
              <w:t xml:space="preserve">главные цепи </w:t>
            </w:r>
          </w:p>
          <w:p w:rsidR="00E61026" w:rsidRPr="00A64809" w:rsidRDefault="00503EF8">
            <w:pPr>
              <w:pStyle w:val="afff"/>
              <w:widowControl w:val="0"/>
              <w:numPr>
                <w:ilvl w:val="0"/>
                <w:numId w:val="10"/>
              </w:numPr>
              <w:ind w:left="459" w:hanging="284"/>
              <w:rPr>
                <w:sz w:val="18"/>
                <w:szCs w:val="18"/>
              </w:rPr>
            </w:pPr>
            <w:r w:rsidRPr="00A64809">
              <w:rPr>
                <w:sz w:val="18"/>
                <w:szCs w:val="18"/>
                <w:lang w:eastAsia="en-US"/>
              </w:rPr>
              <w:t>цепи заземления</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p w:rsidR="00E61026" w:rsidRPr="00A64809" w:rsidRDefault="00503EF8">
            <w:pPr>
              <w:widowControl w:val="0"/>
              <w:jc w:val="center"/>
              <w:rPr>
                <w:sz w:val="18"/>
                <w:szCs w:val="18"/>
              </w:rPr>
            </w:pPr>
            <w:r w:rsidRPr="00A64809">
              <w:rPr>
                <w:rFonts w:eastAsia="Calibri"/>
                <w:sz w:val="18"/>
                <w:szCs w:val="18"/>
                <w:lang w:eastAsia="en-US"/>
              </w:rPr>
              <w:t>3</w:t>
            </w:r>
          </w:p>
          <w:p w:rsidR="00E61026" w:rsidRPr="00A64809" w:rsidRDefault="00503EF8">
            <w:pPr>
              <w:widowControl w:val="0"/>
              <w:jc w:val="center"/>
              <w:rPr>
                <w:sz w:val="18"/>
                <w:szCs w:val="18"/>
              </w:rPr>
            </w:pPr>
            <w:r w:rsidRPr="00A64809">
              <w:rPr>
                <w:rFonts w:eastAsia="Calibri"/>
                <w:sz w:val="18"/>
                <w:szCs w:val="18"/>
                <w:lang w:eastAsia="en-US"/>
              </w:rPr>
              <w:t>1 или 3</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pStyle w:val="afff"/>
              <w:widowControl w:val="0"/>
              <w:numPr>
                <w:ilvl w:val="0"/>
                <w:numId w:val="7"/>
              </w:numPr>
              <w:ind w:left="0" w:firstLine="0"/>
              <w:contextualSpacing w:val="0"/>
              <w:jc w:val="center"/>
              <w:rPr>
                <w:sz w:val="18"/>
                <w:szCs w:val="18"/>
              </w:rPr>
            </w:pP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rPr>
                <w:sz w:val="18"/>
                <w:szCs w:val="18"/>
              </w:rPr>
            </w:pPr>
            <w:r w:rsidRPr="00A64809">
              <w:rPr>
                <w:rFonts w:eastAsia="Calibri"/>
                <w:b/>
                <w:sz w:val="18"/>
                <w:szCs w:val="18"/>
                <w:lang w:eastAsia="en-US"/>
              </w:rPr>
              <w:t>Требование по стойкости к воздействию дуги при внутреннем коротком замыкании</w:t>
            </w: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10"/>
              </w:numPr>
              <w:ind w:left="459" w:hanging="284"/>
              <w:rPr>
                <w:sz w:val="18"/>
                <w:szCs w:val="18"/>
              </w:rPr>
            </w:pPr>
            <w:r w:rsidRPr="00A64809">
              <w:rPr>
                <w:sz w:val="18"/>
                <w:szCs w:val="18"/>
                <w:lang w:eastAsia="en-US"/>
              </w:rPr>
              <w:t>наличие датчиков дуговой защиты (Да/Нет):</w:t>
            </w:r>
          </w:p>
          <w:p w:rsidR="00E61026" w:rsidRPr="00A64809" w:rsidRDefault="00503EF8">
            <w:pPr>
              <w:pStyle w:val="afff"/>
              <w:widowControl w:val="0"/>
              <w:numPr>
                <w:ilvl w:val="0"/>
                <w:numId w:val="10"/>
              </w:numPr>
              <w:ind w:left="459" w:hanging="284"/>
              <w:rPr>
                <w:sz w:val="18"/>
                <w:szCs w:val="18"/>
              </w:rPr>
            </w:pPr>
            <w:r w:rsidRPr="00A64809">
              <w:rPr>
                <w:sz w:val="18"/>
                <w:szCs w:val="18"/>
                <w:lang w:eastAsia="en-US"/>
              </w:rPr>
              <w:t xml:space="preserve">наличие клапанов сброса давления во всех высоковольтных отсеках (Да/Нет): </w:t>
            </w:r>
          </w:p>
          <w:p w:rsidR="00E61026" w:rsidRPr="00A64809" w:rsidRDefault="00503EF8">
            <w:pPr>
              <w:pStyle w:val="afff"/>
              <w:widowControl w:val="0"/>
              <w:numPr>
                <w:ilvl w:val="0"/>
                <w:numId w:val="10"/>
              </w:numPr>
              <w:ind w:left="459" w:hanging="284"/>
              <w:rPr>
                <w:sz w:val="18"/>
                <w:szCs w:val="18"/>
              </w:rPr>
            </w:pPr>
            <w:r w:rsidRPr="00A64809">
              <w:rPr>
                <w:sz w:val="18"/>
                <w:szCs w:val="18"/>
                <w:lang w:eastAsia="en-US"/>
              </w:rPr>
              <w:t>значение тока, при котором обеспечивается чувствительность дуговой защиты, А, не менее:</w:t>
            </w:r>
          </w:p>
          <w:p w:rsidR="00E61026" w:rsidRPr="00A64809" w:rsidRDefault="00503EF8">
            <w:pPr>
              <w:pStyle w:val="afff"/>
              <w:widowControl w:val="0"/>
              <w:numPr>
                <w:ilvl w:val="0"/>
                <w:numId w:val="10"/>
              </w:numPr>
              <w:ind w:left="459" w:hanging="284"/>
              <w:rPr>
                <w:sz w:val="18"/>
                <w:szCs w:val="18"/>
              </w:rPr>
            </w:pPr>
            <w:r w:rsidRPr="00A64809">
              <w:rPr>
                <w:sz w:val="18"/>
                <w:szCs w:val="18"/>
                <w:lang w:eastAsia="en-US"/>
              </w:rPr>
              <w:t xml:space="preserve">ток короткого замыкания, кА, не менее: </w:t>
            </w:r>
          </w:p>
          <w:p w:rsidR="00E61026" w:rsidRPr="00A64809" w:rsidRDefault="00503EF8">
            <w:pPr>
              <w:pStyle w:val="afff"/>
              <w:widowControl w:val="0"/>
              <w:numPr>
                <w:ilvl w:val="0"/>
                <w:numId w:val="10"/>
              </w:numPr>
              <w:ind w:left="459" w:hanging="284"/>
              <w:rPr>
                <w:sz w:val="18"/>
                <w:szCs w:val="18"/>
              </w:rPr>
            </w:pPr>
            <w:r w:rsidRPr="00A64809">
              <w:rPr>
                <w:sz w:val="18"/>
                <w:szCs w:val="18"/>
                <w:lang w:eastAsia="en-US"/>
              </w:rPr>
              <w:lastRenderedPageBreak/>
              <w:t xml:space="preserve">время воздействия дуги, с, не менее: </w:t>
            </w:r>
          </w:p>
          <w:p w:rsidR="00E61026" w:rsidRPr="00A64809" w:rsidRDefault="00503EF8">
            <w:pPr>
              <w:pStyle w:val="afff"/>
              <w:widowControl w:val="0"/>
              <w:numPr>
                <w:ilvl w:val="0"/>
                <w:numId w:val="10"/>
              </w:numPr>
              <w:ind w:left="459" w:hanging="284"/>
              <w:rPr>
                <w:sz w:val="18"/>
                <w:szCs w:val="18"/>
              </w:rPr>
            </w:pPr>
            <w:r w:rsidRPr="00A64809">
              <w:rPr>
                <w:sz w:val="18"/>
                <w:szCs w:val="18"/>
                <w:lang w:eastAsia="en-US"/>
              </w:rPr>
              <w:t>предел локализации дуги</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lastRenderedPageBreak/>
              <w:t>Да</w:t>
            </w:r>
          </w:p>
          <w:p w:rsidR="00E61026" w:rsidRPr="00A64809" w:rsidRDefault="00E61026">
            <w:pPr>
              <w:widowControl w:val="0"/>
              <w:rPr>
                <w:sz w:val="18"/>
                <w:szCs w:val="18"/>
              </w:rPr>
            </w:pPr>
          </w:p>
          <w:p w:rsidR="00E61026" w:rsidRPr="00A64809" w:rsidRDefault="00503EF8">
            <w:pPr>
              <w:widowControl w:val="0"/>
              <w:rPr>
                <w:sz w:val="18"/>
                <w:szCs w:val="18"/>
              </w:rPr>
            </w:pPr>
            <w:r w:rsidRPr="00A64809">
              <w:rPr>
                <w:rFonts w:eastAsia="Calibri"/>
                <w:sz w:val="18"/>
                <w:szCs w:val="18"/>
                <w:lang w:eastAsia="en-US"/>
              </w:rPr>
              <w:t>Да</w:t>
            </w:r>
          </w:p>
          <w:p w:rsidR="00E61026" w:rsidRPr="00A64809" w:rsidRDefault="00E61026">
            <w:pPr>
              <w:widowControl w:val="0"/>
              <w:rPr>
                <w:sz w:val="18"/>
                <w:szCs w:val="18"/>
              </w:rPr>
            </w:pPr>
          </w:p>
          <w:p w:rsidR="00E61026" w:rsidRPr="00A64809" w:rsidRDefault="00503EF8">
            <w:pPr>
              <w:widowControl w:val="0"/>
              <w:rPr>
                <w:sz w:val="18"/>
                <w:szCs w:val="18"/>
              </w:rPr>
            </w:pPr>
            <w:r w:rsidRPr="00A64809">
              <w:rPr>
                <w:rFonts w:eastAsia="Calibri"/>
                <w:sz w:val="18"/>
                <w:szCs w:val="18"/>
                <w:lang w:eastAsia="en-US"/>
              </w:rPr>
              <w:t>500</w:t>
            </w:r>
          </w:p>
          <w:p w:rsidR="00E61026" w:rsidRPr="00A64809" w:rsidRDefault="00503EF8">
            <w:pPr>
              <w:widowControl w:val="0"/>
              <w:rPr>
                <w:sz w:val="18"/>
                <w:szCs w:val="18"/>
              </w:rPr>
            </w:pPr>
            <w:r w:rsidRPr="00A64809">
              <w:rPr>
                <w:rFonts w:eastAsia="Calibri"/>
                <w:sz w:val="18"/>
                <w:szCs w:val="18"/>
                <w:lang w:eastAsia="en-US"/>
              </w:rPr>
              <w:t>25</w:t>
            </w:r>
          </w:p>
          <w:p w:rsidR="00E61026" w:rsidRPr="00A64809" w:rsidRDefault="00503EF8">
            <w:pPr>
              <w:widowControl w:val="0"/>
              <w:rPr>
                <w:sz w:val="18"/>
                <w:szCs w:val="18"/>
              </w:rPr>
            </w:pPr>
            <w:r w:rsidRPr="00A64809">
              <w:rPr>
                <w:rFonts w:eastAsia="Calibri"/>
                <w:sz w:val="18"/>
                <w:szCs w:val="18"/>
                <w:lang w:eastAsia="en-US"/>
              </w:rPr>
              <w:t>1</w:t>
            </w:r>
          </w:p>
          <w:p w:rsidR="00E61026" w:rsidRPr="00A64809" w:rsidRDefault="00503EF8">
            <w:pPr>
              <w:widowControl w:val="0"/>
              <w:rPr>
                <w:sz w:val="18"/>
                <w:szCs w:val="18"/>
              </w:rPr>
            </w:pPr>
            <w:r w:rsidRPr="00A64809">
              <w:rPr>
                <w:rFonts w:eastAsia="Calibri"/>
                <w:sz w:val="18"/>
                <w:szCs w:val="18"/>
                <w:lang w:eastAsia="en-US"/>
              </w:rPr>
              <w:lastRenderedPageBreak/>
              <w:t>отсек</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lastRenderedPageBreak/>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pStyle w:val="afff"/>
              <w:widowControl w:val="0"/>
              <w:numPr>
                <w:ilvl w:val="0"/>
                <w:numId w:val="7"/>
              </w:numPr>
              <w:ind w:left="0" w:firstLine="0"/>
              <w:contextualSpacing w:val="0"/>
              <w:jc w:val="center"/>
              <w:rPr>
                <w:sz w:val="18"/>
                <w:szCs w:val="18"/>
              </w:rPr>
            </w:pP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rPr>
                <w:sz w:val="18"/>
                <w:szCs w:val="18"/>
              </w:rPr>
            </w:pPr>
            <w:r w:rsidRPr="00A64809">
              <w:rPr>
                <w:rFonts w:eastAsia="Calibri"/>
                <w:b/>
                <w:sz w:val="18"/>
                <w:szCs w:val="18"/>
                <w:lang w:eastAsia="en-US"/>
              </w:rPr>
              <w:t>Требования к коммутационной способности (режимы испытания выключателя в составе ГРУ)</w:t>
            </w: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 xml:space="preserve">Режим Т60 Ток отключения </w:t>
            </w:r>
          </w:p>
          <w:p w:rsidR="00E61026" w:rsidRPr="00A64809" w:rsidRDefault="00503EF8">
            <w:pPr>
              <w:widowControl w:val="0"/>
              <w:rPr>
                <w:sz w:val="18"/>
                <w:szCs w:val="18"/>
              </w:rPr>
            </w:pPr>
            <w:r w:rsidRPr="00A64809">
              <w:rPr>
                <w:rFonts w:eastAsia="Calibri"/>
                <w:sz w:val="18"/>
                <w:szCs w:val="18"/>
                <w:lang w:eastAsia="en-US"/>
              </w:rPr>
              <w:t xml:space="preserve">- операция или группа операций </w:t>
            </w:r>
          </w:p>
          <w:p w:rsidR="00E61026" w:rsidRPr="00A64809" w:rsidRDefault="00503EF8">
            <w:pPr>
              <w:widowControl w:val="0"/>
              <w:rPr>
                <w:sz w:val="18"/>
                <w:szCs w:val="18"/>
              </w:rPr>
            </w:pPr>
            <w:r w:rsidRPr="00A64809">
              <w:rPr>
                <w:rFonts w:eastAsia="Calibri"/>
                <w:sz w:val="18"/>
                <w:szCs w:val="18"/>
                <w:lang w:eastAsia="en-US"/>
              </w:rPr>
              <w:t>- число опытов, не менее Параметры ПВН, Uc, кВ/ t3, мкс/ S= Uc/ t3, кВ/мкс</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0,6 Io.ном</w:t>
            </w:r>
          </w:p>
          <w:p w:rsidR="00E61026" w:rsidRPr="00A64809" w:rsidRDefault="00503EF8">
            <w:pPr>
              <w:widowControl w:val="0"/>
              <w:rPr>
                <w:sz w:val="18"/>
                <w:szCs w:val="18"/>
              </w:rPr>
            </w:pPr>
            <w:r w:rsidRPr="00A64809">
              <w:rPr>
                <w:rFonts w:eastAsia="Calibri"/>
                <w:sz w:val="18"/>
                <w:szCs w:val="18"/>
                <w:lang w:eastAsia="en-US"/>
              </w:rPr>
              <w:t>1</w:t>
            </w:r>
          </w:p>
          <w:p w:rsidR="00E61026" w:rsidRPr="00A64809" w:rsidRDefault="00503EF8">
            <w:pPr>
              <w:widowControl w:val="0"/>
              <w:rPr>
                <w:sz w:val="18"/>
                <w:szCs w:val="18"/>
              </w:rPr>
            </w:pPr>
            <w:r w:rsidRPr="00A64809">
              <w:rPr>
                <w:rFonts w:eastAsia="Calibri"/>
                <w:sz w:val="18"/>
                <w:szCs w:val="18"/>
                <w:lang w:eastAsia="en-US"/>
              </w:rPr>
              <w:t>22/ 26 0,85</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rFonts w:eastAsia="Calibri"/>
                <w:sz w:val="18"/>
                <w:szCs w:val="18"/>
                <w:lang w:eastAsia="en-US"/>
              </w:rPr>
            </w:pPr>
            <w:r w:rsidRPr="00A64809">
              <w:rPr>
                <w:rFonts w:eastAsia="Calibri"/>
                <w:sz w:val="18"/>
                <w:szCs w:val="18"/>
                <w:lang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rPr>
          <w:trHeight w:val="1563"/>
        </w:trPr>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 xml:space="preserve">Режим Т100а </w:t>
            </w:r>
          </w:p>
          <w:p w:rsidR="00E61026" w:rsidRPr="00A64809" w:rsidRDefault="00503EF8">
            <w:pPr>
              <w:widowControl w:val="0"/>
              <w:rPr>
                <w:sz w:val="18"/>
                <w:szCs w:val="18"/>
              </w:rPr>
            </w:pPr>
            <w:r w:rsidRPr="00A64809">
              <w:rPr>
                <w:rFonts w:eastAsia="Calibri"/>
                <w:sz w:val="18"/>
                <w:szCs w:val="18"/>
                <w:lang w:eastAsia="en-US"/>
              </w:rPr>
              <w:t xml:space="preserve">- ток отключения, кА </w:t>
            </w:r>
          </w:p>
          <w:p w:rsidR="00E61026" w:rsidRPr="00A64809" w:rsidRDefault="00503EF8">
            <w:pPr>
              <w:widowControl w:val="0"/>
              <w:rPr>
                <w:sz w:val="18"/>
                <w:szCs w:val="18"/>
              </w:rPr>
            </w:pPr>
            <w:r w:rsidRPr="00A64809">
              <w:rPr>
                <w:rFonts w:eastAsia="Calibri"/>
                <w:sz w:val="18"/>
                <w:szCs w:val="18"/>
                <w:lang w:eastAsia="en-US"/>
              </w:rPr>
              <w:t>- последовательность операций</w:t>
            </w:r>
          </w:p>
          <w:p w:rsidR="00E61026" w:rsidRPr="00A64809" w:rsidRDefault="00503EF8">
            <w:pPr>
              <w:widowControl w:val="0"/>
              <w:rPr>
                <w:sz w:val="18"/>
                <w:szCs w:val="18"/>
              </w:rPr>
            </w:pPr>
            <w:r w:rsidRPr="00A64809">
              <w:rPr>
                <w:rFonts w:eastAsia="Calibri"/>
                <w:sz w:val="18"/>
                <w:szCs w:val="18"/>
                <w:lang w:eastAsia="en-US"/>
              </w:rPr>
              <w:t xml:space="preserve">- число опытов, не менее </w:t>
            </w:r>
          </w:p>
          <w:p w:rsidR="00E61026" w:rsidRPr="00A64809" w:rsidRDefault="00503EF8">
            <w:pPr>
              <w:widowControl w:val="0"/>
              <w:rPr>
                <w:sz w:val="18"/>
                <w:szCs w:val="18"/>
              </w:rPr>
            </w:pPr>
            <w:r w:rsidRPr="00A64809">
              <w:rPr>
                <w:rFonts w:eastAsia="Calibri"/>
                <w:sz w:val="18"/>
                <w:szCs w:val="18"/>
                <w:lang w:eastAsia="en-US"/>
              </w:rPr>
              <w:t>- нормированное Параметры ПВН, Uс, кВ/ t3, мкс/ S, кВ/мкс</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 xml:space="preserve">(1,0÷1,05) Io.ном </w:t>
            </w:r>
          </w:p>
          <w:p w:rsidR="00E61026" w:rsidRPr="00A64809" w:rsidRDefault="00503EF8">
            <w:pPr>
              <w:widowControl w:val="0"/>
              <w:rPr>
                <w:sz w:val="18"/>
                <w:szCs w:val="18"/>
              </w:rPr>
            </w:pPr>
            <w:r w:rsidRPr="00A64809">
              <w:rPr>
                <w:rFonts w:eastAsia="Calibri"/>
                <w:sz w:val="18"/>
                <w:szCs w:val="18"/>
                <w:lang w:eastAsia="en-US"/>
              </w:rPr>
              <w:t>«О»</w:t>
            </w:r>
          </w:p>
          <w:p w:rsidR="00E61026" w:rsidRPr="00A64809" w:rsidRDefault="00E61026">
            <w:pPr>
              <w:widowControl w:val="0"/>
              <w:rPr>
                <w:sz w:val="18"/>
                <w:szCs w:val="18"/>
              </w:rPr>
            </w:pPr>
          </w:p>
          <w:p w:rsidR="00E61026" w:rsidRPr="00A64809" w:rsidRDefault="00503EF8">
            <w:pPr>
              <w:widowControl w:val="0"/>
              <w:rPr>
                <w:sz w:val="18"/>
                <w:szCs w:val="18"/>
              </w:rPr>
            </w:pPr>
            <w:r w:rsidRPr="00A64809">
              <w:rPr>
                <w:rFonts w:eastAsia="Calibri"/>
                <w:sz w:val="18"/>
                <w:szCs w:val="18"/>
                <w:lang w:eastAsia="en-US"/>
              </w:rPr>
              <w:t>3</w:t>
            </w:r>
          </w:p>
          <w:p w:rsidR="00E61026" w:rsidRPr="00A64809" w:rsidRDefault="00503EF8">
            <w:pPr>
              <w:widowControl w:val="0"/>
              <w:rPr>
                <w:sz w:val="18"/>
                <w:szCs w:val="18"/>
              </w:rPr>
            </w:pPr>
            <w:r w:rsidRPr="00A64809">
              <w:rPr>
                <w:rFonts w:eastAsia="Calibri"/>
                <w:sz w:val="18"/>
                <w:szCs w:val="18"/>
                <w:lang w:eastAsia="en-US"/>
              </w:rPr>
              <w:t>20,6/ 61/ 0,34</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rFonts w:eastAsia="Calibri"/>
                <w:sz w:val="18"/>
                <w:szCs w:val="18"/>
                <w:lang w:eastAsia="en-US"/>
              </w:rPr>
            </w:pPr>
            <w:r w:rsidRPr="00A64809">
              <w:rPr>
                <w:rFonts w:eastAsia="Calibri"/>
                <w:sz w:val="18"/>
                <w:szCs w:val="18"/>
                <w:lang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rPr>
          <w:trHeight w:val="2022"/>
        </w:trPr>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 xml:space="preserve">Режим Т100s </w:t>
            </w:r>
          </w:p>
          <w:p w:rsidR="00E61026" w:rsidRPr="00A64809" w:rsidRDefault="00503EF8">
            <w:pPr>
              <w:widowControl w:val="0"/>
              <w:rPr>
                <w:sz w:val="18"/>
                <w:szCs w:val="18"/>
              </w:rPr>
            </w:pPr>
            <w:r w:rsidRPr="00A64809">
              <w:rPr>
                <w:rFonts w:eastAsia="Calibri"/>
                <w:sz w:val="18"/>
                <w:szCs w:val="18"/>
                <w:lang w:eastAsia="en-US"/>
              </w:rPr>
              <w:t xml:space="preserve">Ток отключения </w:t>
            </w:r>
          </w:p>
          <w:p w:rsidR="00E61026" w:rsidRPr="00A64809" w:rsidRDefault="00503EF8">
            <w:pPr>
              <w:widowControl w:val="0"/>
              <w:rPr>
                <w:sz w:val="18"/>
                <w:szCs w:val="18"/>
              </w:rPr>
            </w:pPr>
            <w:r w:rsidRPr="00A64809">
              <w:rPr>
                <w:rFonts w:eastAsia="Calibri"/>
                <w:sz w:val="18"/>
                <w:szCs w:val="18"/>
                <w:lang w:eastAsia="en-US"/>
              </w:rPr>
              <w:t xml:space="preserve">Ток включения </w:t>
            </w:r>
          </w:p>
          <w:p w:rsidR="00E61026" w:rsidRPr="00A64809" w:rsidRDefault="00503EF8">
            <w:pPr>
              <w:widowControl w:val="0"/>
              <w:rPr>
                <w:sz w:val="18"/>
                <w:szCs w:val="18"/>
              </w:rPr>
            </w:pPr>
            <w:r w:rsidRPr="00A64809">
              <w:rPr>
                <w:rFonts w:eastAsia="Calibri"/>
                <w:sz w:val="18"/>
                <w:szCs w:val="18"/>
                <w:lang w:eastAsia="en-US"/>
              </w:rPr>
              <w:t xml:space="preserve">Пик тока включения </w:t>
            </w:r>
          </w:p>
          <w:p w:rsidR="00E61026" w:rsidRPr="00A64809" w:rsidRDefault="00503EF8">
            <w:pPr>
              <w:widowControl w:val="0"/>
              <w:rPr>
                <w:sz w:val="18"/>
                <w:szCs w:val="18"/>
              </w:rPr>
            </w:pPr>
            <w:r w:rsidRPr="00A64809">
              <w:rPr>
                <w:rFonts w:eastAsia="Calibri"/>
                <w:sz w:val="18"/>
                <w:szCs w:val="18"/>
                <w:lang w:eastAsia="en-US"/>
              </w:rPr>
              <w:t xml:space="preserve">- операция или группа операций </w:t>
            </w:r>
          </w:p>
          <w:p w:rsidR="00E61026" w:rsidRPr="00A64809" w:rsidRDefault="00503EF8">
            <w:pPr>
              <w:widowControl w:val="0"/>
              <w:rPr>
                <w:sz w:val="18"/>
                <w:szCs w:val="18"/>
              </w:rPr>
            </w:pPr>
            <w:r w:rsidRPr="00A64809">
              <w:rPr>
                <w:rFonts w:eastAsia="Calibri"/>
                <w:sz w:val="18"/>
                <w:szCs w:val="18"/>
                <w:lang w:eastAsia="en-US"/>
              </w:rPr>
              <w:t>- число опытов, не менее Параметры ПВН, Uc, кВ/ t3, мкс/ S= Uc/ t3, кВ/мкс</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rPr>
                <w:sz w:val="18"/>
                <w:szCs w:val="18"/>
              </w:rPr>
            </w:pPr>
          </w:p>
          <w:p w:rsidR="00E61026" w:rsidRPr="00A64809" w:rsidRDefault="00503EF8">
            <w:pPr>
              <w:widowControl w:val="0"/>
              <w:rPr>
                <w:sz w:val="18"/>
                <w:szCs w:val="18"/>
              </w:rPr>
            </w:pPr>
            <w:r w:rsidRPr="00A64809">
              <w:rPr>
                <w:rFonts w:eastAsia="Calibri"/>
                <w:sz w:val="18"/>
                <w:szCs w:val="18"/>
                <w:lang w:eastAsia="en-US"/>
              </w:rPr>
              <w:t>(1,0÷1,1) Io.ном (1,0÷1,1) Iв.н.</w:t>
            </w:r>
          </w:p>
          <w:p w:rsidR="00E61026" w:rsidRPr="00A64809" w:rsidRDefault="00503EF8">
            <w:pPr>
              <w:widowControl w:val="0"/>
              <w:rPr>
                <w:sz w:val="18"/>
                <w:szCs w:val="18"/>
              </w:rPr>
            </w:pPr>
            <w:r w:rsidRPr="00A64809">
              <w:rPr>
                <w:rFonts w:eastAsia="Calibri"/>
                <w:sz w:val="18"/>
                <w:szCs w:val="18"/>
                <w:lang w:eastAsia="en-US"/>
              </w:rPr>
              <w:t xml:space="preserve"> (1,0÷1,1) iв.н. </w:t>
            </w:r>
          </w:p>
          <w:p w:rsidR="00E61026" w:rsidRPr="00A64809" w:rsidRDefault="00503EF8">
            <w:pPr>
              <w:widowControl w:val="0"/>
              <w:rPr>
                <w:sz w:val="18"/>
                <w:szCs w:val="18"/>
              </w:rPr>
            </w:pPr>
            <w:r w:rsidRPr="00A64809">
              <w:rPr>
                <w:rFonts w:eastAsia="Calibri"/>
                <w:sz w:val="18"/>
                <w:szCs w:val="18"/>
                <w:lang w:eastAsia="en-US"/>
              </w:rPr>
              <w:t>«О-0,3с-ВО-20с-ВО»</w:t>
            </w:r>
          </w:p>
          <w:p w:rsidR="00E61026" w:rsidRPr="00A64809" w:rsidRDefault="00E61026">
            <w:pPr>
              <w:widowControl w:val="0"/>
              <w:rPr>
                <w:sz w:val="18"/>
                <w:szCs w:val="18"/>
              </w:rPr>
            </w:pPr>
          </w:p>
          <w:p w:rsidR="00E61026" w:rsidRPr="00A64809" w:rsidRDefault="00503EF8">
            <w:pPr>
              <w:widowControl w:val="0"/>
              <w:rPr>
                <w:sz w:val="18"/>
                <w:szCs w:val="18"/>
              </w:rPr>
            </w:pPr>
            <w:r w:rsidRPr="00A64809">
              <w:rPr>
                <w:rFonts w:eastAsia="Calibri"/>
                <w:sz w:val="18"/>
                <w:szCs w:val="18"/>
                <w:lang w:eastAsia="en-US"/>
              </w:rPr>
              <w:t>1</w:t>
            </w:r>
          </w:p>
          <w:p w:rsidR="00E61026" w:rsidRPr="00A64809" w:rsidRDefault="00503EF8">
            <w:pPr>
              <w:widowControl w:val="0"/>
              <w:rPr>
                <w:sz w:val="18"/>
                <w:szCs w:val="18"/>
              </w:rPr>
            </w:pPr>
            <w:r w:rsidRPr="00A64809">
              <w:rPr>
                <w:rFonts w:eastAsia="Calibri"/>
                <w:sz w:val="18"/>
                <w:szCs w:val="18"/>
                <w:lang w:eastAsia="en-US"/>
              </w:rPr>
              <w:t>20,6/ 61/ 0,34</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rFonts w:eastAsia="Calibri"/>
                <w:sz w:val="18"/>
                <w:szCs w:val="18"/>
                <w:lang w:eastAsia="en-US"/>
              </w:rPr>
            </w:pPr>
            <w:r w:rsidRPr="00A64809">
              <w:rPr>
                <w:rFonts w:eastAsia="Calibri"/>
                <w:sz w:val="18"/>
                <w:szCs w:val="18"/>
                <w:lang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rPr>
          <w:trHeight w:val="2064"/>
        </w:trPr>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 xml:space="preserve">Режим Тcr3 (критические токи) </w:t>
            </w:r>
          </w:p>
          <w:p w:rsidR="00E61026" w:rsidRPr="00A64809" w:rsidRDefault="00503EF8">
            <w:pPr>
              <w:widowControl w:val="0"/>
              <w:rPr>
                <w:sz w:val="18"/>
                <w:szCs w:val="18"/>
              </w:rPr>
            </w:pPr>
            <w:r w:rsidRPr="00A64809">
              <w:rPr>
                <w:rFonts w:eastAsia="Calibri"/>
                <w:sz w:val="18"/>
                <w:szCs w:val="18"/>
                <w:lang w:eastAsia="en-US"/>
              </w:rPr>
              <w:t xml:space="preserve">Ток отключения </w:t>
            </w:r>
          </w:p>
          <w:p w:rsidR="00E61026" w:rsidRPr="00A64809" w:rsidRDefault="00503EF8">
            <w:pPr>
              <w:widowControl w:val="0"/>
              <w:rPr>
                <w:sz w:val="18"/>
                <w:szCs w:val="18"/>
              </w:rPr>
            </w:pPr>
            <w:r w:rsidRPr="00A64809">
              <w:rPr>
                <w:rFonts w:eastAsia="Calibri"/>
                <w:sz w:val="18"/>
                <w:szCs w:val="18"/>
                <w:lang w:eastAsia="en-US"/>
              </w:rPr>
              <w:t xml:space="preserve">- операция или группа операций </w:t>
            </w:r>
          </w:p>
          <w:p w:rsidR="00E61026" w:rsidRPr="00A64809" w:rsidRDefault="00503EF8">
            <w:pPr>
              <w:widowControl w:val="0"/>
              <w:rPr>
                <w:sz w:val="18"/>
                <w:szCs w:val="18"/>
              </w:rPr>
            </w:pPr>
            <w:r w:rsidRPr="00A64809">
              <w:rPr>
                <w:rFonts w:eastAsia="Calibri"/>
                <w:sz w:val="18"/>
                <w:szCs w:val="18"/>
                <w:lang w:eastAsia="en-US"/>
              </w:rPr>
              <w:t xml:space="preserve">- число опытов, не менее </w:t>
            </w:r>
          </w:p>
          <w:p w:rsidR="00E61026" w:rsidRPr="00A64809" w:rsidRDefault="00503EF8">
            <w:pPr>
              <w:widowControl w:val="0"/>
              <w:rPr>
                <w:sz w:val="18"/>
                <w:szCs w:val="18"/>
              </w:rPr>
            </w:pPr>
            <w:r w:rsidRPr="00A64809">
              <w:rPr>
                <w:rFonts w:eastAsia="Calibri"/>
                <w:sz w:val="18"/>
                <w:szCs w:val="18"/>
                <w:lang w:eastAsia="en-US"/>
              </w:rPr>
              <w:t xml:space="preserve">Ток отключения </w:t>
            </w:r>
          </w:p>
          <w:p w:rsidR="00E61026" w:rsidRPr="00A64809" w:rsidRDefault="00503EF8">
            <w:pPr>
              <w:widowControl w:val="0"/>
              <w:rPr>
                <w:sz w:val="18"/>
                <w:szCs w:val="18"/>
              </w:rPr>
            </w:pPr>
            <w:r w:rsidRPr="00A64809">
              <w:rPr>
                <w:rFonts w:eastAsia="Calibri"/>
                <w:sz w:val="18"/>
                <w:szCs w:val="18"/>
                <w:lang w:eastAsia="en-US"/>
              </w:rPr>
              <w:t xml:space="preserve">- операция или группа операций </w:t>
            </w:r>
          </w:p>
          <w:p w:rsidR="00E61026" w:rsidRPr="00A64809" w:rsidRDefault="00503EF8">
            <w:pPr>
              <w:widowControl w:val="0"/>
              <w:rPr>
                <w:sz w:val="18"/>
                <w:szCs w:val="18"/>
              </w:rPr>
            </w:pPr>
            <w:r w:rsidRPr="00A64809">
              <w:rPr>
                <w:rFonts w:eastAsia="Calibri"/>
                <w:sz w:val="18"/>
                <w:szCs w:val="18"/>
                <w:lang w:eastAsia="en-US"/>
              </w:rPr>
              <w:t>- число опытов, не менее Параметры ПВН, Uc, кВ/ t3, мкс/ S= Uc/ t3, кВ/мкс</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rPr>
                <w:sz w:val="18"/>
                <w:szCs w:val="18"/>
              </w:rPr>
            </w:pPr>
          </w:p>
          <w:p w:rsidR="00E61026" w:rsidRPr="00A64809" w:rsidRDefault="00503EF8">
            <w:pPr>
              <w:widowControl w:val="0"/>
              <w:rPr>
                <w:sz w:val="18"/>
                <w:szCs w:val="18"/>
              </w:rPr>
            </w:pPr>
            <w:r w:rsidRPr="00A64809">
              <w:rPr>
                <w:rFonts w:eastAsia="Calibri"/>
                <w:sz w:val="18"/>
                <w:szCs w:val="18"/>
                <w:lang w:eastAsia="en-US"/>
              </w:rPr>
              <w:t xml:space="preserve">(0,047÷0,052) Io.ном </w:t>
            </w:r>
          </w:p>
          <w:p w:rsidR="00E61026" w:rsidRPr="00A64809" w:rsidRDefault="00503EF8">
            <w:pPr>
              <w:widowControl w:val="0"/>
              <w:rPr>
                <w:sz w:val="18"/>
                <w:szCs w:val="18"/>
              </w:rPr>
            </w:pPr>
            <w:r w:rsidRPr="00A64809">
              <w:rPr>
                <w:rFonts w:eastAsia="Calibri"/>
                <w:sz w:val="18"/>
                <w:szCs w:val="18"/>
                <w:lang w:eastAsia="en-US"/>
              </w:rPr>
              <w:t xml:space="preserve">«О-0,3с-ВО-180с-ВО» </w:t>
            </w:r>
          </w:p>
          <w:p w:rsidR="00E61026" w:rsidRPr="00A64809" w:rsidRDefault="00503EF8">
            <w:pPr>
              <w:widowControl w:val="0"/>
              <w:rPr>
                <w:sz w:val="18"/>
                <w:szCs w:val="18"/>
              </w:rPr>
            </w:pPr>
            <w:r w:rsidRPr="00A64809">
              <w:rPr>
                <w:rFonts w:eastAsia="Calibri"/>
                <w:sz w:val="18"/>
                <w:szCs w:val="18"/>
                <w:lang w:eastAsia="en-US"/>
              </w:rPr>
              <w:t xml:space="preserve">1 </w:t>
            </w:r>
          </w:p>
          <w:p w:rsidR="00E61026" w:rsidRPr="00A64809" w:rsidRDefault="00503EF8">
            <w:pPr>
              <w:widowControl w:val="0"/>
              <w:rPr>
                <w:sz w:val="18"/>
                <w:szCs w:val="18"/>
              </w:rPr>
            </w:pPr>
            <w:r w:rsidRPr="00A64809">
              <w:rPr>
                <w:rFonts w:eastAsia="Calibri"/>
                <w:sz w:val="18"/>
                <w:szCs w:val="18"/>
                <w:lang w:eastAsia="en-US"/>
              </w:rPr>
              <w:t xml:space="preserve">(0,19÷0,21) Io.ном </w:t>
            </w:r>
          </w:p>
          <w:p w:rsidR="00E61026" w:rsidRPr="00A64809" w:rsidRDefault="00503EF8">
            <w:pPr>
              <w:widowControl w:val="0"/>
              <w:rPr>
                <w:sz w:val="18"/>
                <w:szCs w:val="18"/>
              </w:rPr>
            </w:pPr>
            <w:r w:rsidRPr="00A64809">
              <w:rPr>
                <w:rFonts w:eastAsia="Calibri"/>
                <w:sz w:val="18"/>
                <w:szCs w:val="18"/>
                <w:lang w:eastAsia="en-US"/>
              </w:rPr>
              <w:t>«О-0,3с-ВО-180с-ВО»</w:t>
            </w:r>
          </w:p>
          <w:p w:rsidR="00E61026" w:rsidRPr="00A64809" w:rsidRDefault="00503EF8">
            <w:pPr>
              <w:widowControl w:val="0"/>
              <w:rPr>
                <w:sz w:val="18"/>
                <w:szCs w:val="18"/>
              </w:rPr>
            </w:pPr>
            <w:r w:rsidRPr="00A64809">
              <w:rPr>
                <w:rFonts w:eastAsia="Calibri"/>
                <w:sz w:val="18"/>
                <w:szCs w:val="18"/>
                <w:lang w:eastAsia="en-US"/>
              </w:rPr>
              <w:t>1/ 22/ 13/ 1,7</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rFonts w:eastAsia="Calibri"/>
                <w:sz w:val="18"/>
                <w:szCs w:val="18"/>
                <w:lang w:eastAsia="en-US"/>
              </w:rPr>
            </w:pPr>
            <w:r w:rsidRPr="00A64809">
              <w:rPr>
                <w:rFonts w:eastAsia="Calibri"/>
                <w:sz w:val="18"/>
                <w:szCs w:val="18"/>
                <w:lang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rPr>
          <w:trHeight w:val="1564"/>
        </w:trPr>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Ток отключения холостого хода трансформатора разъемными контактами выкатных элементов, А</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Указать</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pStyle w:val="afff"/>
              <w:widowControl w:val="0"/>
              <w:numPr>
                <w:ilvl w:val="0"/>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rPr>
                <w:b/>
                <w:sz w:val="18"/>
                <w:szCs w:val="18"/>
              </w:rPr>
            </w:pPr>
            <w:r w:rsidRPr="00A64809">
              <w:rPr>
                <w:rFonts w:eastAsia="Calibri"/>
                <w:b/>
                <w:sz w:val="18"/>
                <w:szCs w:val="18"/>
                <w:lang w:eastAsia="en-US"/>
              </w:rPr>
              <w:t>Требования к конструкции</w:t>
            </w:r>
          </w:p>
        </w:tc>
        <w:tc>
          <w:tcPr>
            <w:tcW w:w="31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Конструкция шкафов</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Двухстороннего обслуживания</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Расположение шкафов</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Однорядное</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Подвод кабелей;</w:t>
            </w:r>
          </w:p>
          <w:p w:rsidR="00E61026" w:rsidRPr="00A64809" w:rsidRDefault="00503EF8">
            <w:pPr>
              <w:widowControl w:val="0"/>
              <w:rPr>
                <w:sz w:val="18"/>
                <w:szCs w:val="18"/>
              </w:rPr>
            </w:pPr>
            <w:r w:rsidRPr="00A64809">
              <w:rPr>
                <w:rFonts w:eastAsia="Calibri"/>
                <w:sz w:val="18"/>
                <w:szCs w:val="18"/>
                <w:lang w:eastAsia="en-US"/>
              </w:rPr>
              <w:t xml:space="preserve">Подвод токопроводов </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Снизу</w:t>
            </w:r>
          </w:p>
          <w:p w:rsidR="00E61026" w:rsidRPr="00A64809" w:rsidRDefault="00503EF8">
            <w:pPr>
              <w:widowControl w:val="0"/>
              <w:jc w:val="center"/>
              <w:rPr>
                <w:sz w:val="18"/>
                <w:szCs w:val="18"/>
              </w:rPr>
            </w:pPr>
            <w:r w:rsidRPr="00A64809">
              <w:rPr>
                <w:rFonts w:eastAsia="Calibri"/>
                <w:sz w:val="18"/>
                <w:szCs w:val="18"/>
                <w:lang w:eastAsia="en-US"/>
              </w:rPr>
              <w:t>Сверху</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Наличие дверей отсека кабельного и выкатного элемента</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Требования к отсеку выкатного элемента, Да/Нет:</w:t>
            </w:r>
          </w:p>
          <w:p w:rsidR="00E61026" w:rsidRPr="00A64809" w:rsidRDefault="00503EF8">
            <w:pPr>
              <w:pStyle w:val="afff"/>
              <w:widowControl w:val="0"/>
              <w:numPr>
                <w:ilvl w:val="0"/>
                <w:numId w:val="8"/>
              </w:numPr>
              <w:ind w:left="275" w:hanging="275"/>
              <w:rPr>
                <w:sz w:val="18"/>
                <w:szCs w:val="18"/>
              </w:rPr>
            </w:pPr>
            <w:r w:rsidRPr="00A64809">
              <w:rPr>
                <w:sz w:val="18"/>
                <w:szCs w:val="18"/>
                <w:lang w:eastAsia="en-US"/>
              </w:rPr>
              <w:t>с отдельным доступом,</w:t>
            </w:r>
          </w:p>
          <w:p w:rsidR="00E61026" w:rsidRPr="00A64809" w:rsidRDefault="00503EF8">
            <w:pPr>
              <w:pStyle w:val="afff"/>
              <w:widowControl w:val="0"/>
              <w:numPr>
                <w:ilvl w:val="0"/>
                <w:numId w:val="8"/>
              </w:numPr>
              <w:ind w:left="275" w:hanging="275"/>
              <w:rPr>
                <w:sz w:val="18"/>
                <w:szCs w:val="18"/>
              </w:rPr>
            </w:pPr>
            <w:r w:rsidRPr="00A64809">
              <w:rPr>
                <w:sz w:val="18"/>
                <w:szCs w:val="18"/>
                <w:lang w:eastAsia="en-US"/>
              </w:rPr>
              <w:t>с наличием фиксированных рабочего и контрольного положения выкатного элемента,</w:t>
            </w:r>
          </w:p>
          <w:p w:rsidR="00E61026" w:rsidRPr="00A64809" w:rsidRDefault="00503EF8">
            <w:pPr>
              <w:pStyle w:val="afff"/>
              <w:widowControl w:val="0"/>
              <w:numPr>
                <w:ilvl w:val="0"/>
                <w:numId w:val="8"/>
              </w:numPr>
              <w:ind w:left="275" w:hanging="275"/>
              <w:rPr>
                <w:sz w:val="18"/>
                <w:szCs w:val="18"/>
              </w:rPr>
            </w:pPr>
            <w:r w:rsidRPr="00A64809">
              <w:rPr>
                <w:sz w:val="18"/>
                <w:szCs w:val="18"/>
                <w:lang w:eastAsia="en-US"/>
              </w:rPr>
              <w:t>с защитными шторками,</w:t>
            </w:r>
          </w:p>
          <w:p w:rsidR="00E61026" w:rsidRPr="00A64809" w:rsidRDefault="00503EF8">
            <w:pPr>
              <w:pStyle w:val="afff"/>
              <w:widowControl w:val="0"/>
              <w:numPr>
                <w:ilvl w:val="0"/>
                <w:numId w:val="8"/>
              </w:numPr>
              <w:ind w:left="275" w:hanging="275"/>
              <w:rPr>
                <w:sz w:val="18"/>
                <w:szCs w:val="18"/>
              </w:rPr>
            </w:pPr>
            <w:r w:rsidRPr="00A64809">
              <w:rPr>
                <w:sz w:val="18"/>
                <w:szCs w:val="18"/>
                <w:lang w:eastAsia="en-US"/>
              </w:rPr>
              <w:t>с червячным механизмом выкатывания/вкатывания,</w:t>
            </w:r>
          </w:p>
          <w:p w:rsidR="00E61026" w:rsidRPr="00A64809" w:rsidRDefault="00503EF8">
            <w:pPr>
              <w:pStyle w:val="afff"/>
              <w:widowControl w:val="0"/>
              <w:numPr>
                <w:ilvl w:val="0"/>
                <w:numId w:val="8"/>
              </w:numPr>
              <w:ind w:left="275" w:hanging="275"/>
              <w:rPr>
                <w:sz w:val="18"/>
                <w:szCs w:val="18"/>
              </w:rPr>
            </w:pPr>
            <w:r w:rsidRPr="00A64809">
              <w:rPr>
                <w:sz w:val="18"/>
                <w:szCs w:val="18"/>
                <w:lang w:eastAsia="en-US"/>
              </w:rPr>
              <w:t>с возможностью перемещения выкатного элемента из рабочего в контрольное положение при закрытой двери и возможностью местного аварийного отключения выключателя при закрытой двери,</w:t>
            </w:r>
          </w:p>
          <w:p w:rsidR="00E61026" w:rsidRPr="00A64809" w:rsidRDefault="00503EF8">
            <w:pPr>
              <w:pStyle w:val="afff"/>
              <w:widowControl w:val="0"/>
              <w:numPr>
                <w:ilvl w:val="0"/>
                <w:numId w:val="8"/>
              </w:numPr>
              <w:ind w:left="275" w:hanging="275"/>
              <w:rPr>
                <w:sz w:val="18"/>
                <w:szCs w:val="18"/>
              </w:rPr>
            </w:pPr>
            <w:r w:rsidRPr="00A64809">
              <w:rPr>
                <w:sz w:val="18"/>
                <w:szCs w:val="18"/>
                <w:lang w:eastAsia="en-US"/>
              </w:rPr>
              <w:t>с возможностью взаимозаменяемости выкатных элементов шкафов ГРУ одного типоисполнения</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Требования к отсеку кабельного присоединения, Да/Нет:</w:t>
            </w:r>
          </w:p>
          <w:p w:rsidR="00E61026" w:rsidRPr="00A64809" w:rsidRDefault="00503EF8">
            <w:pPr>
              <w:pStyle w:val="afff"/>
              <w:widowControl w:val="0"/>
              <w:numPr>
                <w:ilvl w:val="0"/>
                <w:numId w:val="8"/>
              </w:numPr>
              <w:rPr>
                <w:sz w:val="18"/>
                <w:szCs w:val="18"/>
              </w:rPr>
            </w:pPr>
            <w:r w:rsidRPr="00A64809">
              <w:rPr>
                <w:sz w:val="18"/>
                <w:szCs w:val="18"/>
                <w:lang w:eastAsia="en-US"/>
              </w:rPr>
              <w:t>с отдельным доступом с фасадной, при одностороннем обслуживании и с тыльной стороны при двухстороннем,</w:t>
            </w:r>
          </w:p>
          <w:p w:rsidR="00E61026" w:rsidRPr="00A64809" w:rsidRDefault="00503EF8">
            <w:pPr>
              <w:pStyle w:val="afff"/>
              <w:widowControl w:val="0"/>
              <w:numPr>
                <w:ilvl w:val="0"/>
                <w:numId w:val="8"/>
              </w:numPr>
              <w:rPr>
                <w:sz w:val="18"/>
                <w:szCs w:val="18"/>
              </w:rPr>
            </w:pPr>
            <w:r w:rsidRPr="00A64809">
              <w:rPr>
                <w:sz w:val="18"/>
                <w:szCs w:val="18"/>
                <w:lang w:eastAsia="en-US"/>
              </w:rPr>
              <w:t>с подключением трехфазных кабелей с возможностью установки трансформаторов тока защиты от замыканий на землю.</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 xml:space="preserve">Да </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Оснащение электродвигательными приводами выкатного элемента и заземлителя</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Блокировки в шкафах ГРУ (механические и/или электромагнитные)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механическая и электромагнитная</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Усилие на рукоятке механизма перемещения выкатного элемента, Н, не более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245</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Усилие на рукоятке ручного привода заземлителя, Н, не более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245</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Возможность оперирования высоковольтными выключателями при закрытой двери отсека выкатного элемента (Да/Нет)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Конструкция шкафов ГРУ должна обеспечивать нормальное функционирование приборов измерения, управления и схем защиты  (Да/Нет)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Винтовые соединения подвижных частей предохранены от самоотвинчивания  (Да/Нет)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Двери шкафов должны иметь запирающее устройство с ключом, общим для всех шкафов  (Да/Нет)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Средства (нагреватели), обеспечивающие условия работы ГРУ при низких температурах  (Да/Нет)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Стационарный указатель напряжения  (Да/Нет)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ГРУ должны быть оборудованы заземляющими ножами и иметь смотровые окна для визуального определения положения заземляющих ножей и индикаторы, механически связанные с валом ножей заземления (Да/Нет)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Изготовление корпуса ГРУ из стального листа с антикоррозионным сплавом «магнелиз» (или аналог) Да/Нет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Схемы главных цепей</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 xml:space="preserve">в соответствии с главной схемой, 2168-ИОС7.2.1-001 (Приложение А) </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pStyle w:val="afff"/>
              <w:widowControl w:val="0"/>
              <w:numPr>
                <w:ilvl w:val="0"/>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rPr>
                <w:sz w:val="18"/>
                <w:szCs w:val="18"/>
              </w:rPr>
            </w:pPr>
            <w:r w:rsidRPr="00A64809">
              <w:rPr>
                <w:rFonts w:eastAsia="Calibri"/>
                <w:b/>
                <w:sz w:val="18"/>
                <w:szCs w:val="18"/>
                <w:lang w:eastAsia="en-US"/>
              </w:rPr>
              <w:t>Требования к вспомогательным цепям</w:t>
            </w:r>
          </w:p>
        </w:tc>
        <w:tc>
          <w:tcPr>
            <w:tcW w:w="31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Номинальное напряжение вспомогательных цепей переменного тока, В, не более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220 В, 50 Гц</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Номинальное напряжение вспомогательных цепей постоянного (выпрямленного) тока, В, не более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220</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Схемы вспомогательных соединений ГРУ(Да/Нет):</w:t>
            </w:r>
          </w:p>
          <w:p w:rsidR="00E61026" w:rsidRPr="00A64809" w:rsidRDefault="00503EF8" w:rsidP="009D288D">
            <w:pPr>
              <w:widowControl w:val="0"/>
              <w:rPr>
                <w:sz w:val="18"/>
                <w:szCs w:val="18"/>
              </w:rPr>
            </w:pPr>
            <w:r w:rsidRPr="00A64809">
              <w:rPr>
                <w:rFonts w:eastAsia="Calibri"/>
                <w:sz w:val="18"/>
                <w:szCs w:val="18"/>
                <w:lang w:eastAsia="en-US"/>
              </w:rPr>
              <w:t>Технические требования к устройствам релейной защиты и автоматики ячеек ГРУ-10,5 кВ (См. Приложение Б).</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Измерения АСУТП, АИИС КУЭ (Да/Нет):</w:t>
            </w:r>
          </w:p>
          <w:p w:rsidR="00E61026" w:rsidRPr="00A64809" w:rsidRDefault="00503EF8">
            <w:pPr>
              <w:widowControl w:val="0"/>
              <w:contextualSpacing/>
              <w:rPr>
                <w:sz w:val="18"/>
                <w:szCs w:val="18"/>
              </w:rPr>
            </w:pPr>
            <w:r w:rsidRPr="00A64809">
              <w:rPr>
                <w:rFonts w:eastAsia="Calibri"/>
                <w:sz w:val="18"/>
                <w:szCs w:val="18"/>
                <w:lang w:eastAsia="en-US"/>
              </w:rPr>
              <w:t>Для передачи информации измерений АСУТП и АИИС КУЭ на ВУ АСУТП в ГРУ-10,5 кВ в ячейках:</w:t>
            </w:r>
          </w:p>
          <w:p w:rsidR="00E61026" w:rsidRPr="00A64809" w:rsidRDefault="00503EF8">
            <w:pPr>
              <w:pStyle w:val="afff"/>
              <w:widowControl w:val="0"/>
              <w:numPr>
                <w:ilvl w:val="0"/>
                <w:numId w:val="8"/>
              </w:numPr>
              <w:rPr>
                <w:sz w:val="18"/>
                <w:szCs w:val="18"/>
              </w:rPr>
            </w:pPr>
            <w:r w:rsidRPr="00A64809">
              <w:rPr>
                <w:sz w:val="18"/>
                <w:szCs w:val="18"/>
                <w:lang w:eastAsia="en-US"/>
              </w:rPr>
              <w:t>блочного трансформатора,</w:t>
            </w:r>
          </w:p>
          <w:p w:rsidR="00E61026" w:rsidRPr="00A64809" w:rsidRDefault="00503EF8">
            <w:pPr>
              <w:pStyle w:val="afff"/>
              <w:widowControl w:val="0"/>
              <w:numPr>
                <w:ilvl w:val="0"/>
                <w:numId w:val="8"/>
              </w:numPr>
              <w:rPr>
                <w:bCs/>
                <w:iCs/>
                <w:sz w:val="18"/>
                <w:szCs w:val="18"/>
              </w:rPr>
            </w:pPr>
            <w:r w:rsidRPr="00A64809">
              <w:rPr>
                <w:sz w:val="18"/>
                <w:szCs w:val="18"/>
                <w:lang w:eastAsia="en-US"/>
              </w:rPr>
              <w:t>шкафу ТСН-1,</w:t>
            </w:r>
          </w:p>
          <w:p w:rsidR="00E61026" w:rsidRPr="00A64809" w:rsidRDefault="00503EF8">
            <w:pPr>
              <w:pStyle w:val="afff"/>
              <w:widowControl w:val="0"/>
              <w:numPr>
                <w:ilvl w:val="0"/>
                <w:numId w:val="8"/>
              </w:numPr>
              <w:rPr>
                <w:bCs/>
                <w:iCs/>
                <w:sz w:val="18"/>
                <w:szCs w:val="18"/>
              </w:rPr>
            </w:pPr>
            <w:r w:rsidRPr="00A64809">
              <w:rPr>
                <w:sz w:val="18"/>
                <w:szCs w:val="18"/>
                <w:lang w:eastAsia="en-US"/>
              </w:rPr>
              <w:t>шкафах генератора Г1 и Г2,</w:t>
            </w:r>
          </w:p>
          <w:p w:rsidR="00E61026" w:rsidRPr="00A64809" w:rsidRDefault="00503EF8">
            <w:pPr>
              <w:widowControl w:val="0"/>
              <w:rPr>
                <w:bCs/>
                <w:iCs/>
                <w:sz w:val="18"/>
                <w:szCs w:val="18"/>
              </w:rPr>
            </w:pPr>
            <w:r w:rsidRPr="00A64809">
              <w:rPr>
                <w:rFonts w:eastAsia="Calibri"/>
                <w:sz w:val="18"/>
                <w:szCs w:val="18"/>
                <w:lang w:eastAsia="en-US"/>
              </w:rPr>
              <w:t xml:space="preserve">установить </w:t>
            </w:r>
            <w:r w:rsidRPr="00A64809">
              <w:rPr>
                <w:rFonts w:eastAsia="Calibri"/>
                <w:bCs/>
                <w:iCs/>
                <w:spacing w:val="-4"/>
                <w:sz w:val="18"/>
                <w:szCs w:val="18"/>
                <w:lang w:eastAsia="en-US"/>
              </w:rPr>
              <w:t xml:space="preserve"> </w:t>
            </w:r>
            <w:r w:rsidRPr="00A64809">
              <w:rPr>
                <w:rFonts w:eastAsia="Calibri"/>
                <w:sz w:val="18"/>
                <w:szCs w:val="18"/>
                <w:lang w:eastAsia="en-US"/>
              </w:rPr>
              <w:t xml:space="preserve"> </w:t>
            </w:r>
            <w:r w:rsidRPr="00A64809">
              <w:rPr>
                <w:rFonts w:eastAsia="Calibri"/>
                <w:bCs/>
                <w:iCs/>
                <w:sz w:val="18"/>
                <w:szCs w:val="18"/>
                <w:lang w:eastAsia="en-US"/>
              </w:rPr>
              <w:t xml:space="preserve"> М</w:t>
            </w:r>
            <w:r w:rsidRPr="00A64809">
              <w:rPr>
                <w:rFonts w:eastAsia="Calibri"/>
                <w:bCs/>
                <w:iCs/>
                <w:spacing w:val="-4"/>
                <w:sz w:val="18"/>
                <w:szCs w:val="18"/>
                <w:lang w:eastAsia="en-US"/>
              </w:rPr>
              <w:t>ногофункциональные измерительные преобразователи МИП</w:t>
            </w:r>
            <w:r w:rsidRPr="00A64809">
              <w:rPr>
                <w:rFonts w:eastAsia="Calibri"/>
                <w:bCs/>
                <w:iCs/>
                <w:sz w:val="18"/>
                <w:szCs w:val="18"/>
                <w:lang w:eastAsia="en-US"/>
              </w:rPr>
              <w:t xml:space="preserve"> (</w:t>
            </w:r>
            <w:r w:rsidRPr="00A64809">
              <w:rPr>
                <w:rFonts w:eastAsia="Calibri"/>
                <w:bCs/>
                <w:iCs/>
                <w:spacing w:val="-4"/>
                <w:sz w:val="18"/>
                <w:szCs w:val="18"/>
                <w:lang w:eastAsia="en-US"/>
              </w:rPr>
              <w:t xml:space="preserve">Счетчики электрической энергии) с функцией </w:t>
            </w:r>
            <w:r w:rsidRPr="00A64809">
              <w:rPr>
                <w:rFonts w:eastAsia="Calibri"/>
                <w:bCs/>
                <w:iCs/>
                <w:sz w:val="18"/>
                <w:szCs w:val="18"/>
                <w:lang w:eastAsia="en-US"/>
              </w:rPr>
              <w:t>измерений АСУТП, АИИСКУЭ</w:t>
            </w:r>
          </w:p>
          <w:p w:rsidR="00E61026" w:rsidRPr="00A64809" w:rsidRDefault="00503EF8">
            <w:pPr>
              <w:widowControl w:val="0"/>
              <w:rPr>
                <w:sz w:val="18"/>
                <w:szCs w:val="18"/>
              </w:rPr>
            </w:pPr>
            <w:r w:rsidRPr="00A64809">
              <w:rPr>
                <w:rFonts w:eastAsia="Calibri"/>
                <w:bCs/>
                <w:iCs/>
                <w:sz w:val="18"/>
                <w:szCs w:val="18"/>
                <w:lang w:eastAsia="en-US"/>
              </w:rPr>
              <w:t>Требования к Многофункциональным измерительным преобразователям см. Приложении В</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highlight w:val="green"/>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pStyle w:val="afff"/>
              <w:widowControl w:val="0"/>
              <w:numPr>
                <w:ilvl w:val="0"/>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rPr>
                <w:sz w:val="18"/>
                <w:szCs w:val="18"/>
              </w:rPr>
            </w:pPr>
            <w:r w:rsidRPr="00A64809">
              <w:rPr>
                <w:rFonts w:eastAsia="Calibri"/>
                <w:b/>
                <w:sz w:val="18"/>
                <w:szCs w:val="18"/>
                <w:lang w:eastAsia="en-US"/>
              </w:rPr>
              <w:t>Требования к механической стойкости</w:t>
            </w:r>
          </w:p>
        </w:tc>
        <w:tc>
          <w:tcPr>
            <w:tcW w:w="31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Шкафы ГРУ должны выдерживать, циклов, не менее:</w:t>
            </w:r>
          </w:p>
          <w:p w:rsidR="00E61026" w:rsidRPr="00A64809" w:rsidRDefault="00503EF8">
            <w:pPr>
              <w:pStyle w:val="afff"/>
              <w:widowControl w:val="0"/>
              <w:numPr>
                <w:ilvl w:val="0"/>
                <w:numId w:val="8"/>
              </w:numPr>
              <w:rPr>
                <w:sz w:val="18"/>
                <w:szCs w:val="18"/>
              </w:rPr>
            </w:pPr>
            <w:r w:rsidRPr="00A64809">
              <w:rPr>
                <w:sz w:val="18"/>
                <w:szCs w:val="18"/>
                <w:lang w:eastAsia="en-US"/>
              </w:rPr>
              <w:t>включений и отключений разъемных контактных соединений главных цепей:</w:t>
            </w:r>
          </w:p>
          <w:p w:rsidR="00E61026" w:rsidRPr="00A64809" w:rsidRDefault="00503EF8">
            <w:pPr>
              <w:pStyle w:val="afff"/>
              <w:widowControl w:val="0"/>
              <w:numPr>
                <w:ilvl w:val="0"/>
                <w:numId w:val="8"/>
              </w:numPr>
              <w:rPr>
                <w:sz w:val="18"/>
                <w:szCs w:val="18"/>
              </w:rPr>
            </w:pPr>
            <w:r w:rsidRPr="00A64809">
              <w:rPr>
                <w:sz w:val="18"/>
                <w:szCs w:val="18"/>
                <w:lang w:eastAsia="en-US"/>
              </w:rPr>
              <w:t xml:space="preserve">включений и отключений разъемных контактных соединений вспомогательных цепей: </w:t>
            </w:r>
          </w:p>
          <w:p w:rsidR="00E61026" w:rsidRPr="00A64809" w:rsidRDefault="00503EF8">
            <w:pPr>
              <w:pStyle w:val="afff"/>
              <w:widowControl w:val="0"/>
              <w:numPr>
                <w:ilvl w:val="0"/>
                <w:numId w:val="8"/>
              </w:numPr>
              <w:rPr>
                <w:sz w:val="18"/>
                <w:szCs w:val="18"/>
              </w:rPr>
            </w:pPr>
            <w:r w:rsidRPr="00A64809">
              <w:rPr>
                <w:sz w:val="18"/>
                <w:szCs w:val="18"/>
                <w:lang w:eastAsia="en-US"/>
              </w:rPr>
              <w:t>перемещений выкатного элемента из контрольного положения в рабочее и обратно:</w:t>
            </w:r>
          </w:p>
          <w:p w:rsidR="00E61026" w:rsidRPr="00A64809" w:rsidRDefault="00503EF8">
            <w:pPr>
              <w:pStyle w:val="afff"/>
              <w:widowControl w:val="0"/>
              <w:numPr>
                <w:ilvl w:val="0"/>
                <w:numId w:val="8"/>
              </w:numPr>
              <w:rPr>
                <w:sz w:val="18"/>
                <w:szCs w:val="18"/>
              </w:rPr>
            </w:pPr>
            <w:r w:rsidRPr="00A64809">
              <w:rPr>
                <w:sz w:val="18"/>
                <w:szCs w:val="18"/>
                <w:lang w:eastAsia="en-US"/>
              </w:rPr>
              <w:t xml:space="preserve">открываний и закрываний дверей шкафов ГРУ: </w:t>
            </w:r>
          </w:p>
          <w:p w:rsidR="00E61026" w:rsidRPr="00A64809" w:rsidRDefault="00503EF8">
            <w:pPr>
              <w:pStyle w:val="afff"/>
              <w:widowControl w:val="0"/>
              <w:numPr>
                <w:ilvl w:val="0"/>
                <w:numId w:val="8"/>
              </w:numPr>
              <w:rPr>
                <w:sz w:val="18"/>
                <w:szCs w:val="18"/>
              </w:rPr>
            </w:pPr>
            <w:r w:rsidRPr="00A64809">
              <w:rPr>
                <w:sz w:val="18"/>
                <w:szCs w:val="18"/>
                <w:lang w:eastAsia="en-US"/>
              </w:rPr>
              <w:t>открываний и закрываний защитных шторок:</w:t>
            </w:r>
          </w:p>
          <w:p w:rsidR="00E61026" w:rsidRPr="00A64809" w:rsidRDefault="00503EF8">
            <w:pPr>
              <w:pStyle w:val="afff"/>
              <w:widowControl w:val="0"/>
              <w:numPr>
                <w:ilvl w:val="0"/>
                <w:numId w:val="8"/>
              </w:numPr>
              <w:rPr>
                <w:sz w:val="18"/>
                <w:szCs w:val="18"/>
              </w:rPr>
            </w:pPr>
            <w:r w:rsidRPr="00A64809">
              <w:rPr>
                <w:sz w:val="18"/>
                <w:szCs w:val="18"/>
                <w:lang w:eastAsia="en-US"/>
              </w:rPr>
              <w:t>включений-отключений заземляющего разъединителя:</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p w:rsidR="00E61026" w:rsidRPr="00A64809" w:rsidRDefault="00E61026">
            <w:pPr>
              <w:widowControl w:val="0"/>
              <w:jc w:val="center"/>
              <w:rPr>
                <w:sz w:val="18"/>
                <w:szCs w:val="18"/>
              </w:rPr>
            </w:pPr>
          </w:p>
          <w:p w:rsidR="00E61026" w:rsidRPr="00A64809" w:rsidRDefault="00E61026">
            <w:pPr>
              <w:widowControl w:val="0"/>
              <w:jc w:val="center"/>
              <w:rPr>
                <w:sz w:val="18"/>
                <w:szCs w:val="18"/>
              </w:rPr>
            </w:pPr>
          </w:p>
          <w:p w:rsidR="00E61026" w:rsidRPr="00A64809" w:rsidRDefault="00503EF8">
            <w:pPr>
              <w:widowControl w:val="0"/>
              <w:jc w:val="center"/>
              <w:rPr>
                <w:sz w:val="18"/>
                <w:szCs w:val="18"/>
              </w:rPr>
            </w:pPr>
            <w:r w:rsidRPr="00A64809">
              <w:rPr>
                <w:rFonts w:eastAsia="Calibri"/>
                <w:sz w:val="18"/>
                <w:szCs w:val="18"/>
                <w:lang w:eastAsia="en-US"/>
              </w:rPr>
              <w:t>2000</w:t>
            </w:r>
          </w:p>
          <w:p w:rsidR="00E61026" w:rsidRPr="00A64809" w:rsidRDefault="00E61026">
            <w:pPr>
              <w:widowControl w:val="0"/>
              <w:jc w:val="center"/>
              <w:rPr>
                <w:sz w:val="18"/>
                <w:szCs w:val="18"/>
              </w:rPr>
            </w:pPr>
          </w:p>
          <w:p w:rsidR="00E61026" w:rsidRPr="00A64809" w:rsidRDefault="00503EF8">
            <w:pPr>
              <w:widowControl w:val="0"/>
              <w:jc w:val="center"/>
              <w:rPr>
                <w:sz w:val="18"/>
                <w:szCs w:val="18"/>
              </w:rPr>
            </w:pPr>
            <w:r w:rsidRPr="00A64809">
              <w:rPr>
                <w:rFonts w:eastAsia="Calibri"/>
                <w:sz w:val="18"/>
                <w:szCs w:val="18"/>
                <w:lang w:eastAsia="en-US"/>
              </w:rPr>
              <w:t>500</w:t>
            </w:r>
          </w:p>
          <w:p w:rsidR="00E61026" w:rsidRPr="00A64809" w:rsidRDefault="00E61026">
            <w:pPr>
              <w:widowControl w:val="0"/>
              <w:jc w:val="center"/>
              <w:rPr>
                <w:sz w:val="18"/>
                <w:szCs w:val="18"/>
              </w:rPr>
            </w:pPr>
          </w:p>
          <w:p w:rsidR="00E61026" w:rsidRPr="00A64809" w:rsidRDefault="00503EF8">
            <w:pPr>
              <w:widowControl w:val="0"/>
              <w:jc w:val="center"/>
              <w:rPr>
                <w:sz w:val="18"/>
                <w:szCs w:val="18"/>
              </w:rPr>
            </w:pPr>
            <w:r w:rsidRPr="00A64809">
              <w:rPr>
                <w:rFonts w:eastAsia="Calibri"/>
                <w:sz w:val="18"/>
                <w:szCs w:val="18"/>
                <w:lang w:eastAsia="en-US"/>
              </w:rPr>
              <w:t>2000</w:t>
            </w:r>
          </w:p>
          <w:p w:rsidR="00E61026" w:rsidRPr="00A64809" w:rsidRDefault="00503EF8">
            <w:pPr>
              <w:widowControl w:val="0"/>
              <w:jc w:val="center"/>
              <w:rPr>
                <w:sz w:val="18"/>
                <w:szCs w:val="18"/>
              </w:rPr>
            </w:pPr>
            <w:r w:rsidRPr="00A64809">
              <w:rPr>
                <w:rFonts w:eastAsia="Calibri"/>
                <w:sz w:val="18"/>
                <w:szCs w:val="18"/>
                <w:lang w:eastAsia="en-US"/>
              </w:rPr>
              <w:t>2000</w:t>
            </w:r>
          </w:p>
          <w:p w:rsidR="00E61026" w:rsidRPr="00A64809" w:rsidRDefault="00503EF8">
            <w:pPr>
              <w:widowControl w:val="0"/>
              <w:jc w:val="center"/>
              <w:rPr>
                <w:sz w:val="18"/>
                <w:szCs w:val="18"/>
              </w:rPr>
            </w:pPr>
            <w:r w:rsidRPr="00A64809">
              <w:rPr>
                <w:rFonts w:eastAsia="Calibri"/>
                <w:sz w:val="18"/>
                <w:szCs w:val="18"/>
                <w:lang w:eastAsia="en-US"/>
              </w:rPr>
              <w:t>2000</w:t>
            </w:r>
          </w:p>
          <w:p w:rsidR="00E61026" w:rsidRPr="00A64809" w:rsidRDefault="00503EF8">
            <w:pPr>
              <w:widowControl w:val="0"/>
              <w:jc w:val="center"/>
              <w:rPr>
                <w:sz w:val="18"/>
                <w:szCs w:val="18"/>
              </w:rPr>
            </w:pPr>
            <w:r w:rsidRPr="00A64809">
              <w:rPr>
                <w:rFonts w:eastAsia="Calibri"/>
                <w:sz w:val="18"/>
                <w:szCs w:val="18"/>
                <w:lang w:eastAsia="en-US"/>
              </w:rPr>
              <w:t>1000</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 xml:space="preserve">Соосность и величина вхождения подвижных контактов: </w:t>
            </w:r>
          </w:p>
          <w:p w:rsidR="00E61026" w:rsidRPr="00A64809" w:rsidRDefault="00503EF8">
            <w:pPr>
              <w:pStyle w:val="afff"/>
              <w:widowControl w:val="0"/>
              <w:numPr>
                <w:ilvl w:val="0"/>
                <w:numId w:val="8"/>
              </w:numPr>
              <w:rPr>
                <w:sz w:val="18"/>
                <w:szCs w:val="18"/>
              </w:rPr>
            </w:pPr>
            <w:r w:rsidRPr="00A64809">
              <w:rPr>
                <w:sz w:val="18"/>
                <w:szCs w:val="18"/>
                <w:lang w:eastAsia="en-US"/>
              </w:rPr>
              <w:t xml:space="preserve">несоосность контактов, мм, не более: </w:t>
            </w:r>
          </w:p>
          <w:p w:rsidR="00E61026" w:rsidRPr="00A64809" w:rsidRDefault="00503EF8">
            <w:pPr>
              <w:pStyle w:val="afff"/>
              <w:widowControl w:val="0"/>
              <w:numPr>
                <w:ilvl w:val="0"/>
                <w:numId w:val="8"/>
              </w:numPr>
              <w:rPr>
                <w:sz w:val="18"/>
                <w:szCs w:val="18"/>
              </w:rPr>
            </w:pPr>
            <w:r w:rsidRPr="00A64809">
              <w:rPr>
                <w:sz w:val="18"/>
                <w:szCs w:val="18"/>
                <w:lang w:eastAsia="en-US"/>
              </w:rPr>
              <w:t xml:space="preserve">вертикальный люфт ламелей разъединяющих контактов ВЭ, мм, в пределах: </w:t>
            </w:r>
          </w:p>
          <w:p w:rsidR="00E61026" w:rsidRPr="00A64809" w:rsidRDefault="00503EF8">
            <w:pPr>
              <w:pStyle w:val="afff"/>
              <w:widowControl w:val="0"/>
              <w:numPr>
                <w:ilvl w:val="0"/>
                <w:numId w:val="8"/>
              </w:numPr>
              <w:rPr>
                <w:sz w:val="18"/>
                <w:szCs w:val="18"/>
              </w:rPr>
            </w:pPr>
            <w:r w:rsidRPr="00A64809">
              <w:rPr>
                <w:sz w:val="18"/>
                <w:szCs w:val="18"/>
                <w:lang w:eastAsia="en-US"/>
              </w:rPr>
              <w:t xml:space="preserve">вхождение подвижных контактов в неподвижные, мм, не менее </w:t>
            </w:r>
          </w:p>
          <w:p w:rsidR="00E61026" w:rsidRPr="00A64809" w:rsidRDefault="00503EF8">
            <w:pPr>
              <w:pStyle w:val="afff"/>
              <w:widowControl w:val="0"/>
              <w:numPr>
                <w:ilvl w:val="0"/>
                <w:numId w:val="8"/>
              </w:numPr>
              <w:rPr>
                <w:sz w:val="18"/>
                <w:szCs w:val="18"/>
              </w:rPr>
            </w:pPr>
            <w:r w:rsidRPr="00A64809">
              <w:rPr>
                <w:sz w:val="18"/>
                <w:szCs w:val="18"/>
                <w:lang w:eastAsia="en-US"/>
              </w:rPr>
              <w:t>запас хода, мм, не менее: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p w:rsidR="00E61026" w:rsidRPr="00A64809" w:rsidRDefault="00503EF8">
            <w:pPr>
              <w:widowControl w:val="0"/>
              <w:jc w:val="center"/>
              <w:rPr>
                <w:sz w:val="18"/>
                <w:szCs w:val="18"/>
              </w:rPr>
            </w:pPr>
            <w:r w:rsidRPr="00A64809">
              <w:rPr>
                <w:rFonts w:eastAsia="Calibri"/>
                <w:sz w:val="18"/>
                <w:szCs w:val="18"/>
                <w:lang w:eastAsia="en-US"/>
              </w:rPr>
              <w:t>4÷5</w:t>
            </w:r>
          </w:p>
          <w:p w:rsidR="00E61026" w:rsidRPr="00A64809" w:rsidRDefault="00E61026">
            <w:pPr>
              <w:widowControl w:val="0"/>
              <w:jc w:val="center"/>
              <w:rPr>
                <w:sz w:val="18"/>
                <w:szCs w:val="18"/>
              </w:rPr>
            </w:pPr>
          </w:p>
          <w:p w:rsidR="00E61026" w:rsidRPr="00A64809" w:rsidRDefault="00503EF8">
            <w:pPr>
              <w:widowControl w:val="0"/>
              <w:jc w:val="center"/>
              <w:rPr>
                <w:sz w:val="18"/>
                <w:szCs w:val="18"/>
              </w:rPr>
            </w:pPr>
            <w:r w:rsidRPr="00A64809">
              <w:rPr>
                <w:rFonts w:eastAsia="Calibri"/>
                <w:sz w:val="18"/>
                <w:szCs w:val="18"/>
                <w:lang w:eastAsia="en-US"/>
              </w:rPr>
              <w:t>8÷14</w:t>
            </w:r>
          </w:p>
          <w:p w:rsidR="00E61026" w:rsidRPr="00A64809" w:rsidRDefault="00503EF8">
            <w:pPr>
              <w:widowControl w:val="0"/>
              <w:jc w:val="center"/>
              <w:rPr>
                <w:sz w:val="18"/>
                <w:szCs w:val="18"/>
              </w:rPr>
            </w:pPr>
            <w:r w:rsidRPr="00A64809">
              <w:rPr>
                <w:rFonts w:eastAsia="Calibri"/>
                <w:sz w:val="18"/>
                <w:szCs w:val="18"/>
                <w:lang w:eastAsia="en-US"/>
              </w:rPr>
              <w:t>15</w:t>
            </w:r>
          </w:p>
          <w:p w:rsidR="00E61026" w:rsidRPr="00A64809" w:rsidRDefault="00503EF8">
            <w:pPr>
              <w:widowControl w:val="0"/>
              <w:jc w:val="center"/>
              <w:rPr>
                <w:sz w:val="18"/>
                <w:szCs w:val="18"/>
              </w:rPr>
            </w:pPr>
            <w:r w:rsidRPr="00A64809">
              <w:rPr>
                <w:rFonts w:eastAsia="Calibri"/>
                <w:sz w:val="18"/>
                <w:szCs w:val="18"/>
                <w:lang w:eastAsia="en-US"/>
              </w:rPr>
              <w:t>2</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pStyle w:val="afff"/>
              <w:widowControl w:val="0"/>
              <w:numPr>
                <w:ilvl w:val="0"/>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61026" w:rsidRPr="00A64809" w:rsidRDefault="00503EF8">
            <w:pPr>
              <w:widowControl w:val="0"/>
              <w:rPr>
                <w:sz w:val="18"/>
                <w:szCs w:val="18"/>
              </w:rPr>
            </w:pPr>
            <w:r w:rsidRPr="00A64809">
              <w:rPr>
                <w:rFonts w:eastAsia="Calibri"/>
                <w:b/>
                <w:bCs/>
                <w:sz w:val="18"/>
                <w:szCs w:val="18"/>
                <w:lang w:eastAsia="en-US"/>
              </w:rPr>
              <w:t>Требования по надёжности</w:t>
            </w:r>
          </w:p>
        </w:tc>
        <w:tc>
          <w:tcPr>
            <w:tcW w:w="31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jc w:val="center"/>
              <w:rPr>
                <w:b/>
                <w:sz w:val="18"/>
                <w:szCs w:val="18"/>
              </w:rPr>
            </w:pPr>
            <w:r w:rsidRPr="00A64809">
              <w:rPr>
                <w:rFonts w:eastAsia="Calibri"/>
                <w:b/>
                <w:sz w:val="18"/>
                <w:szCs w:val="18"/>
                <w:lang w:eastAsia="en-US"/>
              </w:rPr>
              <w:t>-//-</w:t>
            </w: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Срок службы до среднего ремонта, лет, не менее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15</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Срок службы, лет, не менее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30</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Вероятность безотказной работы шкафов ГРУ за наработку 40000 часов, не менее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0,985</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503EF8">
            <w:pPr>
              <w:widowControl w:val="0"/>
              <w:rPr>
                <w:sz w:val="18"/>
                <w:szCs w:val="18"/>
              </w:rPr>
            </w:pPr>
            <w:r w:rsidRPr="00A64809">
              <w:rPr>
                <w:rFonts w:eastAsia="Calibri"/>
                <w:sz w:val="18"/>
                <w:szCs w:val="18"/>
                <w:lang w:eastAsia="en-US"/>
              </w:rPr>
              <w:t>Гарантийный срок эксплуатации, месяцев, не менее</w:t>
            </w:r>
          </w:p>
        </w:tc>
        <w:tc>
          <w:tcPr>
            <w:tcW w:w="31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503EF8">
            <w:pPr>
              <w:widowControl w:val="0"/>
              <w:jc w:val="center"/>
              <w:rPr>
                <w:sz w:val="18"/>
                <w:szCs w:val="18"/>
              </w:rPr>
            </w:pPr>
            <w:r w:rsidRPr="00A64809">
              <w:rPr>
                <w:rFonts w:eastAsia="Calibri"/>
                <w:sz w:val="18"/>
                <w:szCs w:val="18"/>
                <w:lang w:eastAsia="en-US"/>
              </w:rPr>
              <w:t>60 месяцев со дня ввода Объекта в эксплуатацию</w:t>
            </w:r>
          </w:p>
        </w:tc>
        <w:tc>
          <w:tcPr>
            <w:tcW w:w="2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pStyle w:val="afff"/>
              <w:widowControl w:val="0"/>
              <w:numPr>
                <w:ilvl w:val="0"/>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rPr>
                <w:sz w:val="18"/>
                <w:szCs w:val="18"/>
              </w:rPr>
            </w:pPr>
            <w:r w:rsidRPr="00A64809">
              <w:rPr>
                <w:rFonts w:eastAsia="Calibri"/>
                <w:b/>
                <w:sz w:val="18"/>
                <w:szCs w:val="18"/>
                <w:lang w:eastAsia="en-US"/>
              </w:rPr>
              <w:t>Требования безопасности</w:t>
            </w:r>
          </w:p>
        </w:tc>
        <w:tc>
          <w:tcPr>
            <w:tcW w:w="31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widowControl w:val="0"/>
              <w:jc w:val="center"/>
              <w:rPr>
                <w:sz w:val="18"/>
                <w:szCs w:val="18"/>
              </w:rPr>
            </w:pP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widowControl w:val="0"/>
              <w:rPr>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widowControl w:val="0"/>
              <w:rPr>
                <w:sz w:val="18"/>
                <w:szCs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503EF8">
            <w:pPr>
              <w:widowControl w:val="0"/>
              <w:rPr>
                <w:sz w:val="18"/>
                <w:szCs w:val="18"/>
              </w:rPr>
            </w:pPr>
            <w:r w:rsidRPr="00A64809">
              <w:rPr>
                <w:rFonts w:eastAsia="Calibri"/>
                <w:sz w:val="18"/>
                <w:szCs w:val="18"/>
                <w:lang w:eastAsia="en-US"/>
              </w:rPr>
              <w:t>Наличие Декларация или сертификата соответствия требованиям безопасности (Да/Нет)</w:t>
            </w:r>
          </w:p>
        </w:tc>
        <w:tc>
          <w:tcPr>
            <w:tcW w:w="31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 xml:space="preserve"> Сертификат (Декларация) о соответствии требованиям безопасности</w:t>
            </w:r>
          </w:p>
        </w:tc>
        <w:tc>
          <w:tcPr>
            <w:tcW w:w="15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503EF8">
            <w:pPr>
              <w:widowControl w:val="0"/>
              <w:jc w:val="both"/>
              <w:rPr>
                <w:sz w:val="18"/>
                <w:szCs w:val="18"/>
              </w:rPr>
            </w:pPr>
            <w:r w:rsidRPr="00A64809">
              <w:rPr>
                <w:rFonts w:eastAsia="Calibri"/>
                <w:sz w:val="18"/>
                <w:szCs w:val="18"/>
                <w:lang w:eastAsia="en-US"/>
              </w:rPr>
              <w:t xml:space="preserve">ГРУ должено иметь декларацию соответствия (статус действующего документа) внесённую  в едином реестре деклараций на сайте https://fsa.gov.ru/ (требование п.6 ст.24 ФЗ-184, должна быть с приложением документов, на </w:t>
            </w:r>
            <w:r w:rsidRPr="00A64809">
              <w:rPr>
                <w:rFonts w:eastAsia="Calibri"/>
                <w:sz w:val="18"/>
                <w:szCs w:val="18"/>
                <w:lang w:eastAsia="en-US"/>
              </w:rPr>
              <w:lastRenderedPageBreak/>
              <w:t xml:space="preserve">основании которых выданы декларации (в том числе, но не ограничиваясь: протокол испытаний и измерений, выполненных согласно  ГОСТ Р 55190-2022, ГОСТ </w:t>
            </w:r>
            <w:r w:rsidRPr="00A64809">
              <w:rPr>
                <w:rFonts w:eastAsia="Calibri"/>
                <w:spacing w:val="-1"/>
                <w:sz w:val="18"/>
                <w:szCs w:val="18"/>
                <w:lang w:eastAsia="en-US"/>
              </w:rPr>
              <w:t>14693-90</w:t>
            </w:r>
            <w:r w:rsidRPr="00A64809">
              <w:rPr>
                <w:rFonts w:eastAsia="Calibri"/>
                <w:sz w:val="18"/>
                <w:szCs w:val="18"/>
                <w:lang w:eastAsia="en-US"/>
              </w:rPr>
              <w:t xml:space="preserve"> и проведенных в аккредитованной в установленном порядке и независимой лаборатории (испытательного центра), имеющей российский аттестат аккредитации, либо сертификат системы качества, выданный органом по сертификации, аккредитованным в установленном порядке).</w:t>
            </w:r>
          </w:p>
        </w:tc>
        <w:tc>
          <w:tcPr>
            <w:tcW w:w="31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503EF8">
            <w:pPr>
              <w:widowControl w:val="0"/>
              <w:tabs>
                <w:tab w:val="left" w:pos="6435"/>
                <w:tab w:val="left" w:pos="7875"/>
              </w:tabs>
              <w:spacing w:before="40" w:after="40"/>
              <w:jc w:val="center"/>
              <w:rPr>
                <w:sz w:val="18"/>
                <w:szCs w:val="18"/>
              </w:rPr>
            </w:pPr>
            <w:r w:rsidRPr="00A64809">
              <w:rPr>
                <w:rFonts w:eastAsia="Calibri"/>
                <w:sz w:val="18"/>
                <w:szCs w:val="18"/>
                <w:lang w:eastAsia="en-US"/>
              </w:rPr>
              <w:lastRenderedPageBreak/>
              <w:t>Указать</w:t>
            </w:r>
          </w:p>
          <w:p w:rsidR="00E61026" w:rsidRPr="00A64809" w:rsidRDefault="00503EF8">
            <w:pPr>
              <w:widowControl w:val="0"/>
              <w:jc w:val="center"/>
              <w:rPr>
                <w:sz w:val="18"/>
                <w:szCs w:val="18"/>
              </w:rPr>
            </w:pPr>
            <w:r w:rsidRPr="00A64809">
              <w:rPr>
                <w:rFonts w:eastAsia="Calibri"/>
                <w:sz w:val="18"/>
                <w:szCs w:val="18"/>
                <w:lang w:eastAsia="en-US"/>
              </w:rPr>
              <w:t>дату и номер документа</w:t>
            </w:r>
          </w:p>
        </w:tc>
        <w:tc>
          <w:tcPr>
            <w:tcW w:w="2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503EF8">
            <w:pPr>
              <w:widowControl w:val="0"/>
              <w:jc w:val="center"/>
              <w:rPr>
                <w:sz w:val="18"/>
                <w:szCs w:val="18"/>
              </w:rPr>
            </w:pPr>
            <w:r w:rsidRPr="00A64809">
              <w:rPr>
                <w:rFonts w:eastAsia="Calibri"/>
                <w:sz w:val="18"/>
                <w:szCs w:val="18"/>
                <w:lang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Сертификат (Декларация о соответствии</w:t>
            </w:r>
          </w:p>
        </w:tc>
        <w:tc>
          <w:tcPr>
            <w:tcW w:w="15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Испытание электрической прочности изоляции вторичных цепей ГРУ одноминутным напряжением 50 Гц, кВ</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2</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Значение сопротивления между доступными металлическими нетоковедущими частями ГРУ, которые могут оказаться под напряжением и местом подключения шкафа к контуру заземления, Ом, не более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0,1</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ГРУ должны быть оборудованы автоматически закрывающимися защитными шторками с петлями для запирания механическим съёмным замком (Да/Нет)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pStyle w:val="afff"/>
              <w:widowControl w:val="0"/>
              <w:numPr>
                <w:ilvl w:val="0"/>
                <w:numId w:val="7"/>
              </w:numPr>
              <w:ind w:left="0" w:firstLine="0"/>
              <w:contextualSpacing w:val="0"/>
              <w:jc w:val="center"/>
              <w:rPr>
                <w:sz w:val="18"/>
                <w:szCs w:val="18"/>
              </w:rPr>
            </w:pPr>
          </w:p>
        </w:tc>
        <w:tc>
          <w:tcPr>
            <w:tcW w:w="821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rPr>
                <w:sz w:val="18"/>
                <w:szCs w:val="18"/>
              </w:rPr>
            </w:pPr>
            <w:r w:rsidRPr="00A64809">
              <w:rPr>
                <w:rFonts w:eastAsia="Calibri"/>
                <w:b/>
                <w:sz w:val="18"/>
                <w:szCs w:val="18"/>
                <w:lang w:eastAsia="en-US"/>
              </w:rPr>
              <w:t>Требования к маркировке, упаковке, транспортированию, условиям хранения</w:t>
            </w: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widowControl w:val="0"/>
              <w:rPr>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widowControl w:val="0"/>
              <w:rPr>
                <w:sz w:val="18"/>
                <w:szCs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 xml:space="preserve">Наличие таблички с данными (Да/Нет): </w:t>
            </w:r>
          </w:p>
          <w:p w:rsidR="00E61026" w:rsidRPr="00A64809" w:rsidRDefault="00503EF8">
            <w:pPr>
              <w:pStyle w:val="afff"/>
              <w:widowControl w:val="0"/>
              <w:numPr>
                <w:ilvl w:val="0"/>
                <w:numId w:val="8"/>
              </w:numPr>
              <w:rPr>
                <w:sz w:val="18"/>
                <w:szCs w:val="18"/>
              </w:rPr>
            </w:pPr>
            <w:r w:rsidRPr="00A64809">
              <w:rPr>
                <w:sz w:val="18"/>
                <w:szCs w:val="18"/>
                <w:lang w:eastAsia="en-US"/>
              </w:rPr>
              <w:t>товарный знак предприятия-изготовителя;</w:t>
            </w:r>
          </w:p>
          <w:p w:rsidR="00E61026" w:rsidRPr="00A64809" w:rsidRDefault="00503EF8">
            <w:pPr>
              <w:pStyle w:val="afff"/>
              <w:widowControl w:val="0"/>
              <w:numPr>
                <w:ilvl w:val="0"/>
                <w:numId w:val="8"/>
              </w:numPr>
              <w:rPr>
                <w:sz w:val="18"/>
                <w:szCs w:val="18"/>
              </w:rPr>
            </w:pPr>
            <w:r w:rsidRPr="00A64809">
              <w:rPr>
                <w:sz w:val="18"/>
                <w:szCs w:val="18"/>
                <w:lang w:eastAsia="en-US"/>
              </w:rPr>
              <w:t xml:space="preserve">условное обозначение типа ГРУ и (или) типоисполнения шкафа; </w:t>
            </w:r>
          </w:p>
          <w:p w:rsidR="00E61026" w:rsidRPr="00A64809" w:rsidRDefault="00503EF8">
            <w:pPr>
              <w:pStyle w:val="afff"/>
              <w:widowControl w:val="0"/>
              <w:numPr>
                <w:ilvl w:val="0"/>
                <w:numId w:val="8"/>
              </w:numPr>
              <w:rPr>
                <w:sz w:val="18"/>
                <w:szCs w:val="18"/>
              </w:rPr>
            </w:pPr>
            <w:r w:rsidRPr="00A64809">
              <w:rPr>
                <w:sz w:val="18"/>
                <w:szCs w:val="18"/>
                <w:lang w:eastAsia="en-US"/>
              </w:rPr>
              <w:t>порядковый номер по системе нумерации предприятия-изготовителя;</w:t>
            </w:r>
          </w:p>
          <w:p w:rsidR="00E61026" w:rsidRPr="00A64809" w:rsidRDefault="00503EF8">
            <w:pPr>
              <w:pStyle w:val="afff"/>
              <w:widowControl w:val="0"/>
              <w:numPr>
                <w:ilvl w:val="0"/>
                <w:numId w:val="8"/>
              </w:numPr>
              <w:rPr>
                <w:sz w:val="18"/>
                <w:szCs w:val="18"/>
              </w:rPr>
            </w:pPr>
            <w:r w:rsidRPr="00A64809">
              <w:rPr>
                <w:sz w:val="18"/>
                <w:szCs w:val="18"/>
                <w:lang w:eastAsia="en-US"/>
              </w:rPr>
              <w:t>дату изготовления (год);</w:t>
            </w:r>
          </w:p>
          <w:p w:rsidR="00E61026" w:rsidRPr="00A64809" w:rsidRDefault="00503EF8">
            <w:pPr>
              <w:pStyle w:val="afff"/>
              <w:widowControl w:val="0"/>
              <w:numPr>
                <w:ilvl w:val="0"/>
                <w:numId w:val="8"/>
              </w:numPr>
              <w:rPr>
                <w:sz w:val="18"/>
                <w:szCs w:val="18"/>
              </w:rPr>
            </w:pPr>
            <w:r w:rsidRPr="00A64809">
              <w:rPr>
                <w:sz w:val="18"/>
                <w:szCs w:val="18"/>
                <w:lang w:eastAsia="en-US"/>
              </w:rPr>
              <w:t>номинальное напряжение в киловольтах;</w:t>
            </w:r>
          </w:p>
          <w:p w:rsidR="00E61026" w:rsidRPr="00A64809" w:rsidRDefault="00503EF8">
            <w:pPr>
              <w:pStyle w:val="afff"/>
              <w:widowControl w:val="0"/>
              <w:numPr>
                <w:ilvl w:val="0"/>
                <w:numId w:val="8"/>
              </w:numPr>
              <w:rPr>
                <w:sz w:val="18"/>
                <w:szCs w:val="18"/>
              </w:rPr>
            </w:pPr>
            <w:r w:rsidRPr="00A64809">
              <w:rPr>
                <w:sz w:val="18"/>
                <w:szCs w:val="18"/>
                <w:lang w:eastAsia="en-US"/>
              </w:rPr>
              <w:t>номинальный ток главных цепей шкафа в амперах;</w:t>
            </w:r>
          </w:p>
          <w:p w:rsidR="00E61026" w:rsidRPr="00A64809" w:rsidRDefault="00503EF8">
            <w:pPr>
              <w:pStyle w:val="afff"/>
              <w:widowControl w:val="0"/>
              <w:numPr>
                <w:ilvl w:val="0"/>
                <w:numId w:val="8"/>
              </w:numPr>
              <w:rPr>
                <w:sz w:val="18"/>
                <w:szCs w:val="18"/>
              </w:rPr>
            </w:pPr>
            <w:r w:rsidRPr="00A64809">
              <w:rPr>
                <w:sz w:val="18"/>
                <w:szCs w:val="18"/>
                <w:lang w:eastAsia="en-US"/>
              </w:rPr>
              <w:t>степень защиты по ГОСТ 14254;</w:t>
            </w:r>
          </w:p>
          <w:p w:rsidR="00E61026" w:rsidRPr="00A64809" w:rsidRDefault="00503EF8">
            <w:pPr>
              <w:pStyle w:val="afff"/>
              <w:widowControl w:val="0"/>
              <w:numPr>
                <w:ilvl w:val="0"/>
                <w:numId w:val="8"/>
              </w:numPr>
              <w:rPr>
                <w:sz w:val="18"/>
                <w:szCs w:val="18"/>
              </w:rPr>
            </w:pPr>
            <w:r w:rsidRPr="00A64809">
              <w:rPr>
                <w:sz w:val="18"/>
                <w:szCs w:val="18"/>
                <w:lang w:eastAsia="en-US"/>
              </w:rPr>
              <w:t xml:space="preserve">массу в килограммах; </w:t>
            </w:r>
          </w:p>
          <w:p w:rsidR="00E61026" w:rsidRPr="00A64809" w:rsidRDefault="00503EF8">
            <w:pPr>
              <w:pStyle w:val="afff"/>
              <w:widowControl w:val="0"/>
              <w:numPr>
                <w:ilvl w:val="0"/>
                <w:numId w:val="8"/>
              </w:numPr>
              <w:rPr>
                <w:sz w:val="18"/>
                <w:szCs w:val="18"/>
              </w:rPr>
            </w:pPr>
            <w:r w:rsidRPr="00A64809">
              <w:rPr>
                <w:sz w:val="18"/>
                <w:szCs w:val="18"/>
                <w:lang w:eastAsia="en-US"/>
              </w:rPr>
              <w:t>обозначение стандарта или технических условий</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Табличка с указанием порядкового номера шкафа ГРУ на выкатном элементе (Да/Нет)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Транспортная маркировка</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Упаковка должна обеспечивать:</w:t>
            </w:r>
          </w:p>
          <w:p w:rsidR="00E61026" w:rsidRPr="00A64809" w:rsidRDefault="00503EF8">
            <w:pPr>
              <w:pStyle w:val="afff"/>
              <w:widowControl w:val="0"/>
              <w:numPr>
                <w:ilvl w:val="0"/>
                <w:numId w:val="8"/>
              </w:numPr>
              <w:rPr>
                <w:sz w:val="18"/>
                <w:szCs w:val="18"/>
              </w:rPr>
            </w:pPr>
            <w:r w:rsidRPr="00A64809">
              <w:rPr>
                <w:sz w:val="18"/>
                <w:szCs w:val="18"/>
                <w:lang w:eastAsia="en-US"/>
              </w:rPr>
              <w:t>исключение механических повреждений;</w:t>
            </w:r>
          </w:p>
          <w:p w:rsidR="00E61026" w:rsidRPr="00A64809" w:rsidRDefault="00503EF8">
            <w:pPr>
              <w:pStyle w:val="afff"/>
              <w:widowControl w:val="0"/>
              <w:numPr>
                <w:ilvl w:val="0"/>
                <w:numId w:val="8"/>
              </w:numPr>
              <w:rPr>
                <w:sz w:val="18"/>
                <w:szCs w:val="18"/>
              </w:rPr>
            </w:pPr>
            <w:r w:rsidRPr="00A64809">
              <w:rPr>
                <w:sz w:val="18"/>
                <w:szCs w:val="18"/>
                <w:lang w:eastAsia="en-US"/>
              </w:rPr>
              <w:lastRenderedPageBreak/>
              <w:t>защиту изоляционных частей от воздействия внешней среды при транспортировании</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lastRenderedPageBreak/>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 xml:space="preserve">Руководство по </w:t>
            </w:r>
            <w:r w:rsidRPr="00A64809">
              <w:rPr>
                <w:sz w:val="18"/>
                <w:szCs w:val="18"/>
                <w:lang w:eastAsia="en-US"/>
              </w:rPr>
              <w:lastRenderedPageBreak/>
              <w:t>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Требования к упаковке</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Указать</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Требования к транспортированию и хранению ГРУ</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Указать</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Указание характеристик</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Технические условия</w:t>
            </w:r>
          </w:p>
          <w:p w:rsidR="00E61026" w:rsidRPr="00A64809" w:rsidRDefault="00503EF8">
            <w:pPr>
              <w:pStyle w:val="afff"/>
              <w:widowControl w:val="0"/>
              <w:numPr>
                <w:ilvl w:val="0"/>
                <w:numId w:val="8"/>
              </w:numPr>
              <w:ind w:left="312" w:hanging="131"/>
              <w:contextualSpacing w:val="0"/>
              <w:rPr>
                <w:sz w:val="18"/>
                <w:szCs w:val="18"/>
              </w:rPr>
            </w:pPr>
            <w:r w:rsidRPr="00A64809">
              <w:rPr>
                <w:sz w:val="18"/>
                <w:szCs w:val="18"/>
                <w:lang w:eastAsia="en-US"/>
              </w:rPr>
              <w:t>Руководство по эксплуатации</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503EF8">
            <w:pPr>
              <w:widowControl w:val="0"/>
              <w:rPr>
                <w:sz w:val="18"/>
                <w:szCs w:val="18"/>
              </w:rPr>
            </w:pPr>
            <w:r w:rsidRPr="00A64809">
              <w:rPr>
                <w:rFonts w:eastAsia="Calibri"/>
                <w:b/>
                <w:sz w:val="18"/>
                <w:szCs w:val="18"/>
                <w:lang w:eastAsia="en-US"/>
              </w:rPr>
              <w:t>Требования к комплектности поставки</w:t>
            </w:r>
          </w:p>
        </w:tc>
        <w:tc>
          <w:tcPr>
            <w:tcW w:w="31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widowControl w:val="0"/>
              <w:jc w:val="center"/>
              <w:rPr>
                <w:sz w:val="18"/>
                <w:szCs w:val="18"/>
              </w:rPr>
            </w:pPr>
          </w:p>
        </w:tc>
        <w:tc>
          <w:tcPr>
            <w:tcW w:w="22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widowControl w:val="0"/>
              <w:jc w:val="center"/>
              <w:rPr>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widowControl w:val="0"/>
              <w:rPr>
                <w:sz w:val="18"/>
                <w:szCs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Комплект ГРУ, в составе 7 ячеек из них:</w:t>
            </w:r>
          </w:p>
          <w:p w:rsidR="00E61026" w:rsidRPr="00A64809" w:rsidRDefault="00503EF8">
            <w:pPr>
              <w:pStyle w:val="afff"/>
              <w:widowControl w:val="0"/>
              <w:numPr>
                <w:ilvl w:val="0"/>
                <w:numId w:val="8"/>
              </w:numPr>
              <w:rPr>
                <w:sz w:val="18"/>
                <w:szCs w:val="18"/>
              </w:rPr>
            </w:pPr>
            <w:r w:rsidRPr="00A64809">
              <w:rPr>
                <w:sz w:val="18"/>
                <w:szCs w:val="18"/>
                <w:lang w:eastAsia="en-US"/>
              </w:rPr>
              <w:t>ячейка ввода силового трансформатора, шт:</w:t>
            </w:r>
          </w:p>
          <w:p w:rsidR="00E61026" w:rsidRPr="00A64809" w:rsidRDefault="00503EF8">
            <w:pPr>
              <w:pStyle w:val="afff"/>
              <w:widowControl w:val="0"/>
              <w:numPr>
                <w:ilvl w:val="0"/>
                <w:numId w:val="8"/>
              </w:numPr>
              <w:rPr>
                <w:sz w:val="18"/>
                <w:szCs w:val="18"/>
              </w:rPr>
            </w:pPr>
            <w:r w:rsidRPr="00A64809">
              <w:rPr>
                <w:sz w:val="18"/>
                <w:szCs w:val="18"/>
                <w:lang w:eastAsia="en-US"/>
              </w:rPr>
              <w:t>ячейка ввода генератора, шт:</w:t>
            </w:r>
          </w:p>
          <w:p w:rsidR="00E61026" w:rsidRPr="00A64809" w:rsidRDefault="00503EF8">
            <w:pPr>
              <w:pStyle w:val="afff"/>
              <w:widowControl w:val="0"/>
              <w:numPr>
                <w:ilvl w:val="0"/>
                <w:numId w:val="8"/>
              </w:numPr>
              <w:rPr>
                <w:sz w:val="18"/>
                <w:szCs w:val="18"/>
              </w:rPr>
            </w:pPr>
            <w:r w:rsidRPr="00A64809">
              <w:rPr>
                <w:sz w:val="18"/>
                <w:szCs w:val="18"/>
                <w:lang w:eastAsia="en-US"/>
              </w:rPr>
              <w:t>ячейка трансформаторов напряжения генератора, шт:</w:t>
            </w:r>
          </w:p>
          <w:p w:rsidR="00E61026" w:rsidRPr="00A64809" w:rsidRDefault="00503EF8">
            <w:pPr>
              <w:pStyle w:val="afff"/>
              <w:widowControl w:val="0"/>
              <w:numPr>
                <w:ilvl w:val="0"/>
                <w:numId w:val="8"/>
              </w:numPr>
              <w:rPr>
                <w:sz w:val="18"/>
                <w:szCs w:val="18"/>
              </w:rPr>
            </w:pPr>
            <w:r w:rsidRPr="00A64809">
              <w:rPr>
                <w:sz w:val="18"/>
                <w:szCs w:val="18"/>
                <w:lang w:eastAsia="en-US"/>
              </w:rPr>
              <w:t>ячейка трансформатора напряжения, шт:</w:t>
            </w:r>
          </w:p>
          <w:p w:rsidR="00E61026" w:rsidRPr="00A64809" w:rsidRDefault="00503EF8">
            <w:pPr>
              <w:pStyle w:val="afff"/>
              <w:widowControl w:val="0"/>
              <w:numPr>
                <w:ilvl w:val="0"/>
                <w:numId w:val="8"/>
              </w:numPr>
              <w:rPr>
                <w:sz w:val="18"/>
                <w:szCs w:val="18"/>
              </w:rPr>
            </w:pPr>
            <w:r w:rsidRPr="00A64809">
              <w:rPr>
                <w:sz w:val="18"/>
                <w:szCs w:val="18"/>
                <w:lang w:eastAsia="en-US"/>
              </w:rPr>
              <w:t>ячейка подключения ТСН, шт: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p w:rsidR="00E61026" w:rsidRPr="00A64809" w:rsidRDefault="00E61026">
            <w:pPr>
              <w:widowControl w:val="0"/>
              <w:jc w:val="center"/>
              <w:rPr>
                <w:rFonts w:eastAsia="Calibri"/>
                <w:sz w:val="18"/>
                <w:szCs w:val="18"/>
                <w:lang w:eastAsia="en-US"/>
              </w:rPr>
            </w:pPr>
          </w:p>
          <w:p w:rsidR="00E61026" w:rsidRPr="00A64809" w:rsidRDefault="00503EF8">
            <w:pPr>
              <w:widowControl w:val="0"/>
              <w:jc w:val="center"/>
              <w:rPr>
                <w:sz w:val="18"/>
                <w:szCs w:val="18"/>
              </w:rPr>
            </w:pPr>
            <w:r w:rsidRPr="00A64809">
              <w:rPr>
                <w:rFonts w:eastAsia="Calibri"/>
                <w:sz w:val="18"/>
                <w:szCs w:val="18"/>
                <w:lang w:eastAsia="en-US"/>
              </w:rPr>
              <w:t>1</w:t>
            </w:r>
          </w:p>
          <w:p w:rsidR="00E61026" w:rsidRPr="00A64809" w:rsidRDefault="00503EF8">
            <w:pPr>
              <w:widowControl w:val="0"/>
              <w:jc w:val="center"/>
              <w:rPr>
                <w:sz w:val="18"/>
                <w:szCs w:val="18"/>
              </w:rPr>
            </w:pPr>
            <w:r w:rsidRPr="00A64809">
              <w:rPr>
                <w:rFonts w:eastAsia="Calibri"/>
                <w:sz w:val="18"/>
                <w:szCs w:val="18"/>
                <w:lang w:eastAsia="en-US"/>
              </w:rPr>
              <w:t>2</w:t>
            </w:r>
          </w:p>
          <w:p w:rsidR="00E61026" w:rsidRPr="00A64809" w:rsidRDefault="00503EF8">
            <w:pPr>
              <w:widowControl w:val="0"/>
              <w:jc w:val="center"/>
              <w:rPr>
                <w:sz w:val="18"/>
                <w:szCs w:val="18"/>
              </w:rPr>
            </w:pPr>
            <w:r w:rsidRPr="00A64809">
              <w:rPr>
                <w:rFonts w:eastAsia="Calibri"/>
                <w:sz w:val="18"/>
                <w:szCs w:val="18"/>
                <w:lang w:eastAsia="en-US"/>
              </w:rPr>
              <w:t>2</w:t>
            </w: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503EF8">
            <w:pPr>
              <w:widowControl w:val="0"/>
              <w:jc w:val="center"/>
              <w:rPr>
                <w:sz w:val="18"/>
                <w:szCs w:val="18"/>
              </w:rPr>
            </w:pPr>
            <w:r w:rsidRPr="00A64809">
              <w:rPr>
                <w:rFonts w:eastAsia="Calibri"/>
                <w:sz w:val="18"/>
                <w:szCs w:val="18"/>
                <w:lang w:eastAsia="en-US"/>
              </w:rPr>
              <w:t>1</w:t>
            </w:r>
          </w:p>
          <w:p w:rsidR="00E61026" w:rsidRPr="00A64809" w:rsidRDefault="00503EF8">
            <w:pPr>
              <w:widowControl w:val="0"/>
              <w:jc w:val="center"/>
              <w:rPr>
                <w:sz w:val="18"/>
                <w:szCs w:val="18"/>
              </w:rPr>
            </w:pPr>
            <w:r w:rsidRPr="00A64809">
              <w:rPr>
                <w:rFonts w:eastAsia="Calibri"/>
                <w:sz w:val="18"/>
                <w:szCs w:val="18"/>
                <w:lang w:eastAsia="en-US"/>
              </w:rPr>
              <w:t>1</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Принадлежности и монтажные материалы необходимые для установки ГРУ в сейсмозоне (определить на стадии разработки и соглаования технической документации. Согласовать с Заказчиком), комплект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1</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ЗИП к ГРУ-10,5 кВ в объеме требований инструкции по эксплуатации завода-изготовителя, комплект</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1</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rPr>
          <w:trHeight w:val="3085"/>
        </w:trPr>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sz w:val="18"/>
                <w:szCs w:val="18"/>
              </w:rPr>
            </w:pPr>
            <w:r w:rsidRPr="00A64809">
              <w:rPr>
                <w:rFonts w:eastAsia="Calibri"/>
                <w:sz w:val="18"/>
                <w:szCs w:val="18"/>
                <w:lang w:eastAsia="en-US"/>
              </w:rPr>
              <w:t xml:space="preserve">Эксплуатационная документация, выполненная по ГОСТ 2.610: </w:t>
            </w:r>
          </w:p>
          <w:p w:rsidR="00E61026" w:rsidRPr="00A64809" w:rsidRDefault="00503EF8">
            <w:pPr>
              <w:pStyle w:val="afff"/>
              <w:widowControl w:val="0"/>
              <w:numPr>
                <w:ilvl w:val="0"/>
                <w:numId w:val="8"/>
              </w:numPr>
              <w:rPr>
                <w:sz w:val="18"/>
                <w:szCs w:val="18"/>
              </w:rPr>
            </w:pPr>
            <w:r w:rsidRPr="00A64809">
              <w:rPr>
                <w:sz w:val="18"/>
                <w:szCs w:val="18"/>
                <w:lang w:eastAsia="en-US"/>
              </w:rPr>
              <w:t>паспорт:</w:t>
            </w:r>
          </w:p>
          <w:p w:rsidR="00E61026" w:rsidRPr="00A64809" w:rsidRDefault="00503EF8">
            <w:pPr>
              <w:pStyle w:val="afff"/>
              <w:widowControl w:val="0"/>
              <w:numPr>
                <w:ilvl w:val="0"/>
                <w:numId w:val="8"/>
              </w:numPr>
              <w:rPr>
                <w:sz w:val="18"/>
                <w:szCs w:val="18"/>
              </w:rPr>
            </w:pPr>
            <w:r w:rsidRPr="00A64809">
              <w:rPr>
                <w:sz w:val="18"/>
                <w:szCs w:val="18"/>
                <w:lang w:eastAsia="en-US"/>
              </w:rPr>
              <w:t xml:space="preserve">руководство по эксплуатации: </w:t>
            </w:r>
          </w:p>
          <w:p w:rsidR="00E61026" w:rsidRPr="00A64809" w:rsidRDefault="00503EF8">
            <w:pPr>
              <w:pStyle w:val="afff"/>
              <w:widowControl w:val="0"/>
              <w:numPr>
                <w:ilvl w:val="0"/>
                <w:numId w:val="8"/>
              </w:numPr>
              <w:rPr>
                <w:sz w:val="18"/>
                <w:szCs w:val="18"/>
              </w:rPr>
            </w:pPr>
            <w:r w:rsidRPr="00A64809">
              <w:rPr>
                <w:sz w:val="18"/>
                <w:szCs w:val="18"/>
                <w:lang w:eastAsia="en-US"/>
              </w:rPr>
              <w:t xml:space="preserve">электрические схемы главных цепей: </w:t>
            </w:r>
          </w:p>
          <w:p w:rsidR="00E61026" w:rsidRPr="00A64809" w:rsidRDefault="00503EF8">
            <w:pPr>
              <w:pStyle w:val="afff"/>
              <w:widowControl w:val="0"/>
              <w:numPr>
                <w:ilvl w:val="0"/>
                <w:numId w:val="8"/>
              </w:numPr>
              <w:rPr>
                <w:sz w:val="18"/>
                <w:szCs w:val="18"/>
              </w:rPr>
            </w:pPr>
            <w:r w:rsidRPr="00A64809">
              <w:rPr>
                <w:sz w:val="18"/>
                <w:szCs w:val="18"/>
                <w:lang w:eastAsia="en-US"/>
              </w:rPr>
              <w:t xml:space="preserve">электрические схемы вспомогательных цепей: </w:t>
            </w:r>
          </w:p>
          <w:p w:rsidR="00E61026" w:rsidRPr="00A64809" w:rsidRDefault="00503EF8">
            <w:pPr>
              <w:pStyle w:val="afff"/>
              <w:widowControl w:val="0"/>
              <w:numPr>
                <w:ilvl w:val="0"/>
                <w:numId w:val="8"/>
              </w:numPr>
              <w:rPr>
                <w:sz w:val="18"/>
                <w:szCs w:val="18"/>
              </w:rPr>
            </w:pPr>
            <w:r w:rsidRPr="00A64809">
              <w:rPr>
                <w:sz w:val="18"/>
                <w:szCs w:val="18"/>
                <w:lang w:eastAsia="en-US"/>
              </w:rPr>
              <w:t xml:space="preserve">эксплуатационная документация на комплектующие: </w:t>
            </w:r>
          </w:p>
          <w:p w:rsidR="00E61026" w:rsidRPr="00A64809" w:rsidRDefault="00503EF8">
            <w:pPr>
              <w:pStyle w:val="afff"/>
              <w:widowControl w:val="0"/>
              <w:numPr>
                <w:ilvl w:val="0"/>
                <w:numId w:val="8"/>
              </w:numPr>
              <w:rPr>
                <w:sz w:val="18"/>
                <w:szCs w:val="18"/>
              </w:rPr>
            </w:pPr>
            <w:r w:rsidRPr="00A64809">
              <w:rPr>
                <w:sz w:val="18"/>
                <w:szCs w:val="18"/>
                <w:lang w:eastAsia="en-US"/>
              </w:rPr>
              <w:t>ведомость ЗИП:</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p w:rsidR="00E61026" w:rsidRPr="00A64809" w:rsidRDefault="00503EF8">
            <w:pPr>
              <w:widowControl w:val="0"/>
              <w:jc w:val="center"/>
              <w:rPr>
                <w:sz w:val="18"/>
                <w:szCs w:val="18"/>
              </w:rPr>
            </w:pPr>
            <w:r w:rsidRPr="00A64809">
              <w:rPr>
                <w:rFonts w:eastAsia="Calibri"/>
                <w:sz w:val="18"/>
                <w:szCs w:val="18"/>
                <w:lang w:eastAsia="en-US"/>
              </w:rPr>
              <w:t>1 экз.</w:t>
            </w:r>
          </w:p>
          <w:p w:rsidR="00E61026" w:rsidRPr="00A64809" w:rsidRDefault="00503EF8">
            <w:pPr>
              <w:widowControl w:val="0"/>
              <w:jc w:val="center"/>
              <w:rPr>
                <w:sz w:val="18"/>
                <w:szCs w:val="18"/>
              </w:rPr>
            </w:pPr>
            <w:r w:rsidRPr="00A64809">
              <w:rPr>
                <w:rFonts w:eastAsia="Calibri"/>
                <w:sz w:val="18"/>
                <w:szCs w:val="18"/>
                <w:lang w:eastAsia="en-US"/>
              </w:rPr>
              <w:t>2 экз.</w:t>
            </w:r>
          </w:p>
          <w:p w:rsidR="00E61026" w:rsidRPr="00A64809" w:rsidRDefault="00503EF8">
            <w:pPr>
              <w:widowControl w:val="0"/>
              <w:jc w:val="center"/>
              <w:rPr>
                <w:sz w:val="18"/>
                <w:szCs w:val="18"/>
              </w:rPr>
            </w:pPr>
            <w:r w:rsidRPr="00A64809">
              <w:rPr>
                <w:rFonts w:eastAsia="Calibri"/>
                <w:sz w:val="18"/>
                <w:szCs w:val="18"/>
                <w:lang w:eastAsia="en-US"/>
              </w:rPr>
              <w:t>1 экз.</w:t>
            </w:r>
          </w:p>
          <w:p w:rsidR="00E61026" w:rsidRPr="00A64809" w:rsidRDefault="00503EF8">
            <w:pPr>
              <w:widowControl w:val="0"/>
              <w:jc w:val="center"/>
              <w:rPr>
                <w:sz w:val="18"/>
                <w:szCs w:val="18"/>
              </w:rPr>
            </w:pPr>
            <w:r w:rsidRPr="00A64809">
              <w:rPr>
                <w:rFonts w:eastAsia="Calibri"/>
                <w:sz w:val="18"/>
                <w:szCs w:val="18"/>
                <w:lang w:eastAsia="en-US"/>
              </w:rPr>
              <w:t>2 экз.</w:t>
            </w:r>
          </w:p>
          <w:p w:rsidR="00E61026" w:rsidRPr="00A64809" w:rsidRDefault="00503EF8">
            <w:pPr>
              <w:widowControl w:val="0"/>
              <w:jc w:val="center"/>
              <w:rPr>
                <w:sz w:val="18"/>
                <w:szCs w:val="18"/>
              </w:rPr>
            </w:pPr>
            <w:r w:rsidRPr="00A64809">
              <w:rPr>
                <w:rFonts w:eastAsia="Calibri"/>
                <w:sz w:val="18"/>
                <w:szCs w:val="18"/>
                <w:lang w:eastAsia="en-US"/>
              </w:rPr>
              <w:t>1 экз.</w:t>
            </w:r>
          </w:p>
          <w:p w:rsidR="00E61026" w:rsidRPr="00A64809" w:rsidRDefault="00503EF8">
            <w:pPr>
              <w:widowControl w:val="0"/>
              <w:jc w:val="center"/>
              <w:rPr>
                <w:sz w:val="18"/>
                <w:szCs w:val="18"/>
              </w:rPr>
            </w:pPr>
            <w:r w:rsidRPr="00A64809">
              <w:rPr>
                <w:rFonts w:eastAsia="Calibri"/>
                <w:sz w:val="18"/>
                <w:szCs w:val="18"/>
                <w:lang w:eastAsia="en-US"/>
              </w:rPr>
              <w:t>1 экз.</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lang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rFonts w:eastAsia="Calibri"/>
                <w:spacing w:val="-1"/>
                <w:sz w:val="18"/>
                <w:szCs w:val="18"/>
                <w:lang w:val="en-US"/>
              </w:rPr>
            </w:pPr>
            <w:r w:rsidRPr="00A64809">
              <w:rPr>
                <w:rFonts w:eastAsia="Calibri"/>
                <w:spacing w:val="-1"/>
                <w:sz w:val="18"/>
                <w:szCs w:val="18"/>
                <w:lang w:val="en-US"/>
              </w:rPr>
              <w:t>Доставка</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tabs>
                <w:tab w:val="left" w:pos="6435"/>
                <w:tab w:val="left" w:pos="7875"/>
              </w:tabs>
              <w:jc w:val="center"/>
              <w:rPr>
                <w:rFonts w:eastAsia="Calibri"/>
                <w:sz w:val="18"/>
                <w:szCs w:val="18"/>
              </w:rPr>
            </w:pPr>
            <w:r w:rsidRPr="00A64809">
              <w:rPr>
                <w:rFonts w:eastAsia="Calibri"/>
                <w:sz w:val="18"/>
                <w:szCs w:val="18"/>
              </w:rPr>
              <w:t>Место поставки/адрес:</w:t>
            </w:r>
          </w:p>
          <w:p w:rsidR="00E61026" w:rsidRPr="00A64809" w:rsidRDefault="00503EF8">
            <w:pPr>
              <w:widowControl w:val="0"/>
              <w:tabs>
                <w:tab w:val="left" w:pos="6435"/>
                <w:tab w:val="left" w:pos="7875"/>
              </w:tabs>
              <w:jc w:val="center"/>
              <w:rPr>
                <w:rFonts w:eastAsia="Calibri"/>
                <w:sz w:val="18"/>
                <w:szCs w:val="18"/>
              </w:rPr>
            </w:pPr>
            <w:r w:rsidRPr="00A64809">
              <w:rPr>
                <w:rFonts w:eastAsia="Calibri"/>
                <w:sz w:val="18"/>
                <w:szCs w:val="18"/>
              </w:rPr>
              <w:lastRenderedPageBreak/>
              <w:t>Россия, Чеченская Республика, Шатойский муниципальный район, Нихалойское и Памятойское сельские поселения, координаты (широта 42.785103, долгота 45.615113)</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sz w:val="18"/>
                <w:szCs w:val="18"/>
              </w:rPr>
            </w:pPr>
            <w:r w:rsidRPr="00A64809">
              <w:rPr>
                <w:rFonts w:eastAsia="Calibri"/>
                <w:sz w:val="18"/>
                <w:szCs w:val="18"/>
              </w:rPr>
              <w:lastRenderedPageBreak/>
              <w:t>Согласие с требованиями</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0"/>
                <w:numId w:val="11"/>
              </w:numPr>
              <w:ind w:left="312" w:hanging="131"/>
              <w:contextualSpacing w:val="0"/>
              <w:jc w:val="center"/>
              <w:rPr>
                <w:sz w:val="18"/>
                <w:szCs w:val="18"/>
              </w:rPr>
            </w:pP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rPr>
          <w:trHeight w:val="2528"/>
        </w:trPr>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7"/>
              </w:numPr>
              <w:ind w:left="0" w:firstLine="0"/>
              <w:contextualSpacing w:val="0"/>
              <w:jc w:val="center"/>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rFonts w:eastAsia="Calibri"/>
                <w:spacing w:val="-1"/>
                <w:sz w:val="18"/>
                <w:szCs w:val="18"/>
              </w:rPr>
            </w:pPr>
            <w:r w:rsidRPr="00A64809">
              <w:rPr>
                <w:rFonts w:eastAsia="Calibri"/>
                <w:spacing w:val="-1"/>
                <w:sz w:val="18"/>
                <w:szCs w:val="18"/>
              </w:rPr>
              <w:t>Оборудование должно быть новым, ранее не использованным и соответствовать техническим требованиям Заказчика. Под новым следует понимать оборудование, которое не было в употреблении, не проходило ремонт, в том числе восстановление, замену</w:t>
            </w:r>
          </w:p>
          <w:p w:rsidR="00E61026" w:rsidRPr="00A64809" w:rsidRDefault="00503EF8">
            <w:pPr>
              <w:widowControl w:val="0"/>
              <w:rPr>
                <w:rFonts w:eastAsia="Calibri"/>
                <w:spacing w:val="-1"/>
                <w:sz w:val="18"/>
                <w:szCs w:val="18"/>
              </w:rPr>
            </w:pPr>
            <w:r w:rsidRPr="00A64809">
              <w:rPr>
                <w:rFonts w:eastAsia="Calibri"/>
                <w:spacing w:val="-1"/>
                <w:sz w:val="18"/>
                <w:szCs w:val="18"/>
              </w:rPr>
              <w:t>составных частей, восстановление потребительских свойств.</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tabs>
                <w:tab w:val="left" w:pos="6435"/>
                <w:tab w:val="left" w:pos="7875"/>
              </w:tabs>
              <w:jc w:val="center"/>
              <w:rPr>
                <w:rFonts w:eastAsia="Calibri"/>
                <w:sz w:val="18"/>
                <w:szCs w:val="18"/>
                <w:lang w:val="en-US"/>
              </w:rPr>
            </w:pPr>
            <w:r w:rsidRPr="00A64809">
              <w:rPr>
                <w:rFonts w:eastAsia="Calibri"/>
                <w:sz w:val="18"/>
                <w:szCs w:val="18"/>
                <w:lang w:val="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rFonts w:eastAsia="Calibri"/>
                <w:sz w:val="18"/>
                <w:szCs w:val="18"/>
                <w:lang w:eastAsia="en-US"/>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jc w:val="center"/>
              <w:rPr>
                <w:rFonts w:eastAsia="Calibri"/>
                <w:sz w:val="18"/>
                <w:szCs w:val="18"/>
                <w:lang w:eastAsia="en-US"/>
              </w:rPr>
            </w:pPr>
            <w:r w:rsidRPr="00A64809">
              <w:rPr>
                <w:rFonts w:eastAsia="Calibri"/>
                <w:b/>
                <w:sz w:val="18"/>
                <w:szCs w:val="18"/>
                <w:lang w:val="en-US"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61026" w:rsidRPr="00A64809" w:rsidRDefault="00E61026">
            <w:pPr>
              <w:pStyle w:val="afff"/>
              <w:widowControl w:val="0"/>
              <w:numPr>
                <w:ilvl w:val="0"/>
                <w:numId w:val="30"/>
              </w:numPr>
              <w:contextualSpacing w:val="0"/>
              <w:jc w:val="center"/>
              <w:rPr>
                <w:rFonts w:eastAsia="Times New Roman"/>
                <w:sz w:val="18"/>
                <w:szCs w:val="18"/>
              </w:rPr>
            </w:pPr>
          </w:p>
        </w:tc>
        <w:tc>
          <w:tcPr>
            <w:tcW w:w="5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61026" w:rsidRPr="00A64809" w:rsidRDefault="00503EF8">
            <w:pPr>
              <w:widowControl w:val="0"/>
              <w:rPr>
                <w:rFonts w:eastAsia="Calibri"/>
                <w:spacing w:val="-1"/>
                <w:sz w:val="18"/>
                <w:szCs w:val="18"/>
              </w:rPr>
            </w:pPr>
            <w:r w:rsidRPr="00A64809">
              <w:rPr>
                <w:rFonts w:eastAsia="Calibri"/>
                <w:spacing w:val="-1"/>
                <w:sz w:val="18"/>
                <w:szCs w:val="18"/>
              </w:rPr>
              <w:t>Требования к составу Технической документации</w:t>
            </w:r>
          </w:p>
        </w:tc>
        <w:tc>
          <w:tcPr>
            <w:tcW w:w="31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61026" w:rsidRPr="00A64809" w:rsidRDefault="00503EF8">
            <w:pPr>
              <w:widowControl w:val="0"/>
              <w:tabs>
                <w:tab w:val="left" w:pos="6435"/>
                <w:tab w:val="left" w:pos="7875"/>
              </w:tabs>
              <w:jc w:val="center"/>
              <w:rPr>
                <w:rFonts w:eastAsia="Calibri"/>
                <w:sz w:val="18"/>
                <w:szCs w:val="18"/>
                <w:lang w:val="en-US"/>
              </w:rPr>
            </w:pPr>
            <w:r w:rsidRPr="00A64809">
              <w:rPr>
                <w:rFonts w:eastAsia="Calibri"/>
                <w:sz w:val="18"/>
                <w:szCs w:val="18"/>
                <w:lang w:val="en-US"/>
              </w:rPr>
              <w:t>-//-</w:t>
            </w:r>
          </w:p>
        </w:tc>
        <w:tc>
          <w:tcPr>
            <w:tcW w:w="22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61026" w:rsidRPr="00A64809" w:rsidRDefault="00503EF8">
            <w:pPr>
              <w:widowControl w:val="0"/>
              <w:jc w:val="center"/>
              <w:rPr>
                <w:rFonts w:eastAsia="Calibri"/>
                <w:sz w:val="18"/>
                <w:szCs w:val="18"/>
                <w:lang w:eastAsia="en-US"/>
              </w:rPr>
            </w:pPr>
            <w:r w:rsidRPr="00A64809">
              <w:rPr>
                <w:rFonts w:eastAsia="Calibri"/>
                <w:sz w:val="18"/>
                <w:szCs w:val="18"/>
                <w:lang w:eastAsia="en-US"/>
              </w:rPr>
              <w:t>-//-</w:t>
            </w:r>
          </w:p>
        </w:tc>
        <w:tc>
          <w:tcPr>
            <w:tcW w:w="2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61026" w:rsidRPr="00A64809" w:rsidRDefault="00503EF8">
            <w:pPr>
              <w:widowControl w:val="0"/>
              <w:jc w:val="center"/>
              <w:rPr>
                <w:rFonts w:eastAsia="Calibri"/>
                <w:b/>
                <w:sz w:val="18"/>
                <w:szCs w:val="18"/>
                <w:lang w:val="en-US" w:eastAsia="en-US"/>
              </w:rPr>
            </w:pPr>
            <w:r w:rsidRPr="00A64809">
              <w:rPr>
                <w:rFonts w:eastAsia="Calibri"/>
                <w:b/>
                <w:sz w:val="18"/>
                <w:szCs w:val="18"/>
                <w:lang w:val="en-US" w:eastAsia="en-US"/>
              </w:rPr>
              <w:t>-//-</w:t>
            </w:r>
          </w:p>
        </w:tc>
        <w:tc>
          <w:tcPr>
            <w:tcW w:w="15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61026" w:rsidRPr="00A64809" w:rsidRDefault="00E61026">
            <w:pPr>
              <w:widowControl w:val="0"/>
              <w:jc w:val="center"/>
              <w:rPr>
                <w:sz w:val="18"/>
                <w:szCs w:val="18"/>
              </w:rPr>
            </w:pPr>
          </w:p>
        </w:tc>
      </w:tr>
      <w:tr w:rsidR="00E61026" w:rsidRPr="00A64809" w:rsidTr="009D288D">
        <w:tc>
          <w:tcPr>
            <w:tcW w:w="73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pStyle w:val="afff"/>
              <w:widowControl w:val="0"/>
              <w:numPr>
                <w:ilvl w:val="1"/>
                <w:numId w:val="30"/>
              </w:numPr>
              <w:ind w:left="0" w:firstLine="0"/>
              <w:contextualSpacing w:val="0"/>
              <w:jc w:val="center"/>
              <w:rPr>
                <w:rFonts w:eastAsia="Times New Roman"/>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503EF8">
            <w:pPr>
              <w:widowControl w:val="0"/>
              <w:rPr>
                <w:rFonts w:eastAsia="Calibri"/>
                <w:spacing w:val="-1"/>
                <w:sz w:val="18"/>
                <w:szCs w:val="18"/>
              </w:rPr>
            </w:pPr>
            <w:r w:rsidRPr="00A64809">
              <w:rPr>
                <w:rFonts w:eastAsia="Calibri"/>
                <w:spacing w:val="-1"/>
                <w:sz w:val="18"/>
                <w:szCs w:val="18"/>
              </w:rPr>
              <w:t>Техническая в составе:</w:t>
            </w:r>
          </w:p>
          <w:p w:rsidR="00E61026" w:rsidRPr="00A64809" w:rsidRDefault="00503EF8">
            <w:pPr>
              <w:widowControl w:val="0"/>
              <w:rPr>
                <w:rFonts w:eastAsia="Calibri"/>
                <w:spacing w:val="-1"/>
                <w:sz w:val="18"/>
                <w:szCs w:val="18"/>
              </w:rPr>
            </w:pPr>
            <w:r w:rsidRPr="00A64809">
              <w:rPr>
                <w:rFonts w:eastAsia="Calibri"/>
                <w:spacing w:val="-1"/>
                <w:sz w:val="18"/>
                <w:szCs w:val="18"/>
              </w:rPr>
              <w:t>- габаритные и установочные чертежи, шкафов и комплектующего Оборудования с указанием размеров, и весовых</w:t>
            </w:r>
          </w:p>
          <w:p w:rsidR="00E61026" w:rsidRPr="00A64809" w:rsidRDefault="00503EF8">
            <w:pPr>
              <w:widowControl w:val="0"/>
              <w:rPr>
                <w:rFonts w:eastAsia="Calibri"/>
                <w:spacing w:val="-1"/>
                <w:sz w:val="18"/>
                <w:szCs w:val="18"/>
              </w:rPr>
            </w:pPr>
            <w:r w:rsidRPr="00A64809">
              <w:rPr>
                <w:rFonts w:eastAsia="Calibri"/>
                <w:spacing w:val="-1"/>
                <w:sz w:val="18"/>
                <w:szCs w:val="18"/>
              </w:rPr>
              <w:t>характеристик;</w:t>
            </w:r>
          </w:p>
          <w:p w:rsidR="00E61026" w:rsidRPr="00A64809" w:rsidRDefault="00503EF8">
            <w:pPr>
              <w:widowControl w:val="0"/>
              <w:rPr>
                <w:rFonts w:eastAsia="Calibri"/>
                <w:spacing w:val="-1"/>
                <w:sz w:val="18"/>
                <w:szCs w:val="18"/>
              </w:rPr>
            </w:pPr>
            <w:r w:rsidRPr="00A64809">
              <w:rPr>
                <w:rFonts w:eastAsia="Calibri"/>
                <w:spacing w:val="-1"/>
                <w:sz w:val="18"/>
                <w:szCs w:val="18"/>
              </w:rPr>
              <w:t>- техническое описание и инструкция по эксплуатации, включающая документацию по плановому ремонту;</w:t>
            </w:r>
          </w:p>
          <w:p w:rsidR="00E61026" w:rsidRPr="00A64809" w:rsidRDefault="00503EF8">
            <w:pPr>
              <w:widowControl w:val="0"/>
              <w:rPr>
                <w:rFonts w:eastAsia="Calibri"/>
                <w:spacing w:val="-1"/>
                <w:sz w:val="18"/>
                <w:szCs w:val="18"/>
              </w:rPr>
            </w:pPr>
            <w:r w:rsidRPr="00A64809">
              <w:rPr>
                <w:rFonts w:eastAsia="Calibri"/>
                <w:spacing w:val="-1"/>
                <w:sz w:val="18"/>
                <w:szCs w:val="18"/>
              </w:rPr>
              <w:t>- технические описания и инструкции по эксплуатации и ремонту комплектующего оборудования;</w:t>
            </w:r>
          </w:p>
          <w:p w:rsidR="00E61026" w:rsidRPr="00A64809" w:rsidRDefault="00503EF8">
            <w:pPr>
              <w:widowControl w:val="0"/>
              <w:rPr>
                <w:rFonts w:eastAsia="Calibri"/>
                <w:spacing w:val="-1"/>
                <w:sz w:val="18"/>
                <w:szCs w:val="18"/>
              </w:rPr>
            </w:pPr>
            <w:r w:rsidRPr="00A64809">
              <w:rPr>
                <w:rFonts w:eastAsia="Calibri"/>
                <w:spacing w:val="-1"/>
                <w:sz w:val="18"/>
                <w:szCs w:val="18"/>
              </w:rPr>
              <w:t>- инструкция по транспортированию, разгрузке, хранению, монтажу и вводу в эксплуатацию;</w:t>
            </w:r>
          </w:p>
          <w:p w:rsidR="00E61026" w:rsidRPr="00A64809" w:rsidRDefault="00503EF8">
            <w:pPr>
              <w:widowControl w:val="0"/>
              <w:rPr>
                <w:rFonts w:eastAsia="Calibri"/>
                <w:spacing w:val="-1"/>
                <w:sz w:val="18"/>
                <w:szCs w:val="18"/>
              </w:rPr>
            </w:pPr>
            <w:r w:rsidRPr="00A64809">
              <w:rPr>
                <w:rFonts w:eastAsia="Calibri"/>
                <w:spacing w:val="-1"/>
                <w:sz w:val="18"/>
                <w:szCs w:val="18"/>
              </w:rPr>
              <w:t>- принципиальные схемы управления, защиты и сигнализации;</w:t>
            </w:r>
          </w:p>
          <w:p w:rsidR="00E61026" w:rsidRPr="00A64809" w:rsidRDefault="00503EF8">
            <w:pPr>
              <w:widowControl w:val="0"/>
              <w:rPr>
                <w:rFonts w:eastAsia="Calibri"/>
                <w:spacing w:val="-1"/>
                <w:sz w:val="18"/>
                <w:szCs w:val="18"/>
              </w:rPr>
            </w:pPr>
            <w:r w:rsidRPr="00A64809">
              <w:rPr>
                <w:rFonts w:eastAsia="Calibri"/>
                <w:spacing w:val="-1"/>
                <w:sz w:val="18"/>
                <w:szCs w:val="18"/>
              </w:rPr>
              <w:t>- принципиальные схемы системы контроля и диагностики с указанием технических характеристик входных и выходных</w:t>
            </w:r>
          </w:p>
          <w:p w:rsidR="00E61026" w:rsidRPr="00A64809" w:rsidRDefault="00503EF8">
            <w:pPr>
              <w:widowControl w:val="0"/>
              <w:rPr>
                <w:rFonts w:eastAsia="Calibri"/>
                <w:spacing w:val="-1"/>
                <w:sz w:val="18"/>
                <w:szCs w:val="18"/>
              </w:rPr>
            </w:pPr>
            <w:r w:rsidRPr="00A64809">
              <w:rPr>
                <w:rFonts w:eastAsia="Calibri"/>
                <w:spacing w:val="-1"/>
                <w:sz w:val="18"/>
                <w:szCs w:val="18"/>
              </w:rPr>
              <w:t>сигналов;</w:t>
            </w:r>
          </w:p>
          <w:p w:rsidR="00E61026" w:rsidRPr="00A64809" w:rsidRDefault="00503EF8">
            <w:pPr>
              <w:widowControl w:val="0"/>
              <w:rPr>
                <w:rFonts w:eastAsia="Calibri"/>
                <w:spacing w:val="-1"/>
                <w:sz w:val="18"/>
                <w:szCs w:val="18"/>
              </w:rPr>
            </w:pPr>
            <w:r w:rsidRPr="00A64809">
              <w:rPr>
                <w:rFonts w:eastAsia="Calibri"/>
                <w:spacing w:val="-1"/>
                <w:sz w:val="18"/>
                <w:szCs w:val="18"/>
              </w:rPr>
              <w:t>- техническое описание и характеристики измерительных трансформаторов тока;</w:t>
            </w:r>
          </w:p>
          <w:p w:rsidR="00E61026" w:rsidRPr="00A64809" w:rsidRDefault="00503EF8">
            <w:pPr>
              <w:widowControl w:val="0"/>
              <w:rPr>
                <w:rFonts w:eastAsia="Calibri"/>
                <w:spacing w:val="-1"/>
                <w:sz w:val="18"/>
                <w:szCs w:val="18"/>
              </w:rPr>
            </w:pPr>
            <w:r w:rsidRPr="00A64809">
              <w:rPr>
                <w:rFonts w:eastAsia="Calibri"/>
                <w:spacing w:val="-1"/>
                <w:sz w:val="18"/>
                <w:szCs w:val="18"/>
              </w:rPr>
              <w:t>- кривые намагничивания и сопротивления вторичных обмоток измерительных трансформаторов тока (далее - ИТТ);</w:t>
            </w:r>
          </w:p>
          <w:p w:rsidR="00E61026" w:rsidRPr="00A64809" w:rsidRDefault="00503EF8">
            <w:pPr>
              <w:widowControl w:val="0"/>
              <w:rPr>
                <w:rFonts w:eastAsia="Calibri"/>
                <w:spacing w:val="-1"/>
                <w:sz w:val="18"/>
                <w:szCs w:val="18"/>
              </w:rPr>
            </w:pPr>
            <w:r w:rsidRPr="00A64809">
              <w:rPr>
                <w:rFonts w:eastAsia="Calibri"/>
                <w:spacing w:val="-1"/>
                <w:sz w:val="18"/>
                <w:szCs w:val="18"/>
              </w:rPr>
              <w:t>- монтажные схемы и клеммники рядов зажимов каждого ИТТ и клеммной коробки;</w:t>
            </w:r>
          </w:p>
          <w:p w:rsidR="00E61026" w:rsidRPr="00A64809" w:rsidRDefault="00503EF8">
            <w:pPr>
              <w:widowControl w:val="0"/>
              <w:rPr>
                <w:rFonts w:eastAsia="Calibri"/>
                <w:spacing w:val="-1"/>
                <w:sz w:val="18"/>
                <w:szCs w:val="18"/>
              </w:rPr>
            </w:pPr>
            <w:r w:rsidRPr="00A64809">
              <w:rPr>
                <w:rFonts w:eastAsia="Calibri"/>
                <w:spacing w:val="-1"/>
                <w:sz w:val="18"/>
                <w:szCs w:val="18"/>
              </w:rPr>
              <w:t xml:space="preserve">- согласованный с Заказчиком перечень испытаний </w:t>
            </w:r>
            <w:r w:rsidRPr="00A64809">
              <w:rPr>
                <w:rFonts w:eastAsia="Calibri"/>
                <w:spacing w:val="-1"/>
                <w:sz w:val="18"/>
                <w:szCs w:val="18"/>
              </w:rPr>
              <w:lastRenderedPageBreak/>
              <w:t>Оборудования и комплектующего оборудования, производимых на заводе-</w:t>
            </w:r>
          </w:p>
          <w:p w:rsidR="00E61026" w:rsidRPr="00A64809" w:rsidRDefault="00503EF8">
            <w:pPr>
              <w:widowControl w:val="0"/>
              <w:rPr>
                <w:rFonts w:eastAsia="Calibri"/>
                <w:spacing w:val="-1"/>
                <w:sz w:val="18"/>
                <w:szCs w:val="18"/>
              </w:rPr>
            </w:pPr>
            <w:r w:rsidRPr="00A64809">
              <w:rPr>
                <w:rFonts w:eastAsia="Calibri"/>
                <w:spacing w:val="-1"/>
                <w:sz w:val="18"/>
                <w:szCs w:val="18"/>
              </w:rPr>
              <w:t>изготовителе и на месте установки, а также протоколы всех испытаний типы и технические характеристики ИТТ, встроенных в</w:t>
            </w:r>
          </w:p>
          <w:p w:rsidR="00E61026" w:rsidRPr="00A64809" w:rsidRDefault="00503EF8">
            <w:pPr>
              <w:widowControl w:val="0"/>
              <w:rPr>
                <w:rFonts w:eastAsia="Calibri"/>
                <w:spacing w:val="-1"/>
                <w:sz w:val="18"/>
                <w:szCs w:val="18"/>
              </w:rPr>
            </w:pPr>
            <w:r w:rsidRPr="00A64809">
              <w:rPr>
                <w:rFonts w:eastAsia="Calibri"/>
                <w:spacing w:val="-1"/>
                <w:sz w:val="18"/>
                <w:szCs w:val="18"/>
              </w:rPr>
              <w:t>Оборудование;</w:t>
            </w:r>
          </w:p>
          <w:p w:rsidR="00E61026" w:rsidRPr="00A64809" w:rsidRDefault="00503EF8">
            <w:pPr>
              <w:widowControl w:val="0"/>
              <w:rPr>
                <w:rFonts w:eastAsia="Calibri"/>
                <w:spacing w:val="-1"/>
                <w:sz w:val="18"/>
                <w:szCs w:val="18"/>
              </w:rPr>
            </w:pPr>
            <w:r w:rsidRPr="00A64809">
              <w:rPr>
                <w:rFonts w:eastAsia="Calibri"/>
                <w:spacing w:val="-1"/>
                <w:sz w:val="18"/>
                <w:szCs w:val="18"/>
              </w:rPr>
              <w:t>- Схемы табличек с паспортными данными и оперативными наименованиями;</w:t>
            </w:r>
          </w:p>
          <w:p w:rsidR="00E61026" w:rsidRPr="00A64809" w:rsidRDefault="00503EF8">
            <w:pPr>
              <w:widowControl w:val="0"/>
              <w:rPr>
                <w:rFonts w:eastAsia="Calibri"/>
                <w:spacing w:val="-1"/>
                <w:sz w:val="18"/>
                <w:szCs w:val="18"/>
              </w:rPr>
            </w:pPr>
            <w:r w:rsidRPr="00A64809">
              <w:rPr>
                <w:rFonts w:eastAsia="Calibri"/>
                <w:spacing w:val="-1"/>
                <w:sz w:val="18"/>
                <w:szCs w:val="18"/>
              </w:rPr>
              <w:t>- Ведомость ЗИП;</w:t>
            </w:r>
          </w:p>
          <w:p w:rsidR="00E61026" w:rsidRPr="00A64809" w:rsidRDefault="00503EF8">
            <w:pPr>
              <w:widowControl w:val="0"/>
              <w:rPr>
                <w:rFonts w:eastAsia="Calibri"/>
                <w:spacing w:val="-1"/>
                <w:sz w:val="18"/>
                <w:szCs w:val="18"/>
              </w:rPr>
            </w:pPr>
            <w:r w:rsidRPr="00A64809">
              <w:rPr>
                <w:rFonts w:eastAsia="Calibri"/>
                <w:spacing w:val="-1"/>
                <w:sz w:val="18"/>
                <w:szCs w:val="18"/>
              </w:rPr>
              <w:t>- Перечень оборудования, необходимого для монтажа и эксплуатации поставленного оборудования;</w:t>
            </w:r>
          </w:p>
          <w:p w:rsidR="00E61026" w:rsidRPr="00A64809" w:rsidRDefault="00503EF8">
            <w:pPr>
              <w:widowControl w:val="0"/>
              <w:rPr>
                <w:rFonts w:eastAsia="Calibri"/>
                <w:spacing w:val="-1"/>
                <w:sz w:val="18"/>
                <w:szCs w:val="18"/>
              </w:rPr>
            </w:pPr>
            <w:r w:rsidRPr="00A64809">
              <w:rPr>
                <w:rFonts w:eastAsia="Calibri"/>
                <w:spacing w:val="-1"/>
                <w:sz w:val="18"/>
                <w:szCs w:val="18"/>
              </w:rPr>
              <w:t>- Цифровая информационная 3-D модель оборудования, обеспечивающая трехмерную визуализацию элементов.</w:t>
            </w:r>
          </w:p>
        </w:tc>
        <w:tc>
          <w:tcPr>
            <w:tcW w:w="31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tabs>
                <w:tab w:val="left" w:pos="6435"/>
                <w:tab w:val="left" w:pos="7875"/>
              </w:tabs>
              <w:jc w:val="center"/>
              <w:rPr>
                <w:rFonts w:eastAsia="Calibri"/>
                <w:sz w:val="18"/>
                <w:szCs w:val="18"/>
              </w:rPr>
            </w:pPr>
          </w:p>
          <w:p w:rsidR="00E61026" w:rsidRPr="00A64809" w:rsidRDefault="00E61026">
            <w:pPr>
              <w:widowControl w:val="0"/>
              <w:tabs>
                <w:tab w:val="left" w:pos="6435"/>
                <w:tab w:val="left" w:pos="7875"/>
              </w:tabs>
              <w:jc w:val="center"/>
              <w:rPr>
                <w:rFonts w:eastAsia="Calibri"/>
                <w:sz w:val="18"/>
                <w:szCs w:val="18"/>
              </w:rPr>
            </w:pPr>
          </w:p>
          <w:p w:rsidR="00E61026" w:rsidRPr="00A64809" w:rsidRDefault="00E61026">
            <w:pPr>
              <w:widowControl w:val="0"/>
              <w:tabs>
                <w:tab w:val="left" w:pos="6435"/>
                <w:tab w:val="left" w:pos="7875"/>
              </w:tabs>
              <w:jc w:val="center"/>
              <w:rPr>
                <w:rFonts w:eastAsia="Calibri"/>
                <w:sz w:val="18"/>
                <w:szCs w:val="18"/>
              </w:rPr>
            </w:pPr>
          </w:p>
          <w:p w:rsidR="00E61026" w:rsidRPr="00A64809" w:rsidRDefault="00E61026">
            <w:pPr>
              <w:widowControl w:val="0"/>
              <w:tabs>
                <w:tab w:val="left" w:pos="6435"/>
                <w:tab w:val="left" w:pos="7875"/>
              </w:tabs>
              <w:jc w:val="center"/>
              <w:rPr>
                <w:rFonts w:eastAsia="Calibri"/>
                <w:sz w:val="18"/>
                <w:szCs w:val="18"/>
              </w:rPr>
            </w:pPr>
          </w:p>
          <w:p w:rsidR="00E61026" w:rsidRPr="00A64809" w:rsidRDefault="00E61026">
            <w:pPr>
              <w:widowControl w:val="0"/>
              <w:tabs>
                <w:tab w:val="left" w:pos="6435"/>
                <w:tab w:val="left" w:pos="7875"/>
              </w:tabs>
              <w:jc w:val="center"/>
              <w:rPr>
                <w:rFonts w:eastAsia="Calibri"/>
                <w:sz w:val="18"/>
                <w:szCs w:val="18"/>
              </w:rPr>
            </w:pPr>
          </w:p>
          <w:p w:rsidR="00E61026" w:rsidRPr="00A64809" w:rsidRDefault="00E61026">
            <w:pPr>
              <w:widowControl w:val="0"/>
              <w:tabs>
                <w:tab w:val="left" w:pos="6435"/>
                <w:tab w:val="left" w:pos="7875"/>
              </w:tabs>
              <w:jc w:val="center"/>
              <w:rPr>
                <w:rFonts w:eastAsia="Calibri"/>
                <w:sz w:val="18"/>
                <w:szCs w:val="18"/>
              </w:rPr>
            </w:pPr>
          </w:p>
          <w:p w:rsidR="00E61026" w:rsidRPr="00A64809" w:rsidRDefault="00E61026">
            <w:pPr>
              <w:widowControl w:val="0"/>
              <w:tabs>
                <w:tab w:val="left" w:pos="6435"/>
                <w:tab w:val="left" w:pos="7875"/>
              </w:tabs>
              <w:jc w:val="center"/>
              <w:rPr>
                <w:rFonts w:eastAsia="Calibri"/>
                <w:sz w:val="18"/>
                <w:szCs w:val="18"/>
              </w:rPr>
            </w:pPr>
          </w:p>
          <w:p w:rsidR="00E61026" w:rsidRPr="00A64809" w:rsidRDefault="00E61026">
            <w:pPr>
              <w:widowControl w:val="0"/>
              <w:tabs>
                <w:tab w:val="left" w:pos="6435"/>
                <w:tab w:val="left" w:pos="7875"/>
              </w:tabs>
              <w:jc w:val="center"/>
              <w:rPr>
                <w:rFonts w:eastAsia="Calibri"/>
                <w:sz w:val="18"/>
                <w:szCs w:val="18"/>
              </w:rPr>
            </w:pPr>
          </w:p>
          <w:p w:rsidR="00E61026" w:rsidRPr="00A64809" w:rsidRDefault="00E61026">
            <w:pPr>
              <w:widowControl w:val="0"/>
              <w:tabs>
                <w:tab w:val="left" w:pos="6435"/>
                <w:tab w:val="left" w:pos="7875"/>
              </w:tabs>
              <w:jc w:val="center"/>
              <w:rPr>
                <w:rFonts w:eastAsia="Calibri"/>
                <w:sz w:val="18"/>
                <w:szCs w:val="18"/>
              </w:rPr>
            </w:pPr>
          </w:p>
          <w:p w:rsidR="00E61026" w:rsidRPr="00A64809" w:rsidRDefault="00E61026">
            <w:pPr>
              <w:widowControl w:val="0"/>
              <w:tabs>
                <w:tab w:val="left" w:pos="6435"/>
                <w:tab w:val="left" w:pos="7875"/>
              </w:tabs>
              <w:jc w:val="center"/>
              <w:rPr>
                <w:rFonts w:eastAsia="Calibri"/>
                <w:sz w:val="18"/>
                <w:szCs w:val="18"/>
              </w:rPr>
            </w:pPr>
          </w:p>
          <w:p w:rsidR="00E61026" w:rsidRPr="00A64809" w:rsidRDefault="00E61026">
            <w:pPr>
              <w:widowControl w:val="0"/>
              <w:tabs>
                <w:tab w:val="left" w:pos="6435"/>
                <w:tab w:val="left" w:pos="7875"/>
              </w:tabs>
              <w:jc w:val="center"/>
              <w:rPr>
                <w:rFonts w:eastAsia="Calibri"/>
                <w:sz w:val="18"/>
                <w:szCs w:val="18"/>
              </w:rPr>
            </w:pPr>
          </w:p>
          <w:p w:rsidR="00E61026" w:rsidRPr="00A64809" w:rsidRDefault="00E61026">
            <w:pPr>
              <w:widowControl w:val="0"/>
              <w:tabs>
                <w:tab w:val="left" w:pos="6435"/>
                <w:tab w:val="left" w:pos="7875"/>
              </w:tabs>
              <w:jc w:val="center"/>
              <w:rPr>
                <w:rFonts w:eastAsia="Calibri"/>
                <w:sz w:val="18"/>
                <w:szCs w:val="18"/>
              </w:rPr>
            </w:pPr>
          </w:p>
          <w:p w:rsidR="00E61026" w:rsidRPr="00A64809" w:rsidRDefault="00E61026">
            <w:pPr>
              <w:widowControl w:val="0"/>
              <w:tabs>
                <w:tab w:val="left" w:pos="6435"/>
                <w:tab w:val="left" w:pos="7875"/>
              </w:tabs>
              <w:jc w:val="center"/>
              <w:rPr>
                <w:rFonts w:eastAsia="Calibri"/>
                <w:sz w:val="18"/>
                <w:szCs w:val="18"/>
              </w:rPr>
            </w:pPr>
          </w:p>
          <w:p w:rsidR="00E61026" w:rsidRPr="00A64809" w:rsidRDefault="00E61026">
            <w:pPr>
              <w:widowControl w:val="0"/>
              <w:tabs>
                <w:tab w:val="left" w:pos="6435"/>
                <w:tab w:val="left" w:pos="7875"/>
              </w:tabs>
              <w:jc w:val="center"/>
              <w:rPr>
                <w:rFonts w:eastAsia="Calibri"/>
                <w:sz w:val="18"/>
                <w:szCs w:val="18"/>
              </w:rPr>
            </w:pPr>
          </w:p>
          <w:p w:rsidR="00E61026" w:rsidRPr="00A64809" w:rsidRDefault="00E61026">
            <w:pPr>
              <w:widowControl w:val="0"/>
              <w:tabs>
                <w:tab w:val="left" w:pos="6435"/>
                <w:tab w:val="left" w:pos="7875"/>
              </w:tabs>
              <w:jc w:val="center"/>
              <w:rPr>
                <w:rFonts w:eastAsia="Calibri"/>
                <w:sz w:val="18"/>
                <w:szCs w:val="18"/>
              </w:rPr>
            </w:pPr>
          </w:p>
          <w:p w:rsidR="00E61026" w:rsidRPr="00A64809" w:rsidRDefault="00503EF8">
            <w:pPr>
              <w:widowControl w:val="0"/>
              <w:tabs>
                <w:tab w:val="left" w:pos="6435"/>
                <w:tab w:val="left" w:pos="7875"/>
              </w:tabs>
              <w:jc w:val="center"/>
              <w:rPr>
                <w:rFonts w:eastAsia="Calibri"/>
                <w:sz w:val="18"/>
                <w:szCs w:val="18"/>
                <w:lang w:val="en-US"/>
              </w:rPr>
            </w:pPr>
            <w:r w:rsidRPr="00A64809">
              <w:rPr>
                <w:rFonts w:eastAsia="Calibri"/>
                <w:sz w:val="18"/>
                <w:szCs w:val="18"/>
                <w:lang w:val="en-US"/>
              </w:rPr>
              <w:t>Да</w:t>
            </w:r>
          </w:p>
        </w:tc>
        <w:tc>
          <w:tcPr>
            <w:tcW w:w="2284"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E61026">
            <w:pPr>
              <w:widowControl w:val="0"/>
              <w:jc w:val="center"/>
              <w:rPr>
                <w:rFonts w:eastAsia="Calibri"/>
                <w:sz w:val="18"/>
                <w:szCs w:val="18"/>
                <w:lang w:eastAsia="en-US"/>
              </w:rPr>
            </w:pPr>
          </w:p>
          <w:p w:rsidR="00E61026" w:rsidRPr="00A64809" w:rsidRDefault="00503EF8">
            <w:pPr>
              <w:widowControl w:val="0"/>
              <w:jc w:val="center"/>
              <w:rPr>
                <w:rFonts w:eastAsia="Calibri"/>
                <w:sz w:val="18"/>
                <w:szCs w:val="18"/>
                <w:lang w:eastAsia="en-US"/>
              </w:rPr>
            </w:pPr>
            <w:r w:rsidRPr="00A64809">
              <w:rPr>
                <w:rFonts w:eastAsia="Calibri"/>
                <w:sz w:val="18"/>
                <w:szCs w:val="18"/>
                <w:lang w:eastAsia="en-US"/>
              </w:rPr>
              <w:t>Согласие с требованием</w:t>
            </w:r>
          </w:p>
        </w:tc>
        <w:tc>
          <w:tcPr>
            <w:tcW w:w="2608"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rFonts w:eastAsia="Calibri"/>
                <w:b/>
                <w:sz w:val="18"/>
                <w:szCs w:val="18"/>
                <w:lang w:val="en-US" w:eastAsia="en-US"/>
              </w:rPr>
            </w:pPr>
          </w:p>
          <w:p w:rsidR="00E61026" w:rsidRPr="00A64809" w:rsidRDefault="00E61026">
            <w:pPr>
              <w:widowControl w:val="0"/>
              <w:jc w:val="center"/>
              <w:rPr>
                <w:rFonts w:eastAsia="Calibri"/>
                <w:b/>
                <w:sz w:val="18"/>
                <w:szCs w:val="18"/>
                <w:lang w:val="en-US" w:eastAsia="en-US"/>
              </w:rPr>
            </w:pPr>
          </w:p>
          <w:p w:rsidR="00E61026" w:rsidRPr="00A64809" w:rsidRDefault="00E61026">
            <w:pPr>
              <w:widowControl w:val="0"/>
              <w:jc w:val="center"/>
              <w:rPr>
                <w:rFonts w:eastAsia="Calibri"/>
                <w:b/>
                <w:sz w:val="18"/>
                <w:szCs w:val="18"/>
                <w:lang w:val="en-US" w:eastAsia="en-US"/>
              </w:rPr>
            </w:pPr>
          </w:p>
          <w:p w:rsidR="00E61026" w:rsidRPr="00A64809" w:rsidRDefault="00E61026">
            <w:pPr>
              <w:widowControl w:val="0"/>
              <w:jc w:val="center"/>
              <w:rPr>
                <w:rFonts w:eastAsia="Calibri"/>
                <w:b/>
                <w:sz w:val="18"/>
                <w:szCs w:val="18"/>
                <w:lang w:val="en-US" w:eastAsia="en-US"/>
              </w:rPr>
            </w:pPr>
          </w:p>
          <w:p w:rsidR="00E61026" w:rsidRPr="00A64809" w:rsidRDefault="00E61026">
            <w:pPr>
              <w:widowControl w:val="0"/>
              <w:jc w:val="center"/>
              <w:rPr>
                <w:rFonts w:eastAsia="Calibri"/>
                <w:b/>
                <w:sz w:val="18"/>
                <w:szCs w:val="18"/>
                <w:lang w:val="en-US" w:eastAsia="en-US"/>
              </w:rPr>
            </w:pPr>
          </w:p>
          <w:p w:rsidR="00E61026" w:rsidRPr="00A64809" w:rsidRDefault="00E61026">
            <w:pPr>
              <w:widowControl w:val="0"/>
              <w:jc w:val="center"/>
              <w:rPr>
                <w:rFonts w:eastAsia="Calibri"/>
                <w:b/>
                <w:sz w:val="18"/>
                <w:szCs w:val="18"/>
                <w:lang w:val="en-US" w:eastAsia="en-US"/>
              </w:rPr>
            </w:pPr>
          </w:p>
          <w:p w:rsidR="00E61026" w:rsidRPr="00A64809" w:rsidRDefault="00E61026">
            <w:pPr>
              <w:widowControl w:val="0"/>
              <w:jc w:val="center"/>
              <w:rPr>
                <w:rFonts w:eastAsia="Calibri"/>
                <w:b/>
                <w:sz w:val="18"/>
                <w:szCs w:val="18"/>
                <w:lang w:val="en-US" w:eastAsia="en-US"/>
              </w:rPr>
            </w:pPr>
          </w:p>
          <w:p w:rsidR="00E61026" w:rsidRPr="00A64809" w:rsidRDefault="00E61026">
            <w:pPr>
              <w:widowControl w:val="0"/>
              <w:jc w:val="center"/>
              <w:rPr>
                <w:rFonts w:eastAsia="Calibri"/>
                <w:b/>
                <w:sz w:val="18"/>
                <w:szCs w:val="18"/>
                <w:lang w:val="en-US" w:eastAsia="en-US"/>
              </w:rPr>
            </w:pPr>
          </w:p>
          <w:p w:rsidR="00E61026" w:rsidRPr="00A64809" w:rsidRDefault="00E61026">
            <w:pPr>
              <w:widowControl w:val="0"/>
              <w:jc w:val="center"/>
              <w:rPr>
                <w:rFonts w:eastAsia="Calibri"/>
                <w:b/>
                <w:sz w:val="18"/>
                <w:szCs w:val="18"/>
                <w:lang w:val="en-US" w:eastAsia="en-US"/>
              </w:rPr>
            </w:pPr>
          </w:p>
          <w:p w:rsidR="00E61026" w:rsidRPr="00A64809" w:rsidRDefault="00E61026">
            <w:pPr>
              <w:widowControl w:val="0"/>
              <w:jc w:val="center"/>
              <w:rPr>
                <w:rFonts w:eastAsia="Calibri"/>
                <w:b/>
                <w:sz w:val="18"/>
                <w:szCs w:val="18"/>
                <w:lang w:val="en-US" w:eastAsia="en-US"/>
              </w:rPr>
            </w:pPr>
          </w:p>
          <w:p w:rsidR="00E61026" w:rsidRPr="00A64809" w:rsidRDefault="00E61026">
            <w:pPr>
              <w:widowControl w:val="0"/>
              <w:jc w:val="center"/>
              <w:rPr>
                <w:rFonts w:eastAsia="Calibri"/>
                <w:b/>
                <w:sz w:val="18"/>
                <w:szCs w:val="18"/>
                <w:lang w:val="en-US" w:eastAsia="en-US"/>
              </w:rPr>
            </w:pPr>
          </w:p>
          <w:p w:rsidR="00E61026" w:rsidRPr="00A64809" w:rsidRDefault="00E61026">
            <w:pPr>
              <w:widowControl w:val="0"/>
              <w:jc w:val="center"/>
              <w:rPr>
                <w:rFonts w:eastAsia="Calibri"/>
                <w:b/>
                <w:sz w:val="18"/>
                <w:szCs w:val="18"/>
                <w:lang w:val="en-US" w:eastAsia="en-US"/>
              </w:rPr>
            </w:pPr>
          </w:p>
          <w:p w:rsidR="00E61026" w:rsidRPr="00A64809" w:rsidRDefault="00E61026">
            <w:pPr>
              <w:widowControl w:val="0"/>
              <w:jc w:val="center"/>
              <w:rPr>
                <w:rFonts w:eastAsia="Calibri"/>
                <w:b/>
                <w:sz w:val="18"/>
                <w:szCs w:val="18"/>
                <w:lang w:val="en-US" w:eastAsia="en-US"/>
              </w:rPr>
            </w:pPr>
          </w:p>
          <w:p w:rsidR="00E61026" w:rsidRPr="00A64809" w:rsidRDefault="00E61026">
            <w:pPr>
              <w:widowControl w:val="0"/>
              <w:jc w:val="center"/>
              <w:rPr>
                <w:rFonts w:eastAsia="Calibri"/>
                <w:b/>
                <w:sz w:val="18"/>
                <w:szCs w:val="18"/>
                <w:lang w:val="en-US" w:eastAsia="en-US"/>
              </w:rPr>
            </w:pPr>
          </w:p>
          <w:p w:rsidR="00E61026" w:rsidRPr="00A64809" w:rsidRDefault="00E61026">
            <w:pPr>
              <w:widowControl w:val="0"/>
              <w:jc w:val="center"/>
              <w:rPr>
                <w:rFonts w:eastAsia="Calibri"/>
                <w:b/>
                <w:sz w:val="18"/>
                <w:szCs w:val="18"/>
                <w:lang w:val="en-US" w:eastAsia="en-US"/>
              </w:rPr>
            </w:pPr>
          </w:p>
          <w:p w:rsidR="00E61026" w:rsidRPr="00A64809" w:rsidRDefault="00503EF8">
            <w:pPr>
              <w:widowControl w:val="0"/>
              <w:jc w:val="center"/>
              <w:rPr>
                <w:rFonts w:eastAsia="Calibri"/>
                <w:b/>
                <w:sz w:val="18"/>
                <w:szCs w:val="18"/>
                <w:lang w:val="en-US" w:eastAsia="en-US"/>
              </w:rPr>
            </w:pPr>
            <w:r w:rsidRPr="00A64809">
              <w:rPr>
                <w:rFonts w:eastAsia="Calibri"/>
                <w:b/>
                <w:sz w:val="18"/>
                <w:szCs w:val="18"/>
                <w:lang w:val="en-US" w:eastAsia="en-US"/>
              </w:rPr>
              <w:t>-//-</w:t>
            </w:r>
          </w:p>
        </w:tc>
        <w:tc>
          <w:tcPr>
            <w:tcW w:w="1523" w:type="dxa"/>
            <w:tcBorders>
              <w:top w:val="single" w:sz="4" w:space="0" w:color="000000"/>
              <w:left w:val="single" w:sz="4" w:space="0" w:color="000000"/>
              <w:bottom w:val="single" w:sz="4" w:space="0" w:color="000000"/>
              <w:right w:val="single" w:sz="4" w:space="0" w:color="000000"/>
            </w:tcBorders>
            <w:vAlign w:val="center"/>
          </w:tcPr>
          <w:p w:rsidR="00E61026" w:rsidRPr="00A64809" w:rsidRDefault="00E61026">
            <w:pPr>
              <w:widowControl w:val="0"/>
              <w:jc w:val="center"/>
              <w:rPr>
                <w:sz w:val="18"/>
                <w:szCs w:val="18"/>
              </w:rPr>
            </w:pPr>
          </w:p>
        </w:tc>
      </w:tr>
    </w:tbl>
    <w:p w:rsidR="00E61026" w:rsidRDefault="00E61026">
      <w:pPr>
        <w:rPr>
          <w:rFonts w:eastAsia="Calibri"/>
          <w:sz w:val="26"/>
          <w:szCs w:val="26"/>
          <w:lang w:eastAsia="x-none"/>
        </w:rPr>
      </w:pPr>
    </w:p>
    <w:p w:rsidR="00E61026" w:rsidRDefault="00E61026">
      <w:pPr>
        <w:rPr>
          <w:rFonts w:eastAsia="Calibri"/>
          <w:sz w:val="26"/>
          <w:szCs w:val="26"/>
          <w:lang w:eastAsia="x-none"/>
        </w:rPr>
      </w:pPr>
    </w:p>
    <w:p w:rsidR="00E61026" w:rsidRDefault="00503EF8">
      <w:pPr>
        <w:pStyle w:val="26"/>
        <w:keepLines/>
        <w:numPr>
          <w:ilvl w:val="1"/>
          <w:numId w:val="12"/>
        </w:numPr>
        <w:tabs>
          <w:tab w:val="clear" w:pos="0"/>
        </w:tabs>
        <w:suppressAutoHyphens w:val="0"/>
        <w:spacing w:before="40" w:after="0" w:line="259" w:lineRule="auto"/>
        <w:rPr>
          <w:b w:val="0"/>
          <w:sz w:val="28"/>
          <w:szCs w:val="28"/>
        </w:rPr>
      </w:pPr>
      <w:r>
        <w:rPr>
          <w:sz w:val="26"/>
          <w:szCs w:val="26"/>
        </w:rPr>
        <w:tab/>
      </w:r>
      <w:bookmarkStart w:id="37" w:name="_Toc213758871"/>
      <w:bookmarkStart w:id="38" w:name="_Toc232675212"/>
      <w:r>
        <w:rPr>
          <w:sz w:val="28"/>
          <w:szCs w:val="28"/>
        </w:rPr>
        <w:t>Требования к элементам ГРУ-10,5 кВ</w:t>
      </w:r>
      <w:bookmarkEnd w:id="37"/>
      <w:bookmarkEnd w:id="38"/>
    </w:p>
    <w:p w:rsidR="00E61026" w:rsidRDefault="00503EF8">
      <w:pPr>
        <w:pStyle w:val="32"/>
        <w:numPr>
          <w:ilvl w:val="0"/>
          <w:numId w:val="0"/>
        </w:numPr>
        <w:ind w:left="1224"/>
      </w:pPr>
      <w:bookmarkStart w:id="39" w:name="_Toc213758872"/>
      <w:bookmarkStart w:id="40" w:name="_Toc211941380"/>
      <w:bookmarkStart w:id="41" w:name="_Toc232675213"/>
      <w:r>
        <w:t>Таблица 2. Требования к техническим и функциональным характеристикам выключателя ГРУ-10,5 кВ</w:t>
      </w:r>
      <w:bookmarkEnd w:id="39"/>
      <w:bookmarkEnd w:id="40"/>
      <w:bookmarkEnd w:id="41"/>
    </w:p>
    <w:tbl>
      <w:tblPr>
        <w:tblStyle w:val="afffffe"/>
        <w:tblW w:w="14843" w:type="dxa"/>
        <w:jc w:val="center"/>
        <w:tblLayout w:type="fixed"/>
        <w:tblLook w:val="04A0" w:firstRow="1" w:lastRow="0" w:firstColumn="1" w:lastColumn="0" w:noHBand="0" w:noVBand="1"/>
      </w:tblPr>
      <w:tblGrid>
        <w:gridCol w:w="548"/>
        <w:gridCol w:w="6479"/>
        <w:gridCol w:w="1814"/>
        <w:gridCol w:w="1787"/>
        <w:gridCol w:w="2160"/>
        <w:gridCol w:w="2055"/>
      </w:tblGrid>
      <w:tr w:rsidR="00E61026" w:rsidRPr="00A64809" w:rsidTr="0063513D">
        <w:trPr>
          <w:tblHeader/>
          <w:jc w:val="center"/>
        </w:trPr>
        <w:tc>
          <w:tcPr>
            <w:tcW w:w="548" w:type="dxa"/>
            <w:vMerge w:val="restart"/>
            <w:vAlign w:val="center"/>
          </w:tcPr>
          <w:p w:rsidR="00E61026" w:rsidRPr="00A64809" w:rsidRDefault="00503EF8">
            <w:pPr>
              <w:widowControl w:val="0"/>
              <w:jc w:val="center"/>
              <w:rPr>
                <w:b/>
                <w:bCs/>
                <w:sz w:val="18"/>
                <w:szCs w:val="18"/>
              </w:rPr>
            </w:pPr>
            <w:r w:rsidRPr="00A64809">
              <w:rPr>
                <w:b/>
                <w:bCs/>
                <w:sz w:val="18"/>
                <w:szCs w:val="18"/>
              </w:rPr>
              <w:t>№</w:t>
            </w:r>
          </w:p>
          <w:p w:rsidR="00E61026" w:rsidRPr="00A64809" w:rsidRDefault="00503EF8">
            <w:pPr>
              <w:widowControl w:val="0"/>
              <w:jc w:val="center"/>
              <w:rPr>
                <w:b/>
                <w:bCs/>
                <w:sz w:val="18"/>
                <w:szCs w:val="18"/>
              </w:rPr>
            </w:pPr>
            <w:r w:rsidRPr="00A64809">
              <w:rPr>
                <w:b/>
                <w:bCs/>
                <w:sz w:val="18"/>
                <w:szCs w:val="18"/>
              </w:rPr>
              <w:t>п/п</w:t>
            </w:r>
          </w:p>
        </w:tc>
        <w:tc>
          <w:tcPr>
            <w:tcW w:w="6479" w:type="dxa"/>
            <w:vMerge w:val="restart"/>
            <w:vAlign w:val="center"/>
          </w:tcPr>
          <w:p w:rsidR="00E61026" w:rsidRPr="00A64809" w:rsidRDefault="00503EF8">
            <w:pPr>
              <w:widowControl w:val="0"/>
              <w:jc w:val="center"/>
              <w:rPr>
                <w:b/>
                <w:bCs/>
                <w:sz w:val="18"/>
                <w:szCs w:val="18"/>
              </w:rPr>
            </w:pPr>
            <w:r w:rsidRPr="00A64809">
              <w:rPr>
                <w:b/>
                <w:bCs/>
                <w:sz w:val="18"/>
                <w:szCs w:val="18"/>
              </w:rPr>
              <w:t>Наименование параметра</w:t>
            </w:r>
          </w:p>
        </w:tc>
        <w:tc>
          <w:tcPr>
            <w:tcW w:w="1814" w:type="dxa"/>
            <w:vMerge w:val="restart"/>
            <w:vAlign w:val="center"/>
          </w:tcPr>
          <w:p w:rsidR="00E61026" w:rsidRPr="00A64809" w:rsidRDefault="00503EF8">
            <w:pPr>
              <w:widowControl w:val="0"/>
              <w:jc w:val="center"/>
              <w:rPr>
                <w:b/>
                <w:bCs/>
                <w:sz w:val="18"/>
                <w:szCs w:val="18"/>
              </w:rPr>
            </w:pPr>
            <w:r w:rsidRPr="00A64809">
              <w:rPr>
                <w:b/>
                <w:bCs/>
                <w:sz w:val="18"/>
                <w:szCs w:val="18"/>
              </w:rPr>
              <w:t>Требование заказчика</w:t>
            </w:r>
          </w:p>
        </w:tc>
        <w:tc>
          <w:tcPr>
            <w:tcW w:w="3947" w:type="dxa"/>
            <w:gridSpan w:val="2"/>
            <w:vAlign w:val="center"/>
          </w:tcPr>
          <w:p w:rsidR="00E61026" w:rsidRPr="00A64809" w:rsidRDefault="00503EF8">
            <w:pPr>
              <w:widowControl w:val="0"/>
              <w:jc w:val="center"/>
              <w:rPr>
                <w:b/>
                <w:bCs/>
                <w:sz w:val="18"/>
                <w:szCs w:val="18"/>
              </w:rPr>
            </w:pPr>
            <w:r w:rsidRPr="00A64809">
              <w:rPr>
                <w:b/>
                <w:bCs/>
                <w:sz w:val="18"/>
                <w:szCs w:val="18"/>
              </w:rPr>
              <w:t>Способ подтверждения участником соответствия требованиям</w:t>
            </w:r>
          </w:p>
        </w:tc>
        <w:tc>
          <w:tcPr>
            <w:tcW w:w="2055" w:type="dxa"/>
            <w:vMerge w:val="restart"/>
            <w:vAlign w:val="center"/>
          </w:tcPr>
          <w:p w:rsidR="00E61026" w:rsidRPr="00A64809" w:rsidRDefault="00503EF8">
            <w:pPr>
              <w:widowControl w:val="0"/>
              <w:jc w:val="center"/>
              <w:rPr>
                <w:sz w:val="18"/>
                <w:szCs w:val="18"/>
              </w:rPr>
            </w:pPr>
            <w:r w:rsidRPr="00A64809">
              <w:rPr>
                <w:b/>
                <w:bCs/>
                <w:sz w:val="18"/>
                <w:szCs w:val="18"/>
              </w:rPr>
              <w:t>Предложение участника по характеристикам и параметрам</w:t>
            </w:r>
          </w:p>
        </w:tc>
      </w:tr>
      <w:tr w:rsidR="00E61026" w:rsidRPr="00A64809" w:rsidTr="0063513D">
        <w:trPr>
          <w:tblHeader/>
          <w:jc w:val="center"/>
        </w:trPr>
        <w:tc>
          <w:tcPr>
            <w:tcW w:w="548" w:type="dxa"/>
            <w:vMerge/>
          </w:tcPr>
          <w:p w:rsidR="00E61026" w:rsidRPr="00A64809" w:rsidRDefault="00E61026">
            <w:pPr>
              <w:widowControl w:val="0"/>
              <w:rPr>
                <w:sz w:val="18"/>
                <w:szCs w:val="18"/>
              </w:rPr>
            </w:pPr>
          </w:p>
        </w:tc>
        <w:tc>
          <w:tcPr>
            <w:tcW w:w="6479" w:type="dxa"/>
            <w:vMerge/>
          </w:tcPr>
          <w:p w:rsidR="00E61026" w:rsidRPr="00A64809" w:rsidRDefault="00E61026">
            <w:pPr>
              <w:widowControl w:val="0"/>
              <w:rPr>
                <w:sz w:val="18"/>
                <w:szCs w:val="18"/>
              </w:rPr>
            </w:pPr>
          </w:p>
        </w:tc>
        <w:tc>
          <w:tcPr>
            <w:tcW w:w="1814" w:type="dxa"/>
            <w:vMerge/>
          </w:tcPr>
          <w:p w:rsidR="00E61026" w:rsidRPr="00A64809" w:rsidRDefault="00E61026">
            <w:pPr>
              <w:widowControl w:val="0"/>
              <w:rPr>
                <w:sz w:val="18"/>
                <w:szCs w:val="18"/>
              </w:rPr>
            </w:pPr>
          </w:p>
        </w:tc>
        <w:tc>
          <w:tcPr>
            <w:tcW w:w="1787" w:type="dxa"/>
            <w:vAlign w:val="center"/>
          </w:tcPr>
          <w:p w:rsidR="00E61026" w:rsidRPr="00A64809" w:rsidRDefault="00503EF8">
            <w:pPr>
              <w:widowControl w:val="0"/>
              <w:jc w:val="center"/>
              <w:rPr>
                <w:b/>
                <w:bCs/>
                <w:sz w:val="18"/>
                <w:szCs w:val="18"/>
              </w:rPr>
            </w:pPr>
            <w:r w:rsidRPr="00A64809">
              <w:rPr>
                <w:b/>
                <w:bCs/>
                <w:sz w:val="18"/>
                <w:szCs w:val="18"/>
              </w:rPr>
              <w:t>Согласие с требованием/ Указание характеристик</w:t>
            </w:r>
          </w:p>
        </w:tc>
        <w:tc>
          <w:tcPr>
            <w:tcW w:w="2160" w:type="dxa"/>
            <w:vAlign w:val="center"/>
          </w:tcPr>
          <w:p w:rsidR="00E61026" w:rsidRPr="00A64809" w:rsidRDefault="00503EF8">
            <w:pPr>
              <w:widowControl w:val="0"/>
              <w:jc w:val="center"/>
              <w:rPr>
                <w:b/>
                <w:bCs/>
                <w:sz w:val="18"/>
                <w:szCs w:val="18"/>
              </w:rPr>
            </w:pPr>
            <w:r w:rsidRPr="00A64809">
              <w:rPr>
                <w:b/>
                <w:bCs/>
                <w:sz w:val="18"/>
                <w:szCs w:val="18"/>
              </w:rPr>
              <w:t>Предоставление подтверждающего документа на этапе закупки</w:t>
            </w:r>
          </w:p>
        </w:tc>
        <w:tc>
          <w:tcPr>
            <w:tcW w:w="2055" w:type="dxa"/>
            <w:vMerge/>
          </w:tcPr>
          <w:p w:rsidR="00E61026" w:rsidRPr="00A64809" w:rsidRDefault="00E61026">
            <w:pPr>
              <w:widowControl w:val="0"/>
              <w:rPr>
                <w:sz w:val="18"/>
                <w:szCs w:val="18"/>
              </w:rPr>
            </w:pPr>
          </w:p>
        </w:tc>
      </w:tr>
      <w:tr w:rsidR="00E61026" w:rsidRPr="00A64809" w:rsidTr="0063513D">
        <w:trPr>
          <w:tblHeader/>
          <w:jc w:val="center"/>
        </w:trPr>
        <w:tc>
          <w:tcPr>
            <w:tcW w:w="548" w:type="dxa"/>
            <w:shd w:val="clear" w:color="auto" w:fill="E7E6E6" w:themeFill="background2"/>
          </w:tcPr>
          <w:p w:rsidR="00E61026" w:rsidRPr="00A64809" w:rsidRDefault="00503EF8">
            <w:pPr>
              <w:widowControl w:val="0"/>
              <w:jc w:val="center"/>
              <w:rPr>
                <w:b/>
                <w:sz w:val="18"/>
                <w:szCs w:val="18"/>
              </w:rPr>
            </w:pPr>
            <w:r w:rsidRPr="00A64809">
              <w:rPr>
                <w:b/>
                <w:sz w:val="18"/>
                <w:szCs w:val="18"/>
              </w:rPr>
              <w:t>1</w:t>
            </w:r>
          </w:p>
        </w:tc>
        <w:tc>
          <w:tcPr>
            <w:tcW w:w="6479" w:type="dxa"/>
            <w:shd w:val="clear" w:color="auto" w:fill="E7E6E6" w:themeFill="background2"/>
          </w:tcPr>
          <w:p w:rsidR="00E61026" w:rsidRPr="00A64809" w:rsidRDefault="00503EF8">
            <w:pPr>
              <w:widowControl w:val="0"/>
              <w:jc w:val="center"/>
              <w:rPr>
                <w:b/>
                <w:sz w:val="18"/>
                <w:szCs w:val="18"/>
              </w:rPr>
            </w:pPr>
            <w:r w:rsidRPr="00A64809">
              <w:rPr>
                <w:b/>
                <w:sz w:val="18"/>
                <w:szCs w:val="18"/>
              </w:rPr>
              <w:t>2</w:t>
            </w:r>
          </w:p>
        </w:tc>
        <w:tc>
          <w:tcPr>
            <w:tcW w:w="1814" w:type="dxa"/>
            <w:shd w:val="clear" w:color="auto" w:fill="E7E6E6" w:themeFill="background2"/>
          </w:tcPr>
          <w:p w:rsidR="00E61026" w:rsidRPr="00A64809" w:rsidRDefault="00503EF8">
            <w:pPr>
              <w:widowControl w:val="0"/>
              <w:jc w:val="center"/>
              <w:rPr>
                <w:b/>
                <w:sz w:val="18"/>
                <w:szCs w:val="18"/>
              </w:rPr>
            </w:pPr>
            <w:r w:rsidRPr="00A64809">
              <w:rPr>
                <w:b/>
                <w:sz w:val="18"/>
                <w:szCs w:val="18"/>
              </w:rPr>
              <w:t>3</w:t>
            </w:r>
          </w:p>
        </w:tc>
        <w:tc>
          <w:tcPr>
            <w:tcW w:w="1787" w:type="dxa"/>
            <w:shd w:val="clear" w:color="auto" w:fill="E7E6E6" w:themeFill="background2"/>
          </w:tcPr>
          <w:p w:rsidR="00E61026" w:rsidRPr="00A64809" w:rsidRDefault="00503EF8">
            <w:pPr>
              <w:widowControl w:val="0"/>
              <w:jc w:val="center"/>
              <w:rPr>
                <w:b/>
                <w:sz w:val="18"/>
                <w:szCs w:val="18"/>
              </w:rPr>
            </w:pPr>
            <w:r w:rsidRPr="00A64809">
              <w:rPr>
                <w:b/>
                <w:sz w:val="18"/>
                <w:szCs w:val="18"/>
              </w:rPr>
              <w:t>4</w:t>
            </w:r>
          </w:p>
        </w:tc>
        <w:tc>
          <w:tcPr>
            <w:tcW w:w="2160" w:type="dxa"/>
            <w:shd w:val="clear" w:color="auto" w:fill="E7E6E6" w:themeFill="background2"/>
          </w:tcPr>
          <w:p w:rsidR="00E61026" w:rsidRPr="00A64809" w:rsidRDefault="00503EF8">
            <w:pPr>
              <w:widowControl w:val="0"/>
              <w:jc w:val="center"/>
              <w:rPr>
                <w:b/>
                <w:sz w:val="18"/>
                <w:szCs w:val="18"/>
              </w:rPr>
            </w:pPr>
            <w:r w:rsidRPr="00A64809">
              <w:rPr>
                <w:b/>
                <w:sz w:val="18"/>
                <w:szCs w:val="18"/>
              </w:rPr>
              <w:t>5</w:t>
            </w:r>
          </w:p>
        </w:tc>
        <w:tc>
          <w:tcPr>
            <w:tcW w:w="2055" w:type="dxa"/>
            <w:shd w:val="clear" w:color="auto" w:fill="E7E6E6" w:themeFill="background2"/>
          </w:tcPr>
          <w:p w:rsidR="00E61026" w:rsidRPr="00A64809" w:rsidRDefault="00503EF8">
            <w:pPr>
              <w:widowControl w:val="0"/>
              <w:jc w:val="center"/>
              <w:rPr>
                <w:b/>
                <w:sz w:val="18"/>
                <w:szCs w:val="18"/>
              </w:rPr>
            </w:pPr>
            <w:r w:rsidRPr="00A64809">
              <w:rPr>
                <w:b/>
                <w:sz w:val="18"/>
                <w:szCs w:val="18"/>
              </w:rPr>
              <w:t>6</w:t>
            </w:r>
          </w:p>
        </w:tc>
      </w:tr>
      <w:tr w:rsidR="00E61026" w:rsidRPr="00A64809" w:rsidTr="0063513D">
        <w:trPr>
          <w:jc w:val="center"/>
        </w:trPr>
        <w:tc>
          <w:tcPr>
            <w:tcW w:w="548" w:type="dxa"/>
            <w:shd w:val="clear" w:color="auto" w:fill="E7E6E6" w:themeFill="background2"/>
          </w:tcPr>
          <w:p w:rsidR="00E61026" w:rsidRPr="00A64809" w:rsidRDefault="00E61026">
            <w:pPr>
              <w:pStyle w:val="afff"/>
              <w:widowControl w:val="0"/>
              <w:numPr>
                <w:ilvl w:val="0"/>
                <w:numId w:val="14"/>
              </w:numPr>
              <w:suppressAutoHyphens w:val="0"/>
              <w:ind w:left="0" w:firstLine="0"/>
              <w:contextualSpacing w:val="0"/>
              <w:jc w:val="center"/>
              <w:rPr>
                <w:sz w:val="18"/>
                <w:szCs w:val="18"/>
              </w:rPr>
            </w:pPr>
          </w:p>
        </w:tc>
        <w:tc>
          <w:tcPr>
            <w:tcW w:w="6479" w:type="dxa"/>
            <w:shd w:val="clear" w:color="auto" w:fill="E7E6E6" w:themeFill="background2"/>
          </w:tcPr>
          <w:p w:rsidR="00E61026" w:rsidRPr="00A64809" w:rsidRDefault="00503EF8">
            <w:pPr>
              <w:widowControl w:val="0"/>
              <w:rPr>
                <w:b/>
                <w:sz w:val="18"/>
                <w:szCs w:val="18"/>
              </w:rPr>
            </w:pPr>
            <w:r w:rsidRPr="00A64809">
              <w:rPr>
                <w:b/>
                <w:sz w:val="18"/>
                <w:szCs w:val="18"/>
              </w:rPr>
              <w:t>Основные параметры</w:t>
            </w:r>
          </w:p>
        </w:tc>
        <w:tc>
          <w:tcPr>
            <w:tcW w:w="1814" w:type="dxa"/>
            <w:shd w:val="clear" w:color="auto" w:fill="E7E6E6" w:themeFill="background2"/>
            <w:vAlign w:val="center"/>
          </w:tcPr>
          <w:p w:rsidR="00E61026" w:rsidRPr="00A64809" w:rsidRDefault="00503EF8">
            <w:pPr>
              <w:widowControl w:val="0"/>
              <w:jc w:val="center"/>
              <w:rPr>
                <w:b/>
                <w:sz w:val="18"/>
                <w:szCs w:val="18"/>
              </w:rPr>
            </w:pPr>
            <w:r w:rsidRPr="00A64809">
              <w:rPr>
                <w:b/>
                <w:sz w:val="18"/>
                <w:szCs w:val="18"/>
              </w:rPr>
              <w:t>-//-</w:t>
            </w:r>
          </w:p>
        </w:tc>
        <w:tc>
          <w:tcPr>
            <w:tcW w:w="1787" w:type="dxa"/>
            <w:shd w:val="clear" w:color="auto" w:fill="E7E6E6" w:themeFill="background2"/>
            <w:vAlign w:val="center"/>
          </w:tcPr>
          <w:p w:rsidR="00E61026" w:rsidRPr="00A64809" w:rsidRDefault="00503EF8">
            <w:pPr>
              <w:widowControl w:val="0"/>
              <w:jc w:val="center"/>
              <w:rPr>
                <w:b/>
                <w:sz w:val="18"/>
                <w:szCs w:val="18"/>
              </w:rPr>
            </w:pPr>
            <w:r w:rsidRPr="00A64809">
              <w:rPr>
                <w:b/>
                <w:sz w:val="18"/>
                <w:szCs w:val="18"/>
              </w:rPr>
              <w:t>-//-</w:t>
            </w:r>
          </w:p>
        </w:tc>
        <w:tc>
          <w:tcPr>
            <w:tcW w:w="2160" w:type="dxa"/>
            <w:shd w:val="clear" w:color="auto" w:fill="E7E6E6" w:themeFill="background2"/>
            <w:vAlign w:val="center"/>
          </w:tcPr>
          <w:p w:rsidR="00E61026" w:rsidRPr="00A64809" w:rsidRDefault="00503EF8">
            <w:pPr>
              <w:widowControl w:val="0"/>
              <w:jc w:val="center"/>
              <w:rPr>
                <w:b/>
                <w:sz w:val="18"/>
                <w:szCs w:val="18"/>
              </w:rPr>
            </w:pPr>
            <w:r w:rsidRPr="00A64809">
              <w:rPr>
                <w:b/>
                <w:sz w:val="18"/>
                <w:szCs w:val="18"/>
              </w:rPr>
              <w:t>-//-</w:t>
            </w:r>
          </w:p>
        </w:tc>
        <w:tc>
          <w:tcPr>
            <w:tcW w:w="2055" w:type="dxa"/>
            <w:shd w:val="clear" w:color="auto" w:fill="E7E6E6" w:themeFill="background2"/>
            <w:vAlign w:val="center"/>
          </w:tcPr>
          <w:p w:rsidR="00E61026" w:rsidRPr="00A64809" w:rsidRDefault="00503EF8">
            <w:pPr>
              <w:widowControl w:val="0"/>
              <w:jc w:val="center"/>
              <w:rPr>
                <w:b/>
                <w:sz w:val="18"/>
                <w:szCs w:val="18"/>
              </w:rPr>
            </w:pPr>
            <w:r w:rsidRPr="00A64809">
              <w:rPr>
                <w:b/>
                <w:sz w:val="18"/>
                <w:szCs w:val="18"/>
              </w:rPr>
              <w:t>-//-</w:t>
            </w: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1814" w:type="dxa"/>
            <w:vAlign w:val="center"/>
          </w:tcPr>
          <w:p w:rsidR="0063513D" w:rsidRPr="00A64809" w:rsidRDefault="0063513D" w:rsidP="0063513D">
            <w:pPr>
              <w:widowControl w:val="0"/>
              <w:jc w:val="center"/>
              <w:rPr>
                <w:sz w:val="18"/>
                <w:szCs w:val="18"/>
              </w:rPr>
            </w:pPr>
            <w:r w:rsidRPr="00A64809">
              <w:rPr>
                <w:sz w:val="18"/>
                <w:szCs w:val="18"/>
              </w:rPr>
              <w:t>Российская Федерация</w:t>
            </w:r>
          </w:p>
        </w:tc>
        <w:tc>
          <w:tcPr>
            <w:tcW w:w="1787" w:type="dxa"/>
            <w:vAlign w:val="center"/>
          </w:tcPr>
          <w:p w:rsidR="0063513D" w:rsidRPr="00A64809" w:rsidRDefault="0063513D" w:rsidP="0063513D">
            <w:pPr>
              <w:widowControl w:val="0"/>
              <w:jc w:val="center"/>
              <w:rPr>
                <w:sz w:val="18"/>
                <w:szCs w:val="18"/>
              </w:rPr>
            </w:pPr>
            <w:r w:rsidRPr="00A64809">
              <w:rPr>
                <w:sz w:val="18"/>
                <w:szCs w:val="18"/>
              </w:rPr>
              <w:t>Согласие с требованием</w:t>
            </w:r>
          </w:p>
        </w:tc>
        <w:tc>
          <w:tcPr>
            <w:tcW w:w="2160" w:type="dxa"/>
            <w:vAlign w:val="center"/>
          </w:tcPr>
          <w:p w:rsidR="0063513D" w:rsidRPr="00A64809" w:rsidRDefault="0063513D" w:rsidP="0063513D">
            <w:pPr>
              <w:pStyle w:val="afff"/>
              <w:widowControl w:val="0"/>
              <w:numPr>
                <w:ilvl w:val="0"/>
                <w:numId w:val="8"/>
              </w:numPr>
              <w:ind w:left="312" w:hanging="131"/>
              <w:contextualSpacing w:val="0"/>
              <w:rPr>
                <w:sz w:val="18"/>
                <w:szCs w:val="18"/>
              </w:rPr>
            </w:pPr>
            <w:r w:rsidRPr="00A64809">
              <w:rPr>
                <w:sz w:val="18"/>
                <w:szCs w:val="18"/>
                <w:lang w:val="en-US" w:eastAsia="en-US"/>
              </w:rPr>
              <w:t xml:space="preserve"> </w:t>
            </w:r>
            <w:r w:rsidRPr="00A64809">
              <w:rPr>
                <w:sz w:val="18"/>
                <w:szCs w:val="18"/>
                <w:lang w:eastAsia="en-US"/>
              </w:rPr>
              <w:t>Сертификат (Декларация) о соответствии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rFonts w:eastAsia="Calibri"/>
                <w:sz w:val="18"/>
                <w:szCs w:val="18"/>
              </w:rPr>
              <w:t>Наименование предприятия-изготовителя (производителя) Оборудования/Страна регистрации производителя Оборудования</w:t>
            </w:r>
          </w:p>
        </w:tc>
        <w:tc>
          <w:tcPr>
            <w:tcW w:w="1814" w:type="dxa"/>
            <w:vAlign w:val="center"/>
          </w:tcPr>
          <w:p w:rsidR="0063513D" w:rsidRPr="00A64809" w:rsidRDefault="0063513D" w:rsidP="0063513D">
            <w:pPr>
              <w:widowControl w:val="0"/>
              <w:jc w:val="center"/>
              <w:rPr>
                <w:sz w:val="18"/>
                <w:szCs w:val="18"/>
              </w:rPr>
            </w:pPr>
            <w:r w:rsidRPr="00A64809">
              <w:rPr>
                <w:sz w:val="18"/>
                <w:szCs w:val="18"/>
                <w:lang w:val="en-US"/>
              </w:rPr>
              <w:t>Указать/</w:t>
            </w:r>
            <w:r w:rsidRPr="00A64809">
              <w:rPr>
                <w:sz w:val="18"/>
                <w:szCs w:val="18"/>
              </w:rPr>
              <w:t>Российская Федерация</w:t>
            </w:r>
          </w:p>
        </w:tc>
        <w:tc>
          <w:tcPr>
            <w:tcW w:w="1787" w:type="dxa"/>
            <w:vAlign w:val="center"/>
          </w:tcPr>
          <w:p w:rsidR="0063513D" w:rsidRPr="00A64809" w:rsidRDefault="0063513D" w:rsidP="0063513D">
            <w:pPr>
              <w:widowControl w:val="0"/>
              <w:jc w:val="center"/>
              <w:rPr>
                <w:sz w:val="18"/>
                <w:szCs w:val="18"/>
              </w:rPr>
            </w:pPr>
            <w:r w:rsidRPr="00A64809">
              <w:rPr>
                <w:sz w:val="18"/>
                <w:szCs w:val="18"/>
              </w:rPr>
              <w:t>Указание характерестик/Согласие с требованием</w:t>
            </w:r>
          </w:p>
        </w:tc>
        <w:tc>
          <w:tcPr>
            <w:tcW w:w="2160" w:type="dxa"/>
            <w:vAlign w:val="center"/>
          </w:tcPr>
          <w:p w:rsidR="0063513D" w:rsidRPr="00A64809" w:rsidRDefault="0063513D" w:rsidP="0063513D">
            <w:pPr>
              <w:pStyle w:val="afff"/>
              <w:widowControl w:val="0"/>
              <w:numPr>
                <w:ilvl w:val="0"/>
                <w:numId w:val="8"/>
              </w:numPr>
              <w:ind w:left="312" w:hanging="131"/>
              <w:contextualSpacing w:val="0"/>
              <w:rPr>
                <w:sz w:val="18"/>
                <w:szCs w:val="18"/>
              </w:rPr>
            </w:pPr>
            <w:r w:rsidRPr="00A64809">
              <w:rPr>
                <w:sz w:val="18"/>
                <w:szCs w:val="18"/>
                <w:lang w:eastAsia="en-US"/>
              </w:rPr>
              <w:t xml:space="preserve"> Технические условия</w:t>
            </w:r>
          </w:p>
          <w:p w:rsidR="0063513D" w:rsidRPr="00A64809" w:rsidRDefault="0063513D" w:rsidP="0063513D">
            <w:pPr>
              <w:pStyle w:val="afff"/>
              <w:widowControl w:val="0"/>
              <w:numPr>
                <w:ilvl w:val="0"/>
                <w:numId w:val="8"/>
              </w:numPr>
              <w:ind w:left="325" w:hanging="144"/>
              <w:contextualSpacing w:val="0"/>
              <w:rPr>
                <w:sz w:val="18"/>
                <w:szCs w:val="18"/>
              </w:rPr>
            </w:pPr>
            <w:r w:rsidRPr="00A64809">
              <w:rPr>
                <w:sz w:val="18"/>
                <w:szCs w:val="18"/>
                <w:lang w:eastAsia="en-US"/>
              </w:rPr>
              <w:t xml:space="preserve"> 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Условное обозначение оборудования (Тип, марка, артикул)</w:t>
            </w:r>
          </w:p>
        </w:tc>
        <w:tc>
          <w:tcPr>
            <w:tcW w:w="1814" w:type="dxa"/>
            <w:vAlign w:val="center"/>
          </w:tcPr>
          <w:p w:rsidR="0063513D" w:rsidRPr="00A64809" w:rsidRDefault="0063513D" w:rsidP="0063513D">
            <w:pPr>
              <w:widowControl w:val="0"/>
              <w:jc w:val="center"/>
              <w:rPr>
                <w:sz w:val="18"/>
                <w:szCs w:val="18"/>
              </w:rPr>
            </w:pPr>
            <w:r w:rsidRPr="00A64809">
              <w:rPr>
                <w:sz w:val="18"/>
                <w:szCs w:val="18"/>
              </w:rPr>
              <w:t>Указать</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lastRenderedPageBreak/>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Страна происхождения Оборудования</w:t>
            </w:r>
          </w:p>
          <w:p w:rsidR="0063513D" w:rsidRPr="00A64809" w:rsidRDefault="0063513D" w:rsidP="0063513D">
            <w:pPr>
              <w:widowControl w:val="0"/>
              <w:rPr>
                <w:sz w:val="18"/>
                <w:szCs w:val="18"/>
              </w:rPr>
            </w:pPr>
            <w:r w:rsidRPr="00A64809">
              <w:rPr>
                <w:sz w:val="18"/>
                <w:szCs w:val="18"/>
              </w:rPr>
              <w:t>(в соответствии с Общероссийским классификатором стран мира (утв. Постановлением Госстандарта России от 14.12.2001 N 529-ст.).)</w:t>
            </w:r>
          </w:p>
        </w:tc>
        <w:tc>
          <w:tcPr>
            <w:tcW w:w="1814" w:type="dxa"/>
            <w:vAlign w:val="center"/>
          </w:tcPr>
          <w:p w:rsidR="0063513D" w:rsidRPr="00A64809" w:rsidRDefault="0063513D" w:rsidP="0063513D">
            <w:pPr>
              <w:widowControl w:val="0"/>
              <w:jc w:val="center"/>
              <w:rPr>
                <w:sz w:val="18"/>
                <w:szCs w:val="18"/>
              </w:rPr>
            </w:pPr>
            <w:r w:rsidRPr="00A64809">
              <w:rPr>
                <w:sz w:val="18"/>
                <w:szCs w:val="18"/>
              </w:rPr>
              <w:t>Указать код по ОКСМ/</w:t>
            </w:r>
          </w:p>
          <w:p w:rsidR="0063513D" w:rsidRPr="00A64809" w:rsidRDefault="0063513D" w:rsidP="0063513D">
            <w:pPr>
              <w:widowControl w:val="0"/>
              <w:jc w:val="center"/>
              <w:rPr>
                <w:sz w:val="18"/>
                <w:szCs w:val="18"/>
              </w:rPr>
            </w:pPr>
            <w:r w:rsidRPr="00A64809">
              <w:rPr>
                <w:sz w:val="18"/>
                <w:szCs w:val="18"/>
              </w:rPr>
              <w:t>Указать краткое наименование страны мира</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Декларация о соответствии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shd w:val="clear" w:color="auto" w:fill="E7E6E6" w:themeFill="background2"/>
            <w:vAlign w:val="center"/>
          </w:tcPr>
          <w:p w:rsidR="0063513D" w:rsidRPr="00A64809" w:rsidRDefault="0063513D" w:rsidP="0063513D">
            <w:pPr>
              <w:pStyle w:val="afff"/>
              <w:widowControl w:val="0"/>
              <w:numPr>
                <w:ilvl w:val="0"/>
                <w:numId w:val="14"/>
              </w:numPr>
              <w:suppressAutoHyphens w:val="0"/>
              <w:ind w:left="0" w:firstLine="0"/>
              <w:contextualSpacing w:val="0"/>
              <w:jc w:val="center"/>
              <w:rPr>
                <w:sz w:val="18"/>
                <w:szCs w:val="18"/>
              </w:rPr>
            </w:pPr>
          </w:p>
        </w:tc>
        <w:tc>
          <w:tcPr>
            <w:tcW w:w="6479" w:type="dxa"/>
            <w:shd w:val="clear" w:color="auto" w:fill="E7E6E6" w:themeFill="background2"/>
            <w:vAlign w:val="center"/>
          </w:tcPr>
          <w:p w:rsidR="0063513D" w:rsidRPr="00A64809" w:rsidRDefault="0063513D" w:rsidP="0063513D">
            <w:pPr>
              <w:widowControl w:val="0"/>
              <w:rPr>
                <w:b/>
                <w:sz w:val="18"/>
                <w:szCs w:val="18"/>
                <w:highlight w:val="yellow"/>
              </w:rPr>
            </w:pPr>
            <w:r w:rsidRPr="00A64809">
              <w:rPr>
                <w:b/>
                <w:sz w:val="18"/>
                <w:szCs w:val="18"/>
              </w:rPr>
              <w:t>Основные параметры и технические характеристики</w:t>
            </w:r>
            <w:r w:rsidRPr="00A64809">
              <w:rPr>
                <w:b/>
                <w:sz w:val="18"/>
                <w:szCs w:val="18"/>
                <w:highlight w:val="yellow"/>
              </w:rPr>
              <w:t xml:space="preserve"> </w:t>
            </w:r>
          </w:p>
        </w:tc>
        <w:tc>
          <w:tcPr>
            <w:tcW w:w="1814" w:type="dxa"/>
            <w:shd w:val="clear" w:color="auto" w:fill="E7E6E6" w:themeFill="background2"/>
            <w:vAlign w:val="center"/>
          </w:tcPr>
          <w:p w:rsidR="0063513D" w:rsidRPr="00A64809" w:rsidRDefault="0063513D" w:rsidP="0063513D">
            <w:pPr>
              <w:widowControl w:val="0"/>
              <w:jc w:val="center"/>
              <w:rPr>
                <w:b/>
                <w:sz w:val="18"/>
                <w:szCs w:val="18"/>
              </w:rPr>
            </w:pPr>
            <w:r w:rsidRPr="00A64809">
              <w:rPr>
                <w:b/>
                <w:sz w:val="18"/>
                <w:szCs w:val="18"/>
              </w:rPr>
              <w:t>-//-</w:t>
            </w:r>
          </w:p>
        </w:tc>
        <w:tc>
          <w:tcPr>
            <w:tcW w:w="1787" w:type="dxa"/>
            <w:shd w:val="clear" w:color="auto" w:fill="E7E6E6" w:themeFill="background2"/>
            <w:vAlign w:val="center"/>
          </w:tcPr>
          <w:p w:rsidR="0063513D" w:rsidRPr="00A64809" w:rsidRDefault="0063513D" w:rsidP="0063513D">
            <w:pPr>
              <w:widowControl w:val="0"/>
              <w:jc w:val="center"/>
              <w:rPr>
                <w:b/>
                <w:sz w:val="18"/>
                <w:szCs w:val="18"/>
              </w:rPr>
            </w:pPr>
            <w:r w:rsidRPr="00A64809">
              <w:rPr>
                <w:b/>
                <w:sz w:val="18"/>
                <w:szCs w:val="18"/>
              </w:rPr>
              <w:t>-//-</w:t>
            </w:r>
          </w:p>
        </w:tc>
        <w:tc>
          <w:tcPr>
            <w:tcW w:w="2160" w:type="dxa"/>
            <w:shd w:val="clear" w:color="auto" w:fill="E7E6E6" w:themeFill="background2"/>
            <w:vAlign w:val="center"/>
          </w:tcPr>
          <w:p w:rsidR="0063513D" w:rsidRPr="00A64809" w:rsidRDefault="0063513D" w:rsidP="0063513D">
            <w:pPr>
              <w:widowControl w:val="0"/>
              <w:jc w:val="center"/>
              <w:rPr>
                <w:b/>
                <w:sz w:val="18"/>
                <w:szCs w:val="18"/>
              </w:rPr>
            </w:pPr>
            <w:r w:rsidRPr="00A64809">
              <w:rPr>
                <w:b/>
                <w:sz w:val="18"/>
                <w:szCs w:val="18"/>
              </w:rPr>
              <w:t>-//-</w:t>
            </w:r>
          </w:p>
        </w:tc>
        <w:tc>
          <w:tcPr>
            <w:tcW w:w="2055" w:type="dxa"/>
            <w:shd w:val="clear" w:color="auto" w:fill="E7E6E6" w:themeFill="background2"/>
            <w:vAlign w:val="center"/>
          </w:tcPr>
          <w:p w:rsidR="0063513D" w:rsidRPr="00A64809" w:rsidRDefault="0063513D" w:rsidP="0063513D">
            <w:pPr>
              <w:widowControl w:val="0"/>
              <w:jc w:val="center"/>
              <w:rPr>
                <w:b/>
                <w:sz w:val="18"/>
                <w:szCs w:val="18"/>
              </w:rPr>
            </w:pPr>
            <w:r w:rsidRPr="00A64809">
              <w:rPr>
                <w:b/>
                <w:sz w:val="18"/>
                <w:szCs w:val="18"/>
              </w:rPr>
              <w:t>-//-</w:t>
            </w: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Вид выключателя, п. 4.1.2 ГОСТ Р 52565-2006 (газовый/вакуумный/воздушный/масляный/электромагнитный)</w:t>
            </w:r>
          </w:p>
        </w:tc>
        <w:tc>
          <w:tcPr>
            <w:tcW w:w="1814" w:type="dxa"/>
            <w:vAlign w:val="center"/>
          </w:tcPr>
          <w:p w:rsidR="0063513D" w:rsidRPr="00A64809" w:rsidRDefault="0063513D" w:rsidP="0063513D">
            <w:pPr>
              <w:widowControl w:val="0"/>
              <w:jc w:val="center"/>
              <w:rPr>
                <w:sz w:val="18"/>
                <w:szCs w:val="18"/>
              </w:rPr>
            </w:pPr>
            <w:r w:rsidRPr="00A64809">
              <w:rPr>
                <w:sz w:val="18"/>
                <w:szCs w:val="18"/>
              </w:rPr>
              <w:t>Вакуумный</w:t>
            </w:r>
          </w:p>
        </w:tc>
        <w:tc>
          <w:tcPr>
            <w:tcW w:w="1787" w:type="dxa"/>
            <w:vAlign w:val="center"/>
          </w:tcPr>
          <w:p w:rsidR="0063513D" w:rsidRPr="00A64809" w:rsidRDefault="0063513D" w:rsidP="0063513D">
            <w:pPr>
              <w:widowControl w:val="0"/>
              <w:jc w:val="center"/>
              <w:rPr>
                <w:sz w:val="18"/>
                <w:szCs w:val="18"/>
              </w:rPr>
            </w:pPr>
            <w:r w:rsidRPr="00A64809">
              <w:rPr>
                <w:sz w:val="18"/>
                <w:szCs w:val="18"/>
              </w:rPr>
              <w:t>Согласие с требованием</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Ресурс встроенного выключателя по механической стойкости по п. 5.10.1 ГОСТ Р 55190, цикл «ВО»</w:t>
            </w:r>
          </w:p>
        </w:tc>
        <w:tc>
          <w:tcPr>
            <w:tcW w:w="1814" w:type="dxa"/>
            <w:vAlign w:val="center"/>
          </w:tcPr>
          <w:p w:rsidR="0063513D" w:rsidRPr="00A64809" w:rsidRDefault="0063513D" w:rsidP="0063513D">
            <w:pPr>
              <w:widowControl w:val="0"/>
              <w:jc w:val="center"/>
              <w:rPr>
                <w:sz w:val="18"/>
                <w:szCs w:val="18"/>
              </w:rPr>
            </w:pPr>
            <w:r w:rsidRPr="00A64809">
              <w:rPr>
                <w:sz w:val="18"/>
                <w:szCs w:val="18"/>
              </w:rPr>
              <w:t>25 000</w:t>
            </w:r>
          </w:p>
        </w:tc>
        <w:tc>
          <w:tcPr>
            <w:tcW w:w="1787" w:type="dxa"/>
            <w:vAlign w:val="center"/>
          </w:tcPr>
          <w:p w:rsidR="0063513D" w:rsidRPr="00A64809" w:rsidRDefault="0063513D" w:rsidP="0063513D">
            <w:pPr>
              <w:widowControl w:val="0"/>
              <w:jc w:val="center"/>
              <w:rPr>
                <w:sz w:val="18"/>
                <w:szCs w:val="18"/>
              </w:rPr>
            </w:pPr>
            <w:r w:rsidRPr="00A64809">
              <w:rPr>
                <w:sz w:val="18"/>
                <w:szCs w:val="18"/>
              </w:rPr>
              <w:t>Согласие с требованием</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Номинальный ток отключения (периодическая составляющая), кА</w:t>
            </w:r>
          </w:p>
        </w:tc>
        <w:tc>
          <w:tcPr>
            <w:tcW w:w="1814" w:type="dxa"/>
            <w:vAlign w:val="center"/>
          </w:tcPr>
          <w:p w:rsidR="0063513D" w:rsidRPr="00A64809" w:rsidRDefault="0063513D" w:rsidP="0063513D">
            <w:pPr>
              <w:widowControl w:val="0"/>
              <w:jc w:val="center"/>
              <w:rPr>
                <w:sz w:val="18"/>
                <w:szCs w:val="18"/>
              </w:rPr>
            </w:pPr>
            <w:r w:rsidRPr="00A64809">
              <w:rPr>
                <w:sz w:val="18"/>
                <w:szCs w:val="18"/>
              </w:rPr>
              <w:t>40</w:t>
            </w:r>
          </w:p>
        </w:tc>
        <w:tc>
          <w:tcPr>
            <w:tcW w:w="1787" w:type="dxa"/>
            <w:vAlign w:val="center"/>
          </w:tcPr>
          <w:p w:rsidR="0063513D" w:rsidRPr="00A64809" w:rsidRDefault="0063513D" w:rsidP="0063513D">
            <w:pPr>
              <w:widowControl w:val="0"/>
              <w:jc w:val="center"/>
              <w:rPr>
                <w:sz w:val="18"/>
                <w:szCs w:val="18"/>
              </w:rPr>
            </w:pPr>
            <w:r w:rsidRPr="00A64809">
              <w:rPr>
                <w:sz w:val="18"/>
                <w:szCs w:val="18"/>
              </w:rPr>
              <w:t>Согласие с требованием</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 xml:space="preserve">Ток включения: </w:t>
            </w:r>
          </w:p>
          <w:p w:rsidR="0063513D" w:rsidRPr="00A64809" w:rsidRDefault="0063513D" w:rsidP="0063513D">
            <w:pPr>
              <w:pStyle w:val="afff"/>
              <w:widowControl w:val="0"/>
              <w:numPr>
                <w:ilvl w:val="0"/>
                <w:numId w:val="15"/>
              </w:numPr>
              <w:suppressAutoHyphens w:val="0"/>
              <w:rPr>
                <w:sz w:val="18"/>
                <w:szCs w:val="18"/>
              </w:rPr>
            </w:pPr>
            <w:r w:rsidRPr="00A64809">
              <w:rPr>
                <w:sz w:val="18"/>
                <w:szCs w:val="18"/>
              </w:rPr>
              <w:t>наибольший пик, кА:</w:t>
            </w:r>
          </w:p>
          <w:p w:rsidR="0063513D" w:rsidRPr="00A64809" w:rsidRDefault="0063513D" w:rsidP="0063513D">
            <w:pPr>
              <w:pStyle w:val="afff"/>
              <w:widowControl w:val="0"/>
              <w:numPr>
                <w:ilvl w:val="0"/>
                <w:numId w:val="15"/>
              </w:numPr>
              <w:suppressAutoHyphens w:val="0"/>
              <w:rPr>
                <w:sz w:val="18"/>
                <w:szCs w:val="18"/>
              </w:rPr>
            </w:pPr>
            <w:r w:rsidRPr="00A64809">
              <w:rPr>
                <w:sz w:val="18"/>
                <w:szCs w:val="18"/>
              </w:rPr>
              <w:t>начальное действующее значение периодической составляющей, кА:</w:t>
            </w:r>
          </w:p>
        </w:tc>
        <w:tc>
          <w:tcPr>
            <w:tcW w:w="1814" w:type="dxa"/>
            <w:vAlign w:val="center"/>
          </w:tcPr>
          <w:p w:rsidR="0063513D" w:rsidRPr="00A64809" w:rsidRDefault="0063513D" w:rsidP="0063513D">
            <w:pPr>
              <w:widowControl w:val="0"/>
              <w:jc w:val="center"/>
              <w:rPr>
                <w:sz w:val="18"/>
                <w:szCs w:val="18"/>
              </w:rPr>
            </w:pPr>
          </w:p>
          <w:p w:rsidR="0063513D" w:rsidRPr="00A64809" w:rsidRDefault="0063513D" w:rsidP="0063513D">
            <w:pPr>
              <w:widowControl w:val="0"/>
              <w:jc w:val="center"/>
              <w:rPr>
                <w:sz w:val="18"/>
                <w:szCs w:val="18"/>
              </w:rPr>
            </w:pPr>
            <w:r w:rsidRPr="00A64809">
              <w:rPr>
                <w:sz w:val="18"/>
                <w:szCs w:val="18"/>
              </w:rPr>
              <w:t>81</w:t>
            </w:r>
          </w:p>
          <w:p w:rsidR="0063513D" w:rsidRPr="00A64809" w:rsidRDefault="0063513D" w:rsidP="0063513D">
            <w:pPr>
              <w:widowControl w:val="0"/>
              <w:jc w:val="center"/>
              <w:rPr>
                <w:sz w:val="18"/>
                <w:szCs w:val="18"/>
              </w:rPr>
            </w:pPr>
            <w:r w:rsidRPr="00A64809">
              <w:rPr>
                <w:sz w:val="18"/>
                <w:szCs w:val="18"/>
              </w:rPr>
              <w:t>40</w:t>
            </w:r>
          </w:p>
        </w:tc>
        <w:tc>
          <w:tcPr>
            <w:tcW w:w="1787" w:type="dxa"/>
            <w:vAlign w:val="center"/>
          </w:tcPr>
          <w:p w:rsidR="0063513D" w:rsidRPr="00A64809" w:rsidRDefault="0063513D" w:rsidP="0063513D">
            <w:pPr>
              <w:widowControl w:val="0"/>
              <w:jc w:val="center"/>
              <w:rPr>
                <w:sz w:val="18"/>
                <w:szCs w:val="18"/>
              </w:rPr>
            </w:pPr>
            <w:r w:rsidRPr="00A64809">
              <w:rPr>
                <w:sz w:val="18"/>
                <w:szCs w:val="18"/>
              </w:rPr>
              <w:t>Согласие с требованием</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Расчетное значение периодической составляющей тока к.з., кА, не менее</w:t>
            </w:r>
          </w:p>
        </w:tc>
        <w:tc>
          <w:tcPr>
            <w:tcW w:w="1814" w:type="dxa"/>
            <w:vAlign w:val="center"/>
          </w:tcPr>
          <w:p w:rsidR="0063513D" w:rsidRPr="00A64809" w:rsidRDefault="0063513D" w:rsidP="0063513D">
            <w:pPr>
              <w:widowControl w:val="0"/>
              <w:jc w:val="center"/>
              <w:rPr>
                <w:sz w:val="18"/>
                <w:szCs w:val="18"/>
              </w:rPr>
            </w:pPr>
            <w:r w:rsidRPr="00A64809">
              <w:rPr>
                <w:sz w:val="18"/>
                <w:szCs w:val="18"/>
              </w:rPr>
              <w:t>19,37</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Расчетное значение ударного тока, кА, не менее</w:t>
            </w:r>
          </w:p>
        </w:tc>
        <w:tc>
          <w:tcPr>
            <w:tcW w:w="1814" w:type="dxa"/>
            <w:vAlign w:val="center"/>
          </w:tcPr>
          <w:p w:rsidR="0063513D" w:rsidRPr="00A64809" w:rsidRDefault="0063513D" w:rsidP="0063513D">
            <w:pPr>
              <w:widowControl w:val="0"/>
              <w:jc w:val="center"/>
              <w:rPr>
                <w:sz w:val="18"/>
                <w:szCs w:val="18"/>
              </w:rPr>
            </w:pPr>
            <w:r w:rsidRPr="00A64809">
              <w:rPr>
                <w:sz w:val="18"/>
                <w:szCs w:val="18"/>
              </w:rPr>
              <w:t>51,3</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Расчётное процентное содержание апериодической составляющей, %, не менее</w:t>
            </w:r>
          </w:p>
        </w:tc>
        <w:tc>
          <w:tcPr>
            <w:tcW w:w="1814" w:type="dxa"/>
            <w:vAlign w:val="center"/>
          </w:tcPr>
          <w:p w:rsidR="0063513D" w:rsidRPr="00A64809" w:rsidRDefault="0063513D" w:rsidP="0063513D">
            <w:pPr>
              <w:widowControl w:val="0"/>
              <w:jc w:val="center"/>
              <w:rPr>
                <w:sz w:val="18"/>
                <w:szCs w:val="18"/>
              </w:rPr>
            </w:pPr>
          </w:p>
          <w:p w:rsidR="0063513D" w:rsidRPr="00A64809" w:rsidRDefault="0063513D" w:rsidP="0063513D">
            <w:pPr>
              <w:widowControl w:val="0"/>
              <w:jc w:val="center"/>
              <w:rPr>
                <w:sz w:val="18"/>
                <w:szCs w:val="18"/>
              </w:rPr>
            </w:pPr>
            <w:r w:rsidRPr="00A64809">
              <w:rPr>
                <w:sz w:val="18"/>
                <w:szCs w:val="18"/>
              </w:rPr>
              <w:t>30</w:t>
            </w:r>
          </w:p>
          <w:p w:rsidR="0063513D" w:rsidRPr="00A64809" w:rsidRDefault="0063513D" w:rsidP="0063513D">
            <w:pPr>
              <w:widowControl w:val="0"/>
              <w:jc w:val="center"/>
              <w:rPr>
                <w:sz w:val="18"/>
                <w:szCs w:val="18"/>
              </w:rPr>
            </w:pP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Тип привода</w:t>
            </w:r>
          </w:p>
        </w:tc>
        <w:tc>
          <w:tcPr>
            <w:tcW w:w="1814" w:type="dxa"/>
            <w:vAlign w:val="center"/>
          </w:tcPr>
          <w:p w:rsidR="0063513D" w:rsidRPr="00A64809" w:rsidRDefault="0063513D" w:rsidP="0063513D">
            <w:pPr>
              <w:widowControl w:val="0"/>
              <w:jc w:val="center"/>
              <w:rPr>
                <w:sz w:val="18"/>
                <w:szCs w:val="18"/>
              </w:rPr>
            </w:pPr>
            <w:r w:rsidRPr="00A64809">
              <w:rPr>
                <w:sz w:val="18"/>
                <w:szCs w:val="18"/>
              </w:rPr>
              <w:t>Пружинно-моторный</w:t>
            </w:r>
          </w:p>
        </w:tc>
        <w:tc>
          <w:tcPr>
            <w:tcW w:w="1787" w:type="dxa"/>
            <w:vAlign w:val="center"/>
          </w:tcPr>
          <w:p w:rsidR="0063513D" w:rsidRPr="00A64809" w:rsidRDefault="0063513D" w:rsidP="0063513D">
            <w:pPr>
              <w:widowControl w:val="0"/>
              <w:jc w:val="center"/>
              <w:rPr>
                <w:sz w:val="18"/>
                <w:szCs w:val="18"/>
              </w:rPr>
            </w:pPr>
            <w:r w:rsidRPr="00A64809">
              <w:rPr>
                <w:sz w:val="18"/>
                <w:szCs w:val="18"/>
              </w:rPr>
              <w:t>Согласие с требованием</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lastRenderedPageBreak/>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Номинальное напряжение двигателя привода, В:</w:t>
            </w:r>
          </w:p>
        </w:tc>
        <w:tc>
          <w:tcPr>
            <w:tcW w:w="1814" w:type="dxa"/>
            <w:vAlign w:val="center"/>
          </w:tcPr>
          <w:p w:rsidR="0063513D" w:rsidRPr="00A64809" w:rsidRDefault="0063513D" w:rsidP="0063513D">
            <w:pPr>
              <w:widowControl w:val="0"/>
              <w:jc w:val="center"/>
              <w:rPr>
                <w:sz w:val="18"/>
                <w:szCs w:val="18"/>
              </w:rPr>
            </w:pPr>
            <w:r w:rsidRPr="00A64809">
              <w:rPr>
                <w:sz w:val="18"/>
                <w:szCs w:val="18"/>
              </w:rPr>
              <w:t>=220</w:t>
            </w:r>
          </w:p>
        </w:tc>
        <w:tc>
          <w:tcPr>
            <w:tcW w:w="1787" w:type="dxa"/>
            <w:vAlign w:val="center"/>
          </w:tcPr>
          <w:p w:rsidR="0063513D" w:rsidRPr="00A64809" w:rsidRDefault="0063513D" w:rsidP="0063513D">
            <w:pPr>
              <w:widowControl w:val="0"/>
              <w:jc w:val="center"/>
              <w:rPr>
                <w:sz w:val="18"/>
                <w:szCs w:val="18"/>
              </w:rPr>
            </w:pPr>
            <w:r w:rsidRPr="00A64809">
              <w:rPr>
                <w:sz w:val="18"/>
                <w:szCs w:val="18"/>
              </w:rPr>
              <w:t>Согласие с требованием</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Номинальная мощность двигателя привода, кВт</w:t>
            </w:r>
          </w:p>
        </w:tc>
        <w:tc>
          <w:tcPr>
            <w:tcW w:w="1814" w:type="dxa"/>
            <w:vAlign w:val="center"/>
          </w:tcPr>
          <w:p w:rsidR="0063513D" w:rsidRPr="00A64809" w:rsidRDefault="0063513D" w:rsidP="0063513D">
            <w:pPr>
              <w:widowControl w:val="0"/>
              <w:jc w:val="center"/>
              <w:rPr>
                <w:sz w:val="18"/>
                <w:szCs w:val="18"/>
              </w:rPr>
            </w:pPr>
            <w:r w:rsidRPr="00A64809">
              <w:rPr>
                <w:sz w:val="18"/>
                <w:szCs w:val="18"/>
              </w:rPr>
              <w:t>Указать</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Номинальный ток электромагнита отключения, А</w:t>
            </w:r>
          </w:p>
        </w:tc>
        <w:tc>
          <w:tcPr>
            <w:tcW w:w="1814" w:type="dxa"/>
            <w:vAlign w:val="center"/>
          </w:tcPr>
          <w:p w:rsidR="0063513D" w:rsidRPr="00A64809" w:rsidRDefault="0063513D" w:rsidP="0063513D">
            <w:pPr>
              <w:widowControl w:val="0"/>
              <w:jc w:val="center"/>
              <w:rPr>
                <w:sz w:val="18"/>
                <w:szCs w:val="18"/>
              </w:rPr>
            </w:pPr>
            <w:r w:rsidRPr="00A64809">
              <w:rPr>
                <w:sz w:val="18"/>
                <w:szCs w:val="18"/>
              </w:rPr>
              <w:t>Указать</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Номинальный ток электромагнита включения, А</w:t>
            </w:r>
          </w:p>
        </w:tc>
        <w:tc>
          <w:tcPr>
            <w:tcW w:w="1814" w:type="dxa"/>
            <w:vAlign w:val="center"/>
          </w:tcPr>
          <w:p w:rsidR="0063513D" w:rsidRPr="00A64809" w:rsidRDefault="0063513D" w:rsidP="0063513D">
            <w:pPr>
              <w:widowControl w:val="0"/>
              <w:jc w:val="center"/>
              <w:rPr>
                <w:sz w:val="18"/>
                <w:szCs w:val="18"/>
              </w:rPr>
            </w:pPr>
            <w:r w:rsidRPr="00A64809">
              <w:rPr>
                <w:sz w:val="18"/>
                <w:szCs w:val="18"/>
              </w:rPr>
              <w:t>Указать</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Количество магнитов включения ЭВ, шт, не менее.</w:t>
            </w:r>
          </w:p>
          <w:p w:rsidR="0063513D" w:rsidRPr="00A64809" w:rsidRDefault="0063513D" w:rsidP="0063513D">
            <w:pPr>
              <w:widowControl w:val="0"/>
              <w:rPr>
                <w:sz w:val="18"/>
                <w:szCs w:val="18"/>
              </w:rPr>
            </w:pPr>
            <w:r w:rsidRPr="00A64809">
              <w:rPr>
                <w:sz w:val="18"/>
                <w:szCs w:val="18"/>
              </w:rPr>
              <w:t>(выключателей в ячейках подключения генераторов и трансформатора блока)</w:t>
            </w:r>
          </w:p>
        </w:tc>
        <w:tc>
          <w:tcPr>
            <w:tcW w:w="1814" w:type="dxa"/>
            <w:vAlign w:val="center"/>
          </w:tcPr>
          <w:p w:rsidR="0063513D" w:rsidRPr="00A64809" w:rsidRDefault="0063513D" w:rsidP="0063513D">
            <w:pPr>
              <w:widowControl w:val="0"/>
              <w:jc w:val="center"/>
              <w:rPr>
                <w:sz w:val="18"/>
                <w:szCs w:val="18"/>
              </w:rPr>
            </w:pPr>
            <w:r w:rsidRPr="00A64809">
              <w:rPr>
                <w:sz w:val="18"/>
                <w:szCs w:val="18"/>
              </w:rPr>
              <w:t>1</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Количество магнитов отключения ЭО1, ЭО2, шт, не менее.</w:t>
            </w:r>
          </w:p>
          <w:p w:rsidR="0063513D" w:rsidRPr="00A64809" w:rsidRDefault="0063513D" w:rsidP="0063513D">
            <w:pPr>
              <w:widowControl w:val="0"/>
              <w:rPr>
                <w:sz w:val="18"/>
                <w:szCs w:val="18"/>
              </w:rPr>
            </w:pPr>
            <w:r w:rsidRPr="00A64809">
              <w:rPr>
                <w:sz w:val="18"/>
                <w:szCs w:val="18"/>
              </w:rPr>
              <w:t>(выключателей в ячейках подключения генераторов и трансформатора блока)</w:t>
            </w:r>
          </w:p>
        </w:tc>
        <w:tc>
          <w:tcPr>
            <w:tcW w:w="1814" w:type="dxa"/>
            <w:vAlign w:val="center"/>
          </w:tcPr>
          <w:p w:rsidR="0063513D" w:rsidRPr="00A64809" w:rsidRDefault="0063513D" w:rsidP="0063513D">
            <w:pPr>
              <w:widowControl w:val="0"/>
              <w:jc w:val="center"/>
              <w:rPr>
                <w:sz w:val="18"/>
                <w:szCs w:val="18"/>
              </w:rPr>
            </w:pPr>
            <w:r w:rsidRPr="00A64809">
              <w:rPr>
                <w:sz w:val="18"/>
                <w:szCs w:val="18"/>
              </w:rPr>
              <w:t>2</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shd w:val="clear" w:color="auto" w:fill="E7E6E6" w:themeFill="background2"/>
            <w:vAlign w:val="center"/>
          </w:tcPr>
          <w:p w:rsidR="0063513D" w:rsidRPr="00A64809" w:rsidRDefault="0063513D" w:rsidP="0063513D">
            <w:pPr>
              <w:pStyle w:val="afff"/>
              <w:widowControl w:val="0"/>
              <w:numPr>
                <w:ilvl w:val="0"/>
                <w:numId w:val="14"/>
              </w:numPr>
              <w:suppressAutoHyphens w:val="0"/>
              <w:ind w:left="0" w:firstLine="0"/>
              <w:contextualSpacing w:val="0"/>
              <w:jc w:val="center"/>
              <w:rPr>
                <w:sz w:val="18"/>
                <w:szCs w:val="18"/>
              </w:rPr>
            </w:pPr>
          </w:p>
        </w:tc>
        <w:tc>
          <w:tcPr>
            <w:tcW w:w="6479" w:type="dxa"/>
            <w:shd w:val="clear" w:color="auto" w:fill="E7E6E6" w:themeFill="background2"/>
            <w:vAlign w:val="center"/>
          </w:tcPr>
          <w:p w:rsidR="0063513D" w:rsidRPr="00A64809" w:rsidRDefault="0063513D" w:rsidP="0063513D">
            <w:pPr>
              <w:widowControl w:val="0"/>
              <w:rPr>
                <w:b/>
                <w:sz w:val="18"/>
                <w:szCs w:val="18"/>
              </w:rPr>
            </w:pPr>
            <w:r w:rsidRPr="00A64809">
              <w:rPr>
                <w:b/>
                <w:sz w:val="18"/>
                <w:szCs w:val="18"/>
              </w:rPr>
              <w:t>Требования к механической работоспособности</w:t>
            </w:r>
          </w:p>
        </w:tc>
        <w:tc>
          <w:tcPr>
            <w:tcW w:w="1814" w:type="dxa"/>
            <w:shd w:val="clear" w:color="auto" w:fill="E7E6E6" w:themeFill="background2"/>
            <w:vAlign w:val="center"/>
          </w:tcPr>
          <w:p w:rsidR="0063513D" w:rsidRPr="00A64809" w:rsidRDefault="0063513D" w:rsidP="0063513D">
            <w:pPr>
              <w:widowControl w:val="0"/>
              <w:jc w:val="center"/>
              <w:rPr>
                <w:b/>
                <w:sz w:val="18"/>
                <w:szCs w:val="18"/>
              </w:rPr>
            </w:pPr>
            <w:r w:rsidRPr="00A64809">
              <w:rPr>
                <w:b/>
                <w:sz w:val="18"/>
                <w:szCs w:val="18"/>
              </w:rPr>
              <w:t>-//-</w:t>
            </w:r>
          </w:p>
        </w:tc>
        <w:tc>
          <w:tcPr>
            <w:tcW w:w="1787" w:type="dxa"/>
            <w:shd w:val="clear" w:color="auto" w:fill="E7E6E6" w:themeFill="background2"/>
            <w:vAlign w:val="center"/>
          </w:tcPr>
          <w:p w:rsidR="0063513D" w:rsidRPr="00A64809" w:rsidRDefault="0063513D" w:rsidP="0063513D">
            <w:pPr>
              <w:widowControl w:val="0"/>
              <w:jc w:val="center"/>
              <w:rPr>
                <w:b/>
                <w:sz w:val="18"/>
                <w:szCs w:val="18"/>
              </w:rPr>
            </w:pPr>
            <w:r w:rsidRPr="00A64809">
              <w:rPr>
                <w:b/>
                <w:sz w:val="18"/>
                <w:szCs w:val="18"/>
              </w:rPr>
              <w:t>-//-</w:t>
            </w:r>
          </w:p>
        </w:tc>
        <w:tc>
          <w:tcPr>
            <w:tcW w:w="2160" w:type="dxa"/>
            <w:shd w:val="clear" w:color="auto" w:fill="E7E6E6" w:themeFill="background2"/>
            <w:vAlign w:val="center"/>
          </w:tcPr>
          <w:p w:rsidR="0063513D" w:rsidRPr="00A64809" w:rsidRDefault="0063513D" w:rsidP="0063513D">
            <w:pPr>
              <w:widowControl w:val="0"/>
              <w:jc w:val="center"/>
              <w:rPr>
                <w:b/>
                <w:sz w:val="18"/>
                <w:szCs w:val="18"/>
              </w:rPr>
            </w:pPr>
            <w:r w:rsidRPr="00A64809">
              <w:rPr>
                <w:b/>
                <w:sz w:val="18"/>
                <w:szCs w:val="18"/>
              </w:rPr>
              <w:t>-//-</w:t>
            </w:r>
          </w:p>
        </w:tc>
        <w:tc>
          <w:tcPr>
            <w:tcW w:w="2055" w:type="dxa"/>
            <w:shd w:val="clear" w:color="auto" w:fill="E7E6E6" w:themeFill="background2"/>
            <w:vAlign w:val="center"/>
          </w:tcPr>
          <w:p w:rsidR="0063513D" w:rsidRPr="00A64809" w:rsidRDefault="0063513D" w:rsidP="0063513D">
            <w:pPr>
              <w:widowControl w:val="0"/>
              <w:jc w:val="center"/>
              <w:rPr>
                <w:b/>
                <w:sz w:val="18"/>
                <w:szCs w:val="18"/>
              </w:rPr>
            </w:pPr>
            <w:r w:rsidRPr="00A64809">
              <w:rPr>
                <w:b/>
                <w:sz w:val="18"/>
                <w:szCs w:val="18"/>
              </w:rPr>
              <w:t>-//-</w:t>
            </w: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Собственное время отключения, мс</w:t>
            </w:r>
          </w:p>
        </w:tc>
        <w:tc>
          <w:tcPr>
            <w:tcW w:w="1814" w:type="dxa"/>
            <w:vAlign w:val="center"/>
          </w:tcPr>
          <w:p w:rsidR="0063513D" w:rsidRPr="00A64809" w:rsidRDefault="0063513D" w:rsidP="0063513D">
            <w:pPr>
              <w:widowControl w:val="0"/>
              <w:jc w:val="center"/>
              <w:rPr>
                <w:sz w:val="18"/>
                <w:szCs w:val="18"/>
              </w:rPr>
            </w:pPr>
            <w:r w:rsidRPr="00A64809">
              <w:rPr>
                <w:sz w:val="18"/>
                <w:szCs w:val="18"/>
              </w:rPr>
              <w:t>Указать</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Собственное время включения, мс,</w:t>
            </w:r>
          </w:p>
        </w:tc>
        <w:tc>
          <w:tcPr>
            <w:tcW w:w="1814" w:type="dxa"/>
            <w:vAlign w:val="center"/>
          </w:tcPr>
          <w:p w:rsidR="0063513D" w:rsidRPr="00A64809" w:rsidRDefault="0063513D" w:rsidP="0063513D">
            <w:pPr>
              <w:widowControl w:val="0"/>
              <w:jc w:val="center"/>
              <w:rPr>
                <w:sz w:val="18"/>
                <w:szCs w:val="18"/>
              </w:rPr>
            </w:pPr>
            <w:r w:rsidRPr="00A64809">
              <w:rPr>
                <w:sz w:val="18"/>
                <w:szCs w:val="18"/>
              </w:rPr>
              <w:t>Указать</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Напряжение срабатывания включающих устройств, В, не более:</w:t>
            </w:r>
          </w:p>
        </w:tc>
        <w:tc>
          <w:tcPr>
            <w:tcW w:w="1814" w:type="dxa"/>
            <w:vAlign w:val="center"/>
          </w:tcPr>
          <w:p w:rsidR="0063513D" w:rsidRPr="00A64809" w:rsidRDefault="0063513D" w:rsidP="0063513D">
            <w:pPr>
              <w:widowControl w:val="0"/>
              <w:jc w:val="center"/>
              <w:rPr>
                <w:sz w:val="18"/>
                <w:szCs w:val="18"/>
              </w:rPr>
            </w:pPr>
            <w:r w:rsidRPr="00A64809">
              <w:rPr>
                <w:sz w:val="18"/>
                <w:szCs w:val="18"/>
              </w:rPr>
              <w:t>0,85 х U</w:t>
            </w:r>
            <w:r w:rsidRPr="00A64809">
              <w:rPr>
                <w:sz w:val="18"/>
                <w:szCs w:val="18"/>
                <w:vertAlign w:val="subscript"/>
              </w:rPr>
              <w:t>П.НОМ</w:t>
            </w:r>
          </w:p>
          <w:p w:rsidR="0063513D" w:rsidRPr="00A64809" w:rsidRDefault="0063513D" w:rsidP="0063513D">
            <w:pPr>
              <w:widowControl w:val="0"/>
              <w:jc w:val="center"/>
              <w:rPr>
                <w:sz w:val="18"/>
                <w:szCs w:val="18"/>
              </w:rPr>
            </w:pPr>
            <w:r w:rsidRPr="00A64809">
              <w:rPr>
                <w:sz w:val="18"/>
                <w:szCs w:val="18"/>
              </w:rPr>
              <w:t>несрабатывание &lt;0,35U</w:t>
            </w:r>
            <w:r w:rsidRPr="00A64809">
              <w:rPr>
                <w:sz w:val="18"/>
                <w:szCs w:val="18"/>
                <w:vertAlign w:val="subscript"/>
              </w:rPr>
              <w:t>П.НОМ</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lastRenderedPageBreak/>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 xml:space="preserve">Напряжение срабатывания отключающих устройств, В, не более: </w:t>
            </w:r>
          </w:p>
          <w:p w:rsidR="0063513D" w:rsidRPr="00A64809" w:rsidRDefault="0063513D" w:rsidP="0063513D">
            <w:pPr>
              <w:widowControl w:val="0"/>
              <w:rPr>
                <w:sz w:val="18"/>
                <w:szCs w:val="18"/>
              </w:rPr>
            </w:pPr>
            <w:r w:rsidRPr="00A64809">
              <w:rPr>
                <w:sz w:val="18"/>
                <w:szCs w:val="18"/>
              </w:rPr>
              <w:t>- при питании постоянным током:</w:t>
            </w:r>
          </w:p>
          <w:p w:rsidR="0063513D" w:rsidRPr="00A64809" w:rsidRDefault="0063513D" w:rsidP="0063513D">
            <w:pPr>
              <w:widowControl w:val="0"/>
              <w:rPr>
                <w:sz w:val="18"/>
                <w:szCs w:val="18"/>
              </w:rPr>
            </w:pPr>
            <w:r w:rsidRPr="00A64809">
              <w:rPr>
                <w:sz w:val="18"/>
                <w:szCs w:val="18"/>
              </w:rPr>
              <w:t>- при питании переменным током через выпрямительное устройство:</w:t>
            </w:r>
          </w:p>
        </w:tc>
        <w:tc>
          <w:tcPr>
            <w:tcW w:w="1814" w:type="dxa"/>
            <w:vAlign w:val="center"/>
          </w:tcPr>
          <w:p w:rsidR="0063513D" w:rsidRPr="00A64809" w:rsidRDefault="0063513D" w:rsidP="0063513D">
            <w:pPr>
              <w:widowControl w:val="0"/>
              <w:jc w:val="center"/>
              <w:rPr>
                <w:sz w:val="18"/>
                <w:szCs w:val="18"/>
              </w:rPr>
            </w:pPr>
          </w:p>
          <w:p w:rsidR="0063513D" w:rsidRPr="00A64809" w:rsidRDefault="0063513D" w:rsidP="0063513D">
            <w:pPr>
              <w:widowControl w:val="0"/>
              <w:jc w:val="center"/>
              <w:rPr>
                <w:sz w:val="18"/>
                <w:szCs w:val="18"/>
                <w:vertAlign w:val="subscript"/>
              </w:rPr>
            </w:pPr>
            <w:r w:rsidRPr="00A64809">
              <w:rPr>
                <w:sz w:val="18"/>
                <w:szCs w:val="18"/>
              </w:rPr>
              <w:t xml:space="preserve">0,7 х </w:t>
            </w:r>
            <w:r w:rsidRPr="00A64809">
              <w:rPr>
                <w:sz w:val="18"/>
                <w:szCs w:val="18"/>
                <w:lang w:val="en-US"/>
              </w:rPr>
              <w:t>U</w:t>
            </w:r>
            <w:r w:rsidRPr="00A64809">
              <w:rPr>
                <w:sz w:val="18"/>
                <w:szCs w:val="18"/>
                <w:vertAlign w:val="subscript"/>
              </w:rPr>
              <w:t>П.НОМ</w:t>
            </w:r>
          </w:p>
          <w:p w:rsidR="0063513D" w:rsidRPr="00A64809" w:rsidRDefault="0063513D" w:rsidP="0063513D">
            <w:pPr>
              <w:widowControl w:val="0"/>
              <w:jc w:val="center"/>
              <w:rPr>
                <w:sz w:val="18"/>
                <w:szCs w:val="18"/>
                <w:vertAlign w:val="subscript"/>
              </w:rPr>
            </w:pPr>
            <w:r w:rsidRPr="00A64809">
              <w:rPr>
                <w:sz w:val="18"/>
                <w:szCs w:val="18"/>
              </w:rPr>
              <w:t xml:space="preserve">0,65 х </w:t>
            </w:r>
            <w:r w:rsidRPr="00A64809">
              <w:rPr>
                <w:sz w:val="18"/>
                <w:szCs w:val="18"/>
                <w:lang w:val="en-US"/>
              </w:rPr>
              <w:t>U</w:t>
            </w:r>
            <w:r w:rsidRPr="00A64809">
              <w:rPr>
                <w:sz w:val="18"/>
                <w:szCs w:val="18"/>
                <w:vertAlign w:val="subscript"/>
              </w:rPr>
              <w:t>П.НОМ</w:t>
            </w:r>
          </w:p>
          <w:p w:rsidR="0063513D" w:rsidRPr="00A64809" w:rsidRDefault="0063513D" w:rsidP="0063513D">
            <w:pPr>
              <w:widowControl w:val="0"/>
              <w:jc w:val="center"/>
              <w:rPr>
                <w:sz w:val="18"/>
                <w:szCs w:val="18"/>
                <w:vertAlign w:val="subscript"/>
              </w:rPr>
            </w:pPr>
            <w:r w:rsidRPr="00A64809">
              <w:rPr>
                <w:sz w:val="18"/>
                <w:szCs w:val="18"/>
              </w:rPr>
              <w:t>несрабатывание &lt;0,35U</w:t>
            </w:r>
            <w:r w:rsidRPr="00A64809">
              <w:rPr>
                <w:sz w:val="18"/>
                <w:szCs w:val="18"/>
                <w:vertAlign w:val="subscript"/>
              </w:rPr>
              <w:t>П.НОМ</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Разница между моментами замыкания контактов полюсов при включении, мс, не более</w:t>
            </w:r>
          </w:p>
        </w:tc>
        <w:tc>
          <w:tcPr>
            <w:tcW w:w="1814" w:type="dxa"/>
            <w:vAlign w:val="center"/>
          </w:tcPr>
          <w:p w:rsidR="0063513D" w:rsidRPr="00A64809" w:rsidRDefault="0063513D" w:rsidP="0063513D">
            <w:pPr>
              <w:widowControl w:val="0"/>
              <w:jc w:val="center"/>
              <w:rPr>
                <w:sz w:val="18"/>
                <w:szCs w:val="18"/>
              </w:rPr>
            </w:pPr>
            <w:r w:rsidRPr="00A64809">
              <w:rPr>
                <w:sz w:val="18"/>
                <w:szCs w:val="18"/>
              </w:rPr>
              <w:t>5,0</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Разница между моментами размыкания контактов</w:t>
            </w:r>
          </w:p>
          <w:p w:rsidR="0063513D" w:rsidRPr="00A64809" w:rsidRDefault="0063513D" w:rsidP="0063513D">
            <w:pPr>
              <w:widowControl w:val="0"/>
              <w:rPr>
                <w:sz w:val="18"/>
                <w:szCs w:val="18"/>
              </w:rPr>
            </w:pPr>
            <w:r w:rsidRPr="00A64809">
              <w:rPr>
                <w:sz w:val="18"/>
                <w:szCs w:val="18"/>
              </w:rPr>
              <w:t>полюсов выключателей при отключении, мс, не более</w:t>
            </w:r>
          </w:p>
        </w:tc>
        <w:tc>
          <w:tcPr>
            <w:tcW w:w="1814" w:type="dxa"/>
            <w:vAlign w:val="center"/>
          </w:tcPr>
          <w:p w:rsidR="0063513D" w:rsidRPr="00A64809" w:rsidRDefault="0063513D" w:rsidP="0063513D">
            <w:pPr>
              <w:widowControl w:val="0"/>
              <w:jc w:val="center"/>
              <w:rPr>
                <w:sz w:val="18"/>
                <w:szCs w:val="18"/>
              </w:rPr>
            </w:pPr>
            <w:r w:rsidRPr="00A64809">
              <w:rPr>
                <w:sz w:val="18"/>
                <w:szCs w:val="18"/>
              </w:rPr>
              <w:t>3,3</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 xml:space="preserve">Требование к ресурсу выключателя по механической стойкости N (число циклов «включение — пауза — отключение» В — tп — О без тока в главной цепи), по п. 6.4.13 ГОСТ Р 52565-2006 </w:t>
            </w:r>
          </w:p>
        </w:tc>
        <w:tc>
          <w:tcPr>
            <w:tcW w:w="1814" w:type="dxa"/>
            <w:vAlign w:val="center"/>
          </w:tcPr>
          <w:p w:rsidR="0063513D" w:rsidRPr="00A64809" w:rsidRDefault="0063513D" w:rsidP="0063513D">
            <w:pPr>
              <w:widowControl w:val="0"/>
              <w:jc w:val="center"/>
              <w:rPr>
                <w:sz w:val="18"/>
                <w:szCs w:val="18"/>
              </w:rPr>
            </w:pPr>
            <w:r w:rsidRPr="00A64809">
              <w:rPr>
                <w:sz w:val="18"/>
                <w:szCs w:val="18"/>
              </w:rPr>
              <w:t>25 000</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 xml:space="preserve">Объем испытаний, количество циклов: </w:t>
            </w:r>
          </w:p>
          <w:p w:rsidR="0063513D" w:rsidRPr="00A64809" w:rsidRDefault="0063513D" w:rsidP="0063513D">
            <w:pPr>
              <w:widowControl w:val="0"/>
              <w:rPr>
                <w:sz w:val="18"/>
                <w:szCs w:val="18"/>
              </w:rPr>
            </w:pPr>
            <w:r w:rsidRPr="00A64809">
              <w:rPr>
                <w:sz w:val="18"/>
                <w:szCs w:val="18"/>
              </w:rPr>
              <w:t xml:space="preserve">«В-tп-О-tп» - при Uп= Umin; </w:t>
            </w:r>
          </w:p>
          <w:p w:rsidR="0063513D" w:rsidRPr="00A64809" w:rsidRDefault="0063513D" w:rsidP="0063513D">
            <w:pPr>
              <w:widowControl w:val="0"/>
              <w:rPr>
                <w:sz w:val="18"/>
                <w:szCs w:val="18"/>
              </w:rPr>
            </w:pPr>
            <w:r w:rsidRPr="00A64809">
              <w:rPr>
                <w:sz w:val="18"/>
                <w:szCs w:val="18"/>
              </w:rPr>
              <w:t xml:space="preserve">«В-tп-О-tп» - при Uп= Umax; </w:t>
            </w:r>
          </w:p>
          <w:p w:rsidR="0063513D" w:rsidRPr="00A64809" w:rsidRDefault="0063513D" w:rsidP="0063513D">
            <w:pPr>
              <w:widowControl w:val="0"/>
              <w:rPr>
                <w:sz w:val="18"/>
                <w:szCs w:val="18"/>
              </w:rPr>
            </w:pPr>
            <w:r w:rsidRPr="00A64809">
              <w:rPr>
                <w:sz w:val="18"/>
                <w:szCs w:val="18"/>
              </w:rPr>
              <w:t xml:space="preserve">«В-tп-О-tп» - при Uп= Uном; </w:t>
            </w:r>
          </w:p>
          <w:p w:rsidR="0063513D" w:rsidRPr="00A64809" w:rsidRDefault="0063513D" w:rsidP="0063513D">
            <w:pPr>
              <w:widowControl w:val="0"/>
              <w:rPr>
                <w:sz w:val="18"/>
                <w:szCs w:val="18"/>
              </w:rPr>
            </w:pPr>
            <w:r w:rsidRPr="00A64809">
              <w:rPr>
                <w:sz w:val="18"/>
                <w:szCs w:val="18"/>
              </w:rPr>
              <w:t>«О-tбп-ВО-tп-В-tп» - при Uп= Uном</w:t>
            </w:r>
          </w:p>
        </w:tc>
        <w:tc>
          <w:tcPr>
            <w:tcW w:w="1814" w:type="dxa"/>
            <w:vAlign w:val="center"/>
          </w:tcPr>
          <w:p w:rsidR="0063513D" w:rsidRPr="00A64809" w:rsidRDefault="0063513D" w:rsidP="0063513D">
            <w:pPr>
              <w:widowControl w:val="0"/>
              <w:jc w:val="center"/>
              <w:rPr>
                <w:sz w:val="18"/>
                <w:szCs w:val="18"/>
              </w:rPr>
            </w:pPr>
          </w:p>
          <w:p w:rsidR="0063513D" w:rsidRPr="00A64809" w:rsidRDefault="0063513D" w:rsidP="0063513D">
            <w:pPr>
              <w:widowControl w:val="0"/>
              <w:jc w:val="center"/>
              <w:rPr>
                <w:sz w:val="18"/>
                <w:szCs w:val="18"/>
              </w:rPr>
            </w:pPr>
            <w:r w:rsidRPr="00A64809">
              <w:rPr>
                <w:sz w:val="18"/>
                <w:szCs w:val="18"/>
              </w:rPr>
              <w:t xml:space="preserve">500; 6250 </w:t>
            </w:r>
          </w:p>
          <w:p w:rsidR="0063513D" w:rsidRPr="00A64809" w:rsidRDefault="0063513D" w:rsidP="0063513D">
            <w:pPr>
              <w:widowControl w:val="0"/>
              <w:jc w:val="center"/>
              <w:rPr>
                <w:sz w:val="18"/>
                <w:szCs w:val="18"/>
              </w:rPr>
            </w:pPr>
            <w:r w:rsidRPr="00A64809">
              <w:rPr>
                <w:sz w:val="18"/>
                <w:szCs w:val="18"/>
              </w:rPr>
              <w:t xml:space="preserve">2500; 6250 </w:t>
            </w:r>
          </w:p>
          <w:p w:rsidR="0063513D" w:rsidRPr="00A64809" w:rsidRDefault="0063513D" w:rsidP="0063513D">
            <w:pPr>
              <w:widowControl w:val="0"/>
              <w:jc w:val="center"/>
              <w:rPr>
                <w:sz w:val="18"/>
                <w:szCs w:val="18"/>
              </w:rPr>
            </w:pPr>
            <w:r w:rsidRPr="00A64809">
              <w:rPr>
                <w:sz w:val="18"/>
                <w:szCs w:val="18"/>
              </w:rPr>
              <w:t xml:space="preserve">2500; 6250 </w:t>
            </w:r>
          </w:p>
          <w:p w:rsidR="0063513D" w:rsidRPr="00A64809" w:rsidRDefault="0063513D" w:rsidP="0063513D">
            <w:pPr>
              <w:widowControl w:val="0"/>
              <w:jc w:val="center"/>
              <w:rPr>
                <w:sz w:val="18"/>
                <w:szCs w:val="18"/>
              </w:rPr>
            </w:pPr>
            <w:r w:rsidRPr="00A64809">
              <w:rPr>
                <w:sz w:val="18"/>
                <w:szCs w:val="18"/>
              </w:rPr>
              <w:t>1250; 3125</w:t>
            </w:r>
          </w:p>
        </w:tc>
        <w:tc>
          <w:tcPr>
            <w:tcW w:w="1787" w:type="dxa"/>
            <w:vAlign w:val="center"/>
          </w:tcPr>
          <w:p w:rsidR="0063513D" w:rsidRPr="00A64809" w:rsidRDefault="0063513D" w:rsidP="0063513D">
            <w:pPr>
              <w:widowControl w:val="0"/>
              <w:jc w:val="center"/>
              <w:rPr>
                <w:sz w:val="18"/>
                <w:szCs w:val="18"/>
              </w:rPr>
            </w:pPr>
            <w:r w:rsidRPr="00A64809">
              <w:rPr>
                <w:sz w:val="18"/>
                <w:szCs w:val="18"/>
              </w:rPr>
              <w:t>Согласие с требованием</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Номинальное напряжение цепей управления (постоянный ток), В</w:t>
            </w:r>
          </w:p>
        </w:tc>
        <w:tc>
          <w:tcPr>
            <w:tcW w:w="1814" w:type="dxa"/>
            <w:vAlign w:val="center"/>
          </w:tcPr>
          <w:p w:rsidR="0063513D" w:rsidRPr="00A64809" w:rsidRDefault="0063513D" w:rsidP="0063513D">
            <w:pPr>
              <w:widowControl w:val="0"/>
              <w:jc w:val="center"/>
              <w:rPr>
                <w:sz w:val="18"/>
                <w:szCs w:val="18"/>
                <w:lang w:val="en-US"/>
              </w:rPr>
            </w:pPr>
            <w:r w:rsidRPr="00A64809">
              <w:rPr>
                <w:sz w:val="18"/>
                <w:szCs w:val="18"/>
                <w:lang w:val="en-US"/>
              </w:rPr>
              <w:t>=</w:t>
            </w:r>
            <w:r w:rsidRPr="00A64809">
              <w:rPr>
                <w:sz w:val="18"/>
                <w:szCs w:val="18"/>
              </w:rPr>
              <w:t>220</w:t>
            </w:r>
            <w:r w:rsidRPr="00A64809">
              <w:rPr>
                <w:sz w:val="18"/>
                <w:szCs w:val="18"/>
                <w:lang w:val="en-US"/>
              </w:rPr>
              <w:t>, DC</w:t>
            </w:r>
          </w:p>
        </w:tc>
        <w:tc>
          <w:tcPr>
            <w:tcW w:w="1787" w:type="dxa"/>
            <w:vAlign w:val="center"/>
          </w:tcPr>
          <w:p w:rsidR="0063513D" w:rsidRPr="00A64809" w:rsidRDefault="0063513D" w:rsidP="0063513D">
            <w:pPr>
              <w:widowControl w:val="0"/>
              <w:jc w:val="center"/>
              <w:rPr>
                <w:sz w:val="18"/>
                <w:szCs w:val="18"/>
              </w:rPr>
            </w:pPr>
            <w:r w:rsidRPr="00A64809">
              <w:rPr>
                <w:sz w:val="18"/>
                <w:szCs w:val="18"/>
              </w:rPr>
              <w:t>Согласие с требованием</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Диапазон изменения напряжения постоянного тока цепей отключения, % от номинального значения</w:t>
            </w:r>
          </w:p>
        </w:tc>
        <w:tc>
          <w:tcPr>
            <w:tcW w:w="1814" w:type="dxa"/>
            <w:vAlign w:val="center"/>
          </w:tcPr>
          <w:p w:rsidR="0063513D" w:rsidRPr="00A64809" w:rsidRDefault="0063513D" w:rsidP="0063513D">
            <w:pPr>
              <w:widowControl w:val="0"/>
              <w:jc w:val="center"/>
              <w:rPr>
                <w:sz w:val="18"/>
                <w:szCs w:val="18"/>
              </w:rPr>
            </w:pPr>
            <w:r w:rsidRPr="00A64809">
              <w:rPr>
                <w:sz w:val="18"/>
                <w:szCs w:val="18"/>
              </w:rPr>
              <w:t>от 70 до 110</w:t>
            </w:r>
          </w:p>
        </w:tc>
        <w:tc>
          <w:tcPr>
            <w:tcW w:w="1787" w:type="dxa"/>
            <w:vAlign w:val="center"/>
          </w:tcPr>
          <w:p w:rsidR="0063513D" w:rsidRPr="00A64809" w:rsidRDefault="0063513D" w:rsidP="0063513D">
            <w:pPr>
              <w:widowControl w:val="0"/>
              <w:jc w:val="center"/>
              <w:rPr>
                <w:sz w:val="18"/>
                <w:szCs w:val="18"/>
              </w:rPr>
            </w:pPr>
            <w:r w:rsidRPr="00A64809">
              <w:rPr>
                <w:sz w:val="18"/>
                <w:szCs w:val="18"/>
              </w:rPr>
              <w:t>Согласие с требованием</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Диапазон изменения напряжения цепей включения, % от номинального значения</w:t>
            </w:r>
          </w:p>
        </w:tc>
        <w:tc>
          <w:tcPr>
            <w:tcW w:w="1814" w:type="dxa"/>
            <w:vAlign w:val="center"/>
          </w:tcPr>
          <w:p w:rsidR="0063513D" w:rsidRPr="00A64809" w:rsidRDefault="0063513D" w:rsidP="0063513D">
            <w:pPr>
              <w:widowControl w:val="0"/>
              <w:jc w:val="center"/>
              <w:rPr>
                <w:sz w:val="18"/>
                <w:szCs w:val="18"/>
              </w:rPr>
            </w:pPr>
            <w:r w:rsidRPr="00A64809">
              <w:rPr>
                <w:sz w:val="18"/>
                <w:szCs w:val="18"/>
              </w:rPr>
              <w:t>от 85 до 105</w:t>
            </w:r>
          </w:p>
        </w:tc>
        <w:tc>
          <w:tcPr>
            <w:tcW w:w="1787" w:type="dxa"/>
            <w:vAlign w:val="center"/>
          </w:tcPr>
          <w:p w:rsidR="0063513D" w:rsidRPr="00A64809" w:rsidRDefault="0063513D" w:rsidP="0063513D">
            <w:pPr>
              <w:widowControl w:val="0"/>
              <w:jc w:val="center"/>
              <w:rPr>
                <w:sz w:val="18"/>
                <w:szCs w:val="18"/>
              </w:rPr>
            </w:pPr>
            <w:r w:rsidRPr="00A64809">
              <w:rPr>
                <w:sz w:val="18"/>
                <w:szCs w:val="18"/>
              </w:rPr>
              <w:t>Согласие с требованием</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Диапазон изменения напряжения цепи двигателя завода пружин, % от номинального значения</w:t>
            </w:r>
          </w:p>
        </w:tc>
        <w:tc>
          <w:tcPr>
            <w:tcW w:w="1814" w:type="dxa"/>
            <w:vAlign w:val="center"/>
          </w:tcPr>
          <w:p w:rsidR="0063513D" w:rsidRPr="00A64809" w:rsidRDefault="0063513D" w:rsidP="0063513D">
            <w:pPr>
              <w:widowControl w:val="0"/>
              <w:jc w:val="center"/>
              <w:rPr>
                <w:sz w:val="18"/>
                <w:szCs w:val="18"/>
              </w:rPr>
            </w:pPr>
            <w:r w:rsidRPr="00A64809">
              <w:rPr>
                <w:sz w:val="18"/>
                <w:szCs w:val="18"/>
              </w:rPr>
              <w:t>от 85 до 110</w:t>
            </w:r>
          </w:p>
        </w:tc>
        <w:tc>
          <w:tcPr>
            <w:tcW w:w="1787" w:type="dxa"/>
            <w:vAlign w:val="center"/>
          </w:tcPr>
          <w:p w:rsidR="0063513D" w:rsidRPr="00A64809" w:rsidRDefault="0063513D" w:rsidP="0063513D">
            <w:pPr>
              <w:widowControl w:val="0"/>
              <w:jc w:val="center"/>
              <w:rPr>
                <w:sz w:val="18"/>
                <w:szCs w:val="18"/>
              </w:rPr>
            </w:pPr>
            <w:r w:rsidRPr="00A64809">
              <w:rPr>
                <w:sz w:val="18"/>
                <w:szCs w:val="18"/>
              </w:rPr>
              <w:t>Согласие с требованием</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lastRenderedPageBreak/>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shd w:val="clear" w:color="auto" w:fill="E7E6E6" w:themeFill="background2"/>
            <w:vAlign w:val="center"/>
          </w:tcPr>
          <w:p w:rsidR="0063513D" w:rsidRPr="00A64809" w:rsidRDefault="0063513D" w:rsidP="0063513D">
            <w:pPr>
              <w:pStyle w:val="afff"/>
              <w:widowControl w:val="0"/>
              <w:numPr>
                <w:ilvl w:val="0"/>
                <w:numId w:val="14"/>
              </w:numPr>
              <w:suppressAutoHyphens w:val="0"/>
              <w:ind w:left="0" w:firstLine="0"/>
              <w:contextualSpacing w:val="0"/>
              <w:jc w:val="center"/>
              <w:rPr>
                <w:sz w:val="18"/>
                <w:szCs w:val="18"/>
              </w:rPr>
            </w:pPr>
          </w:p>
        </w:tc>
        <w:tc>
          <w:tcPr>
            <w:tcW w:w="6479" w:type="dxa"/>
            <w:shd w:val="clear" w:color="auto" w:fill="E7E6E6" w:themeFill="background2"/>
            <w:vAlign w:val="center"/>
          </w:tcPr>
          <w:p w:rsidR="0063513D" w:rsidRPr="00A64809" w:rsidRDefault="0063513D" w:rsidP="0063513D">
            <w:pPr>
              <w:widowControl w:val="0"/>
              <w:rPr>
                <w:b/>
                <w:sz w:val="18"/>
                <w:szCs w:val="18"/>
              </w:rPr>
            </w:pPr>
            <w:r w:rsidRPr="00A64809">
              <w:rPr>
                <w:b/>
                <w:sz w:val="18"/>
                <w:szCs w:val="18"/>
              </w:rPr>
              <w:t>Требования к коммутационной способности</w:t>
            </w:r>
          </w:p>
        </w:tc>
        <w:tc>
          <w:tcPr>
            <w:tcW w:w="1814" w:type="dxa"/>
            <w:shd w:val="clear" w:color="auto" w:fill="E7E6E6" w:themeFill="background2"/>
            <w:vAlign w:val="center"/>
          </w:tcPr>
          <w:p w:rsidR="0063513D" w:rsidRPr="00A64809" w:rsidRDefault="0063513D" w:rsidP="0063513D">
            <w:pPr>
              <w:widowControl w:val="0"/>
              <w:jc w:val="center"/>
              <w:rPr>
                <w:b/>
                <w:sz w:val="18"/>
                <w:szCs w:val="18"/>
              </w:rPr>
            </w:pPr>
            <w:r w:rsidRPr="00A64809">
              <w:rPr>
                <w:b/>
                <w:sz w:val="18"/>
                <w:szCs w:val="18"/>
              </w:rPr>
              <w:t>-//-</w:t>
            </w:r>
          </w:p>
        </w:tc>
        <w:tc>
          <w:tcPr>
            <w:tcW w:w="1787" w:type="dxa"/>
            <w:shd w:val="clear" w:color="auto" w:fill="E7E6E6" w:themeFill="background2"/>
            <w:vAlign w:val="center"/>
          </w:tcPr>
          <w:p w:rsidR="0063513D" w:rsidRPr="00A64809" w:rsidRDefault="0063513D" w:rsidP="0063513D">
            <w:pPr>
              <w:widowControl w:val="0"/>
              <w:jc w:val="center"/>
              <w:rPr>
                <w:b/>
                <w:sz w:val="18"/>
                <w:szCs w:val="18"/>
              </w:rPr>
            </w:pPr>
            <w:r w:rsidRPr="00A64809">
              <w:rPr>
                <w:b/>
                <w:sz w:val="18"/>
                <w:szCs w:val="18"/>
              </w:rPr>
              <w:t>-//-</w:t>
            </w:r>
          </w:p>
        </w:tc>
        <w:tc>
          <w:tcPr>
            <w:tcW w:w="2160" w:type="dxa"/>
            <w:shd w:val="clear" w:color="auto" w:fill="E7E6E6" w:themeFill="background2"/>
            <w:vAlign w:val="center"/>
          </w:tcPr>
          <w:p w:rsidR="0063513D" w:rsidRPr="00A64809" w:rsidRDefault="0063513D" w:rsidP="0063513D">
            <w:pPr>
              <w:widowControl w:val="0"/>
              <w:jc w:val="center"/>
              <w:rPr>
                <w:b/>
                <w:sz w:val="18"/>
                <w:szCs w:val="18"/>
              </w:rPr>
            </w:pPr>
            <w:r w:rsidRPr="00A64809">
              <w:rPr>
                <w:b/>
                <w:sz w:val="18"/>
                <w:szCs w:val="18"/>
              </w:rPr>
              <w:t>-//-</w:t>
            </w:r>
          </w:p>
        </w:tc>
        <w:tc>
          <w:tcPr>
            <w:tcW w:w="2055" w:type="dxa"/>
            <w:shd w:val="clear" w:color="auto" w:fill="E7E6E6" w:themeFill="background2"/>
            <w:vAlign w:val="center"/>
          </w:tcPr>
          <w:p w:rsidR="0063513D" w:rsidRPr="00A64809" w:rsidRDefault="0063513D" w:rsidP="0063513D">
            <w:pPr>
              <w:widowControl w:val="0"/>
              <w:jc w:val="center"/>
              <w:rPr>
                <w:b/>
                <w:sz w:val="18"/>
                <w:szCs w:val="18"/>
              </w:rPr>
            </w:pPr>
            <w:r w:rsidRPr="00A64809">
              <w:rPr>
                <w:b/>
                <w:sz w:val="18"/>
                <w:szCs w:val="18"/>
              </w:rPr>
              <w:t>-//-</w:t>
            </w: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Полное время отключения, по п. А4.34 ГОСТ Р 52565-2006, мс</w:t>
            </w:r>
          </w:p>
        </w:tc>
        <w:tc>
          <w:tcPr>
            <w:tcW w:w="1814" w:type="dxa"/>
            <w:vAlign w:val="center"/>
          </w:tcPr>
          <w:p w:rsidR="0063513D" w:rsidRPr="00A64809" w:rsidRDefault="0063513D" w:rsidP="0063513D">
            <w:pPr>
              <w:widowControl w:val="0"/>
              <w:jc w:val="center"/>
              <w:rPr>
                <w:sz w:val="18"/>
                <w:szCs w:val="18"/>
                <w:lang w:val="en-US"/>
              </w:rPr>
            </w:pPr>
            <w:r w:rsidRPr="00A64809">
              <w:rPr>
                <w:sz w:val="18"/>
                <w:szCs w:val="18"/>
                <w:lang w:val="en-US"/>
              </w:rPr>
              <w:t>Указать</w:t>
            </w:r>
          </w:p>
        </w:tc>
        <w:tc>
          <w:tcPr>
            <w:tcW w:w="1787" w:type="dxa"/>
            <w:vAlign w:val="center"/>
          </w:tcPr>
          <w:p w:rsidR="0063513D" w:rsidRPr="00A64809" w:rsidRDefault="0063513D" w:rsidP="0063513D">
            <w:pPr>
              <w:widowControl w:val="0"/>
              <w:jc w:val="center"/>
              <w:rPr>
                <w:sz w:val="18"/>
                <w:szCs w:val="18"/>
              </w:rPr>
            </w:pPr>
            <w:r w:rsidRPr="00A64809">
              <w:rPr>
                <w:sz w:val="18"/>
                <w:szCs w:val="18"/>
              </w:rPr>
              <w:t xml:space="preserve">Указание </w:t>
            </w:r>
            <w:r w:rsidRPr="00A64809">
              <w:rPr>
                <w:bCs/>
                <w:sz w:val="18"/>
                <w:szCs w:val="18"/>
              </w:rPr>
              <w:t>характеристик</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r w:rsidR="0063513D" w:rsidRPr="00A64809" w:rsidTr="0063513D">
        <w:trPr>
          <w:jc w:val="center"/>
        </w:trPr>
        <w:tc>
          <w:tcPr>
            <w:tcW w:w="548" w:type="dxa"/>
            <w:vAlign w:val="center"/>
          </w:tcPr>
          <w:p w:rsidR="0063513D" w:rsidRPr="00A64809" w:rsidRDefault="0063513D" w:rsidP="0063513D">
            <w:pPr>
              <w:pStyle w:val="afff"/>
              <w:widowControl w:val="0"/>
              <w:numPr>
                <w:ilvl w:val="1"/>
                <w:numId w:val="14"/>
              </w:numPr>
              <w:suppressAutoHyphens w:val="0"/>
              <w:ind w:left="0" w:firstLine="0"/>
              <w:contextualSpacing w:val="0"/>
              <w:jc w:val="center"/>
              <w:rPr>
                <w:sz w:val="18"/>
                <w:szCs w:val="18"/>
              </w:rPr>
            </w:pPr>
          </w:p>
        </w:tc>
        <w:tc>
          <w:tcPr>
            <w:tcW w:w="6479" w:type="dxa"/>
            <w:vAlign w:val="center"/>
          </w:tcPr>
          <w:p w:rsidR="0063513D" w:rsidRPr="00A64809" w:rsidRDefault="0063513D" w:rsidP="0063513D">
            <w:pPr>
              <w:widowControl w:val="0"/>
              <w:rPr>
                <w:sz w:val="18"/>
                <w:szCs w:val="18"/>
              </w:rPr>
            </w:pPr>
            <w:r w:rsidRPr="00A64809">
              <w:rPr>
                <w:sz w:val="18"/>
                <w:szCs w:val="18"/>
              </w:rPr>
              <w:t>Режимы и параметры срабатывания по п. 6.6 ГОСТ Р 52565-2006</w:t>
            </w:r>
          </w:p>
        </w:tc>
        <w:tc>
          <w:tcPr>
            <w:tcW w:w="1814" w:type="dxa"/>
            <w:vAlign w:val="center"/>
          </w:tcPr>
          <w:p w:rsidR="0063513D" w:rsidRPr="00A64809" w:rsidRDefault="0063513D" w:rsidP="0063513D">
            <w:pPr>
              <w:widowControl w:val="0"/>
              <w:jc w:val="center"/>
              <w:rPr>
                <w:sz w:val="18"/>
                <w:szCs w:val="18"/>
              </w:rPr>
            </w:pPr>
            <w:r w:rsidRPr="00A64809">
              <w:rPr>
                <w:sz w:val="18"/>
                <w:szCs w:val="18"/>
              </w:rPr>
              <w:t>Да</w:t>
            </w:r>
          </w:p>
        </w:tc>
        <w:tc>
          <w:tcPr>
            <w:tcW w:w="1787" w:type="dxa"/>
            <w:vAlign w:val="center"/>
          </w:tcPr>
          <w:p w:rsidR="0063513D" w:rsidRPr="00A64809" w:rsidRDefault="0063513D" w:rsidP="0063513D">
            <w:pPr>
              <w:widowControl w:val="0"/>
              <w:jc w:val="center"/>
              <w:rPr>
                <w:sz w:val="18"/>
                <w:szCs w:val="18"/>
              </w:rPr>
            </w:pPr>
            <w:r w:rsidRPr="00A64809">
              <w:rPr>
                <w:sz w:val="18"/>
                <w:szCs w:val="18"/>
              </w:rPr>
              <w:t>Согласие с требованием</w:t>
            </w:r>
          </w:p>
        </w:tc>
        <w:tc>
          <w:tcPr>
            <w:tcW w:w="2160" w:type="dxa"/>
            <w:vAlign w:val="center"/>
          </w:tcPr>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Технические условия</w:t>
            </w:r>
          </w:p>
          <w:p w:rsidR="0063513D" w:rsidRPr="00A64809" w:rsidRDefault="0063513D" w:rsidP="0063513D">
            <w:pPr>
              <w:pStyle w:val="afff"/>
              <w:widowControl w:val="0"/>
              <w:numPr>
                <w:ilvl w:val="0"/>
                <w:numId w:val="13"/>
              </w:numPr>
              <w:suppressAutoHyphens w:val="0"/>
              <w:ind w:left="312" w:hanging="131"/>
              <w:contextualSpacing w:val="0"/>
              <w:rPr>
                <w:sz w:val="18"/>
                <w:szCs w:val="18"/>
              </w:rPr>
            </w:pPr>
            <w:r w:rsidRPr="00A64809">
              <w:rPr>
                <w:sz w:val="18"/>
                <w:szCs w:val="18"/>
              </w:rPr>
              <w:t>Руководство по эксплуатации</w:t>
            </w:r>
          </w:p>
        </w:tc>
        <w:tc>
          <w:tcPr>
            <w:tcW w:w="2055" w:type="dxa"/>
            <w:vAlign w:val="center"/>
          </w:tcPr>
          <w:p w:rsidR="0063513D" w:rsidRPr="00A64809" w:rsidRDefault="0063513D" w:rsidP="0063513D">
            <w:pPr>
              <w:widowControl w:val="0"/>
              <w:jc w:val="center"/>
              <w:rPr>
                <w:sz w:val="18"/>
                <w:szCs w:val="18"/>
              </w:rPr>
            </w:pPr>
          </w:p>
        </w:tc>
      </w:tr>
    </w:tbl>
    <w:p w:rsidR="00E61026" w:rsidRDefault="00503EF8">
      <w:pPr>
        <w:pStyle w:val="32"/>
        <w:numPr>
          <w:ilvl w:val="0"/>
          <w:numId w:val="0"/>
        </w:numPr>
        <w:ind w:left="1224"/>
      </w:pPr>
      <w:bookmarkStart w:id="42" w:name="_Toc213758873"/>
      <w:bookmarkStart w:id="43" w:name="_Toc211941381"/>
      <w:bookmarkStart w:id="44" w:name="_Toc232675214"/>
      <w:r>
        <w:t>Таблица 3. Требования к техническим и функциональным характеристикам заземлителя ГРУ-10,5 кВ</w:t>
      </w:r>
      <w:bookmarkEnd w:id="42"/>
      <w:bookmarkEnd w:id="43"/>
      <w:bookmarkEnd w:id="44"/>
    </w:p>
    <w:tbl>
      <w:tblPr>
        <w:tblStyle w:val="afffffe"/>
        <w:tblW w:w="14843" w:type="dxa"/>
        <w:jc w:val="center"/>
        <w:tblLayout w:type="fixed"/>
        <w:tblLook w:val="04A0" w:firstRow="1" w:lastRow="0" w:firstColumn="1" w:lastColumn="0" w:noHBand="0" w:noVBand="1"/>
      </w:tblPr>
      <w:tblGrid>
        <w:gridCol w:w="670"/>
        <w:gridCol w:w="4555"/>
        <w:gridCol w:w="2252"/>
        <w:gridCol w:w="2099"/>
        <w:gridCol w:w="2955"/>
        <w:gridCol w:w="2312"/>
      </w:tblGrid>
      <w:tr w:rsidR="00E61026" w:rsidRPr="0063513D">
        <w:trPr>
          <w:tblHeader/>
          <w:jc w:val="center"/>
        </w:trPr>
        <w:tc>
          <w:tcPr>
            <w:tcW w:w="669" w:type="dxa"/>
            <w:vMerge w:val="restart"/>
            <w:vAlign w:val="center"/>
          </w:tcPr>
          <w:p w:rsidR="00E61026" w:rsidRPr="0063513D" w:rsidRDefault="00503EF8">
            <w:pPr>
              <w:widowControl w:val="0"/>
              <w:jc w:val="center"/>
              <w:rPr>
                <w:b/>
                <w:bCs/>
                <w:sz w:val="18"/>
                <w:szCs w:val="18"/>
              </w:rPr>
            </w:pPr>
            <w:r w:rsidRPr="0063513D">
              <w:rPr>
                <w:b/>
                <w:bCs/>
                <w:sz w:val="18"/>
                <w:szCs w:val="18"/>
              </w:rPr>
              <w:t>№</w:t>
            </w:r>
          </w:p>
          <w:p w:rsidR="00E61026" w:rsidRPr="0063513D" w:rsidRDefault="00503EF8">
            <w:pPr>
              <w:widowControl w:val="0"/>
              <w:jc w:val="center"/>
              <w:rPr>
                <w:b/>
                <w:bCs/>
                <w:sz w:val="18"/>
                <w:szCs w:val="18"/>
              </w:rPr>
            </w:pPr>
            <w:r w:rsidRPr="0063513D">
              <w:rPr>
                <w:b/>
                <w:bCs/>
                <w:sz w:val="18"/>
                <w:szCs w:val="18"/>
              </w:rPr>
              <w:t>п/п</w:t>
            </w:r>
          </w:p>
        </w:tc>
        <w:tc>
          <w:tcPr>
            <w:tcW w:w="4555" w:type="dxa"/>
            <w:vMerge w:val="restart"/>
            <w:vAlign w:val="center"/>
          </w:tcPr>
          <w:p w:rsidR="00E61026" w:rsidRPr="0063513D" w:rsidRDefault="00503EF8">
            <w:pPr>
              <w:widowControl w:val="0"/>
              <w:jc w:val="center"/>
              <w:rPr>
                <w:b/>
                <w:bCs/>
                <w:sz w:val="18"/>
                <w:szCs w:val="18"/>
              </w:rPr>
            </w:pPr>
            <w:r w:rsidRPr="0063513D">
              <w:rPr>
                <w:b/>
                <w:bCs/>
                <w:sz w:val="18"/>
                <w:szCs w:val="18"/>
              </w:rPr>
              <w:t>Наименование параметра</w:t>
            </w:r>
          </w:p>
        </w:tc>
        <w:tc>
          <w:tcPr>
            <w:tcW w:w="2252" w:type="dxa"/>
            <w:vMerge w:val="restart"/>
            <w:vAlign w:val="center"/>
          </w:tcPr>
          <w:p w:rsidR="00E61026" w:rsidRPr="0063513D" w:rsidRDefault="00503EF8">
            <w:pPr>
              <w:widowControl w:val="0"/>
              <w:jc w:val="center"/>
              <w:rPr>
                <w:b/>
                <w:bCs/>
                <w:sz w:val="18"/>
                <w:szCs w:val="18"/>
              </w:rPr>
            </w:pPr>
            <w:r w:rsidRPr="0063513D">
              <w:rPr>
                <w:b/>
                <w:bCs/>
                <w:sz w:val="18"/>
                <w:szCs w:val="18"/>
              </w:rPr>
              <w:t>Требование заказчика</w:t>
            </w:r>
          </w:p>
        </w:tc>
        <w:tc>
          <w:tcPr>
            <w:tcW w:w="5054" w:type="dxa"/>
            <w:gridSpan w:val="2"/>
            <w:vAlign w:val="center"/>
          </w:tcPr>
          <w:p w:rsidR="00E61026" w:rsidRPr="0063513D" w:rsidRDefault="00503EF8">
            <w:pPr>
              <w:widowControl w:val="0"/>
              <w:jc w:val="center"/>
              <w:rPr>
                <w:b/>
                <w:bCs/>
                <w:sz w:val="18"/>
                <w:szCs w:val="18"/>
              </w:rPr>
            </w:pPr>
            <w:r w:rsidRPr="0063513D">
              <w:rPr>
                <w:b/>
                <w:bCs/>
                <w:sz w:val="18"/>
                <w:szCs w:val="18"/>
              </w:rPr>
              <w:t>Способ подтверждения участником соответствия требованиям</w:t>
            </w:r>
          </w:p>
        </w:tc>
        <w:tc>
          <w:tcPr>
            <w:tcW w:w="2312" w:type="dxa"/>
            <w:vMerge w:val="restart"/>
            <w:vAlign w:val="center"/>
          </w:tcPr>
          <w:p w:rsidR="00E61026" w:rsidRPr="0063513D" w:rsidRDefault="00503EF8">
            <w:pPr>
              <w:widowControl w:val="0"/>
              <w:jc w:val="center"/>
              <w:rPr>
                <w:sz w:val="18"/>
                <w:szCs w:val="18"/>
              </w:rPr>
            </w:pPr>
            <w:r w:rsidRPr="0063513D">
              <w:rPr>
                <w:b/>
                <w:bCs/>
                <w:sz w:val="18"/>
                <w:szCs w:val="18"/>
              </w:rPr>
              <w:t>Предложение участника по характеристикам и параметрам</w:t>
            </w:r>
          </w:p>
        </w:tc>
      </w:tr>
      <w:tr w:rsidR="00E61026" w:rsidRPr="0063513D">
        <w:trPr>
          <w:tblHeader/>
          <w:jc w:val="center"/>
        </w:trPr>
        <w:tc>
          <w:tcPr>
            <w:tcW w:w="669" w:type="dxa"/>
            <w:vMerge/>
          </w:tcPr>
          <w:p w:rsidR="00E61026" w:rsidRPr="0063513D" w:rsidRDefault="00E61026">
            <w:pPr>
              <w:widowControl w:val="0"/>
              <w:rPr>
                <w:sz w:val="18"/>
                <w:szCs w:val="18"/>
              </w:rPr>
            </w:pPr>
          </w:p>
        </w:tc>
        <w:tc>
          <w:tcPr>
            <w:tcW w:w="4555" w:type="dxa"/>
            <w:vMerge/>
          </w:tcPr>
          <w:p w:rsidR="00E61026" w:rsidRPr="0063513D" w:rsidRDefault="00E61026">
            <w:pPr>
              <w:widowControl w:val="0"/>
              <w:rPr>
                <w:sz w:val="18"/>
                <w:szCs w:val="18"/>
              </w:rPr>
            </w:pPr>
          </w:p>
        </w:tc>
        <w:tc>
          <w:tcPr>
            <w:tcW w:w="2252" w:type="dxa"/>
            <w:vMerge/>
          </w:tcPr>
          <w:p w:rsidR="00E61026" w:rsidRPr="0063513D" w:rsidRDefault="00E61026">
            <w:pPr>
              <w:widowControl w:val="0"/>
              <w:rPr>
                <w:sz w:val="18"/>
                <w:szCs w:val="18"/>
              </w:rPr>
            </w:pPr>
          </w:p>
        </w:tc>
        <w:tc>
          <w:tcPr>
            <w:tcW w:w="2099" w:type="dxa"/>
            <w:vAlign w:val="center"/>
          </w:tcPr>
          <w:p w:rsidR="00E61026" w:rsidRPr="0063513D" w:rsidRDefault="00503EF8">
            <w:pPr>
              <w:widowControl w:val="0"/>
              <w:jc w:val="center"/>
              <w:rPr>
                <w:b/>
                <w:bCs/>
                <w:sz w:val="18"/>
                <w:szCs w:val="18"/>
              </w:rPr>
            </w:pPr>
            <w:r w:rsidRPr="0063513D">
              <w:rPr>
                <w:b/>
                <w:bCs/>
                <w:sz w:val="18"/>
                <w:szCs w:val="18"/>
              </w:rPr>
              <w:t>Согласие с требованием/ Указание характеристик</w:t>
            </w:r>
          </w:p>
        </w:tc>
        <w:tc>
          <w:tcPr>
            <w:tcW w:w="2955" w:type="dxa"/>
            <w:vAlign w:val="center"/>
          </w:tcPr>
          <w:p w:rsidR="00E61026" w:rsidRPr="0063513D" w:rsidRDefault="00503EF8">
            <w:pPr>
              <w:widowControl w:val="0"/>
              <w:jc w:val="center"/>
              <w:rPr>
                <w:b/>
                <w:bCs/>
                <w:sz w:val="18"/>
                <w:szCs w:val="18"/>
              </w:rPr>
            </w:pPr>
            <w:r w:rsidRPr="0063513D">
              <w:rPr>
                <w:b/>
                <w:bCs/>
                <w:sz w:val="18"/>
                <w:szCs w:val="18"/>
              </w:rPr>
              <w:t>Предоставление подтверждающего документа на этапе закупки</w:t>
            </w:r>
          </w:p>
        </w:tc>
        <w:tc>
          <w:tcPr>
            <w:tcW w:w="2312" w:type="dxa"/>
            <w:vMerge/>
          </w:tcPr>
          <w:p w:rsidR="00E61026" w:rsidRPr="0063513D" w:rsidRDefault="00E61026">
            <w:pPr>
              <w:widowControl w:val="0"/>
              <w:rPr>
                <w:sz w:val="18"/>
                <w:szCs w:val="18"/>
              </w:rPr>
            </w:pPr>
          </w:p>
        </w:tc>
      </w:tr>
      <w:tr w:rsidR="00E61026" w:rsidRPr="0063513D">
        <w:trPr>
          <w:tblHeader/>
          <w:jc w:val="center"/>
        </w:trPr>
        <w:tc>
          <w:tcPr>
            <w:tcW w:w="669" w:type="dxa"/>
            <w:shd w:val="clear" w:color="auto" w:fill="E7E6E6" w:themeFill="background2"/>
          </w:tcPr>
          <w:p w:rsidR="00E61026" w:rsidRPr="0063513D" w:rsidRDefault="00503EF8">
            <w:pPr>
              <w:widowControl w:val="0"/>
              <w:jc w:val="center"/>
              <w:rPr>
                <w:b/>
                <w:sz w:val="18"/>
                <w:szCs w:val="18"/>
              </w:rPr>
            </w:pPr>
            <w:r w:rsidRPr="0063513D">
              <w:rPr>
                <w:b/>
                <w:sz w:val="18"/>
                <w:szCs w:val="18"/>
              </w:rPr>
              <w:t>1</w:t>
            </w:r>
          </w:p>
        </w:tc>
        <w:tc>
          <w:tcPr>
            <w:tcW w:w="4555" w:type="dxa"/>
            <w:shd w:val="clear" w:color="auto" w:fill="E7E6E6" w:themeFill="background2"/>
          </w:tcPr>
          <w:p w:rsidR="00E61026" w:rsidRPr="0063513D" w:rsidRDefault="00503EF8">
            <w:pPr>
              <w:widowControl w:val="0"/>
              <w:jc w:val="center"/>
              <w:rPr>
                <w:b/>
                <w:sz w:val="18"/>
                <w:szCs w:val="18"/>
              </w:rPr>
            </w:pPr>
            <w:r w:rsidRPr="0063513D">
              <w:rPr>
                <w:b/>
                <w:sz w:val="18"/>
                <w:szCs w:val="18"/>
              </w:rPr>
              <w:t>2</w:t>
            </w:r>
          </w:p>
        </w:tc>
        <w:tc>
          <w:tcPr>
            <w:tcW w:w="2252" w:type="dxa"/>
            <w:shd w:val="clear" w:color="auto" w:fill="E7E6E6" w:themeFill="background2"/>
          </w:tcPr>
          <w:p w:rsidR="00E61026" w:rsidRPr="0063513D" w:rsidRDefault="00503EF8">
            <w:pPr>
              <w:widowControl w:val="0"/>
              <w:jc w:val="center"/>
              <w:rPr>
                <w:b/>
                <w:sz w:val="18"/>
                <w:szCs w:val="18"/>
              </w:rPr>
            </w:pPr>
            <w:r w:rsidRPr="0063513D">
              <w:rPr>
                <w:b/>
                <w:sz w:val="18"/>
                <w:szCs w:val="18"/>
              </w:rPr>
              <w:t>3</w:t>
            </w:r>
          </w:p>
        </w:tc>
        <w:tc>
          <w:tcPr>
            <w:tcW w:w="2099" w:type="dxa"/>
            <w:shd w:val="clear" w:color="auto" w:fill="E7E6E6" w:themeFill="background2"/>
          </w:tcPr>
          <w:p w:rsidR="00E61026" w:rsidRPr="0063513D" w:rsidRDefault="00503EF8">
            <w:pPr>
              <w:widowControl w:val="0"/>
              <w:jc w:val="center"/>
              <w:rPr>
                <w:b/>
                <w:sz w:val="18"/>
                <w:szCs w:val="18"/>
              </w:rPr>
            </w:pPr>
            <w:r w:rsidRPr="0063513D">
              <w:rPr>
                <w:b/>
                <w:sz w:val="18"/>
                <w:szCs w:val="18"/>
              </w:rPr>
              <w:t>4</w:t>
            </w:r>
          </w:p>
        </w:tc>
        <w:tc>
          <w:tcPr>
            <w:tcW w:w="2955" w:type="dxa"/>
            <w:shd w:val="clear" w:color="auto" w:fill="E7E6E6" w:themeFill="background2"/>
          </w:tcPr>
          <w:p w:rsidR="00E61026" w:rsidRPr="0063513D" w:rsidRDefault="00503EF8">
            <w:pPr>
              <w:widowControl w:val="0"/>
              <w:jc w:val="center"/>
              <w:rPr>
                <w:b/>
                <w:sz w:val="18"/>
                <w:szCs w:val="18"/>
              </w:rPr>
            </w:pPr>
            <w:r w:rsidRPr="0063513D">
              <w:rPr>
                <w:b/>
                <w:sz w:val="18"/>
                <w:szCs w:val="18"/>
              </w:rPr>
              <w:t>5</w:t>
            </w:r>
          </w:p>
        </w:tc>
        <w:tc>
          <w:tcPr>
            <w:tcW w:w="2312" w:type="dxa"/>
            <w:shd w:val="clear" w:color="auto" w:fill="E7E6E6" w:themeFill="background2"/>
          </w:tcPr>
          <w:p w:rsidR="00E61026" w:rsidRPr="0063513D" w:rsidRDefault="00503EF8">
            <w:pPr>
              <w:widowControl w:val="0"/>
              <w:jc w:val="center"/>
              <w:rPr>
                <w:b/>
                <w:sz w:val="18"/>
                <w:szCs w:val="18"/>
              </w:rPr>
            </w:pPr>
            <w:r w:rsidRPr="0063513D">
              <w:rPr>
                <w:b/>
                <w:sz w:val="18"/>
                <w:szCs w:val="18"/>
              </w:rPr>
              <w:t>6</w:t>
            </w:r>
          </w:p>
        </w:tc>
      </w:tr>
      <w:tr w:rsidR="00E61026" w:rsidRPr="0063513D">
        <w:trPr>
          <w:jc w:val="center"/>
        </w:trPr>
        <w:tc>
          <w:tcPr>
            <w:tcW w:w="669" w:type="dxa"/>
            <w:shd w:val="clear" w:color="auto" w:fill="E7E6E6" w:themeFill="background2"/>
          </w:tcPr>
          <w:p w:rsidR="00E61026" w:rsidRPr="0063513D" w:rsidRDefault="00E61026">
            <w:pPr>
              <w:pStyle w:val="afff"/>
              <w:widowControl w:val="0"/>
              <w:numPr>
                <w:ilvl w:val="0"/>
                <w:numId w:val="16"/>
              </w:numPr>
              <w:suppressAutoHyphens w:val="0"/>
              <w:contextualSpacing w:val="0"/>
              <w:jc w:val="center"/>
              <w:rPr>
                <w:sz w:val="18"/>
                <w:szCs w:val="18"/>
              </w:rPr>
            </w:pPr>
          </w:p>
        </w:tc>
        <w:tc>
          <w:tcPr>
            <w:tcW w:w="4555" w:type="dxa"/>
            <w:shd w:val="clear" w:color="auto" w:fill="E7E6E6" w:themeFill="background2"/>
          </w:tcPr>
          <w:p w:rsidR="00E61026" w:rsidRPr="0063513D" w:rsidRDefault="00503EF8">
            <w:pPr>
              <w:widowControl w:val="0"/>
              <w:rPr>
                <w:b/>
                <w:sz w:val="18"/>
                <w:szCs w:val="18"/>
              </w:rPr>
            </w:pPr>
            <w:r w:rsidRPr="0063513D">
              <w:rPr>
                <w:b/>
                <w:sz w:val="18"/>
                <w:szCs w:val="18"/>
              </w:rPr>
              <w:t>Основные параметры</w:t>
            </w:r>
          </w:p>
        </w:tc>
        <w:tc>
          <w:tcPr>
            <w:tcW w:w="2252"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c>
          <w:tcPr>
            <w:tcW w:w="2099"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c>
          <w:tcPr>
            <w:tcW w:w="2955"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c>
          <w:tcPr>
            <w:tcW w:w="2312"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r>
      <w:tr w:rsidR="00E61026" w:rsidRPr="0063513D">
        <w:trPr>
          <w:jc w:val="center"/>
        </w:trPr>
        <w:tc>
          <w:tcPr>
            <w:tcW w:w="669" w:type="dxa"/>
            <w:vAlign w:val="center"/>
          </w:tcPr>
          <w:p w:rsidR="00E61026" w:rsidRPr="0063513D" w:rsidRDefault="00E61026">
            <w:pPr>
              <w:pStyle w:val="afff"/>
              <w:widowControl w:val="0"/>
              <w:numPr>
                <w:ilvl w:val="1"/>
                <w:numId w:val="16"/>
              </w:numPr>
              <w:suppressAutoHyphens w:val="0"/>
              <w:ind w:left="0" w:firstLine="0"/>
              <w:contextualSpacing w:val="0"/>
              <w:jc w:val="center"/>
              <w:rPr>
                <w:sz w:val="18"/>
                <w:szCs w:val="18"/>
              </w:rPr>
            </w:pPr>
          </w:p>
        </w:tc>
        <w:tc>
          <w:tcPr>
            <w:tcW w:w="4555" w:type="dxa"/>
            <w:vAlign w:val="center"/>
          </w:tcPr>
          <w:p w:rsidR="00E61026" w:rsidRPr="0063513D" w:rsidRDefault="00503EF8">
            <w:pPr>
              <w:widowControl w:val="0"/>
              <w:rPr>
                <w:sz w:val="18"/>
                <w:szCs w:val="18"/>
              </w:rPr>
            </w:pPr>
            <w:r w:rsidRPr="0063513D">
              <w:rPr>
                <w:sz w:val="18"/>
                <w:szCs w:val="18"/>
              </w:rPr>
              <w:t>Ресурс по механической стойкости, «В-tп-О-tп», не менее</w:t>
            </w:r>
          </w:p>
        </w:tc>
        <w:tc>
          <w:tcPr>
            <w:tcW w:w="2252" w:type="dxa"/>
            <w:vAlign w:val="center"/>
          </w:tcPr>
          <w:p w:rsidR="00E61026" w:rsidRPr="0063513D" w:rsidRDefault="00503EF8">
            <w:pPr>
              <w:widowControl w:val="0"/>
              <w:jc w:val="center"/>
              <w:rPr>
                <w:sz w:val="18"/>
                <w:szCs w:val="18"/>
              </w:rPr>
            </w:pPr>
            <w:r w:rsidRPr="0063513D">
              <w:rPr>
                <w:sz w:val="18"/>
                <w:szCs w:val="18"/>
              </w:rPr>
              <w:t>1000</w:t>
            </w:r>
          </w:p>
        </w:tc>
        <w:tc>
          <w:tcPr>
            <w:tcW w:w="2099" w:type="dxa"/>
            <w:vAlign w:val="center"/>
          </w:tcPr>
          <w:p w:rsidR="00E61026" w:rsidRPr="0063513D" w:rsidRDefault="00503EF8">
            <w:pPr>
              <w:widowControl w:val="0"/>
              <w:jc w:val="center"/>
              <w:rPr>
                <w:sz w:val="18"/>
                <w:szCs w:val="18"/>
              </w:rPr>
            </w:pPr>
            <w:r w:rsidRPr="0063513D">
              <w:rPr>
                <w:sz w:val="18"/>
                <w:szCs w:val="18"/>
              </w:rPr>
              <w:t>Согласие с требованием</w:t>
            </w:r>
          </w:p>
        </w:tc>
        <w:tc>
          <w:tcPr>
            <w:tcW w:w="2955" w:type="dxa"/>
            <w:vAlign w:val="center"/>
          </w:tcPr>
          <w:p w:rsidR="00E61026" w:rsidRPr="0063513D" w:rsidRDefault="00503EF8">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E61026" w:rsidRPr="0063513D" w:rsidRDefault="00503EF8">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312" w:type="dxa"/>
            <w:vAlign w:val="center"/>
          </w:tcPr>
          <w:p w:rsidR="00E61026" w:rsidRPr="0063513D" w:rsidRDefault="00E61026">
            <w:pPr>
              <w:widowControl w:val="0"/>
              <w:jc w:val="center"/>
              <w:rPr>
                <w:sz w:val="18"/>
                <w:szCs w:val="18"/>
              </w:rPr>
            </w:pPr>
          </w:p>
        </w:tc>
      </w:tr>
      <w:tr w:rsidR="00E61026" w:rsidRPr="0063513D">
        <w:trPr>
          <w:jc w:val="center"/>
        </w:trPr>
        <w:tc>
          <w:tcPr>
            <w:tcW w:w="669" w:type="dxa"/>
            <w:vAlign w:val="center"/>
          </w:tcPr>
          <w:p w:rsidR="00E61026" w:rsidRPr="0063513D" w:rsidRDefault="00E61026">
            <w:pPr>
              <w:pStyle w:val="afff"/>
              <w:widowControl w:val="0"/>
              <w:numPr>
                <w:ilvl w:val="1"/>
                <w:numId w:val="16"/>
              </w:numPr>
              <w:suppressAutoHyphens w:val="0"/>
              <w:ind w:left="0" w:firstLine="0"/>
              <w:contextualSpacing w:val="0"/>
              <w:jc w:val="center"/>
              <w:rPr>
                <w:sz w:val="18"/>
                <w:szCs w:val="18"/>
              </w:rPr>
            </w:pPr>
          </w:p>
        </w:tc>
        <w:tc>
          <w:tcPr>
            <w:tcW w:w="4555" w:type="dxa"/>
            <w:vAlign w:val="center"/>
          </w:tcPr>
          <w:p w:rsidR="00E61026" w:rsidRPr="0063513D" w:rsidRDefault="00503EF8">
            <w:pPr>
              <w:widowControl w:val="0"/>
              <w:rPr>
                <w:sz w:val="18"/>
                <w:szCs w:val="18"/>
              </w:rPr>
            </w:pPr>
            <w:r w:rsidRPr="0063513D">
              <w:rPr>
                <w:sz w:val="18"/>
                <w:szCs w:val="18"/>
              </w:rPr>
              <w:t>Ресурс по механической стойкости, «В-tп-О-tп», не менее</w:t>
            </w:r>
          </w:p>
        </w:tc>
        <w:tc>
          <w:tcPr>
            <w:tcW w:w="2252" w:type="dxa"/>
            <w:vAlign w:val="center"/>
          </w:tcPr>
          <w:p w:rsidR="00E61026" w:rsidRPr="0063513D" w:rsidRDefault="00503EF8">
            <w:pPr>
              <w:widowControl w:val="0"/>
              <w:jc w:val="center"/>
              <w:rPr>
                <w:sz w:val="18"/>
                <w:szCs w:val="18"/>
              </w:rPr>
            </w:pPr>
            <w:r w:rsidRPr="0063513D">
              <w:rPr>
                <w:sz w:val="18"/>
                <w:szCs w:val="18"/>
              </w:rPr>
              <w:t>1000</w:t>
            </w:r>
          </w:p>
        </w:tc>
        <w:tc>
          <w:tcPr>
            <w:tcW w:w="2099" w:type="dxa"/>
            <w:vAlign w:val="center"/>
          </w:tcPr>
          <w:p w:rsidR="00E61026" w:rsidRPr="0063513D" w:rsidRDefault="00503EF8">
            <w:pPr>
              <w:widowControl w:val="0"/>
              <w:jc w:val="center"/>
              <w:rPr>
                <w:sz w:val="18"/>
                <w:szCs w:val="18"/>
              </w:rPr>
            </w:pPr>
            <w:r w:rsidRPr="0063513D">
              <w:rPr>
                <w:sz w:val="18"/>
                <w:szCs w:val="18"/>
              </w:rPr>
              <w:t>Согласие с требованием</w:t>
            </w:r>
          </w:p>
        </w:tc>
        <w:tc>
          <w:tcPr>
            <w:tcW w:w="2955" w:type="dxa"/>
            <w:vAlign w:val="center"/>
          </w:tcPr>
          <w:p w:rsidR="00E61026" w:rsidRPr="0063513D" w:rsidRDefault="00503EF8">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E61026" w:rsidRPr="0063513D" w:rsidRDefault="00503EF8">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312" w:type="dxa"/>
            <w:vAlign w:val="center"/>
          </w:tcPr>
          <w:p w:rsidR="00E61026" w:rsidRPr="0063513D" w:rsidRDefault="00E61026">
            <w:pPr>
              <w:widowControl w:val="0"/>
              <w:jc w:val="center"/>
              <w:rPr>
                <w:sz w:val="18"/>
                <w:szCs w:val="18"/>
              </w:rPr>
            </w:pPr>
          </w:p>
        </w:tc>
      </w:tr>
      <w:tr w:rsidR="00E61026" w:rsidRPr="0063513D">
        <w:trPr>
          <w:jc w:val="center"/>
        </w:trPr>
        <w:tc>
          <w:tcPr>
            <w:tcW w:w="669" w:type="dxa"/>
            <w:vAlign w:val="center"/>
          </w:tcPr>
          <w:p w:rsidR="00E61026" w:rsidRPr="0063513D" w:rsidRDefault="00E61026">
            <w:pPr>
              <w:pStyle w:val="afff"/>
              <w:widowControl w:val="0"/>
              <w:numPr>
                <w:ilvl w:val="1"/>
                <w:numId w:val="16"/>
              </w:numPr>
              <w:suppressAutoHyphens w:val="0"/>
              <w:ind w:left="0" w:firstLine="0"/>
              <w:contextualSpacing w:val="0"/>
              <w:jc w:val="center"/>
              <w:rPr>
                <w:sz w:val="18"/>
                <w:szCs w:val="18"/>
              </w:rPr>
            </w:pPr>
          </w:p>
        </w:tc>
        <w:tc>
          <w:tcPr>
            <w:tcW w:w="4555" w:type="dxa"/>
            <w:vAlign w:val="center"/>
          </w:tcPr>
          <w:p w:rsidR="00E61026" w:rsidRPr="0063513D" w:rsidRDefault="00503EF8">
            <w:pPr>
              <w:widowControl w:val="0"/>
              <w:rPr>
                <w:sz w:val="18"/>
                <w:szCs w:val="18"/>
              </w:rPr>
            </w:pPr>
            <w:r w:rsidRPr="0063513D">
              <w:rPr>
                <w:sz w:val="18"/>
                <w:szCs w:val="18"/>
              </w:rPr>
              <w:t>Включающая способность при коротком замыкании по п.5.8.3 ГОСТ Р 52726-2007:</w:t>
            </w:r>
          </w:p>
          <w:p w:rsidR="00E61026" w:rsidRPr="0063513D" w:rsidRDefault="00503EF8">
            <w:pPr>
              <w:pStyle w:val="afff"/>
              <w:widowControl w:val="0"/>
              <w:numPr>
                <w:ilvl w:val="0"/>
                <w:numId w:val="17"/>
              </w:numPr>
              <w:suppressAutoHyphens w:val="0"/>
              <w:rPr>
                <w:sz w:val="18"/>
                <w:szCs w:val="18"/>
              </w:rPr>
            </w:pPr>
            <w:r w:rsidRPr="0063513D">
              <w:rPr>
                <w:sz w:val="18"/>
                <w:szCs w:val="18"/>
              </w:rPr>
              <w:t>ток включения, кА</w:t>
            </w:r>
          </w:p>
          <w:p w:rsidR="00E61026" w:rsidRPr="0063513D" w:rsidRDefault="00503EF8">
            <w:pPr>
              <w:pStyle w:val="afff"/>
              <w:widowControl w:val="0"/>
              <w:numPr>
                <w:ilvl w:val="0"/>
                <w:numId w:val="17"/>
              </w:numPr>
              <w:suppressAutoHyphens w:val="0"/>
              <w:rPr>
                <w:sz w:val="18"/>
                <w:szCs w:val="18"/>
              </w:rPr>
            </w:pPr>
            <w:r w:rsidRPr="0063513D">
              <w:rPr>
                <w:sz w:val="18"/>
                <w:szCs w:val="18"/>
              </w:rPr>
              <w:t>пик тока включения, кА</w:t>
            </w:r>
          </w:p>
          <w:p w:rsidR="00E61026" w:rsidRPr="0063513D" w:rsidRDefault="00503EF8">
            <w:pPr>
              <w:pStyle w:val="afff"/>
              <w:widowControl w:val="0"/>
              <w:numPr>
                <w:ilvl w:val="0"/>
                <w:numId w:val="17"/>
              </w:numPr>
              <w:suppressAutoHyphens w:val="0"/>
              <w:rPr>
                <w:sz w:val="18"/>
                <w:szCs w:val="18"/>
              </w:rPr>
            </w:pPr>
            <w:r w:rsidRPr="0063513D">
              <w:rPr>
                <w:sz w:val="18"/>
                <w:szCs w:val="18"/>
              </w:rPr>
              <w:t>кол-во операций «включения» для класса Е1:</w:t>
            </w:r>
          </w:p>
        </w:tc>
        <w:tc>
          <w:tcPr>
            <w:tcW w:w="2252" w:type="dxa"/>
            <w:vAlign w:val="center"/>
          </w:tcPr>
          <w:p w:rsidR="00E61026" w:rsidRPr="0063513D" w:rsidRDefault="00E61026">
            <w:pPr>
              <w:widowControl w:val="0"/>
              <w:jc w:val="center"/>
              <w:rPr>
                <w:sz w:val="18"/>
                <w:szCs w:val="18"/>
              </w:rPr>
            </w:pPr>
          </w:p>
          <w:p w:rsidR="00E61026" w:rsidRPr="0063513D" w:rsidRDefault="00503EF8">
            <w:pPr>
              <w:widowControl w:val="0"/>
              <w:jc w:val="center"/>
              <w:rPr>
                <w:sz w:val="18"/>
                <w:szCs w:val="18"/>
                <w:lang w:val="en-US"/>
              </w:rPr>
            </w:pPr>
            <w:r w:rsidRPr="0063513D">
              <w:rPr>
                <w:sz w:val="18"/>
                <w:szCs w:val="18"/>
                <w:lang w:val="en-US"/>
              </w:rPr>
              <w:t>40</w:t>
            </w:r>
          </w:p>
          <w:p w:rsidR="00E61026" w:rsidRPr="0063513D" w:rsidRDefault="00503EF8">
            <w:pPr>
              <w:widowControl w:val="0"/>
              <w:jc w:val="center"/>
              <w:rPr>
                <w:sz w:val="18"/>
                <w:szCs w:val="18"/>
                <w:lang w:val="en-US"/>
              </w:rPr>
            </w:pPr>
            <w:r w:rsidRPr="0063513D">
              <w:rPr>
                <w:sz w:val="18"/>
                <w:szCs w:val="18"/>
                <w:lang w:val="en-US"/>
              </w:rPr>
              <w:t>81</w:t>
            </w:r>
          </w:p>
          <w:p w:rsidR="00E61026" w:rsidRPr="0063513D" w:rsidRDefault="00503EF8">
            <w:pPr>
              <w:widowControl w:val="0"/>
              <w:jc w:val="center"/>
              <w:rPr>
                <w:sz w:val="18"/>
                <w:szCs w:val="18"/>
                <w:lang w:val="en-US"/>
              </w:rPr>
            </w:pPr>
            <w:r w:rsidRPr="0063513D">
              <w:rPr>
                <w:sz w:val="18"/>
                <w:szCs w:val="18"/>
                <w:lang w:val="en-US"/>
              </w:rPr>
              <w:t>2</w:t>
            </w:r>
          </w:p>
        </w:tc>
        <w:tc>
          <w:tcPr>
            <w:tcW w:w="2099" w:type="dxa"/>
            <w:vAlign w:val="center"/>
          </w:tcPr>
          <w:p w:rsidR="00E61026" w:rsidRPr="0063513D" w:rsidRDefault="00503EF8">
            <w:pPr>
              <w:widowControl w:val="0"/>
              <w:jc w:val="center"/>
              <w:rPr>
                <w:sz w:val="18"/>
                <w:szCs w:val="18"/>
              </w:rPr>
            </w:pPr>
            <w:r w:rsidRPr="0063513D">
              <w:rPr>
                <w:sz w:val="18"/>
                <w:szCs w:val="18"/>
              </w:rPr>
              <w:t>Согласие с требованием</w:t>
            </w:r>
          </w:p>
        </w:tc>
        <w:tc>
          <w:tcPr>
            <w:tcW w:w="2955" w:type="dxa"/>
            <w:vAlign w:val="center"/>
          </w:tcPr>
          <w:p w:rsidR="00E61026" w:rsidRPr="0063513D" w:rsidRDefault="00503EF8">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E61026" w:rsidRPr="0063513D" w:rsidRDefault="00503EF8">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312" w:type="dxa"/>
            <w:vAlign w:val="center"/>
          </w:tcPr>
          <w:p w:rsidR="00E61026" w:rsidRPr="0063513D" w:rsidRDefault="00E61026">
            <w:pPr>
              <w:widowControl w:val="0"/>
              <w:jc w:val="center"/>
              <w:rPr>
                <w:sz w:val="18"/>
                <w:szCs w:val="18"/>
              </w:rPr>
            </w:pPr>
          </w:p>
        </w:tc>
      </w:tr>
    </w:tbl>
    <w:p w:rsidR="00E61026" w:rsidRDefault="00E61026">
      <w:pPr>
        <w:tabs>
          <w:tab w:val="left" w:pos="2429"/>
        </w:tabs>
        <w:rPr>
          <w:rFonts w:eastAsia="Calibri"/>
          <w:sz w:val="26"/>
          <w:szCs w:val="26"/>
          <w:lang w:val="x-none" w:eastAsia="x-none"/>
        </w:rPr>
      </w:pPr>
    </w:p>
    <w:p w:rsidR="00E61026" w:rsidRDefault="00503EF8">
      <w:pPr>
        <w:pStyle w:val="32"/>
        <w:numPr>
          <w:ilvl w:val="0"/>
          <w:numId w:val="0"/>
        </w:numPr>
        <w:ind w:left="1224"/>
      </w:pPr>
      <w:bookmarkStart w:id="45" w:name="_Toc213758874"/>
      <w:bookmarkStart w:id="46" w:name="_Toc211941382"/>
      <w:bookmarkStart w:id="47" w:name="_Toc232675215"/>
      <w:r>
        <w:lastRenderedPageBreak/>
        <w:t>Таблица 4. Требования к техническим и функциональным характеристикам (ИТТ) ГРУ-10,5 кВ</w:t>
      </w:r>
      <w:bookmarkEnd w:id="45"/>
      <w:bookmarkEnd w:id="46"/>
      <w:bookmarkEnd w:id="47"/>
    </w:p>
    <w:tbl>
      <w:tblPr>
        <w:tblStyle w:val="afffffe"/>
        <w:tblW w:w="14843" w:type="dxa"/>
        <w:jc w:val="center"/>
        <w:tblLayout w:type="fixed"/>
        <w:tblLook w:val="04A0" w:firstRow="1" w:lastRow="0" w:firstColumn="1" w:lastColumn="0" w:noHBand="0" w:noVBand="1"/>
      </w:tblPr>
      <w:tblGrid>
        <w:gridCol w:w="925"/>
        <w:gridCol w:w="4352"/>
        <w:gridCol w:w="2599"/>
        <w:gridCol w:w="2050"/>
        <w:gridCol w:w="2681"/>
        <w:gridCol w:w="2236"/>
      </w:tblGrid>
      <w:tr w:rsidR="00E61026" w:rsidRPr="0063513D" w:rsidTr="0063513D">
        <w:trPr>
          <w:tblHeader/>
          <w:jc w:val="center"/>
        </w:trPr>
        <w:tc>
          <w:tcPr>
            <w:tcW w:w="925" w:type="dxa"/>
            <w:vMerge w:val="restart"/>
            <w:vAlign w:val="center"/>
          </w:tcPr>
          <w:p w:rsidR="00E61026" w:rsidRPr="0063513D" w:rsidRDefault="00503EF8">
            <w:pPr>
              <w:widowControl w:val="0"/>
              <w:jc w:val="center"/>
              <w:rPr>
                <w:b/>
                <w:bCs/>
                <w:sz w:val="18"/>
                <w:szCs w:val="18"/>
              </w:rPr>
            </w:pPr>
            <w:r w:rsidRPr="0063513D">
              <w:rPr>
                <w:b/>
                <w:bCs/>
                <w:sz w:val="18"/>
                <w:szCs w:val="18"/>
              </w:rPr>
              <w:t>№</w:t>
            </w:r>
          </w:p>
          <w:p w:rsidR="00E61026" w:rsidRPr="0063513D" w:rsidRDefault="00503EF8">
            <w:pPr>
              <w:widowControl w:val="0"/>
              <w:jc w:val="center"/>
              <w:rPr>
                <w:b/>
                <w:bCs/>
                <w:sz w:val="18"/>
                <w:szCs w:val="18"/>
              </w:rPr>
            </w:pPr>
            <w:r w:rsidRPr="0063513D">
              <w:rPr>
                <w:b/>
                <w:bCs/>
                <w:sz w:val="18"/>
                <w:szCs w:val="18"/>
              </w:rPr>
              <w:t>п/п</w:t>
            </w:r>
          </w:p>
        </w:tc>
        <w:tc>
          <w:tcPr>
            <w:tcW w:w="4352" w:type="dxa"/>
            <w:vMerge w:val="restart"/>
            <w:vAlign w:val="center"/>
          </w:tcPr>
          <w:p w:rsidR="00E61026" w:rsidRPr="0063513D" w:rsidRDefault="00503EF8">
            <w:pPr>
              <w:widowControl w:val="0"/>
              <w:jc w:val="center"/>
              <w:rPr>
                <w:b/>
                <w:bCs/>
                <w:sz w:val="18"/>
                <w:szCs w:val="18"/>
              </w:rPr>
            </w:pPr>
            <w:r w:rsidRPr="0063513D">
              <w:rPr>
                <w:b/>
                <w:bCs/>
                <w:sz w:val="18"/>
                <w:szCs w:val="18"/>
              </w:rPr>
              <w:t>Наименование параметра</w:t>
            </w:r>
          </w:p>
        </w:tc>
        <w:tc>
          <w:tcPr>
            <w:tcW w:w="2599" w:type="dxa"/>
            <w:vMerge w:val="restart"/>
            <w:vAlign w:val="center"/>
          </w:tcPr>
          <w:p w:rsidR="00E61026" w:rsidRPr="0063513D" w:rsidRDefault="00503EF8">
            <w:pPr>
              <w:widowControl w:val="0"/>
              <w:jc w:val="center"/>
              <w:rPr>
                <w:b/>
                <w:bCs/>
                <w:sz w:val="18"/>
                <w:szCs w:val="18"/>
              </w:rPr>
            </w:pPr>
            <w:r w:rsidRPr="0063513D">
              <w:rPr>
                <w:b/>
                <w:bCs/>
                <w:sz w:val="18"/>
                <w:szCs w:val="18"/>
              </w:rPr>
              <w:t>Требование заказчика</w:t>
            </w:r>
          </w:p>
        </w:tc>
        <w:tc>
          <w:tcPr>
            <w:tcW w:w="4731" w:type="dxa"/>
            <w:gridSpan w:val="2"/>
            <w:vAlign w:val="center"/>
          </w:tcPr>
          <w:p w:rsidR="00E61026" w:rsidRPr="0063513D" w:rsidRDefault="00503EF8">
            <w:pPr>
              <w:widowControl w:val="0"/>
              <w:jc w:val="center"/>
              <w:rPr>
                <w:b/>
                <w:bCs/>
                <w:sz w:val="18"/>
                <w:szCs w:val="18"/>
              </w:rPr>
            </w:pPr>
            <w:r w:rsidRPr="0063513D">
              <w:rPr>
                <w:b/>
                <w:bCs/>
                <w:sz w:val="18"/>
                <w:szCs w:val="18"/>
              </w:rPr>
              <w:t>Способ подтверждения участником соответствия требованиям</w:t>
            </w:r>
          </w:p>
        </w:tc>
        <w:tc>
          <w:tcPr>
            <w:tcW w:w="2236" w:type="dxa"/>
            <w:vMerge w:val="restart"/>
            <w:vAlign w:val="center"/>
          </w:tcPr>
          <w:p w:rsidR="00E61026" w:rsidRPr="0063513D" w:rsidRDefault="00503EF8">
            <w:pPr>
              <w:widowControl w:val="0"/>
              <w:jc w:val="center"/>
              <w:rPr>
                <w:sz w:val="18"/>
                <w:szCs w:val="18"/>
              </w:rPr>
            </w:pPr>
            <w:r w:rsidRPr="0063513D">
              <w:rPr>
                <w:b/>
                <w:bCs/>
                <w:sz w:val="18"/>
                <w:szCs w:val="18"/>
              </w:rPr>
              <w:t>Предложение участника по характеристикам и параметрам</w:t>
            </w:r>
          </w:p>
        </w:tc>
      </w:tr>
      <w:tr w:rsidR="00E61026" w:rsidRPr="0063513D" w:rsidTr="0063513D">
        <w:trPr>
          <w:tblHeader/>
          <w:jc w:val="center"/>
        </w:trPr>
        <w:tc>
          <w:tcPr>
            <w:tcW w:w="925" w:type="dxa"/>
            <w:vMerge/>
            <w:vAlign w:val="center"/>
          </w:tcPr>
          <w:p w:rsidR="00E61026" w:rsidRPr="0063513D" w:rsidRDefault="00E61026">
            <w:pPr>
              <w:widowControl w:val="0"/>
              <w:rPr>
                <w:sz w:val="18"/>
                <w:szCs w:val="18"/>
              </w:rPr>
            </w:pPr>
          </w:p>
        </w:tc>
        <w:tc>
          <w:tcPr>
            <w:tcW w:w="4352" w:type="dxa"/>
            <w:vMerge/>
            <w:vAlign w:val="center"/>
          </w:tcPr>
          <w:p w:rsidR="00E61026" w:rsidRPr="0063513D" w:rsidRDefault="00E61026">
            <w:pPr>
              <w:widowControl w:val="0"/>
              <w:rPr>
                <w:sz w:val="18"/>
                <w:szCs w:val="18"/>
              </w:rPr>
            </w:pPr>
          </w:p>
        </w:tc>
        <w:tc>
          <w:tcPr>
            <w:tcW w:w="2599" w:type="dxa"/>
            <w:vMerge/>
            <w:vAlign w:val="center"/>
          </w:tcPr>
          <w:p w:rsidR="00E61026" w:rsidRPr="0063513D" w:rsidRDefault="00E61026">
            <w:pPr>
              <w:widowControl w:val="0"/>
              <w:rPr>
                <w:sz w:val="18"/>
                <w:szCs w:val="18"/>
              </w:rPr>
            </w:pPr>
          </w:p>
        </w:tc>
        <w:tc>
          <w:tcPr>
            <w:tcW w:w="2050" w:type="dxa"/>
            <w:vAlign w:val="center"/>
          </w:tcPr>
          <w:p w:rsidR="00E61026" w:rsidRPr="0063513D" w:rsidRDefault="00503EF8">
            <w:pPr>
              <w:widowControl w:val="0"/>
              <w:jc w:val="center"/>
              <w:rPr>
                <w:b/>
                <w:bCs/>
                <w:sz w:val="18"/>
                <w:szCs w:val="18"/>
              </w:rPr>
            </w:pPr>
            <w:r w:rsidRPr="0063513D">
              <w:rPr>
                <w:b/>
                <w:bCs/>
                <w:sz w:val="18"/>
                <w:szCs w:val="18"/>
              </w:rPr>
              <w:t>Согласие с требованием/ Указание характеристик</w:t>
            </w:r>
          </w:p>
        </w:tc>
        <w:tc>
          <w:tcPr>
            <w:tcW w:w="2681" w:type="dxa"/>
            <w:vAlign w:val="center"/>
          </w:tcPr>
          <w:p w:rsidR="00E61026" w:rsidRPr="0063513D" w:rsidRDefault="00503EF8">
            <w:pPr>
              <w:widowControl w:val="0"/>
              <w:jc w:val="center"/>
              <w:rPr>
                <w:b/>
                <w:bCs/>
                <w:sz w:val="18"/>
                <w:szCs w:val="18"/>
              </w:rPr>
            </w:pPr>
            <w:r w:rsidRPr="0063513D">
              <w:rPr>
                <w:b/>
                <w:bCs/>
                <w:sz w:val="18"/>
                <w:szCs w:val="18"/>
              </w:rPr>
              <w:t>Предоставление подтверждающего документа на этапе закупки</w:t>
            </w:r>
          </w:p>
        </w:tc>
        <w:tc>
          <w:tcPr>
            <w:tcW w:w="2236" w:type="dxa"/>
            <w:vMerge/>
            <w:vAlign w:val="center"/>
          </w:tcPr>
          <w:p w:rsidR="00E61026" w:rsidRPr="0063513D" w:rsidRDefault="00E61026">
            <w:pPr>
              <w:widowControl w:val="0"/>
              <w:rPr>
                <w:sz w:val="18"/>
                <w:szCs w:val="18"/>
              </w:rPr>
            </w:pPr>
          </w:p>
        </w:tc>
      </w:tr>
      <w:tr w:rsidR="00E61026" w:rsidRPr="0063513D" w:rsidTr="0063513D">
        <w:trPr>
          <w:tblHeader/>
          <w:jc w:val="center"/>
        </w:trPr>
        <w:tc>
          <w:tcPr>
            <w:tcW w:w="925"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1</w:t>
            </w:r>
          </w:p>
        </w:tc>
        <w:tc>
          <w:tcPr>
            <w:tcW w:w="4352"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2</w:t>
            </w:r>
          </w:p>
        </w:tc>
        <w:tc>
          <w:tcPr>
            <w:tcW w:w="2599"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3</w:t>
            </w:r>
          </w:p>
        </w:tc>
        <w:tc>
          <w:tcPr>
            <w:tcW w:w="2050"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4</w:t>
            </w:r>
          </w:p>
        </w:tc>
        <w:tc>
          <w:tcPr>
            <w:tcW w:w="2681"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5</w:t>
            </w:r>
          </w:p>
        </w:tc>
        <w:tc>
          <w:tcPr>
            <w:tcW w:w="2236"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6</w:t>
            </w:r>
          </w:p>
        </w:tc>
      </w:tr>
      <w:tr w:rsidR="00E61026" w:rsidRPr="0063513D" w:rsidTr="0063513D">
        <w:trPr>
          <w:jc w:val="center"/>
        </w:trPr>
        <w:tc>
          <w:tcPr>
            <w:tcW w:w="925" w:type="dxa"/>
            <w:shd w:val="clear" w:color="auto" w:fill="E7E6E6" w:themeFill="background2"/>
            <w:vAlign w:val="center"/>
          </w:tcPr>
          <w:p w:rsidR="00E61026" w:rsidRPr="0063513D" w:rsidRDefault="00E61026">
            <w:pPr>
              <w:pStyle w:val="afff"/>
              <w:widowControl w:val="0"/>
              <w:numPr>
                <w:ilvl w:val="0"/>
                <w:numId w:val="18"/>
              </w:numPr>
              <w:suppressAutoHyphens w:val="0"/>
              <w:ind w:left="0" w:firstLine="0"/>
              <w:contextualSpacing w:val="0"/>
              <w:jc w:val="center"/>
              <w:rPr>
                <w:b/>
                <w:sz w:val="18"/>
                <w:szCs w:val="18"/>
              </w:rPr>
            </w:pPr>
          </w:p>
        </w:tc>
        <w:tc>
          <w:tcPr>
            <w:tcW w:w="4352" w:type="dxa"/>
            <w:shd w:val="clear" w:color="auto" w:fill="E7E6E6" w:themeFill="background2"/>
            <w:vAlign w:val="center"/>
          </w:tcPr>
          <w:p w:rsidR="00E61026" w:rsidRPr="0063513D" w:rsidRDefault="00503EF8">
            <w:pPr>
              <w:widowControl w:val="0"/>
              <w:rPr>
                <w:b/>
                <w:sz w:val="18"/>
                <w:szCs w:val="18"/>
              </w:rPr>
            </w:pPr>
            <w:r w:rsidRPr="0063513D">
              <w:rPr>
                <w:b/>
                <w:sz w:val="18"/>
                <w:szCs w:val="18"/>
              </w:rPr>
              <w:t>Основные параметры</w:t>
            </w:r>
          </w:p>
        </w:tc>
        <w:tc>
          <w:tcPr>
            <w:tcW w:w="2599"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c>
          <w:tcPr>
            <w:tcW w:w="2050"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c>
          <w:tcPr>
            <w:tcW w:w="2681"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c>
          <w:tcPr>
            <w:tcW w:w="2236"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Российская Федерация</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pStyle w:val="afff"/>
              <w:widowControl w:val="0"/>
              <w:numPr>
                <w:ilvl w:val="0"/>
                <w:numId w:val="8"/>
              </w:numPr>
              <w:ind w:left="312" w:hanging="131"/>
              <w:contextualSpacing w:val="0"/>
              <w:rPr>
                <w:sz w:val="18"/>
                <w:szCs w:val="18"/>
              </w:rPr>
            </w:pPr>
            <w:r w:rsidRPr="0063513D">
              <w:rPr>
                <w:sz w:val="18"/>
                <w:szCs w:val="18"/>
                <w:lang w:val="en-US" w:eastAsia="en-US"/>
              </w:rPr>
              <w:t xml:space="preserve"> </w:t>
            </w:r>
            <w:r w:rsidRPr="0063513D">
              <w:rPr>
                <w:sz w:val="18"/>
                <w:szCs w:val="18"/>
                <w:lang w:eastAsia="en-US"/>
              </w:rPr>
              <w:t>Сертификат (Декларация) о соответствии</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rFonts w:eastAsia="Calibri"/>
                <w:sz w:val="18"/>
                <w:szCs w:val="18"/>
              </w:rPr>
              <w:t>Наименование предприятия-изготовителя (производителя) Оборудования/Страна регистрации производителя Оборудования</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lang w:val="en-US"/>
              </w:rPr>
              <w:t>Указать/</w:t>
            </w:r>
            <w:r w:rsidRPr="0063513D">
              <w:rPr>
                <w:sz w:val="18"/>
                <w:szCs w:val="18"/>
              </w:rPr>
              <w:t>Российская Федерация</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Указание характерестик/Согласие с требованием</w:t>
            </w:r>
          </w:p>
        </w:tc>
        <w:tc>
          <w:tcPr>
            <w:tcW w:w="2681" w:type="dxa"/>
            <w:shd w:val="clear" w:color="auto" w:fill="auto"/>
            <w:vAlign w:val="center"/>
          </w:tcPr>
          <w:p w:rsidR="0063513D" w:rsidRPr="0063513D" w:rsidRDefault="0063513D" w:rsidP="0063513D">
            <w:pPr>
              <w:pStyle w:val="afff"/>
              <w:widowControl w:val="0"/>
              <w:numPr>
                <w:ilvl w:val="0"/>
                <w:numId w:val="8"/>
              </w:numPr>
              <w:ind w:left="312" w:hanging="131"/>
              <w:contextualSpacing w:val="0"/>
              <w:rPr>
                <w:sz w:val="18"/>
                <w:szCs w:val="18"/>
              </w:rPr>
            </w:pPr>
            <w:r w:rsidRPr="0063513D">
              <w:rPr>
                <w:sz w:val="18"/>
                <w:szCs w:val="18"/>
                <w:lang w:eastAsia="en-US"/>
              </w:rPr>
              <w:t xml:space="preserve"> Технические условия</w:t>
            </w:r>
          </w:p>
          <w:p w:rsidR="0063513D" w:rsidRPr="0063513D" w:rsidRDefault="0063513D" w:rsidP="0063513D">
            <w:pPr>
              <w:pStyle w:val="afff"/>
              <w:widowControl w:val="0"/>
              <w:numPr>
                <w:ilvl w:val="0"/>
                <w:numId w:val="8"/>
              </w:numPr>
              <w:ind w:left="325" w:hanging="144"/>
              <w:contextualSpacing w:val="0"/>
              <w:rPr>
                <w:sz w:val="18"/>
                <w:szCs w:val="18"/>
              </w:rPr>
            </w:pPr>
            <w:r w:rsidRPr="0063513D">
              <w:rPr>
                <w:sz w:val="18"/>
                <w:szCs w:val="18"/>
                <w:lang w:eastAsia="en-US"/>
              </w:rPr>
              <w:t xml:space="preserve"> Руководство по эксплуатации</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sz w:val="18"/>
                <w:szCs w:val="18"/>
              </w:rPr>
              <w:t>Условное обозначение оборудования (Тип, марка, артикул)</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Указать</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 xml:space="preserve">Указание </w:t>
            </w:r>
            <w:r w:rsidRPr="0063513D">
              <w:rPr>
                <w:bCs/>
                <w:sz w:val="18"/>
                <w:szCs w:val="18"/>
              </w:rPr>
              <w:t>характеристик</w:t>
            </w:r>
          </w:p>
        </w:tc>
        <w:tc>
          <w:tcPr>
            <w:tcW w:w="2681"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sz w:val="18"/>
                <w:szCs w:val="18"/>
              </w:rPr>
              <w:t>Страна происхождения Оборудования</w:t>
            </w:r>
          </w:p>
          <w:p w:rsidR="0063513D" w:rsidRPr="0063513D" w:rsidRDefault="0063513D" w:rsidP="0063513D">
            <w:pPr>
              <w:widowControl w:val="0"/>
              <w:rPr>
                <w:sz w:val="18"/>
                <w:szCs w:val="18"/>
              </w:rPr>
            </w:pPr>
            <w:r w:rsidRPr="0063513D">
              <w:rPr>
                <w:sz w:val="18"/>
                <w:szCs w:val="18"/>
              </w:rPr>
              <w:t>(в соответствии с Общероссийским классификатором стран мира (утв. Постановлением Госстандарта России от 14.12.2001 N 529-ст.).)</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Указать код по ОКСМ/</w:t>
            </w:r>
          </w:p>
          <w:p w:rsidR="0063513D" w:rsidRPr="0063513D" w:rsidRDefault="0063513D" w:rsidP="0063513D">
            <w:pPr>
              <w:widowControl w:val="0"/>
              <w:jc w:val="center"/>
              <w:rPr>
                <w:sz w:val="18"/>
                <w:szCs w:val="18"/>
              </w:rPr>
            </w:pPr>
            <w:r w:rsidRPr="0063513D">
              <w:rPr>
                <w:sz w:val="18"/>
                <w:szCs w:val="18"/>
              </w:rPr>
              <w:t>Указать краткое наименование страны мира</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 xml:space="preserve">Указание </w:t>
            </w:r>
            <w:r w:rsidRPr="0063513D">
              <w:rPr>
                <w:bCs/>
                <w:sz w:val="18"/>
                <w:szCs w:val="18"/>
              </w:rPr>
              <w:t>характеристик</w:t>
            </w:r>
          </w:p>
        </w:tc>
        <w:tc>
          <w:tcPr>
            <w:tcW w:w="2681"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lang w:val="en-US"/>
              </w:rPr>
              <w:t xml:space="preserve"> </w:t>
            </w:r>
            <w:r w:rsidRPr="0063513D">
              <w:rPr>
                <w:sz w:val="18"/>
                <w:szCs w:val="18"/>
              </w:rPr>
              <w:t>Сертификат (Декларация) о соответствии</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sz w:val="18"/>
                <w:szCs w:val="18"/>
              </w:rPr>
              <w:t>Вид изоляции по п. 4.1.3. ГОСТ7746-2015.</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Литая</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sz w:val="18"/>
                <w:szCs w:val="18"/>
              </w:rPr>
              <w:t>На разных присоединениях одного РУ должны применяться однотипные ИТТ, с одинаковым классом точности (п. 3.13.8.3 Технической политики Группы РусГидро) Да/Нет</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Да</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sz w:val="18"/>
                <w:szCs w:val="18"/>
              </w:rPr>
              <w:t>Наличие сертификата (Декларация) соответствия требованиям ГОСТ Р 7746-2015, и безопасности по ГОСТ 27483-87 (МЭК 695-2-1-80), ГОСТ 27484-87 (МЭК 695-2-2-80), ГОСТ 27924-88 (МЭК 695-2-3-84), ГОСТ 27473-87 (МЭК 112-79) Да/Нет</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Да,</w:t>
            </w:r>
          </w:p>
          <w:p w:rsidR="0063513D" w:rsidRPr="0063513D" w:rsidRDefault="0063513D" w:rsidP="0063513D">
            <w:pPr>
              <w:widowControl w:val="0"/>
              <w:jc w:val="center"/>
              <w:rPr>
                <w:sz w:val="18"/>
                <w:szCs w:val="18"/>
              </w:rPr>
            </w:pPr>
            <w:r w:rsidRPr="0063513D">
              <w:rPr>
                <w:sz w:val="18"/>
                <w:szCs w:val="18"/>
              </w:rPr>
              <w:t>Указать дату и номер документа(-ов)</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 xml:space="preserve">Указание </w:t>
            </w:r>
            <w:r w:rsidRPr="0063513D">
              <w:rPr>
                <w:bCs/>
                <w:sz w:val="18"/>
                <w:szCs w:val="18"/>
              </w:rPr>
              <w:t>характеристик</w:t>
            </w:r>
          </w:p>
        </w:tc>
        <w:tc>
          <w:tcPr>
            <w:tcW w:w="2681"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 xml:space="preserve"> Сертификат(-ы)/Декларация соответствия </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rFonts w:eastAsia="Calibri"/>
                <w:sz w:val="18"/>
                <w:szCs w:val="18"/>
              </w:rPr>
              <w:t>ИТТ должны иметь сертификат об утверждении типа средства измерения (с информацией о занесении СИ в Госреестр РФ) и действующее свидетельство о поверке.</w:t>
            </w:r>
          </w:p>
        </w:tc>
        <w:tc>
          <w:tcPr>
            <w:tcW w:w="259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Да,</w:t>
            </w:r>
          </w:p>
          <w:p w:rsidR="0063513D" w:rsidRPr="0063513D" w:rsidRDefault="0063513D" w:rsidP="0063513D">
            <w:pPr>
              <w:widowControl w:val="0"/>
              <w:jc w:val="center"/>
              <w:rPr>
                <w:rFonts w:eastAsia="Calibri"/>
                <w:sz w:val="18"/>
                <w:szCs w:val="18"/>
              </w:rPr>
            </w:pPr>
            <w:r w:rsidRPr="0063513D">
              <w:rPr>
                <w:rFonts w:eastAsia="Calibri"/>
                <w:sz w:val="18"/>
                <w:szCs w:val="18"/>
              </w:rPr>
              <w:t>Указать номер и дату выдачи</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 xml:space="preserve">Указание </w:t>
            </w:r>
            <w:r w:rsidRPr="0063513D">
              <w:rPr>
                <w:bCs/>
                <w:sz w:val="18"/>
                <w:szCs w:val="18"/>
              </w:rPr>
              <w:t>характеристик</w:t>
            </w:r>
          </w:p>
        </w:tc>
        <w:tc>
          <w:tcPr>
            <w:tcW w:w="2681"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Сертификат об утверждении типа средств измерений</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Описание типа</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sz w:val="18"/>
                <w:szCs w:val="18"/>
              </w:rPr>
              <w:t>Срок межповерочного интервала, лет, не менее</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8</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Сертификат об утверждении типа средств измерений</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lastRenderedPageBreak/>
              <w:t>Описание типа</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sz w:val="18"/>
                <w:szCs w:val="18"/>
              </w:rPr>
              <w:t>ИТТ должны быть предназначены для длительной работы при расширенном диапазоне первичного номинального тока (п. 6.4.2 ГОСТ 7746-2015)</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До 200%</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rFonts w:eastAsia="Calibri"/>
                <w:sz w:val="18"/>
                <w:szCs w:val="18"/>
              </w:rPr>
              <w:t>Механическая защита от несанкционированного доступа ко вторичным цепям обмоток учета (да/нет)</w:t>
            </w:r>
          </w:p>
        </w:tc>
        <w:tc>
          <w:tcPr>
            <w:tcW w:w="259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Да</w:t>
            </w:r>
          </w:p>
        </w:tc>
        <w:tc>
          <w:tcPr>
            <w:tcW w:w="2050" w:type="dxa"/>
            <w:shd w:val="clear" w:color="auto" w:fill="auto"/>
            <w:vAlign w:val="center"/>
          </w:tcPr>
          <w:p w:rsidR="0063513D" w:rsidRPr="0063513D" w:rsidRDefault="0063513D" w:rsidP="0063513D">
            <w:pPr>
              <w:pStyle w:val="afff"/>
              <w:widowControl w:val="0"/>
              <w:ind w:left="0"/>
              <w:contextualSpacing w:val="0"/>
              <w:jc w:val="center"/>
              <w:rPr>
                <w:sz w:val="18"/>
                <w:szCs w:val="18"/>
                <w:lang w:val="en-US"/>
              </w:rPr>
            </w:pPr>
            <w:r w:rsidRPr="0063513D">
              <w:rPr>
                <w:sz w:val="18"/>
                <w:szCs w:val="18"/>
                <w:lang w:val="en-US"/>
              </w:rPr>
              <w:t>Согласие с требованием</w:t>
            </w:r>
          </w:p>
        </w:tc>
        <w:tc>
          <w:tcPr>
            <w:tcW w:w="2681"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rFonts w:eastAsia="Calibri"/>
                <w:sz w:val="18"/>
                <w:szCs w:val="18"/>
              </w:rPr>
              <w:t>Обеспечение конструктивной возможности проведения поверки / калибровки средств измерений (в т.ч. в составе технических устройств) в процессе эксплуатации (Да/Нет)</w:t>
            </w:r>
          </w:p>
        </w:tc>
        <w:tc>
          <w:tcPr>
            <w:tcW w:w="259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Да</w:t>
            </w:r>
          </w:p>
        </w:tc>
        <w:tc>
          <w:tcPr>
            <w:tcW w:w="2050" w:type="dxa"/>
            <w:shd w:val="clear" w:color="auto" w:fill="auto"/>
            <w:vAlign w:val="center"/>
          </w:tcPr>
          <w:p w:rsidR="0063513D" w:rsidRPr="0063513D" w:rsidRDefault="0063513D" w:rsidP="0063513D">
            <w:pPr>
              <w:pStyle w:val="afff"/>
              <w:widowControl w:val="0"/>
              <w:ind w:left="0"/>
              <w:contextualSpacing w:val="0"/>
              <w:jc w:val="center"/>
              <w:rPr>
                <w:sz w:val="18"/>
                <w:szCs w:val="18"/>
                <w:lang w:val="en-US"/>
              </w:rPr>
            </w:pPr>
            <w:r w:rsidRPr="0063513D">
              <w:rPr>
                <w:sz w:val="18"/>
                <w:szCs w:val="18"/>
                <w:lang w:val="en-US"/>
              </w:rPr>
              <w:t>Согласие с требованием</w:t>
            </w:r>
          </w:p>
        </w:tc>
        <w:tc>
          <w:tcPr>
            <w:tcW w:w="2681"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rFonts w:eastAsia="Calibri"/>
                <w:sz w:val="18"/>
                <w:szCs w:val="18"/>
              </w:rPr>
              <w:t>Все ответвления ИТТ должны быть выведены в коробку для присоединения кабелей (Да/Нет)</w:t>
            </w:r>
          </w:p>
        </w:tc>
        <w:tc>
          <w:tcPr>
            <w:tcW w:w="259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Да</w:t>
            </w:r>
          </w:p>
        </w:tc>
        <w:tc>
          <w:tcPr>
            <w:tcW w:w="2050" w:type="dxa"/>
            <w:shd w:val="clear" w:color="auto" w:fill="auto"/>
            <w:vAlign w:val="center"/>
          </w:tcPr>
          <w:p w:rsidR="0063513D" w:rsidRPr="0063513D" w:rsidRDefault="0063513D" w:rsidP="0063513D">
            <w:pPr>
              <w:pStyle w:val="afff"/>
              <w:widowControl w:val="0"/>
              <w:ind w:left="0"/>
              <w:contextualSpacing w:val="0"/>
              <w:jc w:val="center"/>
              <w:rPr>
                <w:sz w:val="18"/>
                <w:szCs w:val="18"/>
                <w:lang w:val="en-US"/>
              </w:rPr>
            </w:pPr>
            <w:r w:rsidRPr="0063513D">
              <w:rPr>
                <w:sz w:val="18"/>
                <w:szCs w:val="18"/>
                <w:lang w:val="en-US"/>
              </w:rPr>
              <w:t>Согласие с требованием</w:t>
            </w:r>
          </w:p>
        </w:tc>
        <w:tc>
          <w:tcPr>
            <w:tcW w:w="2681"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jc w:val="both"/>
              <w:rPr>
                <w:sz w:val="18"/>
                <w:szCs w:val="18"/>
              </w:rPr>
            </w:pPr>
            <w:r w:rsidRPr="0063513D">
              <w:rPr>
                <w:rFonts w:eastAsia="Calibri"/>
                <w:sz w:val="18"/>
                <w:szCs w:val="18"/>
              </w:rPr>
              <w:t>Количество ИТТ и их параметры согласовать с Заказчиком на стадии разработки технической документации (Да/Нет)</w:t>
            </w:r>
          </w:p>
        </w:tc>
        <w:tc>
          <w:tcPr>
            <w:tcW w:w="2599" w:type="dxa"/>
            <w:shd w:val="clear" w:color="auto" w:fill="auto"/>
            <w:vAlign w:val="center"/>
          </w:tcPr>
          <w:p w:rsidR="0063513D" w:rsidRPr="0063513D" w:rsidRDefault="0063513D" w:rsidP="0063513D">
            <w:pPr>
              <w:widowControl w:val="0"/>
              <w:jc w:val="center"/>
              <w:rPr>
                <w:sz w:val="18"/>
                <w:szCs w:val="18"/>
                <w:lang w:val="en-US"/>
              </w:rPr>
            </w:pPr>
            <w:r w:rsidRPr="0063513D">
              <w:rPr>
                <w:rFonts w:eastAsia="Calibri"/>
                <w:sz w:val="18"/>
                <w:szCs w:val="18"/>
                <w:lang w:val="en-US"/>
              </w:rPr>
              <w:t>Да</w:t>
            </w:r>
          </w:p>
        </w:tc>
        <w:tc>
          <w:tcPr>
            <w:tcW w:w="2050" w:type="dxa"/>
            <w:shd w:val="clear" w:color="auto" w:fill="auto"/>
            <w:vAlign w:val="center"/>
          </w:tcPr>
          <w:p w:rsidR="0063513D" w:rsidRPr="0063513D" w:rsidRDefault="0063513D" w:rsidP="0063513D">
            <w:pPr>
              <w:pStyle w:val="afff"/>
              <w:widowControl w:val="0"/>
              <w:ind w:left="0"/>
              <w:contextualSpacing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jc w:val="both"/>
              <w:rPr>
                <w:rFonts w:eastAsia="Calibri"/>
                <w:sz w:val="18"/>
                <w:szCs w:val="18"/>
              </w:rPr>
            </w:pPr>
            <w:r w:rsidRPr="0063513D">
              <w:rPr>
                <w:rFonts w:eastAsia="Calibri"/>
                <w:sz w:val="18"/>
                <w:szCs w:val="18"/>
              </w:rPr>
              <w:t>Величины фактических нагрузок вторичных цепей ИТТ (за исключением вторичных обмоток, используемых для РЗ и ПА) должны исключать необходимость выполнения дополнительных мероприятий по их нормализации.</w:t>
            </w:r>
          </w:p>
        </w:tc>
        <w:tc>
          <w:tcPr>
            <w:tcW w:w="2599" w:type="dxa"/>
            <w:shd w:val="clear" w:color="auto" w:fill="auto"/>
            <w:vAlign w:val="center"/>
          </w:tcPr>
          <w:p w:rsidR="0063513D" w:rsidRPr="0063513D" w:rsidRDefault="0063513D" w:rsidP="0063513D">
            <w:pPr>
              <w:widowControl w:val="0"/>
              <w:jc w:val="center"/>
              <w:rPr>
                <w:sz w:val="18"/>
                <w:szCs w:val="18"/>
                <w:lang w:val="en-US"/>
              </w:rPr>
            </w:pPr>
            <w:r w:rsidRPr="0063513D">
              <w:rPr>
                <w:rFonts w:eastAsia="Calibri"/>
                <w:sz w:val="18"/>
                <w:szCs w:val="18"/>
                <w:lang w:val="en-US"/>
              </w:rPr>
              <w:t>Да</w:t>
            </w:r>
          </w:p>
        </w:tc>
        <w:tc>
          <w:tcPr>
            <w:tcW w:w="2050" w:type="dxa"/>
            <w:shd w:val="clear" w:color="auto" w:fill="auto"/>
            <w:vAlign w:val="center"/>
          </w:tcPr>
          <w:p w:rsidR="0063513D" w:rsidRPr="0063513D" w:rsidRDefault="0063513D" w:rsidP="0063513D">
            <w:pPr>
              <w:pStyle w:val="afff"/>
              <w:widowControl w:val="0"/>
              <w:ind w:left="0"/>
              <w:contextualSpacing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E7E6E6" w:themeFill="background2"/>
            <w:vAlign w:val="center"/>
          </w:tcPr>
          <w:p w:rsidR="0063513D" w:rsidRPr="0063513D" w:rsidRDefault="0063513D" w:rsidP="0063513D">
            <w:pPr>
              <w:pStyle w:val="afff"/>
              <w:widowControl w:val="0"/>
              <w:numPr>
                <w:ilvl w:val="0"/>
                <w:numId w:val="18"/>
              </w:numPr>
              <w:suppressAutoHyphens w:val="0"/>
              <w:ind w:left="0" w:firstLine="0"/>
              <w:contextualSpacing w:val="0"/>
              <w:jc w:val="center"/>
              <w:rPr>
                <w:b/>
                <w:sz w:val="18"/>
                <w:szCs w:val="18"/>
              </w:rPr>
            </w:pPr>
          </w:p>
        </w:tc>
        <w:tc>
          <w:tcPr>
            <w:tcW w:w="4352" w:type="dxa"/>
            <w:shd w:val="clear" w:color="auto" w:fill="E7E6E6" w:themeFill="background2"/>
            <w:vAlign w:val="center"/>
          </w:tcPr>
          <w:p w:rsidR="0063513D" w:rsidRPr="0063513D" w:rsidRDefault="0063513D" w:rsidP="0063513D">
            <w:pPr>
              <w:widowControl w:val="0"/>
              <w:rPr>
                <w:b/>
                <w:sz w:val="18"/>
                <w:szCs w:val="18"/>
              </w:rPr>
            </w:pPr>
            <w:r w:rsidRPr="0063513D">
              <w:rPr>
                <w:b/>
                <w:sz w:val="18"/>
                <w:szCs w:val="18"/>
              </w:rPr>
              <w:t>Место установки ИТТ и их технические и функциональные характеристики</w:t>
            </w:r>
          </w:p>
        </w:tc>
        <w:tc>
          <w:tcPr>
            <w:tcW w:w="2599"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050"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681"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236"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r>
      <w:tr w:rsidR="0063513D" w:rsidRPr="0063513D" w:rsidTr="0063513D">
        <w:trPr>
          <w:jc w:val="center"/>
          <w:hidden/>
        </w:trPr>
        <w:tc>
          <w:tcPr>
            <w:tcW w:w="925" w:type="dxa"/>
            <w:shd w:val="clear" w:color="auto" w:fill="E7E6E6" w:themeFill="background2"/>
            <w:vAlign w:val="center"/>
          </w:tcPr>
          <w:p w:rsidR="0063513D" w:rsidRPr="0063513D" w:rsidRDefault="0063513D" w:rsidP="0063513D">
            <w:pPr>
              <w:pStyle w:val="afff"/>
              <w:widowControl w:val="0"/>
              <w:numPr>
                <w:ilvl w:val="0"/>
                <w:numId w:val="19"/>
              </w:numPr>
              <w:suppressAutoHyphens w:val="0"/>
              <w:ind w:left="0" w:firstLine="0"/>
              <w:contextualSpacing w:val="0"/>
              <w:jc w:val="center"/>
              <w:rPr>
                <w:b/>
                <w:vanish/>
                <w:sz w:val="18"/>
                <w:szCs w:val="18"/>
              </w:rPr>
            </w:pPr>
          </w:p>
          <w:p w:rsidR="0063513D" w:rsidRPr="0063513D" w:rsidRDefault="0063513D" w:rsidP="0063513D">
            <w:pPr>
              <w:pStyle w:val="afff"/>
              <w:widowControl w:val="0"/>
              <w:numPr>
                <w:ilvl w:val="1"/>
                <w:numId w:val="19"/>
              </w:numPr>
              <w:suppressAutoHyphens w:val="0"/>
              <w:ind w:left="0" w:firstLine="0"/>
              <w:contextualSpacing w:val="0"/>
              <w:jc w:val="center"/>
              <w:rPr>
                <w:b/>
                <w:sz w:val="18"/>
                <w:szCs w:val="18"/>
              </w:rPr>
            </w:pPr>
          </w:p>
        </w:tc>
        <w:tc>
          <w:tcPr>
            <w:tcW w:w="4352" w:type="dxa"/>
            <w:shd w:val="clear" w:color="auto" w:fill="E7E6E6" w:themeFill="background2"/>
            <w:vAlign w:val="center"/>
          </w:tcPr>
          <w:p w:rsidR="0063513D" w:rsidRPr="0063513D" w:rsidRDefault="0063513D" w:rsidP="0063513D">
            <w:pPr>
              <w:widowControl w:val="0"/>
              <w:rPr>
                <w:b/>
                <w:sz w:val="18"/>
                <w:szCs w:val="18"/>
              </w:rPr>
            </w:pPr>
            <w:r w:rsidRPr="0063513D">
              <w:rPr>
                <w:b/>
                <w:sz w:val="18"/>
                <w:szCs w:val="18"/>
              </w:rPr>
              <w:t>Ячейка (Шкаф) 10 кВ Трансформатора блочного Т-1:</w:t>
            </w:r>
          </w:p>
        </w:tc>
        <w:tc>
          <w:tcPr>
            <w:tcW w:w="2599"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050"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681"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236"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sz w:val="18"/>
                <w:szCs w:val="18"/>
              </w:rPr>
              <w:t>Количество ИТТ, шт, не более</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3 (по одному в фазе)</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 xml:space="preserve">Указание </w:t>
            </w:r>
            <w:r w:rsidRPr="0063513D">
              <w:rPr>
                <w:bCs/>
                <w:sz w:val="18"/>
                <w:szCs w:val="18"/>
              </w:rPr>
              <w:t>характеристик</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sz w:val="18"/>
                <w:szCs w:val="18"/>
              </w:rPr>
              <w:t>Количество вторичных обмоток, шт</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4 (ТА1 … ТА4)</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bCs/>
                <w:sz w:val="18"/>
                <w:szCs w:val="18"/>
              </w:rPr>
              <w:t>Н</w:t>
            </w:r>
            <w:r w:rsidRPr="0063513D">
              <w:rPr>
                <w:sz w:val="18"/>
                <w:szCs w:val="18"/>
              </w:rPr>
              <w:t>оминальный коэффициент трансформации обмоток, n</w:t>
            </w:r>
            <w:r w:rsidRPr="0063513D">
              <w:rPr>
                <w:sz w:val="18"/>
                <w:szCs w:val="18"/>
                <w:vertAlign w:val="subscript"/>
              </w:rPr>
              <w:t>ном</w:t>
            </w:r>
            <w:r w:rsidRPr="0063513D">
              <w:rPr>
                <w:sz w:val="18"/>
                <w:szCs w:val="18"/>
              </w:rPr>
              <w:t>, А</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2000/5</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bCs/>
                <w:sz w:val="18"/>
                <w:szCs w:val="18"/>
              </w:rPr>
            </w:pPr>
            <w:r w:rsidRPr="0063513D">
              <w:rPr>
                <w:bCs/>
                <w:sz w:val="18"/>
                <w:szCs w:val="18"/>
              </w:rPr>
              <w:t>Класс точности вторичных обмоток ИТТ:</w:t>
            </w:r>
          </w:p>
          <w:p w:rsidR="0063513D" w:rsidRPr="0063513D" w:rsidRDefault="0063513D" w:rsidP="0063513D">
            <w:pPr>
              <w:widowControl w:val="0"/>
              <w:rPr>
                <w:bCs/>
                <w:sz w:val="18"/>
                <w:szCs w:val="18"/>
              </w:rPr>
            </w:pPr>
            <w:r w:rsidRPr="0063513D">
              <w:rPr>
                <w:bCs/>
                <w:sz w:val="18"/>
                <w:szCs w:val="18"/>
              </w:rPr>
              <w:t>Учёта и измерения (ТА1)/ Учёта и Измерения (ТА2)/ Защит (ТА3)/ Защит (ТА4)</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0,2S/0,2S/10PR/10PR</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bCs/>
                <w:sz w:val="18"/>
                <w:szCs w:val="18"/>
              </w:rPr>
            </w:pPr>
            <w:r w:rsidRPr="0063513D">
              <w:rPr>
                <w:bCs/>
                <w:sz w:val="18"/>
                <w:szCs w:val="18"/>
              </w:rPr>
              <w:t>Номинальная нагрузка вторичных обмоток, ВА:</w:t>
            </w:r>
          </w:p>
          <w:p w:rsidR="0063513D" w:rsidRPr="0063513D" w:rsidRDefault="0063513D" w:rsidP="0063513D">
            <w:pPr>
              <w:widowControl w:val="0"/>
              <w:rPr>
                <w:bCs/>
                <w:sz w:val="18"/>
                <w:szCs w:val="18"/>
              </w:rPr>
            </w:pPr>
            <w:r w:rsidRPr="0063513D">
              <w:rPr>
                <w:bCs/>
                <w:sz w:val="18"/>
                <w:szCs w:val="18"/>
              </w:rPr>
              <w:t>Учёта и измерения (ТА1)/ Учёта и Измерения (ТА2)/ Защит (ТА3)/ Защит (ТА4)</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5/5/30/30</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pStyle w:val="formattext"/>
              <w:widowControl w:val="0"/>
              <w:spacing w:beforeAutospacing="0" w:afterAutospacing="0"/>
              <w:rPr>
                <w:bCs/>
                <w:sz w:val="18"/>
                <w:szCs w:val="18"/>
              </w:rPr>
            </w:pPr>
            <w:r w:rsidRPr="0063513D">
              <w:rPr>
                <w:sz w:val="18"/>
                <w:szCs w:val="18"/>
              </w:rPr>
              <w:t xml:space="preserve">Номинальный коэффициент </w:t>
            </w:r>
            <w:r w:rsidRPr="0063513D">
              <w:rPr>
                <w:rStyle w:val="match"/>
                <w:sz w:val="18"/>
                <w:szCs w:val="18"/>
              </w:rPr>
              <w:t>безопасности</w:t>
            </w:r>
            <w:r w:rsidRPr="0063513D">
              <w:rPr>
                <w:sz w:val="18"/>
                <w:szCs w:val="18"/>
              </w:rPr>
              <w:t xml:space="preserve"> приборов</w:t>
            </w:r>
            <w:r w:rsidRPr="0063513D">
              <w:rPr>
                <w:bCs/>
                <w:sz w:val="18"/>
                <w:szCs w:val="18"/>
              </w:rPr>
              <w:t xml:space="preserve"> учёта и измерения (ТА1, ТА2), К</w:t>
            </w:r>
            <w:r w:rsidRPr="0063513D">
              <w:rPr>
                <w:bCs/>
                <w:sz w:val="18"/>
                <w:szCs w:val="18"/>
                <w:vertAlign w:val="subscript"/>
              </w:rPr>
              <w:t>Бном</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5</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pStyle w:val="formattext"/>
              <w:widowControl w:val="0"/>
              <w:spacing w:beforeAutospacing="0" w:afterAutospacing="0"/>
              <w:rPr>
                <w:sz w:val="18"/>
                <w:szCs w:val="18"/>
              </w:rPr>
            </w:pPr>
            <w:r w:rsidRPr="0063513D">
              <w:rPr>
                <w:sz w:val="18"/>
                <w:szCs w:val="18"/>
              </w:rPr>
              <w:t>Номинальная предельная кратность вторичных обмоток, предназначенных для защиты (ТА3, ТА4)</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30</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E7E6E6" w:themeFill="background2"/>
            <w:vAlign w:val="center"/>
          </w:tcPr>
          <w:p w:rsidR="0063513D" w:rsidRPr="0063513D" w:rsidRDefault="0063513D" w:rsidP="0063513D">
            <w:pPr>
              <w:pStyle w:val="afff"/>
              <w:widowControl w:val="0"/>
              <w:numPr>
                <w:ilvl w:val="1"/>
                <w:numId w:val="19"/>
              </w:numPr>
              <w:suppressAutoHyphens w:val="0"/>
              <w:ind w:left="0" w:firstLine="0"/>
              <w:contextualSpacing w:val="0"/>
              <w:jc w:val="center"/>
              <w:rPr>
                <w:b/>
                <w:sz w:val="18"/>
                <w:szCs w:val="18"/>
              </w:rPr>
            </w:pPr>
          </w:p>
        </w:tc>
        <w:tc>
          <w:tcPr>
            <w:tcW w:w="4352" w:type="dxa"/>
            <w:shd w:val="clear" w:color="auto" w:fill="E7E6E6" w:themeFill="background2"/>
            <w:vAlign w:val="center"/>
          </w:tcPr>
          <w:p w:rsidR="0063513D" w:rsidRPr="0063513D" w:rsidRDefault="0063513D" w:rsidP="0063513D">
            <w:pPr>
              <w:widowControl w:val="0"/>
              <w:rPr>
                <w:b/>
                <w:sz w:val="18"/>
                <w:szCs w:val="18"/>
              </w:rPr>
            </w:pPr>
            <w:r w:rsidRPr="0063513D">
              <w:rPr>
                <w:b/>
                <w:sz w:val="18"/>
                <w:szCs w:val="18"/>
              </w:rPr>
              <w:t>Ячейка (Шкаф) 10 кВ ТСН-1:</w:t>
            </w:r>
          </w:p>
        </w:tc>
        <w:tc>
          <w:tcPr>
            <w:tcW w:w="2599"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050"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681"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236"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sz w:val="18"/>
                <w:szCs w:val="18"/>
              </w:rPr>
              <w:t>Количество ИТТ, шт, не более</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6 (по два в фазе (ТТ-1, ТТ-2))</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 xml:space="preserve">Указание </w:t>
            </w:r>
            <w:r w:rsidRPr="0063513D">
              <w:rPr>
                <w:bCs/>
                <w:sz w:val="18"/>
                <w:szCs w:val="18"/>
              </w:rPr>
              <w:t>характеристик</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sz w:val="18"/>
                <w:szCs w:val="18"/>
              </w:rPr>
              <w:t>Количество вторичных обмоток трансформатора тока ТТ-1, ТТ-2</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2 шт. для ТТ-1 (ТА1, ТА2)</w:t>
            </w:r>
          </w:p>
          <w:p w:rsidR="0063513D" w:rsidRPr="0063513D" w:rsidRDefault="0063513D" w:rsidP="0063513D">
            <w:pPr>
              <w:widowControl w:val="0"/>
              <w:jc w:val="center"/>
              <w:rPr>
                <w:sz w:val="18"/>
                <w:szCs w:val="18"/>
              </w:rPr>
            </w:pPr>
            <w:r w:rsidRPr="0063513D">
              <w:rPr>
                <w:sz w:val="18"/>
                <w:szCs w:val="18"/>
              </w:rPr>
              <w:t>2 шт. для ТТ-2 (ТА1, ТА2)</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bCs/>
                <w:sz w:val="18"/>
                <w:szCs w:val="18"/>
              </w:rPr>
              <w:t>Н</w:t>
            </w:r>
            <w:r w:rsidRPr="0063513D">
              <w:rPr>
                <w:sz w:val="18"/>
                <w:szCs w:val="18"/>
              </w:rPr>
              <w:t>оминальный коэффициент трансформации обмоток трансформатора тока (ТТ-1, ТТ-2), n</w:t>
            </w:r>
            <w:r w:rsidRPr="0063513D">
              <w:rPr>
                <w:sz w:val="18"/>
                <w:szCs w:val="18"/>
                <w:vertAlign w:val="subscript"/>
              </w:rPr>
              <w:t>ном</w:t>
            </w:r>
            <w:r w:rsidRPr="0063513D">
              <w:rPr>
                <w:sz w:val="18"/>
                <w:szCs w:val="18"/>
              </w:rPr>
              <w:t>, А</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не более 800/5 для ТТ-1</w:t>
            </w:r>
          </w:p>
          <w:p w:rsidR="0063513D" w:rsidRPr="0063513D" w:rsidRDefault="0063513D" w:rsidP="0063513D">
            <w:pPr>
              <w:widowControl w:val="0"/>
              <w:jc w:val="center"/>
              <w:rPr>
                <w:sz w:val="18"/>
                <w:szCs w:val="18"/>
              </w:rPr>
            </w:pPr>
            <w:r w:rsidRPr="0063513D">
              <w:rPr>
                <w:sz w:val="18"/>
                <w:szCs w:val="18"/>
              </w:rPr>
              <w:t>не менее 50/5 для ТТ-2</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bCs/>
                <w:sz w:val="18"/>
                <w:szCs w:val="18"/>
              </w:rPr>
            </w:pPr>
            <w:r w:rsidRPr="0063513D">
              <w:rPr>
                <w:bCs/>
                <w:sz w:val="18"/>
                <w:szCs w:val="18"/>
              </w:rPr>
              <w:t>Класс точности вторичных обмоток трансформатора тока ТТ-1, ТТ-2</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10PR/10PR для ТТ-1 (ТА1,ТА2)</w:t>
            </w:r>
          </w:p>
          <w:p w:rsidR="0063513D" w:rsidRPr="0063513D" w:rsidRDefault="0063513D" w:rsidP="0063513D">
            <w:pPr>
              <w:widowControl w:val="0"/>
              <w:jc w:val="center"/>
              <w:rPr>
                <w:sz w:val="18"/>
                <w:szCs w:val="18"/>
              </w:rPr>
            </w:pPr>
            <w:r w:rsidRPr="0063513D">
              <w:rPr>
                <w:sz w:val="18"/>
                <w:szCs w:val="18"/>
              </w:rPr>
              <w:t>0,2S/0,2S для ТТ-2 (ТА1,ТА2)</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bCs/>
                <w:sz w:val="18"/>
                <w:szCs w:val="18"/>
              </w:rPr>
            </w:pPr>
            <w:r w:rsidRPr="0063513D">
              <w:rPr>
                <w:bCs/>
                <w:sz w:val="18"/>
                <w:szCs w:val="18"/>
              </w:rPr>
              <w:t>Номинальная нагрузка вторичных обмоток трансформатора тока ТТ-1, ТТ-2, ВА</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10/10 для ТТ-1 (ТА1, ТА2)</w:t>
            </w:r>
          </w:p>
          <w:p w:rsidR="0063513D" w:rsidRPr="0063513D" w:rsidRDefault="0063513D" w:rsidP="0063513D">
            <w:pPr>
              <w:widowControl w:val="0"/>
              <w:jc w:val="center"/>
              <w:rPr>
                <w:sz w:val="18"/>
                <w:szCs w:val="18"/>
              </w:rPr>
            </w:pPr>
            <w:r w:rsidRPr="0063513D">
              <w:rPr>
                <w:sz w:val="18"/>
                <w:szCs w:val="18"/>
              </w:rPr>
              <w:t>5/5 для ТТ-2 (ТА1, ТА2)</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pStyle w:val="formattext"/>
              <w:widowControl w:val="0"/>
              <w:spacing w:beforeAutospacing="0" w:afterAutospacing="0"/>
              <w:rPr>
                <w:bCs/>
                <w:sz w:val="18"/>
                <w:szCs w:val="18"/>
              </w:rPr>
            </w:pPr>
            <w:r w:rsidRPr="0063513D">
              <w:rPr>
                <w:sz w:val="18"/>
                <w:szCs w:val="18"/>
              </w:rPr>
              <w:t xml:space="preserve">Номинальный коэффициент </w:t>
            </w:r>
            <w:r w:rsidRPr="0063513D">
              <w:rPr>
                <w:rStyle w:val="match"/>
                <w:sz w:val="18"/>
                <w:szCs w:val="18"/>
              </w:rPr>
              <w:t>безопасности</w:t>
            </w:r>
            <w:r w:rsidRPr="0063513D">
              <w:rPr>
                <w:sz w:val="18"/>
                <w:szCs w:val="18"/>
              </w:rPr>
              <w:t xml:space="preserve"> приборов</w:t>
            </w:r>
            <w:r w:rsidRPr="0063513D">
              <w:rPr>
                <w:bCs/>
                <w:sz w:val="18"/>
                <w:szCs w:val="18"/>
              </w:rPr>
              <w:t xml:space="preserve"> учёта и измерения, К</w:t>
            </w:r>
            <w:r w:rsidRPr="0063513D">
              <w:rPr>
                <w:bCs/>
                <w:sz w:val="18"/>
                <w:szCs w:val="18"/>
                <w:vertAlign w:val="subscript"/>
              </w:rPr>
              <w:t>Бном</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5 для ТТ-2 (ТА1, ТА2)</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pStyle w:val="formattext"/>
              <w:widowControl w:val="0"/>
              <w:spacing w:beforeAutospacing="0" w:afterAutospacing="0"/>
              <w:rPr>
                <w:sz w:val="18"/>
                <w:szCs w:val="18"/>
              </w:rPr>
            </w:pPr>
            <w:r w:rsidRPr="0063513D">
              <w:rPr>
                <w:sz w:val="18"/>
                <w:szCs w:val="18"/>
              </w:rPr>
              <w:t>Номинальная предельная кратность вторичных обмоток, предназначенных для защиты</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20 для ТТ-1 (ТА1, ТА2)</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E7E6E6" w:themeFill="background2"/>
            <w:vAlign w:val="center"/>
          </w:tcPr>
          <w:p w:rsidR="0063513D" w:rsidRPr="0063513D" w:rsidRDefault="0063513D" w:rsidP="0063513D">
            <w:pPr>
              <w:pStyle w:val="afff"/>
              <w:widowControl w:val="0"/>
              <w:numPr>
                <w:ilvl w:val="1"/>
                <w:numId w:val="19"/>
              </w:numPr>
              <w:suppressAutoHyphens w:val="0"/>
              <w:ind w:left="0" w:firstLine="0"/>
              <w:contextualSpacing w:val="0"/>
              <w:jc w:val="center"/>
              <w:rPr>
                <w:b/>
                <w:sz w:val="18"/>
                <w:szCs w:val="18"/>
              </w:rPr>
            </w:pPr>
          </w:p>
        </w:tc>
        <w:tc>
          <w:tcPr>
            <w:tcW w:w="4352" w:type="dxa"/>
            <w:shd w:val="clear" w:color="auto" w:fill="E7E6E6" w:themeFill="background2"/>
            <w:vAlign w:val="center"/>
          </w:tcPr>
          <w:p w:rsidR="0063513D" w:rsidRPr="0063513D" w:rsidRDefault="0063513D" w:rsidP="0063513D">
            <w:pPr>
              <w:widowControl w:val="0"/>
              <w:rPr>
                <w:b/>
                <w:sz w:val="18"/>
                <w:szCs w:val="18"/>
              </w:rPr>
            </w:pPr>
            <w:r w:rsidRPr="0063513D">
              <w:rPr>
                <w:b/>
                <w:sz w:val="18"/>
                <w:szCs w:val="18"/>
              </w:rPr>
              <w:t>Ячейка (Шкаф) 10 кВ Генератора Г-1 (Г-2):</w:t>
            </w:r>
          </w:p>
        </w:tc>
        <w:tc>
          <w:tcPr>
            <w:tcW w:w="2599"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050"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681"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236"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sz w:val="18"/>
                <w:szCs w:val="18"/>
              </w:rPr>
              <w:t>Количество ИТТ, шт, не более</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6 (всего) из них:</w:t>
            </w:r>
          </w:p>
          <w:p w:rsidR="0063513D" w:rsidRPr="0063513D" w:rsidRDefault="0063513D" w:rsidP="0063513D">
            <w:pPr>
              <w:widowControl w:val="0"/>
              <w:jc w:val="center"/>
              <w:rPr>
                <w:sz w:val="18"/>
                <w:szCs w:val="18"/>
              </w:rPr>
            </w:pPr>
            <w:r w:rsidRPr="0063513D">
              <w:rPr>
                <w:sz w:val="18"/>
                <w:szCs w:val="18"/>
              </w:rPr>
              <w:t>3 (по одному в фазе) яч. Г-1</w:t>
            </w:r>
          </w:p>
          <w:p w:rsidR="0063513D" w:rsidRPr="0063513D" w:rsidRDefault="0063513D" w:rsidP="0063513D">
            <w:pPr>
              <w:widowControl w:val="0"/>
              <w:jc w:val="center"/>
              <w:rPr>
                <w:sz w:val="18"/>
                <w:szCs w:val="18"/>
              </w:rPr>
            </w:pPr>
            <w:r w:rsidRPr="0063513D">
              <w:rPr>
                <w:sz w:val="18"/>
                <w:szCs w:val="18"/>
              </w:rPr>
              <w:t>3 (по одному в фазе) яч. Г-2</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 xml:space="preserve">Указание </w:t>
            </w:r>
            <w:r w:rsidRPr="0063513D">
              <w:rPr>
                <w:bCs/>
                <w:sz w:val="18"/>
                <w:szCs w:val="18"/>
              </w:rPr>
              <w:t>характеристик</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sz w:val="18"/>
                <w:szCs w:val="18"/>
              </w:rPr>
              <w:t>Количество вторичных обмоток, шт</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4 (ТА1 … ТА4)</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sz w:val="18"/>
                <w:szCs w:val="18"/>
              </w:rPr>
            </w:pPr>
            <w:r w:rsidRPr="0063513D">
              <w:rPr>
                <w:bCs/>
                <w:sz w:val="18"/>
                <w:szCs w:val="18"/>
              </w:rPr>
              <w:t>Н</w:t>
            </w:r>
            <w:r w:rsidRPr="0063513D">
              <w:rPr>
                <w:sz w:val="18"/>
                <w:szCs w:val="18"/>
              </w:rPr>
              <w:t>оминальный коэффициент трансформации обмоток, n</w:t>
            </w:r>
            <w:r w:rsidRPr="0063513D">
              <w:rPr>
                <w:sz w:val="18"/>
                <w:szCs w:val="18"/>
                <w:vertAlign w:val="subscript"/>
              </w:rPr>
              <w:t>ном</w:t>
            </w:r>
            <w:r w:rsidRPr="0063513D">
              <w:rPr>
                <w:sz w:val="18"/>
                <w:szCs w:val="18"/>
              </w:rPr>
              <w:t>, А</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1500/5</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bCs/>
                <w:sz w:val="18"/>
                <w:szCs w:val="18"/>
              </w:rPr>
            </w:pPr>
            <w:r w:rsidRPr="0063513D">
              <w:rPr>
                <w:bCs/>
                <w:sz w:val="18"/>
                <w:szCs w:val="18"/>
              </w:rPr>
              <w:t>Класс точности вторичных обмоток ИТТ:</w:t>
            </w:r>
          </w:p>
          <w:p w:rsidR="0063513D" w:rsidRPr="0063513D" w:rsidRDefault="0063513D" w:rsidP="0063513D">
            <w:pPr>
              <w:widowControl w:val="0"/>
              <w:rPr>
                <w:bCs/>
                <w:sz w:val="18"/>
                <w:szCs w:val="18"/>
              </w:rPr>
            </w:pPr>
            <w:r w:rsidRPr="0063513D">
              <w:rPr>
                <w:bCs/>
                <w:sz w:val="18"/>
                <w:szCs w:val="18"/>
              </w:rPr>
              <w:t>Учёта и измерения (ТА1)/ Учёта и Измерения (ТА2)/ Защит (ТА3)/ Защит (ТА4)</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0,2S/0,2S/10PR/10PR</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widowControl w:val="0"/>
              <w:rPr>
                <w:bCs/>
                <w:sz w:val="18"/>
                <w:szCs w:val="18"/>
              </w:rPr>
            </w:pPr>
            <w:r w:rsidRPr="0063513D">
              <w:rPr>
                <w:bCs/>
                <w:sz w:val="18"/>
                <w:szCs w:val="18"/>
              </w:rPr>
              <w:t>Номинальная нагрузка вторичных обмоток, ВА:</w:t>
            </w:r>
          </w:p>
          <w:p w:rsidR="0063513D" w:rsidRPr="0063513D" w:rsidRDefault="0063513D" w:rsidP="0063513D">
            <w:pPr>
              <w:widowControl w:val="0"/>
              <w:rPr>
                <w:bCs/>
                <w:sz w:val="18"/>
                <w:szCs w:val="18"/>
              </w:rPr>
            </w:pPr>
            <w:r w:rsidRPr="0063513D">
              <w:rPr>
                <w:bCs/>
                <w:sz w:val="18"/>
                <w:szCs w:val="18"/>
              </w:rPr>
              <w:t>Учёта и измерения (ТА1)/ Учёта и Измерения (ТА2)/ Защит (ТА3)/ Защит (ТА4)</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5/5/30/30</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pStyle w:val="formattext"/>
              <w:widowControl w:val="0"/>
              <w:spacing w:beforeAutospacing="0" w:afterAutospacing="0"/>
              <w:rPr>
                <w:bCs/>
                <w:sz w:val="18"/>
                <w:szCs w:val="18"/>
              </w:rPr>
            </w:pPr>
            <w:r w:rsidRPr="0063513D">
              <w:rPr>
                <w:sz w:val="18"/>
                <w:szCs w:val="18"/>
              </w:rPr>
              <w:t xml:space="preserve">Номинальный коэффициент </w:t>
            </w:r>
            <w:r w:rsidRPr="0063513D">
              <w:rPr>
                <w:rStyle w:val="match"/>
                <w:sz w:val="18"/>
                <w:szCs w:val="18"/>
              </w:rPr>
              <w:t>безопасности</w:t>
            </w:r>
            <w:r w:rsidRPr="0063513D">
              <w:rPr>
                <w:sz w:val="18"/>
                <w:szCs w:val="18"/>
              </w:rPr>
              <w:t xml:space="preserve"> приборов</w:t>
            </w:r>
            <w:r w:rsidRPr="0063513D">
              <w:rPr>
                <w:bCs/>
                <w:sz w:val="18"/>
                <w:szCs w:val="18"/>
              </w:rPr>
              <w:t xml:space="preserve"> учёта и измерения (ТА1, ТА2), К</w:t>
            </w:r>
            <w:r w:rsidRPr="0063513D">
              <w:rPr>
                <w:bCs/>
                <w:sz w:val="18"/>
                <w:szCs w:val="18"/>
                <w:vertAlign w:val="subscript"/>
              </w:rPr>
              <w:t>Бном</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5</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tcPr>
          <w:p w:rsidR="0063513D" w:rsidRPr="0063513D" w:rsidRDefault="0063513D" w:rsidP="0063513D">
            <w:pPr>
              <w:pStyle w:val="afff"/>
              <w:widowControl w:val="0"/>
              <w:numPr>
                <w:ilvl w:val="2"/>
                <w:numId w:val="19"/>
              </w:numPr>
              <w:suppressAutoHyphens w:val="0"/>
              <w:ind w:left="0" w:firstLine="0"/>
              <w:contextualSpacing w:val="0"/>
              <w:jc w:val="center"/>
              <w:rPr>
                <w:sz w:val="18"/>
                <w:szCs w:val="18"/>
              </w:rPr>
            </w:pPr>
          </w:p>
        </w:tc>
        <w:tc>
          <w:tcPr>
            <w:tcW w:w="4352" w:type="dxa"/>
            <w:shd w:val="clear" w:color="auto" w:fill="auto"/>
            <w:vAlign w:val="center"/>
          </w:tcPr>
          <w:p w:rsidR="0063513D" w:rsidRPr="0063513D" w:rsidRDefault="0063513D" w:rsidP="0063513D">
            <w:pPr>
              <w:pStyle w:val="formattext"/>
              <w:widowControl w:val="0"/>
              <w:spacing w:beforeAutospacing="0" w:afterAutospacing="0"/>
              <w:rPr>
                <w:sz w:val="18"/>
                <w:szCs w:val="18"/>
              </w:rPr>
            </w:pPr>
            <w:r w:rsidRPr="0063513D">
              <w:rPr>
                <w:sz w:val="18"/>
                <w:szCs w:val="18"/>
              </w:rPr>
              <w:t>Номинальная предельная кратность вторичных обмоток, предназначенных для защиты (ТА3, ТА4)</w:t>
            </w:r>
          </w:p>
        </w:tc>
        <w:tc>
          <w:tcPr>
            <w:tcW w:w="2599" w:type="dxa"/>
            <w:shd w:val="clear" w:color="auto" w:fill="auto"/>
            <w:vAlign w:val="center"/>
          </w:tcPr>
          <w:p w:rsidR="0063513D" w:rsidRPr="0063513D" w:rsidRDefault="0063513D" w:rsidP="0063513D">
            <w:pPr>
              <w:widowControl w:val="0"/>
              <w:jc w:val="center"/>
              <w:rPr>
                <w:sz w:val="18"/>
                <w:szCs w:val="18"/>
              </w:rPr>
            </w:pPr>
            <w:r w:rsidRPr="0063513D">
              <w:rPr>
                <w:sz w:val="18"/>
                <w:szCs w:val="18"/>
              </w:rPr>
              <w:t>30</w:t>
            </w:r>
          </w:p>
        </w:tc>
        <w:tc>
          <w:tcPr>
            <w:tcW w:w="2050"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81"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6" w:type="dxa"/>
            <w:shd w:val="clear" w:color="auto" w:fill="auto"/>
          </w:tcPr>
          <w:p w:rsidR="0063513D" w:rsidRPr="0063513D" w:rsidRDefault="0063513D" w:rsidP="0063513D">
            <w:pPr>
              <w:widowControl w:val="0"/>
              <w:jc w:val="center"/>
              <w:rPr>
                <w:b/>
                <w:sz w:val="18"/>
                <w:szCs w:val="18"/>
              </w:rPr>
            </w:pPr>
          </w:p>
        </w:tc>
      </w:tr>
    </w:tbl>
    <w:p w:rsidR="00E61026" w:rsidRDefault="00E61026">
      <w:pPr>
        <w:tabs>
          <w:tab w:val="left" w:pos="2429"/>
        </w:tabs>
        <w:rPr>
          <w:rFonts w:eastAsia="Calibri"/>
          <w:sz w:val="26"/>
          <w:szCs w:val="26"/>
          <w:lang w:val="x-none" w:eastAsia="x-none"/>
        </w:rPr>
      </w:pPr>
    </w:p>
    <w:p w:rsidR="00E61026" w:rsidRDefault="00E61026"/>
    <w:p w:rsidR="00E61026" w:rsidRDefault="00503EF8">
      <w:pPr>
        <w:pStyle w:val="32"/>
        <w:numPr>
          <w:ilvl w:val="0"/>
          <w:numId w:val="0"/>
        </w:numPr>
        <w:ind w:left="1224"/>
      </w:pPr>
      <w:bookmarkStart w:id="48" w:name="_Toc213758875"/>
      <w:bookmarkStart w:id="49" w:name="_Toc211941383"/>
      <w:bookmarkStart w:id="50" w:name="_Toc232675216"/>
      <w:r>
        <w:t>Таблица 5. Требования к техническим и функциональным характеристикам ИТН ГРУ-10,5 кВ</w:t>
      </w:r>
      <w:bookmarkEnd w:id="48"/>
      <w:bookmarkEnd w:id="49"/>
      <w:bookmarkEnd w:id="50"/>
    </w:p>
    <w:tbl>
      <w:tblPr>
        <w:tblStyle w:val="afffffe"/>
        <w:tblW w:w="14843" w:type="dxa"/>
        <w:jc w:val="center"/>
        <w:tblLayout w:type="fixed"/>
        <w:tblLook w:val="04A0" w:firstRow="1" w:lastRow="0" w:firstColumn="1" w:lastColumn="0" w:noHBand="0" w:noVBand="1"/>
      </w:tblPr>
      <w:tblGrid>
        <w:gridCol w:w="925"/>
        <w:gridCol w:w="4308"/>
        <w:gridCol w:w="2667"/>
        <w:gridCol w:w="2042"/>
        <w:gridCol w:w="2669"/>
        <w:gridCol w:w="2232"/>
      </w:tblGrid>
      <w:tr w:rsidR="00E61026" w:rsidRPr="0063513D" w:rsidTr="0063513D">
        <w:trPr>
          <w:tblHeader/>
          <w:jc w:val="center"/>
        </w:trPr>
        <w:tc>
          <w:tcPr>
            <w:tcW w:w="925" w:type="dxa"/>
            <w:vMerge w:val="restart"/>
            <w:vAlign w:val="center"/>
          </w:tcPr>
          <w:p w:rsidR="00E61026" w:rsidRPr="0063513D" w:rsidRDefault="00503EF8">
            <w:pPr>
              <w:widowControl w:val="0"/>
              <w:jc w:val="center"/>
              <w:rPr>
                <w:b/>
                <w:bCs/>
                <w:sz w:val="18"/>
                <w:szCs w:val="18"/>
              </w:rPr>
            </w:pPr>
            <w:r w:rsidRPr="0063513D">
              <w:rPr>
                <w:b/>
                <w:bCs/>
                <w:sz w:val="18"/>
                <w:szCs w:val="18"/>
              </w:rPr>
              <w:t>№</w:t>
            </w:r>
          </w:p>
          <w:p w:rsidR="00E61026" w:rsidRPr="0063513D" w:rsidRDefault="00503EF8">
            <w:pPr>
              <w:widowControl w:val="0"/>
              <w:jc w:val="center"/>
              <w:rPr>
                <w:b/>
                <w:bCs/>
                <w:sz w:val="18"/>
                <w:szCs w:val="18"/>
              </w:rPr>
            </w:pPr>
            <w:r w:rsidRPr="0063513D">
              <w:rPr>
                <w:b/>
                <w:bCs/>
                <w:sz w:val="18"/>
                <w:szCs w:val="18"/>
              </w:rPr>
              <w:t>п/п</w:t>
            </w:r>
          </w:p>
        </w:tc>
        <w:tc>
          <w:tcPr>
            <w:tcW w:w="4308" w:type="dxa"/>
            <w:vMerge w:val="restart"/>
            <w:vAlign w:val="center"/>
          </w:tcPr>
          <w:p w:rsidR="00E61026" w:rsidRPr="0063513D" w:rsidRDefault="00503EF8">
            <w:pPr>
              <w:widowControl w:val="0"/>
              <w:jc w:val="center"/>
              <w:rPr>
                <w:b/>
                <w:bCs/>
                <w:sz w:val="18"/>
                <w:szCs w:val="18"/>
              </w:rPr>
            </w:pPr>
            <w:r w:rsidRPr="0063513D">
              <w:rPr>
                <w:b/>
                <w:bCs/>
                <w:sz w:val="18"/>
                <w:szCs w:val="18"/>
              </w:rPr>
              <w:t>Наименование параметра</w:t>
            </w:r>
          </w:p>
        </w:tc>
        <w:tc>
          <w:tcPr>
            <w:tcW w:w="2667" w:type="dxa"/>
            <w:vMerge w:val="restart"/>
            <w:vAlign w:val="center"/>
          </w:tcPr>
          <w:p w:rsidR="00E61026" w:rsidRPr="0063513D" w:rsidRDefault="00503EF8">
            <w:pPr>
              <w:widowControl w:val="0"/>
              <w:jc w:val="center"/>
              <w:rPr>
                <w:b/>
                <w:bCs/>
                <w:sz w:val="18"/>
                <w:szCs w:val="18"/>
              </w:rPr>
            </w:pPr>
            <w:r w:rsidRPr="0063513D">
              <w:rPr>
                <w:b/>
                <w:bCs/>
                <w:sz w:val="18"/>
                <w:szCs w:val="18"/>
              </w:rPr>
              <w:t>Требование заказчика</w:t>
            </w:r>
          </w:p>
        </w:tc>
        <w:tc>
          <w:tcPr>
            <w:tcW w:w="4711" w:type="dxa"/>
            <w:gridSpan w:val="2"/>
            <w:vAlign w:val="center"/>
          </w:tcPr>
          <w:p w:rsidR="00E61026" w:rsidRPr="0063513D" w:rsidRDefault="00503EF8">
            <w:pPr>
              <w:widowControl w:val="0"/>
              <w:jc w:val="center"/>
              <w:rPr>
                <w:b/>
                <w:bCs/>
                <w:sz w:val="18"/>
                <w:szCs w:val="18"/>
              </w:rPr>
            </w:pPr>
            <w:r w:rsidRPr="0063513D">
              <w:rPr>
                <w:b/>
                <w:bCs/>
                <w:sz w:val="18"/>
                <w:szCs w:val="18"/>
              </w:rPr>
              <w:t>Способ подтверждения участником соответствия требованиям</w:t>
            </w:r>
          </w:p>
        </w:tc>
        <w:tc>
          <w:tcPr>
            <w:tcW w:w="2232" w:type="dxa"/>
            <w:vMerge w:val="restart"/>
            <w:vAlign w:val="center"/>
          </w:tcPr>
          <w:p w:rsidR="00E61026" w:rsidRPr="0063513D" w:rsidRDefault="00503EF8">
            <w:pPr>
              <w:widowControl w:val="0"/>
              <w:jc w:val="center"/>
              <w:rPr>
                <w:sz w:val="18"/>
                <w:szCs w:val="18"/>
              </w:rPr>
            </w:pPr>
            <w:r w:rsidRPr="0063513D">
              <w:rPr>
                <w:b/>
                <w:bCs/>
                <w:sz w:val="18"/>
                <w:szCs w:val="18"/>
              </w:rPr>
              <w:t>Предложение участника по характеристикам и параметрам</w:t>
            </w:r>
          </w:p>
        </w:tc>
      </w:tr>
      <w:tr w:rsidR="00E61026" w:rsidRPr="0063513D" w:rsidTr="0063513D">
        <w:trPr>
          <w:tblHeader/>
          <w:jc w:val="center"/>
        </w:trPr>
        <w:tc>
          <w:tcPr>
            <w:tcW w:w="925" w:type="dxa"/>
            <w:vMerge/>
            <w:vAlign w:val="center"/>
          </w:tcPr>
          <w:p w:rsidR="00E61026" w:rsidRPr="0063513D" w:rsidRDefault="00E61026">
            <w:pPr>
              <w:widowControl w:val="0"/>
              <w:rPr>
                <w:sz w:val="18"/>
                <w:szCs w:val="18"/>
              </w:rPr>
            </w:pPr>
          </w:p>
        </w:tc>
        <w:tc>
          <w:tcPr>
            <w:tcW w:w="4308" w:type="dxa"/>
            <w:vMerge/>
            <w:vAlign w:val="center"/>
          </w:tcPr>
          <w:p w:rsidR="00E61026" w:rsidRPr="0063513D" w:rsidRDefault="00E61026">
            <w:pPr>
              <w:widowControl w:val="0"/>
              <w:rPr>
                <w:sz w:val="18"/>
                <w:szCs w:val="18"/>
              </w:rPr>
            </w:pPr>
          </w:p>
        </w:tc>
        <w:tc>
          <w:tcPr>
            <w:tcW w:w="2667" w:type="dxa"/>
            <w:vMerge/>
            <w:vAlign w:val="center"/>
          </w:tcPr>
          <w:p w:rsidR="00E61026" w:rsidRPr="0063513D" w:rsidRDefault="00E61026">
            <w:pPr>
              <w:widowControl w:val="0"/>
              <w:rPr>
                <w:sz w:val="18"/>
                <w:szCs w:val="18"/>
              </w:rPr>
            </w:pPr>
          </w:p>
        </w:tc>
        <w:tc>
          <w:tcPr>
            <w:tcW w:w="2042" w:type="dxa"/>
            <w:vAlign w:val="center"/>
          </w:tcPr>
          <w:p w:rsidR="00E61026" w:rsidRPr="0063513D" w:rsidRDefault="00503EF8">
            <w:pPr>
              <w:widowControl w:val="0"/>
              <w:jc w:val="center"/>
              <w:rPr>
                <w:b/>
                <w:bCs/>
                <w:sz w:val="18"/>
                <w:szCs w:val="18"/>
              </w:rPr>
            </w:pPr>
            <w:r w:rsidRPr="0063513D">
              <w:rPr>
                <w:b/>
                <w:bCs/>
                <w:sz w:val="18"/>
                <w:szCs w:val="18"/>
              </w:rPr>
              <w:t>Согласие с требованием/ Указание характеристик</w:t>
            </w:r>
          </w:p>
        </w:tc>
        <w:tc>
          <w:tcPr>
            <w:tcW w:w="2669" w:type="dxa"/>
            <w:vAlign w:val="center"/>
          </w:tcPr>
          <w:p w:rsidR="00E61026" w:rsidRPr="0063513D" w:rsidRDefault="00503EF8">
            <w:pPr>
              <w:widowControl w:val="0"/>
              <w:jc w:val="center"/>
              <w:rPr>
                <w:b/>
                <w:bCs/>
                <w:sz w:val="18"/>
                <w:szCs w:val="18"/>
              </w:rPr>
            </w:pPr>
            <w:r w:rsidRPr="0063513D">
              <w:rPr>
                <w:b/>
                <w:bCs/>
                <w:sz w:val="18"/>
                <w:szCs w:val="18"/>
              </w:rPr>
              <w:t>Предоставление подтверждающего документа на этапе закупки</w:t>
            </w:r>
          </w:p>
        </w:tc>
        <w:tc>
          <w:tcPr>
            <w:tcW w:w="2232" w:type="dxa"/>
            <w:vMerge/>
            <w:vAlign w:val="center"/>
          </w:tcPr>
          <w:p w:rsidR="00E61026" w:rsidRPr="0063513D" w:rsidRDefault="00E61026">
            <w:pPr>
              <w:widowControl w:val="0"/>
              <w:rPr>
                <w:sz w:val="18"/>
                <w:szCs w:val="18"/>
              </w:rPr>
            </w:pPr>
          </w:p>
        </w:tc>
      </w:tr>
      <w:tr w:rsidR="00E61026" w:rsidRPr="0063513D" w:rsidTr="0063513D">
        <w:trPr>
          <w:tblHeader/>
          <w:jc w:val="center"/>
        </w:trPr>
        <w:tc>
          <w:tcPr>
            <w:tcW w:w="925"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1</w:t>
            </w:r>
          </w:p>
        </w:tc>
        <w:tc>
          <w:tcPr>
            <w:tcW w:w="4308"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2</w:t>
            </w:r>
          </w:p>
        </w:tc>
        <w:tc>
          <w:tcPr>
            <w:tcW w:w="2667"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3</w:t>
            </w:r>
          </w:p>
        </w:tc>
        <w:tc>
          <w:tcPr>
            <w:tcW w:w="2042"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4</w:t>
            </w:r>
          </w:p>
        </w:tc>
        <w:tc>
          <w:tcPr>
            <w:tcW w:w="2669"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5</w:t>
            </w:r>
          </w:p>
        </w:tc>
        <w:tc>
          <w:tcPr>
            <w:tcW w:w="2232"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6</w:t>
            </w:r>
          </w:p>
        </w:tc>
      </w:tr>
      <w:tr w:rsidR="00E61026" w:rsidRPr="0063513D" w:rsidTr="0063513D">
        <w:trPr>
          <w:jc w:val="center"/>
        </w:trPr>
        <w:tc>
          <w:tcPr>
            <w:tcW w:w="925" w:type="dxa"/>
            <w:shd w:val="clear" w:color="auto" w:fill="E7E6E6" w:themeFill="background2"/>
            <w:vAlign w:val="center"/>
          </w:tcPr>
          <w:p w:rsidR="00E61026" w:rsidRPr="0063513D" w:rsidRDefault="00E61026">
            <w:pPr>
              <w:pStyle w:val="afff"/>
              <w:widowControl w:val="0"/>
              <w:numPr>
                <w:ilvl w:val="0"/>
                <w:numId w:val="20"/>
              </w:numPr>
              <w:suppressAutoHyphens w:val="0"/>
              <w:ind w:left="0" w:firstLine="0"/>
              <w:contextualSpacing w:val="0"/>
              <w:jc w:val="center"/>
              <w:rPr>
                <w:b/>
                <w:sz w:val="18"/>
                <w:szCs w:val="18"/>
              </w:rPr>
            </w:pPr>
          </w:p>
        </w:tc>
        <w:tc>
          <w:tcPr>
            <w:tcW w:w="4308" w:type="dxa"/>
            <w:shd w:val="clear" w:color="auto" w:fill="E7E6E6" w:themeFill="background2"/>
            <w:vAlign w:val="center"/>
          </w:tcPr>
          <w:p w:rsidR="00E61026" w:rsidRPr="0063513D" w:rsidRDefault="00503EF8">
            <w:pPr>
              <w:widowControl w:val="0"/>
              <w:rPr>
                <w:b/>
                <w:sz w:val="18"/>
                <w:szCs w:val="18"/>
              </w:rPr>
            </w:pPr>
            <w:r w:rsidRPr="0063513D">
              <w:rPr>
                <w:b/>
                <w:sz w:val="18"/>
                <w:szCs w:val="18"/>
              </w:rPr>
              <w:t>Основные параметры</w:t>
            </w:r>
          </w:p>
        </w:tc>
        <w:tc>
          <w:tcPr>
            <w:tcW w:w="2667"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c>
          <w:tcPr>
            <w:tcW w:w="2042"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c>
          <w:tcPr>
            <w:tcW w:w="2669"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c>
          <w:tcPr>
            <w:tcW w:w="2232"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21"/>
              </w:numPr>
              <w:suppressAutoHyphens w:val="0"/>
              <w:ind w:left="0" w:firstLine="0"/>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Российская Федерация</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pStyle w:val="afff"/>
              <w:widowControl w:val="0"/>
              <w:numPr>
                <w:ilvl w:val="0"/>
                <w:numId w:val="8"/>
              </w:numPr>
              <w:ind w:left="312" w:hanging="131"/>
              <w:contextualSpacing w:val="0"/>
              <w:rPr>
                <w:sz w:val="18"/>
                <w:szCs w:val="18"/>
              </w:rPr>
            </w:pPr>
            <w:r w:rsidRPr="0063513D">
              <w:rPr>
                <w:sz w:val="18"/>
                <w:szCs w:val="18"/>
                <w:lang w:val="en-US" w:eastAsia="en-US"/>
              </w:rPr>
              <w:t xml:space="preserve"> </w:t>
            </w:r>
            <w:r w:rsidRPr="0063513D">
              <w:rPr>
                <w:sz w:val="18"/>
                <w:szCs w:val="18"/>
                <w:lang w:eastAsia="en-US"/>
              </w:rPr>
              <w:t>Сертификат (Декларация) о соответствии</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21"/>
              </w:numPr>
              <w:suppressAutoHyphens w:val="0"/>
              <w:ind w:left="0" w:firstLine="0"/>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rFonts w:eastAsia="Calibri"/>
                <w:sz w:val="18"/>
                <w:szCs w:val="18"/>
              </w:rPr>
              <w:t>Наименование предприятия-изготовителя (производителя) Оборудования/Страна регистрации производителя Оборудования</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lang w:val="en-US"/>
              </w:rPr>
              <w:t>Указать/</w:t>
            </w:r>
            <w:r w:rsidRPr="0063513D">
              <w:rPr>
                <w:sz w:val="18"/>
                <w:szCs w:val="18"/>
              </w:rPr>
              <w:t>Российская Федерация</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Указание характерестик/Согласие с требованием</w:t>
            </w:r>
          </w:p>
        </w:tc>
        <w:tc>
          <w:tcPr>
            <w:tcW w:w="2669" w:type="dxa"/>
            <w:shd w:val="clear" w:color="auto" w:fill="auto"/>
            <w:vAlign w:val="center"/>
          </w:tcPr>
          <w:p w:rsidR="0063513D" w:rsidRPr="0063513D" w:rsidRDefault="0063513D" w:rsidP="0063513D">
            <w:pPr>
              <w:pStyle w:val="afff"/>
              <w:widowControl w:val="0"/>
              <w:numPr>
                <w:ilvl w:val="0"/>
                <w:numId w:val="8"/>
              </w:numPr>
              <w:ind w:left="312" w:hanging="131"/>
              <w:contextualSpacing w:val="0"/>
              <w:rPr>
                <w:sz w:val="18"/>
                <w:szCs w:val="18"/>
              </w:rPr>
            </w:pPr>
            <w:r w:rsidRPr="0063513D">
              <w:rPr>
                <w:sz w:val="18"/>
                <w:szCs w:val="18"/>
                <w:lang w:eastAsia="en-US"/>
              </w:rPr>
              <w:t xml:space="preserve"> Технические условия</w:t>
            </w:r>
          </w:p>
          <w:p w:rsidR="0063513D" w:rsidRPr="0063513D" w:rsidRDefault="0063513D" w:rsidP="0063513D">
            <w:pPr>
              <w:pStyle w:val="afff"/>
              <w:widowControl w:val="0"/>
              <w:numPr>
                <w:ilvl w:val="0"/>
                <w:numId w:val="8"/>
              </w:numPr>
              <w:ind w:left="325" w:hanging="144"/>
              <w:contextualSpacing w:val="0"/>
              <w:rPr>
                <w:sz w:val="18"/>
                <w:szCs w:val="18"/>
              </w:rPr>
            </w:pPr>
            <w:r w:rsidRPr="0063513D">
              <w:rPr>
                <w:sz w:val="18"/>
                <w:szCs w:val="18"/>
                <w:lang w:eastAsia="en-US"/>
              </w:rPr>
              <w:t xml:space="preserve"> Руководство по эксплуатации</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21"/>
              </w:numPr>
              <w:suppressAutoHyphens w:val="0"/>
              <w:ind w:left="0" w:firstLine="0"/>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Условное обозначение оборудования (Тип, марка, артикул)</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Указать</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 xml:space="preserve">Указание </w:t>
            </w:r>
            <w:r w:rsidRPr="0063513D">
              <w:rPr>
                <w:bCs/>
                <w:sz w:val="18"/>
                <w:szCs w:val="18"/>
              </w:rPr>
              <w:t>характеристик</w:t>
            </w:r>
          </w:p>
        </w:tc>
        <w:tc>
          <w:tcPr>
            <w:tcW w:w="266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21"/>
              </w:numPr>
              <w:suppressAutoHyphens w:val="0"/>
              <w:ind w:left="0" w:firstLine="0"/>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Страна происхождения Оборудования</w:t>
            </w:r>
          </w:p>
          <w:p w:rsidR="0063513D" w:rsidRPr="0063513D" w:rsidRDefault="0063513D" w:rsidP="0063513D">
            <w:pPr>
              <w:widowControl w:val="0"/>
              <w:rPr>
                <w:sz w:val="18"/>
                <w:szCs w:val="18"/>
              </w:rPr>
            </w:pPr>
            <w:r w:rsidRPr="0063513D">
              <w:rPr>
                <w:sz w:val="18"/>
                <w:szCs w:val="18"/>
              </w:rPr>
              <w:t>(в соответствии с Общероссийским классификатором стран мира (утв. Постановлением Госстандарта России от 14.12.2001 N 529-ст.).)</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Указать код по ОКСМ/</w:t>
            </w:r>
          </w:p>
          <w:p w:rsidR="0063513D" w:rsidRPr="0063513D" w:rsidRDefault="0063513D" w:rsidP="0063513D">
            <w:pPr>
              <w:widowControl w:val="0"/>
              <w:jc w:val="center"/>
              <w:rPr>
                <w:sz w:val="18"/>
                <w:szCs w:val="18"/>
              </w:rPr>
            </w:pPr>
            <w:r w:rsidRPr="0063513D">
              <w:rPr>
                <w:sz w:val="18"/>
                <w:szCs w:val="18"/>
              </w:rPr>
              <w:t>Указать краткое наименование страны мира</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 xml:space="preserve">Указание </w:t>
            </w:r>
            <w:r w:rsidRPr="0063513D">
              <w:rPr>
                <w:bCs/>
                <w:sz w:val="18"/>
                <w:szCs w:val="18"/>
              </w:rPr>
              <w:t>характеристик</w:t>
            </w:r>
          </w:p>
        </w:tc>
        <w:tc>
          <w:tcPr>
            <w:tcW w:w="266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lang w:val="en-US"/>
              </w:rPr>
              <w:t xml:space="preserve"> </w:t>
            </w:r>
            <w:r w:rsidRPr="0063513D">
              <w:rPr>
                <w:sz w:val="18"/>
                <w:szCs w:val="18"/>
              </w:rPr>
              <w:t>Сертификат (Декларация) о соответствии</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21"/>
              </w:numPr>
              <w:suppressAutoHyphens w:val="0"/>
              <w:ind w:left="0" w:firstLine="0"/>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Конструктивное исполнение ИТН по п. 4.1.7 ГОСТ 1983-2015</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 xml:space="preserve">однофазная, антирезонансная конструкция </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21"/>
              </w:numPr>
              <w:suppressAutoHyphens w:val="0"/>
              <w:ind w:left="0" w:firstLine="0"/>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Вид изоляции по п. 3.13.8.2. Технической политики Группы РусГидро (ТП РусГидро).</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Литая</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21"/>
              </w:numPr>
              <w:suppressAutoHyphens w:val="0"/>
              <w:ind w:left="0" w:firstLine="0"/>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На разных присоединениях одного РУ должны применяться однотипные ИТН, с одинаковым классом точности (п. 3.13.8.3 ТП РусГидро) Да/Нет</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Да</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21"/>
              </w:numPr>
              <w:suppressAutoHyphens w:val="0"/>
              <w:ind w:left="0" w:firstLine="0"/>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Наличие сертификата (Декларация) соответствия требованиям ГОСТ Р 1983-2015, и безопасности по ГОСТ 27483-87 (МЭК 695-2-1-80), ГОСТ 27484-87 (МЭК 695-2-2-80), ГОСТ 27924-88 (МЭК 695-2-3-84), ГОСТ 27473-87 (МЭК 112-79) Да/Нет</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Да,</w:t>
            </w:r>
          </w:p>
          <w:p w:rsidR="0063513D" w:rsidRPr="0063513D" w:rsidRDefault="0063513D" w:rsidP="0063513D">
            <w:pPr>
              <w:widowControl w:val="0"/>
              <w:jc w:val="center"/>
              <w:rPr>
                <w:sz w:val="18"/>
                <w:szCs w:val="18"/>
              </w:rPr>
            </w:pPr>
            <w:r w:rsidRPr="0063513D">
              <w:rPr>
                <w:sz w:val="18"/>
                <w:szCs w:val="18"/>
              </w:rPr>
              <w:t>Указать дату и номер документа(-ов)</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 xml:space="preserve">Указание </w:t>
            </w:r>
            <w:r w:rsidRPr="0063513D">
              <w:rPr>
                <w:bCs/>
                <w:sz w:val="18"/>
                <w:szCs w:val="18"/>
              </w:rPr>
              <w:t>характеристик</w:t>
            </w:r>
          </w:p>
        </w:tc>
        <w:tc>
          <w:tcPr>
            <w:tcW w:w="266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 xml:space="preserve"> Сертификат(-ы)/Декларация соответствия </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21"/>
              </w:numPr>
              <w:suppressAutoHyphens w:val="0"/>
              <w:ind w:left="0" w:firstLine="0"/>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rFonts w:eastAsia="Calibri"/>
                <w:sz w:val="18"/>
                <w:szCs w:val="18"/>
              </w:rPr>
              <w:t>ИТН должны иметь сертификат об утверждении типа средства измерения (с информацией о занесении СИ в Госреестр РФ) и действующее свидетельство о поверке.</w:t>
            </w:r>
          </w:p>
        </w:tc>
        <w:tc>
          <w:tcPr>
            <w:tcW w:w="2667"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Да,</w:t>
            </w:r>
          </w:p>
          <w:p w:rsidR="0063513D" w:rsidRPr="0063513D" w:rsidRDefault="0063513D" w:rsidP="0063513D">
            <w:pPr>
              <w:widowControl w:val="0"/>
              <w:jc w:val="center"/>
              <w:rPr>
                <w:rFonts w:eastAsia="Calibri"/>
                <w:sz w:val="18"/>
                <w:szCs w:val="18"/>
              </w:rPr>
            </w:pPr>
            <w:r w:rsidRPr="0063513D">
              <w:rPr>
                <w:rFonts w:eastAsia="Calibri"/>
                <w:sz w:val="18"/>
                <w:szCs w:val="18"/>
              </w:rPr>
              <w:t>Указать номер и дату выдачи</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 xml:space="preserve">Указание </w:t>
            </w:r>
            <w:r w:rsidRPr="0063513D">
              <w:rPr>
                <w:bCs/>
                <w:sz w:val="18"/>
                <w:szCs w:val="18"/>
              </w:rPr>
              <w:t>характеристик</w:t>
            </w:r>
          </w:p>
        </w:tc>
        <w:tc>
          <w:tcPr>
            <w:tcW w:w="266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Сертификат об утверждении типа средств измерений</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Описание типа</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21"/>
              </w:numPr>
              <w:suppressAutoHyphens w:val="0"/>
              <w:ind w:left="0" w:firstLine="0"/>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Срок межповерочного интервала, лет, не менее</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8</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Сертификат об утверждении типа средств измерений</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Описание типа</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21"/>
              </w:numPr>
              <w:suppressAutoHyphens w:val="0"/>
              <w:ind w:left="0" w:firstLine="0"/>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rFonts w:eastAsia="Calibri"/>
                <w:sz w:val="18"/>
                <w:szCs w:val="18"/>
              </w:rPr>
              <w:t>Механическая защита от несанкционированного доступа ко вторичным цепям обмоток учета (да/нет)</w:t>
            </w:r>
          </w:p>
        </w:tc>
        <w:tc>
          <w:tcPr>
            <w:tcW w:w="2667"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Да</w:t>
            </w:r>
          </w:p>
        </w:tc>
        <w:tc>
          <w:tcPr>
            <w:tcW w:w="2042" w:type="dxa"/>
            <w:shd w:val="clear" w:color="auto" w:fill="auto"/>
            <w:vAlign w:val="center"/>
          </w:tcPr>
          <w:p w:rsidR="0063513D" w:rsidRPr="0063513D" w:rsidRDefault="0063513D" w:rsidP="0063513D">
            <w:pPr>
              <w:pStyle w:val="afff"/>
              <w:widowControl w:val="0"/>
              <w:ind w:left="0"/>
              <w:contextualSpacing w:val="0"/>
              <w:jc w:val="center"/>
              <w:rPr>
                <w:sz w:val="18"/>
                <w:szCs w:val="18"/>
                <w:lang w:val="en-US"/>
              </w:rPr>
            </w:pPr>
            <w:r w:rsidRPr="0063513D">
              <w:rPr>
                <w:sz w:val="18"/>
                <w:szCs w:val="18"/>
                <w:lang w:val="en-US"/>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21"/>
              </w:numPr>
              <w:suppressAutoHyphens w:val="0"/>
              <w:ind w:left="0" w:firstLine="0"/>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rFonts w:eastAsia="Calibri"/>
                <w:sz w:val="18"/>
                <w:szCs w:val="18"/>
              </w:rPr>
              <w:t>Обеспечение конструктивной возможности проведения поверки / калибровки средств измерений (в т.ч. в составе технических устройств) в процессе эксплуатации (Да/Нет)</w:t>
            </w:r>
          </w:p>
        </w:tc>
        <w:tc>
          <w:tcPr>
            <w:tcW w:w="2667"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Да</w:t>
            </w:r>
          </w:p>
        </w:tc>
        <w:tc>
          <w:tcPr>
            <w:tcW w:w="2042" w:type="dxa"/>
            <w:shd w:val="clear" w:color="auto" w:fill="auto"/>
            <w:vAlign w:val="center"/>
          </w:tcPr>
          <w:p w:rsidR="0063513D" w:rsidRPr="0063513D" w:rsidRDefault="0063513D" w:rsidP="0063513D">
            <w:pPr>
              <w:pStyle w:val="afff"/>
              <w:widowControl w:val="0"/>
              <w:ind w:left="0"/>
              <w:contextualSpacing w:val="0"/>
              <w:jc w:val="center"/>
              <w:rPr>
                <w:sz w:val="18"/>
                <w:szCs w:val="18"/>
                <w:lang w:val="en-US"/>
              </w:rPr>
            </w:pPr>
            <w:r w:rsidRPr="0063513D">
              <w:rPr>
                <w:sz w:val="18"/>
                <w:szCs w:val="18"/>
                <w:lang w:val="en-US"/>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21"/>
              </w:numPr>
              <w:suppressAutoHyphens w:val="0"/>
              <w:ind w:left="0" w:firstLine="0"/>
              <w:contextualSpacing w:val="0"/>
              <w:jc w:val="center"/>
              <w:rPr>
                <w:sz w:val="18"/>
                <w:szCs w:val="18"/>
              </w:rPr>
            </w:pPr>
          </w:p>
        </w:tc>
        <w:tc>
          <w:tcPr>
            <w:tcW w:w="4308" w:type="dxa"/>
            <w:shd w:val="clear" w:color="auto" w:fill="auto"/>
            <w:vAlign w:val="center"/>
          </w:tcPr>
          <w:p w:rsidR="0063513D" w:rsidRPr="0063513D" w:rsidRDefault="0063513D" w:rsidP="0063513D">
            <w:pPr>
              <w:widowControl w:val="0"/>
              <w:jc w:val="both"/>
              <w:rPr>
                <w:sz w:val="18"/>
                <w:szCs w:val="18"/>
              </w:rPr>
            </w:pPr>
            <w:r w:rsidRPr="0063513D">
              <w:rPr>
                <w:rFonts w:eastAsia="Calibri"/>
                <w:sz w:val="18"/>
                <w:szCs w:val="18"/>
              </w:rPr>
              <w:t>Количество ИТН и их параметры согласовать с Заказчиком на стадии разработки технической документации (Да/Нет)</w:t>
            </w:r>
          </w:p>
        </w:tc>
        <w:tc>
          <w:tcPr>
            <w:tcW w:w="2667" w:type="dxa"/>
            <w:shd w:val="clear" w:color="auto" w:fill="auto"/>
            <w:vAlign w:val="center"/>
          </w:tcPr>
          <w:p w:rsidR="0063513D" w:rsidRPr="0063513D" w:rsidRDefault="0063513D" w:rsidP="0063513D">
            <w:pPr>
              <w:widowControl w:val="0"/>
              <w:jc w:val="center"/>
              <w:rPr>
                <w:sz w:val="18"/>
                <w:szCs w:val="18"/>
                <w:lang w:val="en-US"/>
              </w:rPr>
            </w:pPr>
            <w:r w:rsidRPr="0063513D">
              <w:rPr>
                <w:rFonts w:eastAsia="Calibri"/>
                <w:sz w:val="18"/>
                <w:szCs w:val="18"/>
                <w:lang w:val="en-US"/>
              </w:rPr>
              <w:t>Да</w:t>
            </w:r>
          </w:p>
        </w:tc>
        <w:tc>
          <w:tcPr>
            <w:tcW w:w="2042" w:type="dxa"/>
            <w:shd w:val="clear" w:color="auto" w:fill="auto"/>
            <w:vAlign w:val="center"/>
          </w:tcPr>
          <w:p w:rsidR="0063513D" w:rsidRPr="0063513D" w:rsidRDefault="0063513D" w:rsidP="0063513D">
            <w:pPr>
              <w:pStyle w:val="afff"/>
              <w:widowControl w:val="0"/>
              <w:ind w:left="0"/>
              <w:contextualSpacing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1"/>
                <w:numId w:val="21"/>
              </w:numPr>
              <w:suppressAutoHyphens w:val="0"/>
              <w:ind w:left="0" w:firstLine="0"/>
              <w:contextualSpacing w:val="0"/>
              <w:jc w:val="center"/>
              <w:rPr>
                <w:sz w:val="18"/>
                <w:szCs w:val="18"/>
              </w:rPr>
            </w:pPr>
          </w:p>
        </w:tc>
        <w:tc>
          <w:tcPr>
            <w:tcW w:w="4308" w:type="dxa"/>
            <w:shd w:val="clear" w:color="auto" w:fill="auto"/>
            <w:vAlign w:val="center"/>
          </w:tcPr>
          <w:p w:rsidR="0063513D" w:rsidRPr="0063513D" w:rsidRDefault="0063513D" w:rsidP="0063513D">
            <w:pPr>
              <w:widowControl w:val="0"/>
              <w:jc w:val="both"/>
              <w:rPr>
                <w:rFonts w:eastAsia="Calibri"/>
                <w:sz w:val="18"/>
                <w:szCs w:val="18"/>
              </w:rPr>
            </w:pPr>
            <w:r w:rsidRPr="0063513D">
              <w:rPr>
                <w:rFonts w:eastAsia="Calibri"/>
                <w:sz w:val="18"/>
                <w:szCs w:val="18"/>
              </w:rPr>
              <w:t>Величины фактических нагрузок вторичных цепей ИТН (за исключением вторичных обмоток, используемых для РЗ и ПА) должны исключать необходимость выполнения дополнительных мероприятий по их нормализации.</w:t>
            </w:r>
          </w:p>
        </w:tc>
        <w:tc>
          <w:tcPr>
            <w:tcW w:w="2667" w:type="dxa"/>
            <w:shd w:val="clear" w:color="auto" w:fill="auto"/>
            <w:vAlign w:val="center"/>
          </w:tcPr>
          <w:p w:rsidR="0063513D" w:rsidRPr="0063513D" w:rsidRDefault="0063513D" w:rsidP="0063513D">
            <w:pPr>
              <w:widowControl w:val="0"/>
              <w:jc w:val="center"/>
              <w:rPr>
                <w:sz w:val="18"/>
                <w:szCs w:val="18"/>
                <w:lang w:val="en-US"/>
              </w:rPr>
            </w:pPr>
            <w:r w:rsidRPr="0063513D">
              <w:rPr>
                <w:rFonts w:eastAsia="Calibri"/>
                <w:sz w:val="18"/>
                <w:szCs w:val="18"/>
                <w:lang w:val="en-US"/>
              </w:rPr>
              <w:t>Да</w:t>
            </w:r>
          </w:p>
        </w:tc>
        <w:tc>
          <w:tcPr>
            <w:tcW w:w="2042" w:type="dxa"/>
            <w:shd w:val="clear" w:color="auto" w:fill="auto"/>
            <w:vAlign w:val="center"/>
          </w:tcPr>
          <w:p w:rsidR="0063513D" w:rsidRPr="0063513D" w:rsidRDefault="0063513D" w:rsidP="0063513D">
            <w:pPr>
              <w:pStyle w:val="afff"/>
              <w:widowControl w:val="0"/>
              <w:ind w:left="0"/>
              <w:contextualSpacing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E7E6E6" w:themeFill="background2"/>
            <w:vAlign w:val="center"/>
          </w:tcPr>
          <w:p w:rsidR="0063513D" w:rsidRPr="0063513D" w:rsidRDefault="0063513D" w:rsidP="0063513D">
            <w:pPr>
              <w:pStyle w:val="afff"/>
              <w:widowControl w:val="0"/>
              <w:numPr>
                <w:ilvl w:val="0"/>
                <w:numId w:val="20"/>
              </w:numPr>
              <w:suppressAutoHyphens w:val="0"/>
              <w:ind w:left="0" w:firstLine="0"/>
              <w:contextualSpacing w:val="0"/>
              <w:jc w:val="center"/>
              <w:rPr>
                <w:b/>
                <w:sz w:val="18"/>
                <w:szCs w:val="18"/>
              </w:rPr>
            </w:pPr>
          </w:p>
        </w:tc>
        <w:tc>
          <w:tcPr>
            <w:tcW w:w="4308" w:type="dxa"/>
            <w:shd w:val="clear" w:color="auto" w:fill="E7E6E6" w:themeFill="background2"/>
            <w:vAlign w:val="center"/>
          </w:tcPr>
          <w:p w:rsidR="0063513D" w:rsidRPr="0063513D" w:rsidRDefault="0063513D" w:rsidP="0063513D">
            <w:pPr>
              <w:widowControl w:val="0"/>
              <w:rPr>
                <w:b/>
                <w:sz w:val="18"/>
                <w:szCs w:val="18"/>
              </w:rPr>
            </w:pPr>
            <w:r w:rsidRPr="0063513D">
              <w:rPr>
                <w:b/>
                <w:sz w:val="18"/>
                <w:szCs w:val="18"/>
              </w:rPr>
              <w:t>Место установки ИТН и их технические и функциональные характеристики</w:t>
            </w:r>
          </w:p>
        </w:tc>
        <w:tc>
          <w:tcPr>
            <w:tcW w:w="2667"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042"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669"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232"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r>
      <w:tr w:rsidR="0063513D" w:rsidRPr="0063513D" w:rsidTr="0063513D">
        <w:trPr>
          <w:jc w:val="center"/>
          <w:hidden/>
        </w:trPr>
        <w:tc>
          <w:tcPr>
            <w:tcW w:w="925" w:type="dxa"/>
            <w:shd w:val="clear" w:color="auto" w:fill="E7E6E6" w:themeFill="background2"/>
            <w:vAlign w:val="center"/>
          </w:tcPr>
          <w:p w:rsidR="0063513D" w:rsidRPr="0063513D" w:rsidRDefault="0063513D" w:rsidP="0063513D">
            <w:pPr>
              <w:pStyle w:val="afff"/>
              <w:widowControl w:val="0"/>
              <w:numPr>
                <w:ilvl w:val="0"/>
                <w:numId w:val="21"/>
              </w:numPr>
              <w:suppressAutoHyphens w:val="0"/>
              <w:ind w:left="0" w:firstLine="0"/>
              <w:contextualSpacing w:val="0"/>
              <w:jc w:val="center"/>
              <w:rPr>
                <w:b/>
                <w:vanish/>
                <w:sz w:val="18"/>
                <w:szCs w:val="18"/>
              </w:rPr>
            </w:pPr>
          </w:p>
          <w:p w:rsidR="0063513D" w:rsidRPr="0063513D" w:rsidRDefault="0063513D" w:rsidP="0063513D">
            <w:pPr>
              <w:pStyle w:val="afff"/>
              <w:widowControl w:val="0"/>
              <w:numPr>
                <w:ilvl w:val="1"/>
                <w:numId w:val="21"/>
              </w:numPr>
              <w:suppressAutoHyphens w:val="0"/>
              <w:ind w:left="0" w:firstLine="0"/>
              <w:contextualSpacing w:val="0"/>
              <w:jc w:val="center"/>
              <w:rPr>
                <w:b/>
                <w:sz w:val="18"/>
                <w:szCs w:val="18"/>
              </w:rPr>
            </w:pPr>
          </w:p>
        </w:tc>
        <w:tc>
          <w:tcPr>
            <w:tcW w:w="4308" w:type="dxa"/>
            <w:shd w:val="clear" w:color="auto" w:fill="E7E6E6" w:themeFill="background2"/>
            <w:vAlign w:val="center"/>
          </w:tcPr>
          <w:p w:rsidR="0063513D" w:rsidRPr="0063513D" w:rsidRDefault="0063513D" w:rsidP="0063513D">
            <w:pPr>
              <w:widowControl w:val="0"/>
              <w:jc w:val="both"/>
              <w:rPr>
                <w:rFonts w:eastAsia="Calibri"/>
                <w:b/>
                <w:sz w:val="18"/>
                <w:szCs w:val="18"/>
              </w:rPr>
            </w:pPr>
            <w:r w:rsidRPr="0063513D">
              <w:rPr>
                <w:rFonts w:eastAsia="Calibri"/>
                <w:b/>
                <w:sz w:val="18"/>
                <w:szCs w:val="18"/>
              </w:rPr>
              <w:t>Ячейка (Шкаф) ИТН Генератора Г-1 (Г-2)</w:t>
            </w:r>
          </w:p>
        </w:tc>
        <w:tc>
          <w:tcPr>
            <w:tcW w:w="2667"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042"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669"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232"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r>
      <w:tr w:rsidR="0063513D" w:rsidRPr="0063513D" w:rsidTr="0063513D">
        <w:trPr>
          <w:jc w:val="center"/>
          <w:hidden/>
        </w:trPr>
        <w:tc>
          <w:tcPr>
            <w:tcW w:w="925" w:type="dxa"/>
            <w:shd w:val="clear" w:color="auto" w:fill="auto"/>
            <w:vAlign w:val="center"/>
          </w:tcPr>
          <w:p w:rsidR="0063513D" w:rsidRPr="0063513D" w:rsidRDefault="0063513D" w:rsidP="0063513D">
            <w:pPr>
              <w:pStyle w:val="afff"/>
              <w:widowControl w:val="0"/>
              <w:numPr>
                <w:ilvl w:val="0"/>
                <w:numId w:val="22"/>
              </w:numPr>
              <w:suppressAutoHyphens w:val="0"/>
              <w:contextualSpacing w:val="0"/>
              <w:jc w:val="center"/>
              <w:rPr>
                <w:vanish/>
                <w:sz w:val="18"/>
                <w:szCs w:val="18"/>
              </w:rPr>
            </w:pPr>
          </w:p>
          <w:p w:rsidR="0063513D" w:rsidRPr="0063513D" w:rsidRDefault="0063513D" w:rsidP="0063513D">
            <w:pPr>
              <w:pStyle w:val="afff"/>
              <w:widowControl w:val="0"/>
              <w:numPr>
                <w:ilvl w:val="0"/>
                <w:numId w:val="22"/>
              </w:numPr>
              <w:suppressAutoHyphens w:val="0"/>
              <w:contextualSpacing w:val="0"/>
              <w:jc w:val="center"/>
              <w:rPr>
                <w:vanish/>
                <w:sz w:val="18"/>
                <w:szCs w:val="18"/>
              </w:rPr>
            </w:pPr>
          </w:p>
          <w:p w:rsidR="0063513D" w:rsidRPr="0063513D" w:rsidRDefault="0063513D" w:rsidP="0063513D">
            <w:pPr>
              <w:pStyle w:val="afff"/>
              <w:widowControl w:val="0"/>
              <w:numPr>
                <w:ilvl w:val="1"/>
                <w:numId w:val="22"/>
              </w:numPr>
              <w:suppressAutoHyphens w:val="0"/>
              <w:contextualSpacing w:val="0"/>
              <w:jc w:val="center"/>
              <w:rPr>
                <w:vanish/>
                <w:sz w:val="18"/>
                <w:szCs w:val="18"/>
              </w:rPr>
            </w:pPr>
          </w:p>
          <w:p w:rsidR="0063513D" w:rsidRPr="0063513D" w:rsidRDefault="0063513D" w:rsidP="0063513D">
            <w:pPr>
              <w:pStyle w:val="afff"/>
              <w:widowControl w:val="0"/>
              <w:numPr>
                <w:ilvl w:val="2"/>
                <w:numId w:val="22"/>
              </w:numPr>
              <w:suppressAutoHyphens w:val="0"/>
              <w:ind w:left="504"/>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Количество ИТН, шт.</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4 (всего) из них:</w:t>
            </w:r>
          </w:p>
          <w:p w:rsidR="0063513D" w:rsidRPr="0063513D" w:rsidRDefault="0063513D" w:rsidP="0063513D">
            <w:pPr>
              <w:widowControl w:val="0"/>
              <w:jc w:val="center"/>
              <w:rPr>
                <w:sz w:val="18"/>
                <w:szCs w:val="18"/>
              </w:rPr>
            </w:pPr>
            <w:r w:rsidRPr="0063513D">
              <w:rPr>
                <w:sz w:val="18"/>
                <w:szCs w:val="18"/>
              </w:rPr>
              <w:t>2 для ячейки Г-1 (ТН-1, ТН-2)</w:t>
            </w:r>
          </w:p>
          <w:p w:rsidR="0063513D" w:rsidRPr="0063513D" w:rsidRDefault="0063513D" w:rsidP="0063513D">
            <w:pPr>
              <w:widowControl w:val="0"/>
              <w:jc w:val="center"/>
              <w:rPr>
                <w:sz w:val="18"/>
                <w:szCs w:val="18"/>
              </w:rPr>
            </w:pPr>
            <w:r w:rsidRPr="0063513D">
              <w:rPr>
                <w:sz w:val="18"/>
                <w:szCs w:val="18"/>
              </w:rPr>
              <w:t>2 для ячейки Г-2 (ТН-1, ТН-2)</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22"/>
              </w:numPr>
              <w:suppressAutoHyphens w:val="0"/>
              <w:ind w:left="504"/>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Конструктивное исполнение ИТН Генератора Г-1 и Г-2</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Трёхфазная группа из трёх однофазных, антирезонансных трансформаторов напряжения</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22"/>
              </w:numPr>
              <w:suppressAutoHyphens w:val="0"/>
              <w:ind w:left="504"/>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Количество обмоток, шт, для:</w:t>
            </w:r>
          </w:p>
          <w:p w:rsidR="0063513D" w:rsidRPr="0063513D" w:rsidRDefault="0063513D" w:rsidP="0063513D">
            <w:pPr>
              <w:pStyle w:val="afff"/>
              <w:widowControl w:val="0"/>
              <w:numPr>
                <w:ilvl w:val="0"/>
                <w:numId w:val="23"/>
              </w:numPr>
              <w:suppressAutoHyphens w:val="0"/>
              <w:rPr>
                <w:sz w:val="18"/>
                <w:szCs w:val="18"/>
              </w:rPr>
            </w:pPr>
            <w:r w:rsidRPr="0063513D">
              <w:rPr>
                <w:sz w:val="18"/>
                <w:szCs w:val="18"/>
              </w:rPr>
              <w:t>ТН-1 10 Г-1 и Г-2:</w:t>
            </w:r>
          </w:p>
          <w:p w:rsidR="0063513D" w:rsidRPr="0063513D" w:rsidRDefault="0063513D" w:rsidP="0063513D">
            <w:pPr>
              <w:pStyle w:val="afff"/>
              <w:widowControl w:val="0"/>
              <w:numPr>
                <w:ilvl w:val="0"/>
                <w:numId w:val="23"/>
              </w:numPr>
              <w:suppressAutoHyphens w:val="0"/>
              <w:rPr>
                <w:sz w:val="18"/>
                <w:szCs w:val="18"/>
              </w:rPr>
            </w:pPr>
            <w:r w:rsidRPr="0063513D">
              <w:rPr>
                <w:sz w:val="18"/>
                <w:szCs w:val="18"/>
              </w:rPr>
              <w:t>ТН-2 10 Г-1 и Г-2:</w:t>
            </w:r>
          </w:p>
        </w:tc>
        <w:tc>
          <w:tcPr>
            <w:tcW w:w="2667" w:type="dxa"/>
            <w:shd w:val="clear" w:color="auto" w:fill="auto"/>
            <w:vAlign w:val="center"/>
          </w:tcPr>
          <w:p w:rsidR="0063513D" w:rsidRPr="0063513D" w:rsidRDefault="0063513D" w:rsidP="0063513D">
            <w:pPr>
              <w:widowControl w:val="0"/>
              <w:jc w:val="center"/>
              <w:rPr>
                <w:sz w:val="18"/>
                <w:szCs w:val="18"/>
              </w:rPr>
            </w:pPr>
          </w:p>
          <w:p w:rsidR="0063513D" w:rsidRPr="0063513D" w:rsidRDefault="0063513D" w:rsidP="0063513D">
            <w:pPr>
              <w:widowControl w:val="0"/>
              <w:jc w:val="center"/>
              <w:rPr>
                <w:sz w:val="18"/>
                <w:szCs w:val="18"/>
              </w:rPr>
            </w:pPr>
            <w:r w:rsidRPr="0063513D">
              <w:rPr>
                <w:sz w:val="18"/>
                <w:szCs w:val="18"/>
              </w:rPr>
              <w:t>Четырёхобмоточный</w:t>
            </w:r>
          </w:p>
          <w:p w:rsidR="0063513D" w:rsidRPr="0063513D" w:rsidRDefault="0063513D" w:rsidP="0063513D">
            <w:pPr>
              <w:widowControl w:val="0"/>
              <w:jc w:val="center"/>
              <w:rPr>
                <w:sz w:val="18"/>
                <w:szCs w:val="18"/>
              </w:rPr>
            </w:pPr>
            <w:r w:rsidRPr="0063513D">
              <w:rPr>
                <w:sz w:val="18"/>
                <w:szCs w:val="18"/>
              </w:rPr>
              <w:t>Трёхобмоточный</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22"/>
              </w:numPr>
              <w:suppressAutoHyphens w:val="0"/>
              <w:ind w:left="504"/>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Номинальное напряжение обмоток ИТН, В:</w:t>
            </w:r>
          </w:p>
          <w:p w:rsidR="0063513D" w:rsidRPr="0063513D" w:rsidRDefault="0063513D" w:rsidP="0063513D">
            <w:pPr>
              <w:pStyle w:val="afff"/>
              <w:widowControl w:val="0"/>
              <w:numPr>
                <w:ilvl w:val="0"/>
                <w:numId w:val="23"/>
              </w:numPr>
              <w:suppressAutoHyphens w:val="0"/>
              <w:rPr>
                <w:sz w:val="18"/>
                <w:szCs w:val="18"/>
              </w:rPr>
            </w:pPr>
            <w:r w:rsidRPr="0063513D">
              <w:rPr>
                <w:sz w:val="18"/>
                <w:szCs w:val="18"/>
              </w:rPr>
              <w:t>ТН-1 10 Г-1 и Г-2:</w:t>
            </w:r>
          </w:p>
          <w:p w:rsidR="0063513D" w:rsidRPr="0063513D" w:rsidRDefault="0063513D" w:rsidP="0063513D">
            <w:pPr>
              <w:pStyle w:val="afff"/>
              <w:widowControl w:val="0"/>
              <w:numPr>
                <w:ilvl w:val="0"/>
                <w:numId w:val="23"/>
              </w:numPr>
              <w:suppressAutoHyphens w:val="0"/>
              <w:rPr>
                <w:sz w:val="18"/>
                <w:szCs w:val="18"/>
              </w:rPr>
            </w:pPr>
            <w:r w:rsidRPr="0063513D">
              <w:rPr>
                <w:sz w:val="18"/>
                <w:szCs w:val="18"/>
              </w:rPr>
              <w:t>ТН-2 10 Г-1 и Г-2:</w:t>
            </w:r>
          </w:p>
        </w:tc>
        <w:tc>
          <w:tcPr>
            <w:tcW w:w="2667" w:type="dxa"/>
            <w:shd w:val="clear" w:color="auto" w:fill="auto"/>
            <w:vAlign w:val="center"/>
          </w:tcPr>
          <w:p w:rsidR="0063513D" w:rsidRPr="0063513D" w:rsidRDefault="0063513D" w:rsidP="0063513D">
            <w:pPr>
              <w:widowControl w:val="0"/>
              <w:jc w:val="center"/>
              <w:rPr>
                <w:sz w:val="18"/>
                <w:szCs w:val="18"/>
              </w:rPr>
            </w:pPr>
          </w:p>
          <w:p w:rsidR="0063513D" w:rsidRPr="0063513D" w:rsidRDefault="0063513D" w:rsidP="0063513D">
            <w:pPr>
              <w:widowControl w:val="0"/>
              <w:jc w:val="center"/>
              <w:rPr>
                <w:sz w:val="18"/>
                <w:szCs w:val="18"/>
              </w:rPr>
            </w:pPr>
            <w:r w:rsidRPr="0063513D">
              <w:rPr>
                <w:sz w:val="18"/>
                <w:szCs w:val="18"/>
              </w:rPr>
              <w:t>10500/√3-100/√3-100/√3-100;</w:t>
            </w:r>
          </w:p>
          <w:p w:rsidR="0063513D" w:rsidRPr="0063513D" w:rsidRDefault="0063513D" w:rsidP="0063513D">
            <w:pPr>
              <w:widowControl w:val="0"/>
              <w:jc w:val="center"/>
              <w:rPr>
                <w:sz w:val="18"/>
                <w:szCs w:val="18"/>
              </w:rPr>
            </w:pPr>
            <w:r w:rsidRPr="0063513D">
              <w:rPr>
                <w:sz w:val="18"/>
                <w:szCs w:val="18"/>
              </w:rPr>
              <w:t>10500/√3-100/√3-100</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22"/>
              </w:numPr>
              <w:suppressAutoHyphens w:val="0"/>
              <w:ind w:left="504"/>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bCs/>
                <w:sz w:val="18"/>
                <w:szCs w:val="18"/>
              </w:rPr>
            </w:pPr>
            <w:r w:rsidRPr="0063513D">
              <w:rPr>
                <w:bCs/>
                <w:sz w:val="18"/>
                <w:szCs w:val="18"/>
              </w:rPr>
              <w:t>Класс точности вторичных обмоток ИТН:</w:t>
            </w:r>
          </w:p>
          <w:p w:rsidR="0063513D" w:rsidRPr="0063513D" w:rsidRDefault="0063513D" w:rsidP="0063513D">
            <w:pPr>
              <w:pStyle w:val="afff"/>
              <w:widowControl w:val="0"/>
              <w:numPr>
                <w:ilvl w:val="0"/>
                <w:numId w:val="23"/>
              </w:numPr>
              <w:suppressAutoHyphens w:val="0"/>
              <w:rPr>
                <w:sz w:val="18"/>
                <w:szCs w:val="18"/>
              </w:rPr>
            </w:pPr>
            <w:r w:rsidRPr="0063513D">
              <w:rPr>
                <w:sz w:val="18"/>
                <w:szCs w:val="18"/>
              </w:rPr>
              <w:lastRenderedPageBreak/>
              <w:t>ТН-1 10 Г-1 и Г-2 (</w:t>
            </w:r>
            <w:r w:rsidRPr="0063513D">
              <w:rPr>
                <w:rFonts w:eastAsia="Times New Roman"/>
                <w:bCs/>
                <w:sz w:val="18"/>
                <w:szCs w:val="18"/>
              </w:rPr>
              <w:t>основная/ основная/ дополнительная</w:t>
            </w:r>
            <w:r w:rsidRPr="0063513D">
              <w:rPr>
                <w:sz w:val="18"/>
                <w:szCs w:val="18"/>
              </w:rPr>
              <w:t>):</w:t>
            </w:r>
          </w:p>
          <w:p w:rsidR="0063513D" w:rsidRPr="0063513D" w:rsidRDefault="0063513D" w:rsidP="0063513D">
            <w:pPr>
              <w:pStyle w:val="afff"/>
              <w:widowControl w:val="0"/>
              <w:numPr>
                <w:ilvl w:val="0"/>
                <w:numId w:val="23"/>
              </w:numPr>
              <w:suppressAutoHyphens w:val="0"/>
              <w:rPr>
                <w:sz w:val="18"/>
                <w:szCs w:val="18"/>
              </w:rPr>
            </w:pPr>
            <w:r w:rsidRPr="0063513D">
              <w:rPr>
                <w:sz w:val="18"/>
                <w:szCs w:val="18"/>
              </w:rPr>
              <w:t>ТН-2 10 Г-1 и Г-2 (</w:t>
            </w:r>
            <w:r w:rsidRPr="0063513D">
              <w:rPr>
                <w:rFonts w:eastAsia="Times New Roman"/>
                <w:bCs/>
                <w:sz w:val="18"/>
                <w:szCs w:val="18"/>
              </w:rPr>
              <w:t>основная/ дополнительная</w:t>
            </w:r>
            <w:r w:rsidRPr="0063513D">
              <w:rPr>
                <w:sz w:val="18"/>
                <w:szCs w:val="18"/>
              </w:rPr>
              <w:t>):</w:t>
            </w:r>
          </w:p>
        </w:tc>
        <w:tc>
          <w:tcPr>
            <w:tcW w:w="2667" w:type="dxa"/>
            <w:shd w:val="clear" w:color="auto" w:fill="auto"/>
            <w:vAlign w:val="center"/>
          </w:tcPr>
          <w:p w:rsidR="0063513D" w:rsidRPr="0063513D" w:rsidRDefault="0063513D" w:rsidP="0063513D">
            <w:pPr>
              <w:widowControl w:val="0"/>
              <w:jc w:val="center"/>
              <w:rPr>
                <w:sz w:val="18"/>
                <w:szCs w:val="18"/>
              </w:rPr>
            </w:pPr>
          </w:p>
          <w:p w:rsidR="0063513D" w:rsidRPr="0063513D" w:rsidRDefault="0063513D" w:rsidP="0063513D">
            <w:pPr>
              <w:widowControl w:val="0"/>
              <w:jc w:val="center"/>
              <w:rPr>
                <w:sz w:val="18"/>
                <w:szCs w:val="18"/>
              </w:rPr>
            </w:pPr>
            <w:r w:rsidRPr="0063513D">
              <w:rPr>
                <w:sz w:val="18"/>
                <w:szCs w:val="18"/>
              </w:rPr>
              <w:lastRenderedPageBreak/>
              <w:t>0,2/0,5/3P</w:t>
            </w:r>
          </w:p>
          <w:p w:rsidR="0063513D" w:rsidRPr="0063513D" w:rsidRDefault="0063513D" w:rsidP="0063513D">
            <w:pPr>
              <w:widowControl w:val="0"/>
              <w:jc w:val="center"/>
              <w:rPr>
                <w:sz w:val="18"/>
                <w:szCs w:val="18"/>
              </w:rPr>
            </w:pPr>
            <w:r w:rsidRPr="0063513D">
              <w:rPr>
                <w:sz w:val="18"/>
                <w:szCs w:val="18"/>
              </w:rPr>
              <w:t>0,5/3P</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lastRenderedPageBreak/>
              <w:t xml:space="preserve">Согласие с </w:t>
            </w:r>
            <w:r w:rsidRPr="0063513D">
              <w:rPr>
                <w:sz w:val="18"/>
                <w:szCs w:val="18"/>
              </w:rPr>
              <w:lastRenderedPageBreak/>
              <w:t>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lastRenderedPageBreak/>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22"/>
              </w:numPr>
              <w:suppressAutoHyphens w:val="0"/>
              <w:ind w:left="504"/>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bCs/>
                <w:sz w:val="18"/>
                <w:szCs w:val="18"/>
              </w:rPr>
            </w:pPr>
            <w:r w:rsidRPr="0063513D">
              <w:rPr>
                <w:bCs/>
                <w:sz w:val="18"/>
                <w:szCs w:val="18"/>
              </w:rPr>
              <w:t>Номинальная нагрузка вторичных обмоток, ВА, не менее:</w:t>
            </w:r>
          </w:p>
          <w:p w:rsidR="0063513D" w:rsidRPr="0063513D" w:rsidRDefault="0063513D" w:rsidP="0063513D">
            <w:pPr>
              <w:pStyle w:val="afff"/>
              <w:widowControl w:val="0"/>
              <w:numPr>
                <w:ilvl w:val="0"/>
                <w:numId w:val="23"/>
              </w:numPr>
              <w:suppressAutoHyphens w:val="0"/>
              <w:rPr>
                <w:sz w:val="18"/>
                <w:szCs w:val="18"/>
              </w:rPr>
            </w:pPr>
            <w:r w:rsidRPr="0063513D">
              <w:rPr>
                <w:sz w:val="18"/>
                <w:szCs w:val="18"/>
              </w:rPr>
              <w:t>ТН-1 10 Г-1 и Г-2 (</w:t>
            </w:r>
            <w:r w:rsidRPr="0063513D">
              <w:rPr>
                <w:rFonts w:eastAsia="Times New Roman"/>
                <w:bCs/>
                <w:sz w:val="18"/>
                <w:szCs w:val="18"/>
              </w:rPr>
              <w:t>основная/ основная/ дополнительная</w:t>
            </w:r>
            <w:r w:rsidRPr="0063513D">
              <w:rPr>
                <w:sz w:val="18"/>
                <w:szCs w:val="18"/>
              </w:rPr>
              <w:t>):</w:t>
            </w:r>
          </w:p>
          <w:p w:rsidR="0063513D" w:rsidRPr="0063513D" w:rsidRDefault="0063513D" w:rsidP="0063513D">
            <w:pPr>
              <w:pStyle w:val="afff"/>
              <w:widowControl w:val="0"/>
              <w:numPr>
                <w:ilvl w:val="0"/>
                <w:numId w:val="23"/>
              </w:numPr>
              <w:suppressAutoHyphens w:val="0"/>
              <w:rPr>
                <w:sz w:val="18"/>
                <w:szCs w:val="18"/>
              </w:rPr>
            </w:pPr>
            <w:r w:rsidRPr="0063513D">
              <w:rPr>
                <w:sz w:val="18"/>
                <w:szCs w:val="18"/>
              </w:rPr>
              <w:t>ТН-2 10 Г-1 и Г-2 (</w:t>
            </w:r>
            <w:r w:rsidRPr="0063513D">
              <w:rPr>
                <w:rFonts w:eastAsia="Times New Roman"/>
                <w:bCs/>
                <w:sz w:val="18"/>
                <w:szCs w:val="18"/>
              </w:rPr>
              <w:t>основная/ дополнительная</w:t>
            </w:r>
            <w:r w:rsidRPr="0063513D">
              <w:rPr>
                <w:sz w:val="18"/>
                <w:szCs w:val="18"/>
              </w:rPr>
              <w:t>):</w:t>
            </w:r>
          </w:p>
        </w:tc>
        <w:tc>
          <w:tcPr>
            <w:tcW w:w="2667" w:type="dxa"/>
            <w:shd w:val="clear" w:color="auto" w:fill="auto"/>
            <w:vAlign w:val="center"/>
          </w:tcPr>
          <w:p w:rsidR="0063513D" w:rsidRPr="0063513D" w:rsidRDefault="0063513D" w:rsidP="0063513D">
            <w:pPr>
              <w:widowControl w:val="0"/>
              <w:jc w:val="center"/>
              <w:rPr>
                <w:sz w:val="18"/>
                <w:szCs w:val="18"/>
              </w:rPr>
            </w:pPr>
          </w:p>
          <w:p w:rsidR="0063513D" w:rsidRPr="0063513D" w:rsidRDefault="0063513D" w:rsidP="0063513D">
            <w:pPr>
              <w:widowControl w:val="0"/>
              <w:jc w:val="center"/>
              <w:rPr>
                <w:sz w:val="18"/>
                <w:szCs w:val="18"/>
              </w:rPr>
            </w:pPr>
            <w:r w:rsidRPr="0063513D">
              <w:rPr>
                <w:sz w:val="18"/>
                <w:szCs w:val="18"/>
              </w:rPr>
              <w:t>10/10/10</w:t>
            </w:r>
          </w:p>
          <w:p w:rsidR="0063513D" w:rsidRPr="0063513D" w:rsidRDefault="0063513D" w:rsidP="0063513D">
            <w:pPr>
              <w:widowControl w:val="0"/>
              <w:jc w:val="center"/>
              <w:rPr>
                <w:sz w:val="18"/>
                <w:szCs w:val="18"/>
              </w:rPr>
            </w:pPr>
            <w:r w:rsidRPr="0063513D">
              <w:rPr>
                <w:sz w:val="18"/>
                <w:szCs w:val="18"/>
              </w:rPr>
              <w:t>10/10</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Указание характеристик</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E7E6E6" w:themeFill="background2"/>
            <w:vAlign w:val="center"/>
          </w:tcPr>
          <w:p w:rsidR="0063513D" w:rsidRPr="0063513D" w:rsidRDefault="0063513D" w:rsidP="0063513D">
            <w:pPr>
              <w:pStyle w:val="afff"/>
              <w:widowControl w:val="0"/>
              <w:numPr>
                <w:ilvl w:val="1"/>
                <w:numId w:val="21"/>
              </w:numPr>
              <w:suppressAutoHyphens w:val="0"/>
              <w:ind w:left="0" w:firstLine="0"/>
              <w:contextualSpacing w:val="0"/>
              <w:jc w:val="center"/>
              <w:rPr>
                <w:b/>
                <w:sz w:val="18"/>
                <w:szCs w:val="18"/>
              </w:rPr>
            </w:pPr>
          </w:p>
        </w:tc>
        <w:tc>
          <w:tcPr>
            <w:tcW w:w="4308" w:type="dxa"/>
            <w:shd w:val="clear" w:color="auto" w:fill="E7E6E6" w:themeFill="background2"/>
            <w:vAlign w:val="center"/>
          </w:tcPr>
          <w:p w:rsidR="0063513D" w:rsidRPr="0063513D" w:rsidRDefault="0063513D" w:rsidP="0063513D">
            <w:pPr>
              <w:widowControl w:val="0"/>
              <w:rPr>
                <w:rFonts w:eastAsia="Calibri"/>
                <w:b/>
                <w:sz w:val="18"/>
                <w:szCs w:val="18"/>
              </w:rPr>
            </w:pPr>
            <w:r w:rsidRPr="0063513D">
              <w:rPr>
                <w:rFonts w:eastAsia="Calibri"/>
                <w:b/>
                <w:sz w:val="18"/>
                <w:szCs w:val="18"/>
              </w:rPr>
              <w:t>Ячейка (Шкаф) ИТН Трансформатора блочного Т-1 (ТН 10 Т-1)</w:t>
            </w:r>
          </w:p>
        </w:tc>
        <w:tc>
          <w:tcPr>
            <w:tcW w:w="2667"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042"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669"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232"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r>
      <w:tr w:rsidR="0063513D" w:rsidRPr="0063513D" w:rsidTr="0063513D">
        <w:trPr>
          <w:jc w:val="center"/>
          <w:hidden/>
        </w:trPr>
        <w:tc>
          <w:tcPr>
            <w:tcW w:w="925" w:type="dxa"/>
            <w:shd w:val="clear" w:color="auto" w:fill="auto"/>
            <w:vAlign w:val="center"/>
          </w:tcPr>
          <w:p w:rsidR="0063513D" w:rsidRPr="0063513D" w:rsidRDefault="0063513D" w:rsidP="0063513D">
            <w:pPr>
              <w:pStyle w:val="afff"/>
              <w:widowControl w:val="0"/>
              <w:numPr>
                <w:ilvl w:val="0"/>
                <w:numId w:val="24"/>
              </w:numPr>
              <w:suppressAutoHyphens w:val="0"/>
              <w:contextualSpacing w:val="0"/>
              <w:jc w:val="center"/>
              <w:rPr>
                <w:vanish/>
                <w:sz w:val="18"/>
                <w:szCs w:val="18"/>
              </w:rPr>
            </w:pPr>
          </w:p>
          <w:p w:rsidR="0063513D" w:rsidRPr="0063513D" w:rsidRDefault="0063513D" w:rsidP="0063513D">
            <w:pPr>
              <w:pStyle w:val="afff"/>
              <w:widowControl w:val="0"/>
              <w:numPr>
                <w:ilvl w:val="0"/>
                <w:numId w:val="24"/>
              </w:numPr>
              <w:suppressAutoHyphens w:val="0"/>
              <w:contextualSpacing w:val="0"/>
              <w:jc w:val="center"/>
              <w:rPr>
                <w:vanish/>
                <w:sz w:val="18"/>
                <w:szCs w:val="18"/>
              </w:rPr>
            </w:pPr>
          </w:p>
          <w:p w:rsidR="0063513D" w:rsidRPr="0063513D" w:rsidRDefault="0063513D" w:rsidP="0063513D">
            <w:pPr>
              <w:pStyle w:val="afff"/>
              <w:widowControl w:val="0"/>
              <w:numPr>
                <w:ilvl w:val="1"/>
                <w:numId w:val="24"/>
              </w:numPr>
              <w:suppressAutoHyphens w:val="0"/>
              <w:contextualSpacing w:val="0"/>
              <w:jc w:val="center"/>
              <w:rPr>
                <w:vanish/>
                <w:sz w:val="18"/>
                <w:szCs w:val="18"/>
              </w:rPr>
            </w:pPr>
          </w:p>
          <w:p w:rsidR="0063513D" w:rsidRPr="0063513D" w:rsidRDefault="0063513D" w:rsidP="0063513D">
            <w:pPr>
              <w:pStyle w:val="afff"/>
              <w:widowControl w:val="0"/>
              <w:numPr>
                <w:ilvl w:val="1"/>
                <w:numId w:val="24"/>
              </w:numPr>
              <w:suppressAutoHyphens w:val="0"/>
              <w:contextualSpacing w:val="0"/>
              <w:jc w:val="center"/>
              <w:rPr>
                <w:vanish/>
                <w:sz w:val="18"/>
                <w:szCs w:val="18"/>
              </w:rPr>
            </w:pPr>
          </w:p>
          <w:p w:rsidR="0063513D" w:rsidRPr="0063513D" w:rsidRDefault="0063513D" w:rsidP="0063513D">
            <w:pPr>
              <w:pStyle w:val="afff"/>
              <w:widowControl w:val="0"/>
              <w:numPr>
                <w:ilvl w:val="2"/>
                <w:numId w:val="24"/>
              </w:numPr>
              <w:suppressAutoHyphens w:val="0"/>
              <w:ind w:left="504"/>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Количество ИТН, шт.</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1</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trHeight w:val="1056"/>
          <w:jc w:val="center"/>
        </w:trPr>
        <w:tc>
          <w:tcPr>
            <w:tcW w:w="925" w:type="dxa"/>
            <w:shd w:val="clear" w:color="auto" w:fill="auto"/>
            <w:vAlign w:val="center"/>
          </w:tcPr>
          <w:p w:rsidR="0063513D" w:rsidRPr="0063513D" w:rsidRDefault="0063513D" w:rsidP="0063513D">
            <w:pPr>
              <w:pStyle w:val="afff"/>
              <w:widowControl w:val="0"/>
              <w:numPr>
                <w:ilvl w:val="2"/>
                <w:numId w:val="24"/>
              </w:numPr>
              <w:suppressAutoHyphens w:val="0"/>
              <w:ind w:left="504"/>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Конструктивное исполнение</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Трёхфазная группа из трёх однофазных, антирезонансных трансформаторов напряжения</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24"/>
              </w:numPr>
              <w:suppressAutoHyphens w:val="0"/>
              <w:ind w:left="504"/>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Количество обмоток</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Четырёхобмоточный</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24"/>
              </w:numPr>
              <w:suppressAutoHyphens w:val="0"/>
              <w:ind w:left="504"/>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Номинальное напряжение обмоток ИТН, В:</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10500/√3-100/√3-100/√3-100</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24"/>
              </w:numPr>
              <w:suppressAutoHyphens w:val="0"/>
              <w:ind w:left="504"/>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bCs/>
                <w:sz w:val="18"/>
                <w:szCs w:val="18"/>
              </w:rPr>
            </w:pPr>
            <w:r w:rsidRPr="0063513D">
              <w:rPr>
                <w:bCs/>
                <w:sz w:val="18"/>
                <w:szCs w:val="18"/>
              </w:rPr>
              <w:t xml:space="preserve">Класс точности вторичных обмоток </w:t>
            </w:r>
            <w:r w:rsidRPr="0063513D">
              <w:rPr>
                <w:sz w:val="18"/>
                <w:szCs w:val="18"/>
              </w:rPr>
              <w:t>(</w:t>
            </w:r>
            <w:r w:rsidRPr="0063513D">
              <w:rPr>
                <w:bCs/>
                <w:sz w:val="18"/>
                <w:szCs w:val="18"/>
              </w:rPr>
              <w:t>основная/ основная/ дополнительная</w:t>
            </w:r>
            <w:r w:rsidRPr="0063513D">
              <w:rPr>
                <w:sz w:val="18"/>
                <w:szCs w:val="18"/>
              </w:rPr>
              <w:t>)</w:t>
            </w:r>
            <w:r w:rsidRPr="0063513D">
              <w:rPr>
                <w:bCs/>
                <w:sz w:val="18"/>
                <w:szCs w:val="18"/>
              </w:rPr>
              <w:t>:</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0,2/0,5/3P</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auto"/>
            <w:vAlign w:val="center"/>
          </w:tcPr>
          <w:p w:rsidR="0063513D" w:rsidRPr="0063513D" w:rsidRDefault="0063513D" w:rsidP="0063513D">
            <w:pPr>
              <w:pStyle w:val="afff"/>
              <w:widowControl w:val="0"/>
              <w:numPr>
                <w:ilvl w:val="2"/>
                <w:numId w:val="24"/>
              </w:numPr>
              <w:suppressAutoHyphens w:val="0"/>
              <w:ind w:left="504"/>
              <w:contextualSpacing w:val="0"/>
              <w:jc w:val="center"/>
              <w:rPr>
                <w:sz w:val="18"/>
                <w:szCs w:val="18"/>
              </w:rPr>
            </w:pPr>
          </w:p>
        </w:tc>
        <w:tc>
          <w:tcPr>
            <w:tcW w:w="4308" w:type="dxa"/>
            <w:shd w:val="clear" w:color="auto" w:fill="auto"/>
            <w:vAlign w:val="center"/>
          </w:tcPr>
          <w:p w:rsidR="0063513D" w:rsidRPr="0063513D" w:rsidRDefault="0063513D" w:rsidP="0063513D">
            <w:pPr>
              <w:widowControl w:val="0"/>
              <w:rPr>
                <w:bCs/>
                <w:sz w:val="18"/>
                <w:szCs w:val="18"/>
              </w:rPr>
            </w:pPr>
            <w:r w:rsidRPr="0063513D">
              <w:rPr>
                <w:bCs/>
                <w:sz w:val="18"/>
                <w:szCs w:val="18"/>
              </w:rPr>
              <w:t xml:space="preserve">Номинальная нагрузка вторичных обмоток </w:t>
            </w:r>
            <w:r w:rsidRPr="0063513D">
              <w:rPr>
                <w:sz w:val="18"/>
                <w:szCs w:val="18"/>
              </w:rPr>
              <w:t>(</w:t>
            </w:r>
            <w:r w:rsidRPr="0063513D">
              <w:rPr>
                <w:bCs/>
                <w:sz w:val="18"/>
                <w:szCs w:val="18"/>
              </w:rPr>
              <w:t>основная/ основная/ дополнительная</w:t>
            </w:r>
            <w:r w:rsidRPr="0063513D">
              <w:rPr>
                <w:sz w:val="18"/>
                <w:szCs w:val="18"/>
              </w:rPr>
              <w:t>)</w:t>
            </w:r>
            <w:r w:rsidRPr="0063513D">
              <w:rPr>
                <w:bCs/>
                <w:sz w:val="18"/>
                <w:szCs w:val="18"/>
              </w:rPr>
              <w:t>, ВА, не менее:</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10/10/10</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Указание характеристик</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trPr>
        <w:tc>
          <w:tcPr>
            <w:tcW w:w="925" w:type="dxa"/>
            <w:shd w:val="clear" w:color="auto" w:fill="E7E6E6" w:themeFill="background2"/>
            <w:vAlign w:val="center"/>
          </w:tcPr>
          <w:p w:rsidR="0063513D" w:rsidRPr="0063513D" w:rsidRDefault="0063513D" w:rsidP="0063513D">
            <w:pPr>
              <w:pStyle w:val="afff"/>
              <w:widowControl w:val="0"/>
              <w:numPr>
                <w:ilvl w:val="1"/>
                <w:numId w:val="21"/>
              </w:numPr>
              <w:suppressAutoHyphens w:val="0"/>
              <w:ind w:left="0" w:firstLine="0"/>
              <w:contextualSpacing w:val="0"/>
              <w:jc w:val="center"/>
              <w:rPr>
                <w:b/>
                <w:sz w:val="18"/>
                <w:szCs w:val="18"/>
              </w:rPr>
            </w:pPr>
          </w:p>
        </w:tc>
        <w:tc>
          <w:tcPr>
            <w:tcW w:w="4308" w:type="dxa"/>
            <w:shd w:val="clear" w:color="auto" w:fill="E7E6E6" w:themeFill="background2"/>
            <w:vAlign w:val="center"/>
          </w:tcPr>
          <w:p w:rsidR="0063513D" w:rsidRPr="0063513D" w:rsidRDefault="0063513D" w:rsidP="0063513D">
            <w:pPr>
              <w:widowControl w:val="0"/>
              <w:jc w:val="both"/>
              <w:rPr>
                <w:rFonts w:eastAsia="Calibri"/>
                <w:b/>
                <w:sz w:val="18"/>
                <w:szCs w:val="18"/>
              </w:rPr>
            </w:pPr>
            <w:r w:rsidRPr="0063513D">
              <w:rPr>
                <w:rFonts w:eastAsia="Calibri"/>
                <w:b/>
                <w:sz w:val="18"/>
                <w:szCs w:val="18"/>
              </w:rPr>
              <w:t>Ячейка (Шкаф) ИТН ГРУ (ТН-1(2) 10 ГРУ)</w:t>
            </w:r>
          </w:p>
        </w:tc>
        <w:tc>
          <w:tcPr>
            <w:tcW w:w="2667"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042"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669"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232"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r>
      <w:tr w:rsidR="0063513D" w:rsidRPr="0063513D" w:rsidTr="0063513D">
        <w:trPr>
          <w:jc w:val="center"/>
          <w:hidden/>
        </w:trPr>
        <w:tc>
          <w:tcPr>
            <w:tcW w:w="925" w:type="dxa"/>
            <w:shd w:val="clear" w:color="auto" w:fill="auto"/>
            <w:vAlign w:val="center"/>
          </w:tcPr>
          <w:p w:rsidR="0063513D" w:rsidRPr="0063513D" w:rsidRDefault="0063513D" w:rsidP="0063513D">
            <w:pPr>
              <w:pStyle w:val="afff"/>
              <w:widowControl w:val="0"/>
              <w:numPr>
                <w:ilvl w:val="0"/>
                <w:numId w:val="24"/>
              </w:numPr>
              <w:suppressAutoHyphens w:val="0"/>
              <w:contextualSpacing w:val="0"/>
              <w:jc w:val="center"/>
              <w:rPr>
                <w:vanish/>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Количество ИТН, шт.</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2 (всего) из них:</w:t>
            </w:r>
          </w:p>
          <w:p w:rsidR="0063513D" w:rsidRPr="0063513D" w:rsidRDefault="0063513D" w:rsidP="0063513D">
            <w:pPr>
              <w:widowControl w:val="0"/>
              <w:jc w:val="center"/>
              <w:rPr>
                <w:sz w:val="18"/>
                <w:szCs w:val="18"/>
              </w:rPr>
            </w:pPr>
            <w:r w:rsidRPr="0063513D">
              <w:rPr>
                <w:sz w:val="18"/>
                <w:szCs w:val="18"/>
              </w:rPr>
              <w:t>1 для ТН-1 10 ГРУ</w:t>
            </w:r>
          </w:p>
          <w:p w:rsidR="0063513D" w:rsidRPr="0063513D" w:rsidRDefault="0063513D" w:rsidP="0063513D">
            <w:pPr>
              <w:widowControl w:val="0"/>
              <w:jc w:val="center"/>
              <w:rPr>
                <w:sz w:val="18"/>
                <w:szCs w:val="18"/>
              </w:rPr>
            </w:pPr>
            <w:r w:rsidRPr="0063513D">
              <w:rPr>
                <w:sz w:val="18"/>
                <w:szCs w:val="18"/>
              </w:rPr>
              <w:t>1 для ТН-2 10 ГРУ</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hidden/>
        </w:trPr>
        <w:tc>
          <w:tcPr>
            <w:tcW w:w="925" w:type="dxa"/>
            <w:shd w:val="clear" w:color="auto" w:fill="auto"/>
            <w:vAlign w:val="center"/>
          </w:tcPr>
          <w:p w:rsidR="0063513D" w:rsidRPr="0063513D" w:rsidRDefault="0063513D" w:rsidP="0063513D">
            <w:pPr>
              <w:pStyle w:val="afff"/>
              <w:widowControl w:val="0"/>
              <w:numPr>
                <w:ilvl w:val="0"/>
                <w:numId w:val="24"/>
              </w:numPr>
              <w:suppressAutoHyphens w:val="0"/>
              <w:contextualSpacing w:val="0"/>
              <w:jc w:val="center"/>
              <w:rPr>
                <w:vanish/>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 xml:space="preserve">Конструктивное исполнение ТН-1(2) 10 ГРУ </w:t>
            </w:r>
          </w:p>
        </w:tc>
        <w:tc>
          <w:tcPr>
            <w:tcW w:w="2667" w:type="dxa"/>
            <w:shd w:val="clear" w:color="auto" w:fill="auto"/>
            <w:vAlign w:val="center"/>
          </w:tcPr>
          <w:p w:rsidR="0063513D" w:rsidRPr="0063513D" w:rsidRDefault="0063513D" w:rsidP="0063513D">
            <w:pPr>
              <w:widowControl w:val="0"/>
              <w:jc w:val="center"/>
              <w:rPr>
                <w:sz w:val="18"/>
                <w:szCs w:val="18"/>
              </w:rPr>
            </w:pPr>
            <w:r w:rsidRPr="0063513D">
              <w:rPr>
                <w:sz w:val="18"/>
                <w:szCs w:val="18"/>
              </w:rPr>
              <w:t>Трёхфазная группа из трёх однофазных, антирезонансных трансформаторов напряжения</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hidden/>
        </w:trPr>
        <w:tc>
          <w:tcPr>
            <w:tcW w:w="925" w:type="dxa"/>
            <w:shd w:val="clear" w:color="auto" w:fill="auto"/>
            <w:vAlign w:val="center"/>
          </w:tcPr>
          <w:p w:rsidR="0063513D" w:rsidRPr="0063513D" w:rsidRDefault="0063513D" w:rsidP="0063513D">
            <w:pPr>
              <w:pStyle w:val="afff"/>
              <w:widowControl w:val="0"/>
              <w:numPr>
                <w:ilvl w:val="0"/>
                <w:numId w:val="24"/>
              </w:numPr>
              <w:suppressAutoHyphens w:val="0"/>
              <w:contextualSpacing w:val="0"/>
              <w:jc w:val="center"/>
              <w:rPr>
                <w:vanish/>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Количество обмоток:</w:t>
            </w:r>
          </w:p>
          <w:p w:rsidR="0063513D" w:rsidRPr="0063513D" w:rsidRDefault="0063513D" w:rsidP="0063513D">
            <w:pPr>
              <w:pStyle w:val="afff"/>
              <w:widowControl w:val="0"/>
              <w:numPr>
                <w:ilvl w:val="0"/>
                <w:numId w:val="25"/>
              </w:numPr>
              <w:suppressAutoHyphens w:val="0"/>
              <w:rPr>
                <w:sz w:val="18"/>
                <w:szCs w:val="18"/>
              </w:rPr>
            </w:pPr>
            <w:r w:rsidRPr="0063513D">
              <w:rPr>
                <w:sz w:val="18"/>
                <w:szCs w:val="18"/>
              </w:rPr>
              <w:t>ТН-1 10 ГРУ:</w:t>
            </w:r>
          </w:p>
          <w:p w:rsidR="0063513D" w:rsidRPr="0063513D" w:rsidRDefault="0063513D" w:rsidP="0063513D">
            <w:pPr>
              <w:pStyle w:val="afff"/>
              <w:widowControl w:val="0"/>
              <w:numPr>
                <w:ilvl w:val="0"/>
                <w:numId w:val="25"/>
              </w:numPr>
              <w:suppressAutoHyphens w:val="0"/>
              <w:rPr>
                <w:sz w:val="18"/>
                <w:szCs w:val="18"/>
              </w:rPr>
            </w:pPr>
            <w:r w:rsidRPr="0063513D">
              <w:rPr>
                <w:sz w:val="18"/>
                <w:szCs w:val="18"/>
              </w:rPr>
              <w:t>ТН-2 10 ГРУ:</w:t>
            </w:r>
          </w:p>
        </w:tc>
        <w:tc>
          <w:tcPr>
            <w:tcW w:w="2667" w:type="dxa"/>
            <w:shd w:val="clear" w:color="auto" w:fill="auto"/>
            <w:vAlign w:val="center"/>
          </w:tcPr>
          <w:p w:rsidR="0063513D" w:rsidRPr="0063513D" w:rsidRDefault="0063513D" w:rsidP="0063513D">
            <w:pPr>
              <w:widowControl w:val="0"/>
              <w:jc w:val="center"/>
              <w:rPr>
                <w:sz w:val="18"/>
                <w:szCs w:val="18"/>
              </w:rPr>
            </w:pPr>
          </w:p>
          <w:p w:rsidR="0063513D" w:rsidRPr="0063513D" w:rsidRDefault="0063513D" w:rsidP="0063513D">
            <w:pPr>
              <w:widowControl w:val="0"/>
              <w:jc w:val="center"/>
              <w:rPr>
                <w:sz w:val="18"/>
                <w:szCs w:val="18"/>
              </w:rPr>
            </w:pPr>
            <w:r w:rsidRPr="0063513D">
              <w:rPr>
                <w:sz w:val="18"/>
                <w:szCs w:val="18"/>
              </w:rPr>
              <w:t>Трёхобмоточный</w:t>
            </w:r>
          </w:p>
          <w:p w:rsidR="0063513D" w:rsidRPr="0063513D" w:rsidRDefault="0063513D" w:rsidP="0063513D">
            <w:pPr>
              <w:widowControl w:val="0"/>
              <w:jc w:val="center"/>
              <w:rPr>
                <w:sz w:val="18"/>
                <w:szCs w:val="18"/>
              </w:rPr>
            </w:pPr>
            <w:r w:rsidRPr="0063513D">
              <w:rPr>
                <w:sz w:val="18"/>
                <w:szCs w:val="18"/>
              </w:rPr>
              <w:t>Четырёхобмоточный</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hidden/>
        </w:trPr>
        <w:tc>
          <w:tcPr>
            <w:tcW w:w="925" w:type="dxa"/>
            <w:shd w:val="clear" w:color="auto" w:fill="auto"/>
            <w:vAlign w:val="center"/>
          </w:tcPr>
          <w:p w:rsidR="0063513D" w:rsidRPr="0063513D" w:rsidRDefault="0063513D" w:rsidP="0063513D">
            <w:pPr>
              <w:pStyle w:val="afff"/>
              <w:widowControl w:val="0"/>
              <w:numPr>
                <w:ilvl w:val="0"/>
                <w:numId w:val="24"/>
              </w:numPr>
              <w:suppressAutoHyphens w:val="0"/>
              <w:contextualSpacing w:val="0"/>
              <w:jc w:val="center"/>
              <w:rPr>
                <w:vanish/>
                <w:sz w:val="18"/>
                <w:szCs w:val="18"/>
              </w:rPr>
            </w:pPr>
          </w:p>
        </w:tc>
        <w:tc>
          <w:tcPr>
            <w:tcW w:w="4308" w:type="dxa"/>
            <w:shd w:val="clear" w:color="auto" w:fill="auto"/>
            <w:vAlign w:val="center"/>
          </w:tcPr>
          <w:p w:rsidR="0063513D" w:rsidRPr="0063513D" w:rsidRDefault="0063513D" w:rsidP="0063513D">
            <w:pPr>
              <w:widowControl w:val="0"/>
              <w:rPr>
                <w:sz w:val="18"/>
                <w:szCs w:val="18"/>
              </w:rPr>
            </w:pPr>
            <w:r w:rsidRPr="0063513D">
              <w:rPr>
                <w:sz w:val="18"/>
                <w:szCs w:val="18"/>
              </w:rPr>
              <w:t>Номинальное напряжение обмоток ИТН, В:</w:t>
            </w:r>
          </w:p>
          <w:p w:rsidR="0063513D" w:rsidRPr="0063513D" w:rsidRDefault="0063513D" w:rsidP="0063513D">
            <w:pPr>
              <w:pStyle w:val="afff"/>
              <w:widowControl w:val="0"/>
              <w:numPr>
                <w:ilvl w:val="0"/>
                <w:numId w:val="25"/>
              </w:numPr>
              <w:suppressAutoHyphens w:val="0"/>
              <w:rPr>
                <w:sz w:val="18"/>
                <w:szCs w:val="18"/>
              </w:rPr>
            </w:pPr>
            <w:r w:rsidRPr="0063513D">
              <w:rPr>
                <w:sz w:val="18"/>
                <w:szCs w:val="18"/>
              </w:rPr>
              <w:t>ТН-1 10 ГРУ:</w:t>
            </w:r>
          </w:p>
          <w:p w:rsidR="0063513D" w:rsidRPr="0063513D" w:rsidRDefault="0063513D" w:rsidP="0063513D">
            <w:pPr>
              <w:pStyle w:val="afff"/>
              <w:widowControl w:val="0"/>
              <w:numPr>
                <w:ilvl w:val="0"/>
                <w:numId w:val="25"/>
              </w:numPr>
              <w:suppressAutoHyphens w:val="0"/>
              <w:rPr>
                <w:sz w:val="18"/>
                <w:szCs w:val="18"/>
              </w:rPr>
            </w:pPr>
            <w:r w:rsidRPr="0063513D">
              <w:rPr>
                <w:sz w:val="18"/>
                <w:szCs w:val="18"/>
              </w:rPr>
              <w:t>ТН-2 10 ГРУ:</w:t>
            </w:r>
          </w:p>
        </w:tc>
        <w:tc>
          <w:tcPr>
            <w:tcW w:w="2667" w:type="dxa"/>
            <w:shd w:val="clear" w:color="auto" w:fill="auto"/>
            <w:vAlign w:val="center"/>
          </w:tcPr>
          <w:p w:rsidR="0063513D" w:rsidRPr="0063513D" w:rsidRDefault="0063513D" w:rsidP="0063513D">
            <w:pPr>
              <w:widowControl w:val="0"/>
              <w:jc w:val="center"/>
              <w:rPr>
                <w:sz w:val="18"/>
                <w:szCs w:val="18"/>
              </w:rPr>
            </w:pPr>
          </w:p>
          <w:p w:rsidR="0063513D" w:rsidRPr="0063513D" w:rsidRDefault="0063513D" w:rsidP="0063513D">
            <w:pPr>
              <w:widowControl w:val="0"/>
              <w:jc w:val="center"/>
              <w:rPr>
                <w:sz w:val="18"/>
                <w:szCs w:val="18"/>
              </w:rPr>
            </w:pPr>
            <w:r w:rsidRPr="0063513D">
              <w:rPr>
                <w:sz w:val="18"/>
                <w:szCs w:val="18"/>
              </w:rPr>
              <w:t>10500/√3-100/√3-100</w:t>
            </w:r>
          </w:p>
          <w:p w:rsidR="0063513D" w:rsidRPr="0063513D" w:rsidRDefault="0063513D" w:rsidP="0063513D">
            <w:pPr>
              <w:widowControl w:val="0"/>
              <w:jc w:val="center"/>
              <w:rPr>
                <w:sz w:val="18"/>
                <w:szCs w:val="18"/>
              </w:rPr>
            </w:pPr>
            <w:r w:rsidRPr="0063513D">
              <w:rPr>
                <w:sz w:val="18"/>
                <w:szCs w:val="18"/>
              </w:rPr>
              <w:t>10500/√3-100/√3-100/√3-100</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hidden/>
        </w:trPr>
        <w:tc>
          <w:tcPr>
            <w:tcW w:w="925" w:type="dxa"/>
            <w:shd w:val="clear" w:color="auto" w:fill="auto"/>
            <w:vAlign w:val="center"/>
          </w:tcPr>
          <w:p w:rsidR="0063513D" w:rsidRPr="0063513D" w:rsidRDefault="0063513D" w:rsidP="0063513D">
            <w:pPr>
              <w:pStyle w:val="afff"/>
              <w:widowControl w:val="0"/>
              <w:numPr>
                <w:ilvl w:val="0"/>
                <w:numId w:val="24"/>
              </w:numPr>
              <w:suppressAutoHyphens w:val="0"/>
              <w:contextualSpacing w:val="0"/>
              <w:jc w:val="center"/>
              <w:rPr>
                <w:vanish/>
                <w:sz w:val="18"/>
                <w:szCs w:val="18"/>
              </w:rPr>
            </w:pPr>
          </w:p>
        </w:tc>
        <w:tc>
          <w:tcPr>
            <w:tcW w:w="4308" w:type="dxa"/>
            <w:shd w:val="clear" w:color="auto" w:fill="auto"/>
            <w:vAlign w:val="center"/>
          </w:tcPr>
          <w:p w:rsidR="0063513D" w:rsidRPr="0063513D" w:rsidRDefault="0063513D" w:rsidP="0063513D">
            <w:pPr>
              <w:widowControl w:val="0"/>
              <w:rPr>
                <w:bCs/>
                <w:sz w:val="18"/>
                <w:szCs w:val="18"/>
              </w:rPr>
            </w:pPr>
            <w:r w:rsidRPr="0063513D">
              <w:rPr>
                <w:bCs/>
                <w:sz w:val="18"/>
                <w:szCs w:val="18"/>
              </w:rPr>
              <w:t>Класс точности вторичных обмоток:</w:t>
            </w:r>
          </w:p>
          <w:p w:rsidR="0063513D" w:rsidRPr="0063513D" w:rsidRDefault="0063513D" w:rsidP="0063513D">
            <w:pPr>
              <w:pStyle w:val="afff"/>
              <w:widowControl w:val="0"/>
              <w:numPr>
                <w:ilvl w:val="0"/>
                <w:numId w:val="25"/>
              </w:numPr>
              <w:suppressAutoHyphens w:val="0"/>
              <w:rPr>
                <w:sz w:val="18"/>
                <w:szCs w:val="18"/>
              </w:rPr>
            </w:pPr>
            <w:r w:rsidRPr="0063513D">
              <w:rPr>
                <w:sz w:val="18"/>
                <w:szCs w:val="18"/>
              </w:rPr>
              <w:t>ТН-1 10 ГРУ (</w:t>
            </w:r>
            <w:r w:rsidRPr="0063513D">
              <w:rPr>
                <w:rFonts w:eastAsia="Times New Roman"/>
                <w:bCs/>
                <w:sz w:val="18"/>
                <w:szCs w:val="18"/>
              </w:rPr>
              <w:t>основная/ дополнительная</w:t>
            </w:r>
            <w:r w:rsidRPr="0063513D">
              <w:rPr>
                <w:sz w:val="18"/>
                <w:szCs w:val="18"/>
              </w:rPr>
              <w:t>):</w:t>
            </w:r>
          </w:p>
          <w:p w:rsidR="0063513D" w:rsidRPr="0063513D" w:rsidRDefault="0063513D" w:rsidP="0063513D">
            <w:pPr>
              <w:pStyle w:val="afff"/>
              <w:widowControl w:val="0"/>
              <w:numPr>
                <w:ilvl w:val="0"/>
                <w:numId w:val="25"/>
              </w:numPr>
              <w:suppressAutoHyphens w:val="0"/>
              <w:rPr>
                <w:sz w:val="18"/>
                <w:szCs w:val="18"/>
              </w:rPr>
            </w:pPr>
            <w:r w:rsidRPr="0063513D">
              <w:rPr>
                <w:sz w:val="18"/>
                <w:szCs w:val="18"/>
              </w:rPr>
              <w:t>ТН-2 10 ГРУ (</w:t>
            </w:r>
            <w:r w:rsidRPr="0063513D">
              <w:rPr>
                <w:rFonts w:eastAsia="Times New Roman"/>
                <w:bCs/>
                <w:sz w:val="18"/>
                <w:szCs w:val="18"/>
              </w:rPr>
              <w:t>основная/ основная/ дополнительная</w:t>
            </w:r>
            <w:r w:rsidRPr="0063513D">
              <w:rPr>
                <w:sz w:val="18"/>
                <w:szCs w:val="18"/>
              </w:rPr>
              <w:t>):</w:t>
            </w:r>
          </w:p>
        </w:tc>
        <w:tc>
          <w:tcPr>
            <w:tcW w:w="2667" w:type="dxa"/>
            <w:shd w:val="clear" w:color="auto" w:fill="auto"/>
            <w:vAlign w:val="center"/>
          </w:tcPr>
          <w:p w:rsidR="0063513D" w:rsidRPr="0063513D" w:rsidRDefault="0063513D" w:rsidP="0063513D">
            <w:pPr>
              <w:widowControl w:val="0"/>
              <w:jc w:val="center"/>
              <w:rPr>
                <w:sz w:val="18"/>
                <w:szCs w:val="18"/>
              </w:rPr>
            </w:pPr>
          </w:p>
          <w:p w:rsidR="0063513D" w:rsidRPr="0063513D" w:rsidRDefault="0063513D" w:rsidP="0063513D">
            <w:pPr>
              <w:widowControl w:val="0"/>
              <w:jc w:val="center"/>
              <w:rPr>
                <w:sz w:val="18"/>
                <w:szCs w:val="18"/>
              </w:rPr>
            </w:pPr>
            <w:r w:rsidRPr="0063513D">
              <w:rPr>
                <w:sz w:val="18"/>
                <w:szCs w:val="18"/>
              </w:rPr>
              <w:t>0,5/3P</w:t>
            </w:r>
          </w:p>
          <w:p w:rsidR="0063513D" w:rsidRPr="0063513D" w:rsidRDefault="0063513D" w:rsidP="0063513D">
            <w:pPr>
              <w:widowControl w:val="0"/>
              <w:jc w:val="center"/>
              <w:rPr>
                <w:sz w:val="18"/>
                <w:szCs w:val="18"/>
              </w:rPr>
            </w:pPr>
            <w:r w:rsidRPr="0063513D">
              <w:rPr>
                <w:sz w:val="18"/>
                <w:szCs w:val="18"/>
              </w:rPr>
              <w:t>0,2/0,5/3Р</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63513D">
        <w:trPr>
          <w:jc w:val="center"/>
          <w:hidden/>
        </w:trPr>
        <w:tc>
          <w:tcPr>
            <w:tcW w:w="925" w:type="dxa"/>
            <w:shd w:val="clear" w:color="auto" w:fill="auto"/>
            <w:vAlign w:val="center"/>
          </w:tcPr>
          <w:p w:rsidR="0063513D" w:rsidRPr="0063513D" w:rsidRDefault="0063513D" w:rsidP="0063513D">
            <w:pPr>
              <w:pStyle w:val="afff"/>
              <w:widowControl w:val="0"/>
              <w:numPr>
                <w:ilvl w:val="0"/>
                <w:numId w:val="24"/>
              </w:numPr>
              <w:suppressAutoHyphens w:val="0"/>
              <w:contextualSpacing w:val="0"/>
              <w:jc w:val="center"/>
              <w:rPr>
                <w:vanish/>
                <w:sz w:val="18"/>
                <w:szCs w:val="18"/>
              </w:rPr>
            </w:pPr>
          </w:p>
        </w:tc>
        <w:tc>
          <w:tcPr>
            <w:tcW w:w="4308" w:type="dxa"/>
            <w:shd w:val="clear" w:color="auto" w:fill="auto"/>
            <w:vAlign w:val="center"/>
          </w:tcPr>
          <w:p w:rsidR="0063513D" w:rsidRPr="0063513D" w:rsidRDefault="0063513D" w:rsidP="0063513D">
            <w:pPr>
              <w:widowControl w:val="0"/>
              <w:rPr>
                <w:bCs/>
                <w:sz w:val="18"/>
                <w:szCs w:val="18"/>
              </w:rPr>
            </w:pPr>
            <w:r w:rsidRPr="0063513D">
              <w:rPr>
                <w:bCs/>
                <w:sz w:val="18"/>
                <w:szCs w:val="18"/>
              </w:rPr>
              <w:t>Номинальная нагрузка вторичных обмоток, ВА, не менее:</w:t>
            </w:r>
          </w:p>
          <w:p w:rsidR="0063513D" w:rsidRPr="0063513D" w:rsidRDefault="0063513D" w:rsidP="0063513D">
            <w:pPr>
              <w:pStyle w:val="afff"/>
              <w:widowControl w:val="0"/>
              <w:numPr>
                <w:ilvl w:val="0"/>
                <w:numId w:val="25"/>
              </w:numPr>
              <w:suppressAutoHyphens w:val="0"/>
              <w:rPr>
                <w:rFonts w:eastAsia="Times New Roman"/>
                <w:bCs/>
                <w:sz w:val="18"/>
                <w:szCs w:val="18"/>
              </w:rPr>
            </w:pPr>
            <w:r w:rsidRPr="0063513D">
              <w:rPr>
                <w:sz w:val="18"/>
                <w:szCs w:val="18"/>
              </w:rPr>
              <w:t>ТН-1 10 ГРУ (</w:t>
            </w:r>
            <w:r w:rsidRPr="0063513D">
              <w:rPr>
                <w:rFonts w:eastAsia="Times New Roman"/>
                <w:bCs/>
                <w:sz w:val="18"/>
                <w:szCs w:val="18"/>
              </w:rPr>
              <w:t>основная/ дополнительная</w:t>
            </w:r>
            <w:r w:rsidRPr="0063513D">
              <w:rPr>
                <w:sz w:val="18"/>
                <w:szCs w:val="18"/>
              </w:rPr>
              <w:t>):</w:t>
            </w:r>
          </w:p>
          <w:p w:rsidR="0063513D" w:rsidRPr="0063513D" w:rsidRDefault="0063513D" w:rsidP="0063513D">
            <w:pPr>
              <w:pStyle w:val="afff"/>
              <w:widowControl w:val="0"/>
              <w:numPr>
                <w:ilvl w:val="0"/>
                <w:numId w:val="25"/>
              </w:numPr>
              <w:suppressAutoHyphens w:val="0"/>
              <w:rPr>
                <w:rFonts w:eastAsia="Times New Roman"/>
                <w:bCs/>
                <w:sz w:val="18"/>
                <w:szCs w:val="18"/>
              </w:rPr>
            </w:pPr>
            <w:r w:rsidRPr="0063513D">
              <w:rPr>
                <w:sz w:val="18"/>
                <w:szCs w:val="18"/>
              </w:rPr>
              <w:t>ТН-2 10 ГРУ(</w:t>
            </w:r>
            <w:r w:rsidRPr="0063513D">
              <w:rPr>
                <w:rFonts w:eastAsia="Times New Roman"/>
                <w:bCs/>
                <w:sz w:val="18"/>
                <w:szCs w:val="18"/>
              </w:rPr>
              <w:t>основная/ основная/ дополнительная</w:t>
            </w:r>
            <w:r w:rsidRPr="0063513D">
              <w:rPr>
                <w:sz w:val="18"/>
                <w:szCs w:val="18"/>
              </w:rPr>
              <w:t>):</w:t>
            </w:r>
          </w:p>
        </w:tc>
        <w:tc>
          <w:tcPr>
            <w:tcW w:w="2667" w:type="dxa"/>
            <w:shd w:val="clear" w:color="auto" w:fill="auto"/>
            <w:vAlign w:val="center"/>
          </w:tcPr>
          <w:p w:rsidR="0063513D" w:rsidRPr="0063513D" w:rsidRDefault="0063513D" w:rsidP="0063513D">
            <w:pPr>
              <w:widowControl w:val="0"/>
              <w:jc w:val="center"/>
              <w:rPr>
                <w:sz w:val="18"/>
                <w:szCs w:val="18"/>
              </w:rPr>
            </w:pPr>
          </w:p>
          <w:p w:rsidR="0063513D" w:rsidRPr="0063513D" w:rsidRDefault="0063513D" w:rsidP="0063513D">
            <w:pPr>
              <w:widowControl w:val="0"/>
              <w:jc w:val="center"/>
              <w:rPr>
                <w:sz w:val="18"/>
                <w:szCs w:val="18"/>
              </w:rPr>
            </w:pPr>
            <w:r w:rsidRPr="0063513D">
              <w:rPr>
                <w:sz w:val="18"/>
                <w:szCs w:val="18"/>
              </w:rPr>
              <w:t>10/10</w:t>
            </w:r>
          </w:p>
          <w:p w:rsidR="0063513D" w:rsidRPr="0063513D" w:rsidRDefault="0063513D" w:rsidP="0063513D">
            <w:pPr>
              <w:widowControl w:val="0"/>
              <w:jc w:val="center"/>
              <w:rPr>
                <w:sz w:val="18"/>
                <w:szCs w:val="18"/>
              </w:rPr>
            </w:pPr>
            <w:r w:rsidRPr="0063513D">
              <w:rPr>
                <w:sz w:val="18"/>
                <w:szCs w:val="18"/>
              </w:rPr>
              <w:t>10/10/10</w:t>
            </w:r>
          </w:p>
        </w:tc>
        <w:tc>
          <w:tcPr>
            <w:tcW w:w="2042"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Указание хаоактеристик</w:t>
            </w:r>
          </w:p>
        </w:tc>
        <w:tc>
          <w:tcPr>
            <w:tcW w:w="2669" w:type="dxa"/>
            <w:shd w:val="clear" w:color="auto" w:fill="auto"/>
            <w:vAlign w:val="center"/>
          </w:tcPr>
          <w:p w:rsidR="0063513D" w:rsidRPr="0063513D" w:rsidRDefault="0063513D" w:rsidP="0063513D">
            <w:pPr>
              <w:widowControl w:val="0"/>
              <w:jc w:val="center"/>
              <w:rPr>
                <w:rFonts w:eastAsia="Calibri"/>
                <w:sz w:val="18"/>
                <w:szCs w:val="18"/>
              </w:rPr>
            </w:pPr>
            <w:r w:rsidRPr="0063513D">
              <w:rPr>
                <w:rFonts w:eastAsia="Calibri"/>
                <w:sz w:val="18"/>
                <w:szCs w:val="18"/>
              </w:rPr>
              <w:t>-//-</w:t>
            </w:r>
          </w:p>
        </w:tc>
        <w:tc>
          <w:tcPr>
            <w:tcW w:w="2232" w:type="dxa"/>
            <w:shd w:val="clear" w:color="auto" w:fill="auto"/>
            <w:vAlign w:val="center"/>
          </w:tcPr>
          <w:p w:rsidR="0063513D" w:rsidRPr="0063513D" w:rsidRDefault="0063513D" w:rsidP="0063513D">
            <w:pPr>
              <w:widowControl w:val="0"/>
              <w:jc w:val="center"/>
              <w:rPr>
                <w:b/>
                <w:sz w:val="18"/>
                <w:szCs w:val="18"/>
              </w:rPr>
            </w:pPr>
          </w:p>
        </w:tc>
      </w:tr>
    </w:tbl>
    <w:p w:rsidR="00E61026" w:rsidRDefault="00E61026">
      <w:pPr>
        <w:tabs>
          <w:tab w:val="left" w:pos="2429"/>
        </w:tabs>
        <w:rPr>
          <w:rFonts w:eastAsia="Calibri"/>
          <w:sz w:val="26"/>
          <w:szCs w:val="26"/>
          <w:lang w:val="x-none" w:eastAsia="x-none"/>
        </w:rPr>
      </w:pPr>
    </w:p>
    <w:p w:rsidR="00E61026" w:rsidRDefault="00503EF8">
      <w:pPr>
        <w:pStyle w:val="32"/>
        <w:numPr>
          <w:ilvl w:val="0"/>
          <w:numId w:val="0"/>
        </w:numPr>
        <w:ind w:left="1224"/>
      </w:pPr>
      <w:bookmarkStart w:id="51" w:name="_Toc213758876"/>
      <w:bookmarkStart w:id="52" w:name="_Toc211941384"/>
      <w:bookmarkStart w:id="53" w:name="_Toc232675217"/>
      <w:r>
        <w:t>Таблица 6. Требования к техническим и функциональным характеристикам (ОПН) ГРУ-10,5 кВ</w:t>
      </w:r>
      <w:bookmarkEnd w:id="51"/>
      <w:bookmarkEnd w:id="52"/>
      <w:bookmarkEnd w:id="53"/>
    </w:p>
    <w:tbl>
      <w:tblPr>
        <w:tblStyle w:val="afffffe"/>
        <w:tblW w:w="14843" w:type="dxa"/>
        <w:jc w:val="center"/>
        <w:tblLayout w:type="fixed"/>
        <w:tblLook w:val="04A0" w:firstRow="1" w:lastRow="0" w:firstColumn="1" w:lastColumn="0" w:noHBand="0" w:noVBand="1"/>
      </w:tblPr>
      <w:tblGrid>
        <w:gridCol w:w="925"/>
        <w:gridCol w:w="4701"/>
        <w:gridCol w:w="2179"/>
        <w:gridCol w:w="2069"/>
        <w:gridCol w:w="2719"/>
        <w:gridCol w:w="2250"/>
      </w:tblGrid>
      <w:tr w:rsidR="00E61026" w:rsidRPr="0063513D" w:rsidTr="00503EF8">
        <w:trPr>
          <w:tblHeader/>
          <w:jc w:val="center"/>
        </w:trPr>
        <w:tc>
          <w:tcPr>
            <w:tcW w:w="925" w:type="dxa"/>
            <w:vMerge w:val="restart"/>
            <w:vAlign w:val="center"/>
          </w:tcPr>
          <w:p w:rsidR="00E61026" w:rsidRPr="0063513D" w:rsidRDefault="00503EF8">
            <w:pPr>
              <w:widowControl w:val="0"/>
              <w:jc w:val="center"/>
              <w:rPr>
                <w:b/>
                <w:bCs/>
                <w:sz w:val="18"/>
                <w:szCs w:val="18"/>
              </w:rPr>
            </w:pPr>
            <w:r w:rsidRPr="0063513D">
              <w:rPr>
                <w:b/>
                <w:bCs/>
                <w:sz w:val="18"/>
                <w:szCs w:val="18"/>
              </w:rPr>
              <w:t>№</w:t>
            </w:r>
          </w:p>
          <w:p w:rsidR="00E61026" w:rsidRPr="0063513D" w:rsidRDefault="00503EF8">
            <w:pPr>
              <w:widowControl w:val="0"/>
              <w:jc w:val="center"/>
              <w:rPr>
                <w:b/>
                <w:bCs/>
                <w:sz w:val="18"/>
                <w:szCs w:val="18"/>
              </w:rPr>
            </w:pPr>
            <w:r w:rsidRPr="0063513D">
              <w:rPr>
                <w:b/>
                <w:bCs/>
                <w:sz w:val="18"/>
                <w:szCs w:val="18"/>
              </w:rPr>
              <w:t>п/п</w:t>
            </w:r>
          </w:p>
        </w:tc>
        <w:tc>
          <w:tcPr>
            <w:tcW w:w="4701" w:type="dxa"/>
            <w:vMerge w:val="restart"/>
            <w:vAlign w:val="center"/>
          </w:tcPr>
          <w:p w:rsidR="00E61026" w:rsidRPr="0063513D" w:rsidRDefault="00503EF8">
            <w:pPr>
              <w:widowControl w:val="0"/>
              <w:jc w:val="center"/>
              <w:rPr>
                <w:b/>
                <w:bCs/>
                <w:sz w:val="18"/>
                <w:szCs w:val="18"/>
              </w:rPr>
            </w:pPr>
            <w:r w:rsidRPr="0063513D">
              <w:rPr>
                <w:b/>
                <w:bCs/>
                <w:sz w:val="18"/>
                <w:szCs w:val="18"/>
              </w:rPr>
              <w:t>Наименование параметра</w:t>
            </w:r>
          </w:p>
        </w:tc>
        <w:tc>
          <w:tcPr>
            <w:tcW w:w="2179" w:type="dxa"/>
            <w:vMerge w:val="restart"/>
            <w:vAlign w:val="center"/>
          </w:tcPr>
          <w:p w:rsidR="00E61026" w:rsidRPr="0063513D" w:rsidRDefault="00503EF8">
            <w:pPr>
              <w:widowControl w:val="0"/>
              <w:jc w:val="center"/>
              <w:rPr>
                <w:b/>
                <w:bCs/>
                <w:sz w:val="18"/>
                <w:szCs w:val="18"/>
              </w:rPr>
            </w:pPr>
            <w:r w:rsidRPr="0063513D">
              <w:rPr>
                <w:b/>
                <w:bCs/>
                <w:sz w:val="18"/>
                <w:szCs w:val="18"/>
              </w:rPr>
              <w:t>Требование заказчика</w:t>
            </w:r>
          </w:p>
        </w:tc>
        <w:tc>
          <w:tcPr>
            <w:tcW w:w="4788" w:type="dxa"/>
            <w:gridSpan w:val="2"/>
            <w:vAlign w:val="center"/>
          </w:tcPr>
          <w:p w:rsidR="00E61026" w:rsidRPr="0063513D" w:rsidRDefault="00503EF8">
            <w:pPr>
              <w:widowControl w:val="0"/>
              <w:jc w:val="center"/>
              <w:rPr>
                <w:b/>
                <w:bCs/>
                <w:sz w:val="18"/>
                <w:szCs w:val="18"/>
              </w:rPr>
            </w:pPr>
            <w:r w:rsidRPr="0063513D">
              <w:rPr>
                <w:b/>
                <w:bCs/>
                <w:sz w:val="18"/>
                <w:szCs w:val="18"/>
              </w:rPr>
              <w:t>Способ подтверждения участником соответствия требованиям</w:t>
            </w:r>
          </w:p>
        </w:tc>
        <w:tc>
          <w:tcPr>
            <w:tcW w:w="2250" w:type="dxa"/>
            <w:vMerge w:val="restart"/>
            <w:vAlign w:val="center"/>
          </w:tcPr>
          <w:p w:rsidR="00E61026" w:rsidRPr="0063513D" w:rsidRDefault="00503EF8">
            <w:pPr>
              <w:widowControl w:val="0"/>
              <w:jc w:val="center"/>
              <w:rPr>
                <w:sz w:val="18"/>
                <w:szCs w:val="18"/>
              </w:rPr>
            </w:pPr>
            <w:r w:rsidRPr="0063513D">
              <w:rPr>
                <w:b/>
                <w:bCs/>
                <w:sz w:val="18"/>
                <w:szCs w:val="18"/>
              </w:rPr>
              <w:t>Предложение участника по характеристикам и параметрам</w:t>
            </w:r>
          </w:p>
        </w:tc>
      </w:tr>
      <w:tr w:rsidR="00E61026" w:rsidRPr="0063513D" w:rsidTr="00503EF8">
        <w:trPr>
          <w:tblHeader/>
          <w:jc w:val="center"/>
        </w:trPr>
        <w:tc>
          <w:tcPr>
            <w:tcW w:w="925" w:type="dxa"/>
            <w:vMerge/>
            <w:vAlign w:val="center"/>
          </w:tcPr>
          <w:p w:rsidR="00E61026" w:rsidRPr="0063513D" w:rsidRDefault="00E61026">
            <w:pPr>
              <w:widowControl w:val="0"/>
              <w:rPr>
                <w:sz w:val="18"/>
                <w:szCs w:val="18"/>
              </w:rPr>
            </w:pPr>
          </w:p>
        </w:tc>
        <w:tc>
          <w:tcPr>
            <w:tcW w:w="4701" w:type="dxa"/>
            <w:vMerge/>
            <w:vAlign w:val="center"/>
          </w:tcPr>
          <w:p w:rsidR="00E61026" w:rsidRPr="0063513D" w:rsidRDefault="00E61026">
            <w:pPr>
              <w:widowControl w:val="0"/>
              <w:rPr>
                <w:sz w:val="18"/>
                <w:szCs w:val="18"/>
              </w:rPr>
            </w:pPr>
          </w:p>
        </w:tc>
        <w:tc>
          <w:tcPr>
            <w:tcW w:w="2179" w:type="dxa"/>
            <w:vMerge/>
            <w:vAlign w:val="center"/>
          </w:tcPr>
          <w:p w:rsidR="00E61026" w:rsidRPr="0063513D" w:rsidRDefault="00E61026">
            <w:pPr>
              <w:widowControl w:val="0"/>
              <w:rPr>
                <w:sz w:val="18"/>
                <w:szCs w:val="18"/>
              </w:rPr>
            </w:pPr>
          </w:p>
        </w:tc>
        <w:tc>
          <w:tcPr>
            <w:tcW w:w="2069" w:type="dxa"/>
            <w:vAlign w:val="center"/>
          </w:tcPr>
          <w:p w:rsidR="00E61026" w:rsidRPr="0063513D" w:rsidRDefault="00503EF8">
            <w:pPr>
              <w:widowControl w:val="0"/>
              <w:jc w:val="center"/>
              <w:rPr>
                <w:b/>
                <w:bCs/>
                <w:sz w:val="18"/>
                <w:szCs w:val="18"/>
              </w:rPr>
            </w:pPr>
            <w:r w:rsidRPr="0063513D">
              <w:rPr>
                <w:b/>
                <w:bCs/>
                <w:sz w:val="18"/>
                <w:szCs w:val="18"/>
              </w:rPr>
              <w:t>Согласие с требованием/ Указание характеристик</w:t>
            </w:r>
          </w:p>
        </w:tc>
        <w:tc>
          <w:tcPr>
            <w:tcW w:w="2719" w:type="dxa"/>
            <w:vAlign w:val="center"/>
          </w:tcPr>
          <w:p w:rsidR="00E61026" w:rsidRPr="0063513D" w:rsidRDefault="00503EF8">
            <w:pPr>
              <w:widowControl w:val="0"/>
              <w:jc w:val="center"/>
              <w:rPr>
                <w:b/>
                <w:bCs/>
                <w:sz w:val="18"/>
                <w:szCs w:val="18"/>
              </w:rPr>
            </w:pPr>
            <w:r w:rsidRPr="0063513D">
              <w:rPr>
                <w:b/>
                <w:bCs/>
                <w:sz w:val="18"/>
                <w:szCs w:val="18"/>
              </w:rPr>
              <w:t>Предоставление подтверждающего документа на этапе закупки</w:t>
            </w:r>
          </w:p>
        </w:tc>
        <w:tc>
          <w:tcPr>
            <w:tcW w:w="2250" w:type="dxa"/>
            <w:vMerge/>
            <w:vAlign w:val="center"/>
          </w:tcPr>
          <w:p w:rsidR="00E61026" w:rsidRPr="0063513D" w:rsidRDefault="00E61026">
            <w:pPr>
              <w:widowControl w:val="0"/>
              <w:rPr>
                <w:sz w:val="18"/>
                <w:szCs w:val="18"/>
              </w:rPr>
            </w:pPr>
          </w:p>
        </w:tc>
      </w:tr>
      <w:tr w:rsidR="00E61026" w:rsidRPr="0063513D" w:rsidTr="00503EF8">
        <w:trPr>
          <w:tblHeader/>
          <w:jc w:val="center"/>
        </w:trPr>
        <w:tc>
          <w:tcPr>
            <w:tcW w:w="925"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1</w:t>
            </w:r>
          </w:p>
        </w:tc>
        <w:tc>
          <w:tcPr>
            <w:tcW w:w="4701"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2</w:t>
            </w:r>
          </w:p>
        </w:tc>
        <w:tc>
          <w:tcPr>
            <w:tcW w:w="2179"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3</w:t>
            </w:r>
          </w:p>
        </w:tc>
        <w:tc>
          <w:tcPr>
            <w:tcW w:w="2069"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4</w:t>
            </w:r>
          </w:p>
        </w:tc>
        <w:tc>
          <w:tcPr>
            <w:tcW w:w="2719"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5</w:t>
            </w:r>
          </w:p>
        </w:tc>
        <w:tc>
          <w:tcPr>
            <w:tcW w:w="2250"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6</w:t>
            </w:r>
          </w:p>
        </w:tc>
      </w:tr>
      <w:tr w:rsidR="00E61026" w:rsidRPr="0063513D" w:rsidTr="00503EF8">
        <w:trPr>
          <w:jc w:val="center"/>
        </w:trPr>
        <w:tc>
          <w:tcPr>
            <w:tcW w:w="925" w:type="dxa"/>
            <w:shd w:val="clear" w:color="auto" w:fill="E7E6E6" w:themeFill="background2"/>
            <w:vAlign w:val="center"/>
          </w:tcPr>
          <w:p w:rsidR="00E61026" w:rsidRPr="0063513D" w:rsidRDefault="00E61026">
            <w:pPr>
              <w:pStyle w:val="afff"/>
              <w:widowControl w:val="0"/>
              <w:numPr>
                <w:ilvl w:val="0"/>
                <w:numId w:val="26"/>
              </w:numPr>
              <w:suppressAutoHyphens w:val="0"/>
              <w:ind w:left="0" w:firstLine="0"/>
              <w:contextualSpacing w:val="0"/>
              <w:jc w:val="center"/>
              <w:rPr>
                <w:b/>
                <w:sz w:val="18"/>
                <w:szCs w:val="18"/>
              </w:rPr>
            </w:pPr>
          </w:p>
        </w:tc>
        <w:tc>
          <w:tcPr>
            <w:tcW w:w="4701" w:type="dxa"/>
            <w:shd w:val="clear" w:color="auto" w:fill="E7E6E6" w:themeFill="background2"/>
            <w:vAlign w:val="center"/>
          </w:tcPr>
          <w:p w:rsidR="00E61026" w:rsidRPr="0063513D" w:rsidRDefault="00503EF8">
            <w:pPr>
              <w:widowControl w:val="0"/>
              <w:rPr>
                <w:b/>
                <w:sz w:val="18"/>
                <w:szCs w:val="18"/>
              </w:rPr>
            </w:pPr>
            <w:r w:rsidRPr="0063513D">
              <w:rPr>
                <w:b/>
                <w:sz w:val="18"/>
                <w:szCs w:val="18"/>
              </w:rPr>
              <w:t>Основные параметры</w:t>
            </w:r>
          </w:p>
        </w:tc>
        <w:tc>
          <w:tcPr>
            <w:tcW w:w="2179"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c>
          <w:tcPr>
            <w:tcW w:w="2069"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c>
          <w:tcPr>
            <w:tcW w:w="2719"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c>
          <w:tcPr>
            <w:tcW w:w="2250" w:type="dxa"/>
            <w:shd w:val="clear" w:color="auto" w:fill="E7E6E6" w:themeFill="background2"/>
            <w:vAlign w:val="center"/>
          </w:tcPr>
          <w:p w:rsidR="00E61026" w:rsidRPr="0063513D" w:rsidRDefault="00503EF8">
            <w:pPr>
              <w:widowControl w:val="0"/>
              <w:jc w:val="center"/>
              <w:rPr>
                <w:b/>
                <w:sz w:val="18"/>
                <w:szCs w:val="18"/>
              </w:rPr>
            </w:pPr>
            <w:r w:rsidRPr="0063513D">
              <w:rPr>
                <w:b/>
                <w:sz w:val="18"/>
                <w:szCs w:val="18"/>
              </w:rPr>
              <w:t>-//-</w:t>
            </w: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217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Российская Федерация</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719" w:type="dxa"/>
            <w:shd w:val="clear" w:color="auto" w:fill="auto"/>
            <w:vAlign w:val="center"/>
          </w:tcPr>
          <w:p w:rsidR="0063513D" w:rsidRPr="0063513D" w:rsidRDefault="0063513D" w:rsidP="0063513D">
            <w:pPr>
              <w:pStyle w:val="afff"/>
              <w:widowControl w:val="0"/>
              <w:numPr>
                <w:ilvl w:val="0"/>
                <w:numId w:val="8"/>
              </w:numPr>
              <w:ind w:left="312" w:hanging="131"/>
              <w:contextualSpacing w:val="0"/>
              <w:rPr>
                <w:sz w:val="18"/>
                <w:szCs w:val="18"/>
              </w:rPr>
            </w:pPr>
            <w:r w:rsidRPr="0063513D">
              <w:rPr>
                <w:sz w:val="18"/>
                <w:szCs w:val="18"/>
                <w:lang w:val="en-US" w:eastAsia="en-US"/>
              </w:rPr>
              <w:t xml:space="preserve"> </w:t>
            </w:r>
            <w:r w:rsidRPr="0063513D">
              <w:rPr>
                <w:sz w:val="18"/>
                <w:szCs w:val="18"/>
                <w:lang w:eastAsia="en-US"/>
              </w:rPr>
              <w:t>Сертификат (Декларация) о соответствии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rFonts w:eastAsia="Calibri"/>
                <w:sz w:val="18"/>
                <w:szCs w:val="18"/>
              </w:rPr>
              <w:t>Наименование предприятия-изготовителя (производителя) Оборудования/Страна регистрации производителя Оборудования</w:t>
            </w:r>
          </w:p>
        </w:tc>
        <w:tc>
          <w:tcPr>
            <w:tcW w:w="2179" w:type="dxa"/>
            <w:shd w:val="clear" w:color="auto" w:fill="auto"/>
            <w:vAlign w:val="center"/>
          </w:tcPr>
          <w:p w:rsidR="0063513D" w:rsidRPr="0063513D" w:rsidRDefault="0063513D" w:rsidP="0063513D">
            <w:pPr>
              <w:widowControl w:val="0"/>
              <w:jc w:val="center"/>
              <w:rPr>
                <w:sz w:val="18"/>
                <w:szCs w:val="18"/>
              </w:rPr>
            </w:pPr>
            <w:r w:rsidRPr="0063513D">
              <w:rPr>
                <w:sz w:val="18"/>
                <w:szCs w:val="18"/>
                <w:lang w:val="en-US"/>
              </w:rPr>
              <w:t>Указать/</w:t>
            </w:r>
            <w:r w:rsidRPr="0063513D">
              <w:rPr>
                <w:sz w:val="18"/>
                <w:szCs w:val="18"/>
              </w:rPr>
              <w:t>Российская Федерация</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Указание характерестик/Согласие с требованием</w:t>
            </w:r>
          </w:p>
        </w:tc>
        <w:tc>
          <w:tcPr>
            <w:tcW w:w="2719" w:type="dxa"/>
            <w:shd w:val="clear" w:color="auto" w:fill="auto"/>
            <w:vAlign w:val="center"/>
          </w:tcPr>
          <w:p w:rsidR="0063513D" w:rsidRPr="0063513D" w:rsidRDefault="0063513D" w:rsidP="0063513D">
            <w:pPr>
              <w:pStyle w:val="afff"/>
              <w:widowControl w:val="0"/>
              <w:numPr>
                <w:ilvl w:val="0"/>
                <w:numId w:val="8"/>
              </w:numPr>
              <w:ind w:left="312" w:hanging="131"/>
              <w:contextualSpacing w:val="0"/>
              <w:rPr>
                <w:sz w:val="18"/>
                <w:szCs w:val="18"/>
              </w:rPr>
            </w:pPr>
            <w:r w:rsidRPr="0063513D">
              <w:rPr>
                <w:sz w:val="18"/>
                <w:szCs w:val="18"/>
                <w:lang w:eastAsia="en-US"/>
              </w:rPr>
              <w:t xml:space="preserve"> Технические условия</w:t>
            </w:r>
          </w:p>
          <w:p w:rsidR="0063513D" w:rsidRPr="0063513D" w:rsidRDefault="0063513D" w:rsidP="0063513D">
            <w:pPr>
              <w:pStyle w:val="afff"/>
              <w:widowControl w:val="0"/>
              <w:numPr>
                <w:ilvl w:val="0"/>
                <w:numId w:val="8"/>
              </w:numPr>
              <w:ind w:left="325" w:hanging="144"/>
              <w:contextualSpacing w:val="0"/>
              <w:rPr>
                <w:sz w:val="18"/>
                <w:szCs w:val="18"/>
              </w:rPr>
            </w:pPr>
            <w:r w:rsidRPr="0063513D">
              <w:rPr>
                <w:sz w:val="18"/>
                <w:szCs w:val="18"/>
                <w:lang w:eastAsia="en-US"/>
              </w:rPr>
              <w:t xml:space="preserve"> 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Условное обозначение оборудования (Тип, марка, артикул)</w:t>
            </w:r>
          </w:p>
        </w:tc>
        <w:tc>
          <w:tcPr>
            <w:tcW w:w="217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Указать</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 xml:space="preserve">Указание </w:t>
            </w:r>
            <w:r w:rsidRPr="0063513D">
              <w:rPr>
                <w:bCs/>
                <w:sz w:val="18"/>
                <w:szCs w:val="18"/>
              </w:rPr>
              <w:t>характеристик</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Страна происхождения Оборудования</w:t>
            </w:r>
          </w:p>
          <w:p w:rsidR="0063513D" w:rsidRPr="0063513D" w:rsidRDefault="0063513D" w:rsidP="0063513D">
            <w:pPr>
              <w:widowControl w:val="0"/>
              <w:rPr>
                <w:sz w:val="18"/>
                <w:szCs w:val="18"/>
              </w:rPr>
            </w:pPr>
            <w:r w:rsidRPr="0063513D">
              <w:rPr>
                <w:sz w:val="18"/>
                <w:szCs w:val="18"/>
              </w:rPr>
              <w:t xml:space="preserve">(в соответствии с Общероссийским классификатором </w:t>
            </w:r>
            <w:r w:rsidRPr="0063513D">
              <w:rPr>
                <w:sz w:val="18"/>
                <w:szCs w:val="18"/>
              </w:rPr>
              <w:lastRenderedPageBreak/>
              <w:t>стран мира (утв. Постановлением Госстандарта России от 14.12.2001 N 529-ст.).)</w:t>
            </w:r>
          </w:p>
        </w:tc>
        <w:tc>
          <w:tcPr>
            <w:tcW w:w="2179" w:type="dxa"/>
            <w:shd w:val="clear" w:color="auto" w:fill="auto"/>
            <w:vAlign w:val="center"/>
          </w:tcPr>
          <w:p w:rsidR="0063513D" w:rsidRPr="0063513D" w:rsidRDefault="0063513D" w:rsidP="0063513D">
            <w:pPr>
              <w:widowControl w:val="0"/>
              <w:jc w:val="center"/>
              <w:rPr>
                <w:sz w:val="18"/>
                <w:szCs w:val="18"/>
              </w:rPr>
            </w:pPr>
            <w:r w:rsidRPr="0063513D">
              <w:rPr>
                <w:sz w:val="18"/>
                <w:szCs w:val="18"/>
              </w:rPr>
              <w:lastRenderedPageBreak/>
              <w:t>Указать код по ОКСМ/</w:t>
            </w:r>
          </w:p>
          <w:p w:rsidR="0063513D" w:rsidRPr="0063513D" w:rsidRDefault="0063513D" w:rsidP="0063513D">
            <w:pPr>
              <w:widowControl w:val="0"/>
              <w:jc w:val="center"/>
              <w:rPr>
                <w:sz w:val="18"/>
                <w:szCs w:val="18"/>
              </w:rPr>
            </w:pPr>
            <w:r w:rsidRPr="0063513D">
              <w:rPr>
                <w:sz w:val="18"/>
                <w:szCs w:val="18"/>
              </w:rPr>
              <w:t xml:space="preserve">Указать краткое </w:t>
            </w:r>
            <w:r w:rsidRPr="0063513D">
              <w:rPr>
                <w:sz w:val="18"/>
                <w:szCs w:val="18"/>
              </w:rPr>
              <w:lastRenderedPageBreak/>
              <w:t>наименование страны мира</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lastRenderedPageBreak/>
              <w:t xml:space="preserve">Указание </w:t>
            </w:r>
            <w:r w:rsidRPr="0063513D">
              <w:rPr>
                <w:bCs/>
                <w:sz w:val="18"/>
                <w:szCs w:val="18"/>
              </w:rPr>
              <w:t>характеристик</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lang w:val="en-US"/>
              </w:rPr>
              <w:t xml:space="preserve"> </w:t>
            </w:r>
            <w:r w:rsidRPr="0063513D">
              <w:rPr>
                <w:sz w:val="18"/>
                <w:szCs w:val="18"/>
              </w:rPr>
              <w:t>Сертификат (Декларация) о соответствии</w:t>
            </w:r>
            <w:r w:rsidRPr="0063513D">
              <w:rPr>
                <w:sz w:val="18"/>
                <w:szCs w:val="18"/>
                <w:lang w:val="en-US"/>
              </w:rPr>
              <w:t xml:space="preserve"> </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ОПН в соответствии с ГОСТ Р 52725-2021 (комплектация ГРУ ОПН-ами в соответствии с принципиальной схемой №2168-ИОС7.2.1-001 (Приложение А)) Да/Нет</w:t>
            </w:r>
          </w:p>
        </w:tc>
        <w:tc>
          <w:tcPr>
            <w:tcW w:w="2179" w:type="dxa"/>
            <w:shd w:val="clear" w:color="auto" w:fill="auto"/>
            <w:vAlign w:val="center"/>
          </w:tcPr>
          <w:p w:rsidR="0063513D" w:rsidRPr="0063513D" w:rsidRDefault="0063513D" w:rsidP="0063513D">
            <w:pPr>
              <w:widowControl w:val="0"/>
              <w:jc w:val="center"/>
              <w:rPr>
                <w:sz w:val="18"/>
                <w:szCs w:val="18"/>
                <w:highlight w:val="yellow"/>
              </w:rPr>
            </w:pPr>
            <w:r w:rsidRPr="0063513D">
              <w:rPr>
                <w:sz w:val="18"/>
                <w:szCs w:val="18"/>
              </w:rPr>
              <w:t>Да</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719" w:type="dxa"/>
            <w:shd w:val="clear" w:color="auto" w:fill="auto"/>
            <w:vAlign w:val="center"/>
          </w:tcPr>
          <w:p w:rsidR="0063513D" w:rsidRPr="0063513D" w:rsidRDefault="0063513D" w:rsidP="0063513D">
            <w:pPr>
              <w:pStyle w:val="afff"/>
              <w:widowControl w:val="0"/>
              <w:ind w:left="312"/>
              <w:jc w:val="center"/>
              <w:rPr>
                <w:sz w:val="18"/>
                <w:szCs w:val="18"/>
              </w:rPr>
            </w:pPr>
            <w:r w:rsidRPr="0063513D">
              <w:rPr>
                <w:sz w:val="18"/>
                <w:szCs w:val="18"/>
              </w:rPr>
              <w:t>-//-</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E7E6E6" w:themeFill="background2"/>
            <w:vAlign w:val="center"/>
          </w:tcPr>
          <w:p w:rsidR="0063513D" w:rsidRPr="0063513D" w:rsidRDefault="0063513D" w:rsidP="0063513D">
            <w:pPr>
              <w:pStyle w:val="afff"/>
              <w:widowControl w:val="0"/>
              <w:numPr>
                <w:ilvl w:val="0"/>
                <w:numId w:val="26"/>
              </w:numPr>
              <w:suppressAutoHyphens w:val="0"/>
              <w:ind w:left="0" w:firstLine="0"/>
              <w:contextualSpacing w:val="0"/>
              <w:jc w:val="center"/>
              <w:rPr>
                <w:b/>
                <w:sz w:val="18"/>
                <w:szCs w:val="18"/>
              </w:rPr>
            </w:pPr>
          </w:p>
        </w:tc>
        <w:tc>
          <w:tcPr>
            <w:tcW w:w="4701" w:type="dxa"/>
            <w:shd w:val="clear" w:color="auto" w:fill="E7E6E6" w:themeFill="background2"/>
            <w:vAlign w:val="center"/>
          </w:tcPr>
          <w:p w:rsidR="0063513D" w:rsidRPr="0063513D" w:rsidRDefault="0063513D" w:rsidP="0063513D">
            <w:pPr>
              <w:widowControl w:val="0"/>
              <w:rPr>
                <w:b/>
                <w:sz w:val="18"/>
                <w:szCs w:val="18"/>
              </w:rPr>
            </w:pPr>
            <w:r w:rsidRPr="0063513D">
              <w:rPr>
                <w:b/>
                <w:sz w:val="18"/>
                <w:szCs w:val="18"/>
              </w:rPr>
              <w:t>Требования к техническим и функциалнальным характеритикам</w:t>
            </w:r>
          </w:p>
        </w:tc>
        <w:tc>
          <w:tcPr>
            <w:tcW w:w="2179"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069"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719"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c>
          <w:tcPr>
            <w:tcW w:w="2250" w:type="dxa"/>
            <w:shd w:val="clear" w:color="auto" w:fill="E7E6E6" w:themeFill="background2"/>
            <w:vAlign w:val="center"/>
          </w:tcPr>
          <w:p w:rsidR="0063513D" w:rsidRPr="0063513D" w:rsidRDefault="0063513D" w:rsidP="0063513D">
            <w:pPr>
              <w:widowControl w:val="0"/>
              <w:jc w:val="center"/>
              <w:rPr>
                <w:b/>
                <w:sz w:val="18"/>
                <w:szCs w:val="18"/>
              </w:rPr>
            </w:pPr>
            <w:r w:rsidRPr="0063513D">
              <w:rPr>
                <w:b/>
                <w:sz w:val="18"/>
                <w:szCs w:val="18"/>
              </w:rPr>
              <w:t>-//-</w:t>
            </w:r>
          </w:p>
        </w:tc>
      </w:tr>
      <w:tr w:rsidR="0063513D" w:rsidRPr="0063513D" w:rsidTr="00503EF8">
        <w:trPr>
          <w:jc w:val="center"/>
          <w:hidden/>
        </w:trPr>
        <w:tc>
          <w:tcPr>
            <w:tcW w:w="925" w:type="dxa"/>
            <w:shd w:val="clear" w:color="auto" w:fill="auto"/>
            <w:vAlign w:val="center"/>
          </w:tcPr>
          <w:p w:rsidR="0063513D" w:rsidRPr="0063513D" w:rsidRDefault="0063513D" w:rsidP="0063513D">
            <w:pPr>
              <w:pStyle w:val="afff"/>
              <w:widowControl w:val="0"/>
              <w:numPr>
                <w:ilvl w:val="0"/>
                <w:numId w:val="27"/>
              </w:numPr>
              <w:suppressAutoHyphens w:val="0"/>
              <w:ind w:left="0" w:firstLine="0"/>
              <w:contextualSpacing w:val="0"/>
              <w:jc w:val="center"/>
              <w:rPr>
                <w:vanish/>
                <w:sz w:val="18"/>
                <w:szCs w:val="18"/>
              </w:rPr>
            </w:pPr>
          </w:p>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Тип конструкции</w:t>
            </w:r>
          </w:p>
        </w:tc>
        <w:tc>
          <w:tcPr>
            <w:tcW w:w="2179" w:type="dxa"/>
            <w:shd w:val="clear" w:color="auto" w:fill="auto"/>
            <w:vAlign w:val="center"/>
          </w:tcPr>
          <w:p w:rsidR="0063513D" w:rsidRPr="0063513D" w:rsidRDefault="0063513D" w:rsidP="0063513D">
            <w:pPr>
              <w:widowControl w:val="0"/>
              <w:jc w:val="center"/>
              <w:rPr>
                <w:sz w:val="18"/>
                <w:szCs w:val="18"/>
                <w:highlight w:val="yellow"/>
              </w:rPr>
            </w:pPr>
            <w:r w:rsidRPr="0063513D">
              <w:rPr>
                <w:sz w:val="18"/>
                <w:szCs w:val="18"/>
              </w:rPr>
              <w:t>нелинейный с оксидно-цинковыми не старящимися варисторами</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Номинальное напряжение сети, кВ</w:t>
            </w:r>
          </w:p>
        </w:tc>
        <w:tc>
          <w:tcPr>
            <w:tcW w:w="2179" w:type="dxa"/>
            <w:shd w:val="clear" w:color="auto" w:fill="auto"/>
            <w:vAlign w:val="center"/>
          </w:tcPr>
          <w:p w:rsidR="0063513D" w:rsidRPr="0063513D" w:rsidRDefault="0063513D" w:rsidP="0063513D">
            <w:pPr>
              <w:widowControl w:val="0"/>
              <w:jc w:val="center"/>
              <w:rPr>
                <w:sz w:val="18"/>
                <w:szCs w:val="18"/>
              </w:rPr>
            </w:pPr>
            <w:r w:rsidRPr="0063513D">
              <w:rPr>
                <w:sz w:val="18"/>
                <w:szCs w:val="18"/>
              </w:rPr>
              <w:t>10,5</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Наибольшее длительно допустимое рабочее напряжение ОПН, кВ, в диапазоне</w:t>
            </w:r>
          </w:p>
        </w:tc>
        <w:tc>
          <w:tcPr>
            <w:tcW w:w="2179" w:type="dxa"/>
            <w:shd w:val="clear" w:color="auto" w:fill="auto"/>
            <w:vAlign w:val="center"/>
          </w:tcPr>
          <w:p w:rsidR="0063513D" w:rsidRPr="0063513D" w:rsidRDefault="0063513D" w:rsidP="0063513D">
            <w:pPr>
              <w:widowControl w:val="0"/>
              <w:jc w:val="center"/>
              <w:rPr>
                <w:sz w:val="18"/>
                <w:szCs w:val="18"/>
              </w:rPr>
            </w:pPr>
            <w:r w:rsidRPr="0063513D">
              <w:rPr>
                <w:sz w:val="18"/>
                <w:szCs w:val="18"/>
              </w:rPr>
              <w:t>12,6 ÷ 12,8</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Указание характеристик</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Номинальное напряжение ОПН, кВ, в диапазоне</w:t>
            </w:r>
          </w:p>
        </w:tc>
        <w:tc>
          <w:tcPr>
            <w:tcW w:w="2179" w:type="dxa"/>
            <w:shd w:val="clear" w:color="auto" w:fill="auto"/>
            <w:vAlign w:val="center"/>
          </w:tcPr>
          <w:p w:rsidR="0063513D" w:rsidRPr="0063513D" w:rsidRDefault="0063513D" w:rsidP="0063513D">
            <w:pPr>
              <w:widowControl w:val="0"/>
              <w:jc w:val="center"/>
              <w:rPr>
                <w:sz w:val="18"/>
                <w:szCs w:val="18"/>
              </w:rPr>
            </w:pPr>
            <w:r w:rsidRPr="0063513D">
              <w:rPr>
                <w:sz w:val="18"/>
                <w:szCs w:val="18"/>
              </w:rPr>
              <w:t>15,7 ÷ 16,0</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Указание характеристик</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Номинальный разрядный ток, при импульсе 8/20 мкс, кА, не менее</w:t>
            </w:r>
          </w:p>
        </w:tc>
        <w:tc>
          <w:tcPr>
            <w:tcW w:w="2179" w:type="dxa"/>
            <w:shd w:val="clear" w:color="auto" w:fill="auto"/>
            <w:vAlign w:val="center"/>
          </w:tcPr>
          <w:p w:rsidR="0063513D" w:rsidRPr="0063513D" w:rsidRDefault="0063513D" w:rsidP="0063513D">
            <w:pPr>
              <w:widowControl w:val="0"/>
              <w:jc w:val="center"/>
              <w:rPr>
                <w:sz w:val="18"/>
                <w:szCs w:val="18"/>
              </w:rPr>
            </w:pPr>
            <w:r w:rsidRPr="0063513D">
              <w:rPr>
                <w:sz w:val="18"/>
                <w:szCs w:val="18"/>
              </w:rPr>
              <w:t>10</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Указание характеристик</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Класс линейного разряда, не менее</w:t>
            </w:r>
          </w:p>
        </w:tc>
        <w:tc>
          <w:tcPr>
            <w:tcW w:w="2179" w:type="dxa"/>
            <w:shd w:val="clear" w:color="auto" w:fill="auto"/>
            <w:vAlign w:val="center"/>
          </w:tcPr>
          <w:p w:rsidR="0063513D" w:rsidRPr="0063513D" w:rsidRDefault="0063513D" w:rsidP="0063513D">
            <w:pPr>
              <w:widowControl w:val="0"/>
              <w:jc w:val="center"/>
              <w:rPr>
                <w:sz w:val="18"/>
                <w:szCs w:val="18"/>
              </w:rPr>
            </w:pPr>
            <w:r w:rsidRPr="0063513D">
              <w:rPr>
                <w:sz w:val="18"/>
                <w:szCs w:val="18"/>
              </w:rPr>
              <w:t>2</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Указание характеристик</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Пропускная способность:</w:t>
            </w:r>
          </w:p>
          <w:p w:rsidR="0063513D" w:rsidRPr="0063513D" w:rsidRDefault="0063513D" w:rsidP="0063513D">
            <w:pPr>
              <w:pStyle w:val="afff"/>
              <w:widowControl w:val="0"/>
              <w:numPr>
                <w:ilvl w:val="0"/>
                <w:numId w:val="28"/>
              </w:numPr>
              <w:suppressAutoHyphens w:val="0"/>
              <w:rPr>
                <w:sz w:val="18"/>
                <w:szCs w:val="18"/>
              </w:rPr>
            </w:pPr>
            <w:r w:rsidRPr="0063513D">
              <w:rPr>
                <w:sz w:val="18"/>
                <w:szCs w:val="18"/>
              </w:rPr>
              <w:t>20 прямоугольных импульсов тока длительностью 2 мс с амплитудой, А</w:t>
            </w:r>
          </w:p>
          <w:p w:rsidR="0063513D" w:rsidRPr="0063513D" w:rsidRDefault="0063513D" w:rsidP="0063513D">
            <w:pPr>
              <w:pStyle w:val="afff"/>
              <w:widowControl w:val="0"/>
              <w:numPr>
                <w:ilvl w:val="0"/>
                <w:numId w:val="28"/>
              </w:numPr>
              <w:suppressAutoHyphens w:val="0"/>
              <w:rPr>
                <w:sz w:val="18"/>
                <w:szCs w:val="18"/>
              </w:rPr>
            </w:pPr>
            <w:r w:rsidRPr="0063513D">
              <w:rPr>
                <w:sz w:val="18"/>
                <w:szCs w:val="18"/>
              </w:rPr>
              <w:t>20 импульсов тока 8/20 мкс с амплитудой, кА</w:t>
            </w:r>
          </w:p>
          <w:p w:rsidR="0063513D" w:rsidRPr="0063513D" w:rsidRDefault="0063513D" w:rsidP="0063513D">
            <w:pPr>
              <w:pStyle w:val="afff"/>
              <w:widowControl w:val="0"/>
              <w:numPr>
                <w:ilvl w:val="0"/>
                <w:numId w:val="28"/>
              </w:numPr>
              <w:suppressAutoHyphens w:val="0"/>
              <w:rPr>
                <w:sz w:val="18"/>
                <w:szCs w:val="18"/>
              </w:rPr>
            </w:pPr>
            <w:r w:rsidRPr="0063513D">
              <w:rPr>
                <w:sz w:val="18"/>
                <w:szCs w:val="18"/>
              </w:rPr>
              <w:t>2 импульса тока 4/10 мкс с амплитудой, кА</w:t>
            </w:r>
          </w:p>
        </w:tc>
        <w:tc>
          <w:tcPr>
            <w:tcW w:w="2179" w:type="dxa"/>
            <w:shd w:val="clear" w:color="auto" w:fill="auto"/>
            <w:vAlign w:val="center"/>
          </w:tcPr>
          <w:p w:rsidR="0063513D" w:rsidRPr="0063513D" w:rsidRDefault="0063513D" w:rsidP="0063513D">
            <w:pPr>
              <w:widowControl w:val="0"/>
              <w:jc w:val="center"/>
              <w:rPr>
                <w:sz w:val="18"/>
                <w:szCs w:val="18"/>
              </w:rPr>
            </w:pPr>
          </w:p>
          <w:p w:rsidR="0063513D" w:rsidRPr="0063513D" w:rsidRDefault="0063513D" w:rsidP="0063513D">
            <w:pPr>
              <w:widowControl w:val="0"/>
              <w:jc w:val="center"/>
              <w:rPr>
                <w:sz w:val="18"/>
                <w:szCs w:val="18"/>
              </w:rPr>
            </w:pPr>
            <w:r w:rsidRPr="0063513D">
              <w:rPr>
                <w:sz w:val="18"/>
                <w:szCs w:val="18"/>
              </w:rPr>
              <w:t>500</w:t>
            </w:r>
          </w:p>
          <w:p w:rsidR="0063513D" w:rsidRPr="0063513D" w:rsidRDefault="0063513D" w:rsidP="0063513D">
            <w:pPr>
              <w:widowControl w:val="0"/>
              <w:jc w:val="center"/>
              <w:rPr>
                <w:sz w:val="18"/>
                <w:szCs w:val="18"/>
              </w:rPr>
            </w:pPr>
            <w:r w:rsidRPr="0063513D">
              <w:rPr>
                <w:sz w:val="18"/>
                <w:szCs w:val="18"/>
              </w:rPr>
              <w:t>10</w:t>
            </w:r>
          </w:p>
          <w:p w:rsidR="0063513D" w:rsidRPr="0063513D" w:rsidRDefault="0063513D" w:rsidP="0063513D">
            <w:pPr>
              <w:widowControl w:val="0"/>
              <w:jc w:val="center"/>
              <w:rPr>
                <w:sz w:val="18"/>
                <w:szCs w:val="18"/>
              </w:rPr>
            </w:pPr>
            <w:r w:rsidRPr="0063513D">
              <w:rPr>
                <w:sz w:val="18"/>
                <w:szCs w:val="18"/>
              </w:rPr>
              <w:t>100</w:t>
            </w:r>
          </w:p>
        </w:tc>
        <w:tc>
          <w:tcPr>
            <w:tcW w:w="2069" w:type="dxa"/>
            <w:shd w:val="clear" w:color="auto" w:fill="auto"/>
            <w:vAlign w:val="center"/>
          </w:tcPr>
          <w:p w:rsidR="0063513D" w:rsidRPr="0063513D" w:rsidRDefault="0063513D" w:rsidP="0063513D">
            <w:pPr>
              <w:widowControl w:val="0"/>
              <w:jc w:val="center"/>
              <w:rPr>
                <w:sz w:val="18"/>
                <w:szCs w:val="18"/>
              </w:rPr>
            </w:pPr>
          </w:p>
          <w:p w:rsidR="0063513D" w:rsidRPr="0063513D" w:rsidRDefault="0063513D" w:rsidP="0063513D">
            <w:pPr>
              <w:widowControl w:val="0"/>
              <w:jc w:val="center"/>
              <w:rPr>
                <w:sz w:val="18"/>
                <w:szCs w:val="18"/>
              </w:rPr>
            </w:pPr>
          </w:p>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Амплитуда большого тока 4/10 мкс, кА, не менее</w:t>
            </w:r>
          </w:p>
        </w:tc>
        <w:tc>
          <w:tcPr>
            <w:tcW w:w="2179" w:type="dxa"/>
            <w:shd w:val="clear" w:color="auto" w:fill="auto"/>
            <w:vAlign w:val="center"/>
          </w:tcPr>
          <w:p w:rsidR="0063513D" w:rsidRPr="0063513D" w:rsidRDefault="0063513D" w:rsidP="0063513D">
            <w:pPr>
              <w:widowControl w:val="0"/>
              <w:jc w:val="center"/>
              <w:rPr>
                <w:sz w:val="18"/>
                <w:szCs w:val="18"/>
              </w:rPr>
            </w:pPr>
            <w:r w:rsidRPr="0063513D">
              <w:rPr>
                <w:sz w:val="18"/>
                <w:szCs w:val="18"/>
              </w:rPr>
              <w:t>100</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Указание характеристик</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Удельная энергоемкость при воздействии одного импульса тока пропускной способности, кДж/кВ, не менее</w:t>
            </w:r>
          </w:p>
        </w:tc>
        <w:tc>
          <w:tcPr>
            <w:tcW w:w="2179" w:type="dxa"/>
            <w:shd w:val="clear" w:color="auto" w:fill="auto"/>
            <w:vAlign w:val="center"/>
          </w:tcPr>
          <w:p w:rsidR="0063513D" w:rsidRPr="0063513D" w:rsidRDefault="0063513D" w:rsidP="0063513D">
            <w:pPr>
              <w:widowControl w:val="0"/>
              <w:jc w:val="center"/>
              <w:rPr>
                <w:sz w:val="18"/>
                <w:szCs w:val="18"/>
              </w:rPr>
            </w:pPr>
            <w:r w:rsidRPr="0063513D">
              <w:rPr>
                <w:sz w:val="18"/>
                <w:szCs w:val="18"/>
              </w:rPr>
              <w:t>2,5</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Указание характеристик</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 xml:space="preserve">Остающееся напряжение при импульсном токе 30/60 мкс </w:t>
            </w:r>
            <w:r w:rsidRPr="0063513D">
              <w:rPr>
                <w:sz w:val="18"/>
                <w:szCs w:val="18"/>
              </w:rPr>
              <w:lastRenderedPageBreak/>
              <w:t>с амплитудой:</w:t>
            </w:r>
          </w:p>
          <w:p w:rsidR="0063513D" w:rsidRPr="0063513D" w:rsidRDefault="0063513D" w:rsidP="0063513D">
            <w:pPr>
              <w:pStyle w:val="afff"/>
              <w:widowControl w:val="0"/>
              <w:numPr>
                <w:ilvl w:val="0"/>
                <w:numId w:val="28"/>
              </w:numPr>
              <w:suppressAutoHyphens w:val="0"/>
              <w:rPr>
                <w:sz w:val="18"/>
                <w:szCs w:val="18"/>
              </w:rPr>
            </w:pPr>
            <w:r w:rsidRPr="0063513D">
              <w:rPr>
                <w:sz w:val="18"/>
                <w:szCs w:val="18"/>
              </w:rPr>
              <w:t>250 А, кВ, не более</w:t>
            </w:r>
          </w:p>
          <w:p w:rsidR="0063513D" w:rsidRPr="0063513D" w:rsidRDefault="0063513D" w:rsidP="0063513D">
            <w:pPr>
              <w:pStyle w:val="afff"/>
              <w:widowControl w:val="0"/>
              <w:numPr>
                <w:ilvl w:val="0"/>
                <w:numId w:val="28"/>
              </w:numPr>
              <w:suppressAutoHyphens w:val="0"/>
              <w:rPr>
                <w:sz w:val="18"/>
                <w:szCs w:val="18"/>
              </w:rPr>
            </w:pPr>
            <w:r w:rsidRPr="0063513D">
              <w:rPr>
                <w:sz w:val="18"/>
                <w:szCs w:val="18"/>
              </w:rPr>
              <w:t>500 А, кВ, не более</w:t>
            </w:r>
          </w:p>
          <w:p w:rsidR="0063513D" w:rsidRPr="0063513D" w:rsidRDefault="0063513D" w:rsidP="0063513D">
            <w:pPr>
              <w:pStyle w:val="afff"/>
              <w:widowControl w:val="0"/>
              <w:numPr>
                <w:ilvl w:val="0"/>
                <w:numId w:val="28"/>
              </w:numPr>
              <w:suppressAutoHyphens w:val="0"/>
              <w:rPr>
                <w:sz w:val="18"/>
                <w:szCs w:val="18"/>
              </w:rPr>
            </w:pPr>
            <w:r w:rsidRPr="0063513D">
              <w:rPr>
                <w:sz w:val="18"/>
                <w:szCs w:val="18"/>
              </w:rPr>
              <w:t>1000 А, кВ, не более</w:t>
            </w:r>
          </w:p>
        </w:tc>
        <w:tc>
          <w:tcPr>
            <w:tcW w:w="2179" w:type="dxa"/>
            <w:shd w:val="clear" w:color="auto" w:fill="auto"/>
            <w:vAlign w:val="center"/>
          </w:tcPr>
          <w:p w:rsidR="0063513D" w:rsidRPr="0063513D" w:rsidRDefault="0063513D" w:rsidP="0063513D">
            <w:pPr>
              <w:widowControl w:val="0"/>
              <w:jc w:val="center"/>
              <w:rPr>
                <w:sz w:val="18"/>
                <w:szCs w:val="18"/>
              </w:rPr>
            </w:pPr>
          </w:p>
          <w:p w:rsidR="0063513D" w:rsidRPr="0063513D" w:rsidRDefault="0063513D" w:rsidP="0063513D">
            <w:pPr>
              <w:widowControl w:val="0"/>
              <w:jc w:val="center"/>
              <w:rPr>
                <w:sz w:val="18"/>
                <w:szCs w:val="18"/>
              </w:rPr>
            </w:pPr>
            <w:r w:rsidRPr="0063513D">
              <w:rPr>
                <w:sz w:val="18"/>
                <w:szCs w:val="18"/>
              </w:rPr>
              <w:lastRenderedPageBreak/>
              <w:t>30,5</w:t>
            </w:r>
          </w:p>
          <w:p w:rsidR="0063513D" w:rsidRPr="0063513D" w:rsidRDefault="0063513D" w:rsidP="0063513D">
            <w:pPr>
              <w:widowControl w:val="0"/>
              <w:jc w:val="center"/>
              <w:rPr>
                <w:sz w:val="18"/>
                <w:szCs w:val="18"/>
              </w:rPr>
            </w:pPr>
            <w:r w:rsidRPr="0063513D">
              <w:rPr>
                <w:sz w:val="18"/>
                <w:szCs w:val="18"/>
              </w:rPr>
              <w:t>32</w:t>
            </w:r>
          </w:p>
          <w:p w:rsidR="0063513D" w:rsidRPr="0063513D" w:rsidRDefault="0063513D" w:rsidP="0063513D">
            <w:pPr>
              <w:widowControl w:val="0"/>
              <w:jc w:val="center"/>
              <w:rPr>
                <w:sz w:val="18"/>
                <w:szCs w:val="18"/>
              </w:rPr>
            </w:pPr>
            <w:r w:rsidRPr="0063513D">
              <w:rPr>
                <w:sz w:val="18"/>
                <w:szCs w:val="18"/>
              </w:rPr>
              <w:t>33,5</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lastRenderedPageBreak/>
              <w:t xml:space="preserve">Указание </w:t>
            </w:r>
            <w:r w:rsidRPr="0063513D">
              <w:rPr>
                <w:sz w:val="18"/>
                <w:szCs w:val="18"/>
              </w:rPr>
              <w:lastRenderedPageBreak/>
              <w:t>характеристик</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lastRenderedPageBreak/>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lastRenderedPageBreak/>
              <w:t>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Остающееся напряжение для длины волны грозовых импульсов 8/20 мкс, кВ, не более при амплитуде тока:</w:t>
            </w:r>
          </w:p>
          <w:p w:rsidR="0063513D" w:rsidRPr="0063513D" w:rsidRDefault="0063513D" w:rsidP="0063513D">
            <w:pPr>
              <w:pStyle w:val="afff"/>
              <w:widowControl w:val="0"/>
              <w:numPr>
                <w:ilvl w:val="0"/>
                <w:numId w:val="28"/>
              </w:numPr>
              <w:suppressAutoHyphens w:val="0"/>
              <w:rPr>
                <w:sz w:val="18"/>
                <w:szCs w:val="18"/>
              </w:rPr>
            </w:pPr>
            <w:r w:rsidRPr="0063513D">
              <w:rPr>
                <w:sz w:val="18"/>
                <w:szCs w:val="18"/>
              </w:rPr>
              <w:t xml:space="preserve">5 кА, кВ, </w:t>
            </w:r>
          </w:p>
          <w:p w:rsidR="0063513D" w:rsidRPr="0063513D" w:rsidRDefault="0063513D" w:rsidP="0063513D">
            <w:pPr>
              <w:pStyle w:val="afff"/>
              <w:widowControl w:val="0"/>
              <w:numPr>
                <w:ilvl w:val="0"/>
                <w:numId w:val="28"/>
              </w:numPr>
              <w:suppressAutoHyphens w:val="0"/>
              <w:rPr>
                <w:sz w:val="18"/>
                <w:szCs w:val="18"/>
              </w:rPr>
            </w:pPr>
            <w:r w:rsidRPr="0063513D">
              <w:rPr>
                <w:sz w:val="18"/>
                <w:szCs w:val="18"/>
              </w:rPr>
              <w:t xml:space="preserve">10 кА, кВ, </w:t>
            </w:r>
          </w:p>
          <w:p w:rsidR="0063513D" w:rsidRPr="0063513D" w:rsidRDefault="0063513D" w:rsidP="0063513D">
            <w:pPr>
              <w:pStyle w:val="afff"/>
              <w:widowControl w:val="0"/>
              <w:numPr>
                <w:ilvl w:val="0"/>
                <w:numId w:val="28"/>
              </w:numPr>
              <w:suppressAutoHyphens w:val="0"/>
              <w:rPr>
                <w:sz w:val="18"/>
                <w:szCs w:val="18"/>
              </w:rPr>
            </w:pPr>
            <w:r w:rsidRPr="0063513D">
              <w:rPr>
                <w:sz w:val="18"/>
                <w:szCs w:val="18"/>
              </w:rPr>
              <w:t>20 кА, кВ</w:t>
            </w:r>
          </w:p>
        </w:tc>
        <w:tc>
          <w:tcPr>
            <w:tcW w:w="2179" w:type="dxa"/>
            <w:shd w:val="clear" w:color="auto" w:fill="auto"/>
            <w:vAlign w:val="center"/>
          </w:tcPr>
          <w:p w:rsidR="0063513D" w:rsidRPr="0063513D" w:rsidRDefault="0063513D" w:rsidP="0063513D">
            <w:pPr>
              <w:widowControl w:val="0"/>
              <w:jc w:val="center"/>
              <w:rPr>
                <w:sz w:val="18"/>
                <w:szCs w:val="18"/>
              </w:rPr>
            </w:pPr>
          </w:p>
          <w:p w:rsidR="0063513D" w:rsidRPr="0063513D" w:rsidRDefault="0063513D" w:rsidP="0063513D">
            <w:pPr>
              <w:widowControl w:val="0"/>
              <w:jc w:val="center"/>
              <w:rPr>
                <w:sz w:val="18"/>
                <w:szCs w:val="18"/>
              </w:rPr>
            </w:pPr>
          </w:p>
          <w:p w:rsidR="0063513D" w:rsidRPr="0063513D" w:rsidRDefault="0063513D" w:rsidP="0063513D">
            <w:pPr>
              <w:widowControl w:val="0"/>
              <w:jc w:val="center"/>
              <w:rPr>
                <w:sz w:val="18"/>
                <w:szCs w:val="18"/>
              </w:rPr>
            </w:pPr>
            <w:r w:rsidRPr="0063513D">
              <w:rPr>
                <w:sz w:val="18"/>
                <w:szCs w:val="18"/>
              </w:rPr>
              <w:t>40</w:t>
            </w:r>
          </w:p>
          <w:p w:rsidR="0063513D" w:rsidRPr="0063513D" w:rsidRDefault="0063513D" w:rsidP="0063513D">
            <w:pPr>
              <w:widowControl w:val="0"/>
              <w:jc w:val="center"/>
              <w:rPr>
                <w:sz w:val="18"/>
                <w:szCs w:val="18"/>
              </w:rPr>
            </w:pPr>
            <w:r w:rsidRPr="0063513D">
              <w:rPr>
                <w:sz w:val="18"/>
                <w:szCs w:val="18"/>
              </w:rPr>
              <w:t>44</w:t>
            </w:r>
          </w:p>
          <w:p w:rsidR="0063513D" w:rsidRPr="0063513D" w:rsidRDefault="0063513D" w:rsidP="0063513D">
            <w:pPr>
              <w:widowControl w:val="0"/>
              <w:jc w:val="center"/>
              <w:rPr>
                <w:sz w:val="18"/>
                <w:szCs w:val="18"/>
              </w:rPr>
            </w:pPr>
            <w:r w:rsidRPr="0063513D">
              <w:rPr>
                <w:sz w:val="18"/>
                <w:szCs w:val="18"/>
              </w:rPr>
              <w:t>49</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Указание характеристик</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Ток срабатывания взрывопредохранительного устройства, кА, не менее</w:t>
            </w:r>
          </w:p>
        </w:tc>
        <w:tc>
          <w:tcPr>
            <w:tcW w:w="2179" w:type="dxa"/>
            <w:shd w:val="clear" w:color="auto" w:fill="auto"/>
            <w:vAlign w:val="center"/>
          </w:tcPr>
          <w:p w:rsidR="0063513D" w:rsidRPr="0063513D" w:rsidRDefault="0063513D" w:rsidP="0063513D">
            <w:pPr>
              <w:widowControl w:val="0"/>
              <w:jc w:val="center"/>
              <w:rPr>
                <w:sz w:val="18"/>
                <w:szCs w:val="18"/>
              </w:rPr>
            </w:pPr>
            <w:r w:rsidRPr="0063513D">
              <w:rPr>
                <w:sz w:val="18"/>
                <w:szCs w:val="18"/>
              </w:rPr>
              <w:t>20</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Указание характеристик</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Тип внешней изоляции</w:t>
            </w:r>
          </w:p>
        </w:tc>
        <w:tc>
          <w:tcPr>
            <w:tcW w:w="2179" w:type="dxa"/>
            <w:shd w:val="clear" w:color="auto" w:fill="auto"/>
            <w:vAlign w:val="center"/>
          </w:tcPr>
          <w:p w:rsidR="0063513D" w:rsidRPr="0063513D" w:rsidRDefault="0063513D" w:rsidP="0063513D">
            <w:pPr>
              <w:widowControl w:val="0"/>
              <w:jc w:val="center"/>
              <w:rPr>
                <w:sz w:val="18"/>
                <w:szCs w:val="18"/>
              </w:rPr>
            </w:pPr>
            <w:r w:rsidRPr="0063513D">
              <w:rPr>
                <w:sz w:val="18"/>
                <w:szCs w:val="18"/>
              </w:rPr>
              <w:t>Полимер</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Согласие с требованием</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r w:rsidR="0063513D" w:rsidRPr="0063513D" w:rsidTr="00503EF8">
        <w:trPr>
          <w:jc w:val="center"/>
        </w:trPr>
        <w:tc>
          <w:tcPr>
            <w:tcW w:w="925" w:type="dxa"/>
            <w:shd w:val="clear" w:color="auto" w:fill="auto"/>
            <w:vAlign w:val="center"/>
          </w:tcPr>
          <w:p w:rsidR="0063513D" w:rsidRPr="0063513D" w:rsidRDefault="0063513D" w:rsidP="0063513D">
            <w:pPr>
              <w:pStyle w:val="afff"/>
              <w:widowControl w:val="0"/>
              <w:numPr>
                <w:ilvl w:val="1"/>
                <w:numId w:val="27"/>
              </w:numPr>
              <w:suppressAutoHyphens w:val="0"/>
              <w:ind w:left="0" w:firstLine="0"/>
              <w:contextualSpacing w:val="0"/>
              <w:jc w:val="center"/>
              <w:rPr>
                <w:sz w:val="18"/>
                <w:szCs w:val="18"/>
              </w:rPr>
            </w:pPr>
          </w:p>
        </w:tc>
        <w:tc>
          <w:tcPr>
            <w:tcW w:w="4701" w:type="dxa"/>
            <w:shd w:val="clear" w:color="auto" w:fill="auto"/>
            <w:vAlign w:val="center"/>
          </w:tcPr>
          <w:p w:rsidR="0063513D" w:rsidRPr="0063513D" w:rsidRDefault="0063513D" w:rsidP="0063513D">
            <w:pPr>
              <w:widowControl w:val="0"/>
              <w:rPr>
                <w:sz w:val="18"/>
                <w:szCs w:val="18"/>
              </w:rPr>
            </w:pPr>
            <w:r w:rsidRPr="0063513D">
              <w:rPr>
                <w:sz w:val="18"/>
                <w:szCs w:val="18"/>
              </w:rPr>
              <w:t>Вибростойкость по ГОСТ 17516 (группа условий эксплуатации)</w:t>
            </w:r>
          </w:p>
        </w:tc>
        <w:tc>
          <w:tcPr>
            <w:tcW w:w="217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Указать</w:t>
            </w:r>
          </w:p>
        </w:tc>
        <w:tc>
          <w:tcPr>
            <w:tcW w:w="2069" w:type="dxa"/>
            <w:shd w:val="clear" w:color="auto" w:fill="auto"/>
            <w:vAlign w:val="center"/>
          </w:tcPr>
          <w:p w:rsidR="0063513D" w:rsidRPr="0063513D" w:rsidRDefault="0063513D" w:rsidP="0063513D">
            <w:pPr>
              <w:widowControl w:val="0"/>
              <w:jc w:val="center"/>
              <w:rPr>
                <w:sz w:val="18"/>
                <w:szCs w:val="18"/>
              </w:rPr>
            </w:pPr>
            <w:r w:rsidRPr="0063513D">
              <w:rPr>
                <w:sz w:val="18"/>
                <w:szCs w:val="18"/>
              </w:rPr>
              <w:t>Указание характеристик</w:t>
            </w:r>
          </w:p>
        </w:tc>
        <w:tc>
          <w:tcPr>
            <w:tcW w:w="2719" w:type="dxa"/>
            <w:shd w:val="clear" w:color="auto" w:fill="auto"/>
            <w:vAlign w:val="center"/>
          </w:tcPr>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Технические условия</w:t>
            </w:r>
          </w:p>
          <w:p w:rsidR="0063513D" w:rsidRPr="0063513D" w:rsidRDefault="0063513D" w:rsidP="0063513D">
            <w:pPr>
              <w:pStyle w:val="afff"/>
              <w:widowControl w:val="0"/>
              <w:numPr>
                <w:ilvl w:val="0"/>
                <w:numId w:val="13"/>
              </w:numPr>
              <w:suppressAutoHyphens w:val="0"/>
              <w:ind w:left="312" w:hanging="131"/>
              <w:contextualSpacing w:val="0"/>
              <w:rPr>
                <w:sz w:val="18"/>
                <w:szCs w:val="18"/>
              </w:rPr>
            </w:pPr>
            <w:r w:rsidRPr="0063513D">
              <w:rPr>
                <w:sz w:val="18"/>
                <w:szCs w:val="18"/>
              </w:rPr>
              <w:t>Руководство по эксплуатации</w:t>
            </w:r>
          </w:p>
        </w:tc>
        <w:tc>
          <w:tcPr>
            <w:tcW w:w="2250" w:type="dxa"/>
            <w:shd w:val="clear" w:color="auto" w:fill="auto"/>
            <w:vAlign w:val="center"/>
          </w:tcPr>
          <w:p w:rsidR="0063513D" w:rsidRPr="0063513D" w:rsidRDefault="0063513D" w:rsidP="0063513D">
            <w:pPr>
              <w:widowControl w:val="0"/>
              <w:jc w:val="center"/>
              <w:rPr>
                <w:b/>
                <w:sz w:val="18"/>
                <w:szCs w:val="18"/>
              </w:rPr>
            </w:pPr>
          </w:p>
        </w:tc>
      </w:tr>
    </w:tbl>
    <w:p w:rsidR="00503EF8" w:rsidRDefault="00503EF8" w:rsidP="00503EF8">
      <w:pPr>
        <w:spacing w:after="160" w:line="360" w:lineRule="auto"/>
        <w:rPr>
          <w:bCs/>
          <w:iCs/>
          <w:sz w:val="24"/>
          <w:szCs w:val="24"/>
        </w:rPr>
      </w:pPr>
    </w:p>
    <w:p w:rsidR="00503EF8" w:rsidRPr="00AB3CD6" w:rsidRDefault="009D288D" w:rsidP="00503EF8">
      <w:pPr>
        <w:pStyle w:val="26"/>
        <w:rPr>
          <w:bCs w:val="0"/>
          <w:iCs/>
        </w:rPr>
      </w:pPr>
      <w:bookmarkStart w:id="54" w:name="_Toc232675218"/>
      <w:r>
        <w:rPr>
          <w:iCs/>
        </w:rPr>
        <w:t>Приложение</w:t>
      </w:r>
      <w:r w:rsidR="00503EF8" w:rsidRPr="00AB3CD6">
        <w:rPr>
          <w:iCs/>
        </w:rPr>
        <w:t xml:space="preserve"> В. Требования к Многофункциональным измерительным преобразователям ГРУ 10,5 кВ (Счётчики</w:t>
      </w:r>
      <w:r w:rsidR="00503EF8" w:rsidRPr="00503EF8">
        <w:rPr>
          <w:iCs/>
          <w:lang w:val="ru-RU"/>
        </w:rPr>
        <w:t xml:space="preserve"> </w:t>
      </w:r>
      <w:r w:rsidR="00503EF8" w:rsidRPr="00AB3CD6">
        <w:rPr>
          <w:iCs/>
        </w:rPr>
        <w:t>электрической энергии)</w:t>
      </w:r>
      <w:bookmarkEnd w:id="54"/>
    </w:p>
    <w:tbl>
      <w:tblPr>
        <w:tblStyle w:val="212"/>
        <w:tblW w:w="15025" w:type="dxa"/>
        <w:jc w:val="center"/>
        <w:tblLayout w:type="fixed"/>
        <w:tblLook w:val="04A0" w:firstRow="1" w:lastRow="0" w:firstColumn="1" w:lastColumn="0" w:noHBand="0" w:noVBand="1"/>
      </w:tblPr>
      <w:tblGrid>
        <w:gridCol w:w="1134"/>
        <w:gridCol w:w="3265"/>
        <w:gridCol w:w="4961"/>
        <w:gridCol w:w="1985"/>
        <w:gridCol w:w="1984"/>
        <w:gridCol w:w="1696"/>
      </w:tblGrid>
      <w:tr w:rsidR="00503EF8" w:rsidRPr="002D3E8B" w:rsidTr="00503EF8">
        <w:trPr>
          <w:tblHeader/>
          <w:jc w:val="center"/>
        </w:trPr>
        <w:tc>
          <w:tcPr>
            <w:tcW w:w="1134" w:type="dxa"/>
            <w:vMerge w:val="restart"/>
            <w:shd w:val="clear" w:color="auto" w:fill="auto"/>
            <w:tcMar>
              <w:left w:w="108" w:type="dxa"/>
            </w:tcMar>
            <w:vAlign w:val="center"/>
          </w:tcPr>
          <w:p w:rsidR="00503EF8" w:rsidRPr="002D3E8B" w:rsidRDefault="00503EF8" w:rsidP="00503EF8">
            <w:pPr>
              <w:jc w:val="center"/>
              <w:rPr>
                <w:rFonts w:ascii="Times New Roman" w:hAnsi="Times New Roman" w:cs="Times New Roman"/>
                <w:b/>
                <w:bCs/>
                <w:sz w:val="18"/>
                <w:szCs w:val="18"/>
              </w:rPr>
            </w:pPr>
            <w:r w:rsidRPr="002D3E8B">
              <w:rPr>
                <w:rFonts w:ascii="Times New Roman" w:hAnsi="Times New Roman" w:cs="Times New Roman"/>
                <w:b/>
                <w:bCs/>
                <w:sz w:val="18"/>
                <w:szCs w:val="18"/>
              </w:rPr>
              <w:t>№ п/п</w:t>
            </w:r>
          </w:p>
        </w:tc>
        <w:tc>
          <w:tcPr>
            <w:tcW w:w="3265" w:type="dxa"/>
            <w:vMerge w:val="restart"/>
            <w:shd w:val="clear" w:color="auto" w:fill="auto"/>
            <w:tcMar>
              <w:left w:w="108" w:type="dxa"/>
            </w:tcMar>
            <w:vAlign w:val="center"/>
          </w:tcPr>
          <w:p w:rsidR="00503EF8" w:rsidRPr="002D3E8B" w:rsidRDefault="00503EF8" w:rsidP="00503EF8">
            <w:pPr>
              <w:jc w:val="center"/>
              <w:rPr>
                <w:rFonts w:ascii="Times New Roman" w:hAnsi="Times New Roman" w:cs="Times New Roman"/>
                <w:b/>
                <w:bCs/>
                <w:sz w:val="18"/>
                <w:szCs w:val="18"/>
              </w:rPr>
            </w:pPr>
            <w:r w:rsidRPr="002D3E8B">
              <w:rPr>
                <w:rFonts w:ascii="Times New Roman" w:hAnsi="Times New Roman" w:cs="Times New Roman"/>
                <w:b/>
                <w:bCs/>
                <w:sz w:val="18"/>
                <w:szCs w:val="18"/>
              </w:rPr>
              <w:t>Наименование параметра</w:t>
            </w:r>
          </w:p>
        </w:tc>
        <w:tc>
          <w:tcPr>
            <w:tcW w:w="4961" w:type="dxa"/>
            <w:vMerge w:val="restart"/>
            <w:shd w:val="clear" w:color="auto" w:fill="auto"/>
            <w:tcMar>
              <w:left w:w="108" w:type="dxa"/>
            </w:tcMar>
            <w:vAlign w:val="center"/>
          </w:tcPr>
          <w:p w:rsidR="00503EF8" w:rsidRPr="002D3E8B" w:rsidRDefault="00503EF8" w:rsidP="00503EF8">
            <w:pPr>
              <w:jc w:val="center"/>
              <w:rPr>
                <w:rFonts w:ascii="Times New Roman" w:hAnsi="Times New Roman" w:cs="Times New Roman"/>
                <w:b/>
                <w:bCs/>
                <w:sz w:val="18"/>
                <w:szCs w:val="18"/>
              </w:rPr>
            </w:pPr>
            <w:r w:rsidRPr="002D3E8B">
              <w:rPr>
                <w:rFonts w:ascii="Times New Roman" w:hAnsi="Times New Roman" w:cs="Times New Roman"/>
                <w:b/>
                <w:bCs/>
                <w:sz w:val="18"/>
                <w:szCs w:val="18"/>
              </w:rPr>
              <w:t>Требование заказчика</w:t>
            </w:r>
          </w:p>
        </w:tc>
        <w:tc>
          <w:tcPr>
            <w:tcW w:w="3969" w:type="dxa"/>
            <w:gridSpan w:val="2"/>
            <w:shd w:val="clear" w:color="auto" w:fill="auto"/>
            <w:tcMar>
              <w:left w:w="108" w:type="dxa"/>
            </w:tcMar>
            <w:vAlign w:val="center"/>
          </w:tcPr>
          <w:p w:rsidR="00503EF8" w:rsidRPr="002D3E8B" w:rsidRDefault="00503EF8" w:rsidP="00503EF8">
            <w:pPr>
              <w:jc w:val="center"/>
              <w:rPr>
                <w:rFonts w:ascii="Times New Roman" w:hAnsi="Times New Roman" w:cs="Times New Roman"/>
                <w:b/>
                <w:bCs/>
                <w:sz w:val="18"/>
                <w:szCs w:val="18"/>
              </w:rPr>
            </w:pPr>
            <w:r w:rsidRPr="002D3E8B">
              <w:rPr>
                <w:rFonts w:ascii="Times New Roman" w:hAnsi="Times New Roman" w:cs="Times New Roman"/>
                <w:b/>
                <w:bCs/>
                <w:sz w:val="18"/>
                <w:szCs w:val="18"/>
              </w:rPr>
              <w:t>Способ подтверждения участником соответствия требованиям</w:t>
            </w:r>
          </w:p>
        </w:tc>
        <w:tc>
          <w:tcPr>
            <w:tcW w:w="1696" w:type="dxa"/>
            <w:vMerge w:val="restart"/>
            <w:shd w:val="clear" w:color="auto" w:fill="auto"/>
            <w:tcMar>
              <w:left w:w="108" w:type="dxa"/>
            </w:tcMar>
            <w:vAlign w:val="center"/>
          </w:tcPr>
          <w:p w:rsidR="00503EF8" w:rsidRPr="002D3E8B" w:rsidRDefault="00503EF8" w:rsidP="00503EF8">
            <w:pPr>
              <w:jc w:val="center"/>
              <w:rPr>
                <w:rFonts w:ascii="Times New Roman" w:hAnsi="Times New Roman" w:cs="Times New Roman"/>
                <w:b/>
                <w:bCs/>
                <w:sz w:val="18"/>
                <w:szCs w:val="18"/>
              </w:rPr>
            </w:pPr>
            <w:r w:rsidRPr="002D3E8B">
              <w:rPr>
                <w:rFonts w:ascii="Times New Roman" w:hAnsi="Times New Roman" w:cs="Times New Roman"/>
                <w:b/>
                <w:bCs/>
                <w:sz w:val="18"/>
                <w:szCs w:val="18"/>
              </w:rPr>
              <w:t>Предложение участника по характеристикам и параметрам</w:t>
            </w:r>
          </w:p>
        </w:tc>
      </w:tr>
      <w:tr w:rsidR="00503EF8" w:rsidRPr="002D3E8B" w:rsidTr="00503EF8">
        <w:trPr>
          <w:tblHeader/>
          <w:jc w:val="center"/>
        </w:trPr>
        <w:tc>
          <w:tcPr>
            <w:tcW w:w="1134" w:type="dxa"/>
            <w:vMerge/>
            <w:shd w:val="clear" w:color="auto" w:fill="auto"/>
            <w:tcMar>
              <w:left w:w="108" w:type="dxa"/>
            </w:tcMar>
            <w:vAlign w:val="center"/>
          </w:tcPr>
          <w:p w:rsidR="00503EF8" w:rsidRPr="002D3E8B" w:rsidRDefault="00503EF8" w:rsidP="00503EF8">
            <w:pPr>
              <w:rPr>
                <w:rFonts w:ascii="Times New Roman" w:hAnsi="Times New Roman" w:cs="Times New Roman"/>
                <w:b/>
                <w:bCs/>
                <w:sz w:val="18"/>
                <w:szCs w:val="18"/>
              </w:rPr>
            </w:pPr>
          </w:p>
        </w:tc>
        <w:tc>
          <w:tcPr>
            <w:tcW w:w="3265" w:type="dxa"/>
            <w:vMerge/>
            <w:shd w:val="clear" w:color="auto" w:fill="auto"/>
            <w:tcMar>
              <w:left w:w="108" w:type="dxa"/>
            </w:tcMar>
            <w:vAlign w:val="center"/>
          </w:tcPr>
          <w:p w:rsidR="00503EF8" w:rsidRPr="002D3E8B" w:rsidRDefault="00503EF8" w:rsidP="00503EF8">
            <w:pPr>
              <w:rPr>
                <w:rFonts w:ascii="Times New Roman" w:hAnsi="Times New Roman" w:cs="Times New Roman"/>
                <w:b/>
                <w:bCs/>
                <w:sz w:val="18"/>
                <w:szCs w:val="18"/>
              </w:rPr>
            </w:pPr>
          </w:p>
        </w:tc>
        <w:tc>
          <w:tcPr>
            <w:tcW w:w="4961" w:type="dxa"/>
            <w:vMerge/>
            <w:shd w:val="clear" w:color="auto" w:fill="auto"/>
            <w:tcMar>
              <w:left w:w="108" w:type="dxa"/>
            </w:tcMar>
            <w:vAlign w:val="center"/>
          </w:tcPr>
          <w:p w:rsidR="00503EF8" w:rsidRPr="002D3E8B" w:rsidRDefault="00503EF8" w:rsidP="00503EF8">
            <w:pPr>
              <w:rPr>
                <w:rFonts w:ascii="Times New Roman" w:hAnsi="Times New Roman" w:cs="Times New Roman"/>
                <w:b/>
                <w:bCs/>
                <w:sz w:val="18"/>
                <w:szCs w:val="18"/>
              </w:rPr>
            </w:pPr>
          </w:p>
        </w:tc>
        <w:tc>
          <w:tcPr>
            <w:tcW w:w="1985" w:type="dxa"/>
            <w:shd w:val="clear" w:color="auto" w:fill="auto"/>
            <w:tcMar>
              <w:left w:w="108" w:type="dxa"/>
            </w:tcMar>
            <w:vAlign w:val="center"/>
          </w:tcPr>
          <w:p w:rsidR="00503EF8" w:rsidRPr="002D3E8B" w:rsidRDefault="00503EF8" w:rsidP="00503EF8">
            <w:pPr>
              <w:jc w:val="center"/>
              <w:rPr>
                <w:rFonts w:ascii="Times New Roman" w:hAnsi="Times New Roman" w:cs="Times New Roman"/>
                <w:b/>
                <w:bCs/>
                <w:sz w:val="18"/>
                <w:szCs w:val="18"/>
              </w:rPr>
            </w:pPr>
            <w:r w:rsidRPr="002D3E8B">
              <w:rPr>
                <w:rFonts w:ascii="Times New Roman" w:hAnsi="Times New Roman" w:cs="Times New Roman"/>
                <w:b/>
                <w:bCs/>
                <w:sz w:val="18"/>
                <w:szCs w:val="18"/>
              </w:rPr>
              <w:t>Согласие с требованием/ указание характеристик</w:t>
            </w:r>
          </w:p>
        </w:tc>
        <w:tc>
          <w:tcPr>
            <w:tcW w:w="1984" w:type="dxa"/>
            <w:shd w:val="clear" w:color="auto" w:fill="auto"/>
            <w:tcMar>
              <w:left w:w="108" w:type="dxa"/>
            </w:tcMar>
            <w:vAlign w:val="center"/>
          </w:tcPr>
          <w:p w:rsidR="00503EF8" w:rsidRPr="002D3E8B" w:rsidRDefault="00503EF8" w:rsidP="00503EF8">
            <w:pPr>
              <w:jc w:val="center"/>
              <w:rPr>
                <w:rFonts w:ascii="Times New Roman" w:hAnsi="Times New Roman" w:cs="Times New Roman"/>
                <w:b/>
                <w:bCs/>
                <w:sz w:val="18"/>
                <w:szCs w:val="18"/>
              </w:rPr>
            </w:pPr>
            <w:r w:rsidRPr="002D3E8B">
              <w:rPr>
                <w:rFonts w:ascii="Times New Roman" w:hAnsi="Times New Roman" w:cs="Times New Roman"/>
                <w:b/>
                <w:bCs/>
                <w:sz w:val="18"/>
                <w:szCs w:val="18"/>
              </w:rPr>
              <w:t>Предоставление подтверждающего документа или иной способ подтверждения</w:t>
            </w:r>
          </w:p>
        </w:tc>
        <w:tc>
          <w:tcPr>
            <w:tcW w:w="1696" w:type="dxa"/>
            <w:vMerge/>
            <w:shd w:val="clear" w:color="auto" w:fill="auto"/>
            <w:tcMar>
              <w:left w:w="108" w:type="dxa"/>
            </w:tcMar>
            <w:vAlign w:val="center"/>
          </w:tcPr>
          <w:p w:rsidR="00503EF8" w:rsidRPr="002D3E8B" w:rsidRDefault="00503EF8" w:rsidP="00503EF8">
            <w:pPr>
              <w:rPr>
                <w:rFonts w:ascii="Times New Roman" w:hAnsi="Times New Roman" w:cs="Times New Roman"/>
                <w:b/>
                <w:bCs/>
                <w:sz w:val="18"/>
                <w:szCs w:val="18"/>
              </w:rPr>
            </w:pPr>
          </w:p>
        </w:tc>
      </w:tr>
      <w:tr w:rsidR="00503EF8" w:rsidRPr="002D3E8B" w:rsidTr="00503EF8">
        <w:trPr>
          <w:tblHeader/>
          <w:jc w:val="center"/>
        </w:trPr>
        <w:tc>
          <w:tcPr>
            <w:tcW w:w="1134" w:type="dxa"/>
            <w:shd w:val="clear" w:color="auto" w:fill="auto"/>
            <w:tcMar>
              <w:left w:w="108" w:type="dxa"/>
            </w:tcMar>
            <w:vAlign w:val="center"/>
          </w:tcPr>
          <w:p w:rsidR="00503EF8" w:rsidRPr="002D3E8B" w:rsidRDefault="00503EF8" w:rsidP="00503EF8">
            <w:pPr>
              <w:spacing w:before="60"/>
              <w:jc w:val="center"/>
              <w:rPr>
                <w:rFonts w:ascii="Times New Roman" w:hAnsi="Times New Roman" w:cs="Times New Roman"/>
                <w:sz w:val="18"/>
                <w:szCs w:val="18"/>
              </w:rPr>
            </w:pPr>
            <w:r w:rsidRPr="002D3E8B">
              <w:rPr>
                <w:rFonts w:ascii="Times New Roman" w:hAnsi="Times New Roman" w:cs="Times New Roman"/>
                <w:b/>
                <w:sz w:val="18"/>
                <w:szCs w:val="18"/>
              </w:rPr>
              <w:t>1</w:t>
            </w:r>
          </w:p>
        </w:tc>
        <w:tc>
          <w:tcPr>
            <w:tcW w:w="3265" w:type="dxa"/>
            <w:shd w:val="clear" w:color="auto" w:fill="auto"/>
            <w:tcMar>
              <w:left w:w="108" w:type="dxa"/>
            </w:tcMar>
            <w:vAlign w:val="cente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2</w:t>
            </w:r>
          </w:p>
        </w:tc>
        <w:tc>
          <w:tcPr>
            <w:tcW w:w="4961" w:type="dxa"/>
            <w:shd w:val="clear" w:color="auto" w:fill="auto"/>
            <w:tcMar>
              <w:left w:w="108" w:type="dxa"/>
            </w:tcMar>
            <w:vAlign w:val="cente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3</w:t>
            </w:r>
          </w:p>
        </w:tc>
        <w:tc>
          <w:tcPr>
            <w:tcW w:w="1985" w:type="dxa"/>
            <w:shd w:val="clear" w:color="auto" w:fill="auto"/>
            <w:tcMar>
              <w:left w:w="108" w:type="dxa"/>
            </w:tcMar>
            <w:vAlign w:val="cente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4</w:t>
            </w:r>
          </w:p>
        </w:tc>
        <w:tc>
          <w:tcPr>
            <w:tcW w:w="1984" w:type="dxa"/>
            <w:shd w:val="clear" w:color="auto" w:fill="auto"/>
            <w:tcMar>
              <w:left w:w="108" w:type="dxa"/>
            </w:tcMar>
            <w:vAlign w:val="cente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5</w:t>
            </w:r>
          </w:p>
        </w:tc>
        <w:tc>
          <w:tcPr>
            <w:tcW w:w="1696" w:type="dxa"/>
            <w:shd w:val="clear" w:color="auto" w:fill="auto"/>
            <w:tcMar>
              <w:left w:w="108" w:type="dxa"/>
            </w:tcMar>
            <w:vAlign w:val="cente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6</w:t>
            </w:r>
          </w:p>
        </w:tc>
      </w:tr>
      <w:tr w:rsidR="00503EF8" w:rsidRPr="002D3E8B" w:rsidTr="00503EF8">
        <w:trPr>
          <w:jc w:val="center"/>
        </w:trPr>
        <w:tc>
          <w:tcPr>
            <w:tcW w:w="1134" w:type="dxa"/>
            <w:shd w:val="clear" w:color="auto" w:fill="D9D9D9" w:themeFill="background1" w:themeFillShade="D9"/>
            <w:tcMar>
              <w:left w:w="108" w:type="dxa"/>
            </w:tcMar>
            <w:vAlign w:val="center"/>
          </w:tcPr>
          <w:p w:rsidR="00503EF8" w:rsidRPr="002D3E8B" w:rsidRDefault="00503EF8" w:rsidP="009D288D">
            <w:pPr>
              <w:numPr>
                <w:ilvl w:val="0"/>
                <w:numId w:val="38"/>
              </w:numPr>
              <w:spacing w:before="60" w:line="360" w:lineRule="auto"/>
              <w:ind w:left="596"/>
              <w:contextualSpacing/>
              <w:jc w:val="both"/>
              <w:rPr>
                <w:rFonts w:ascii="Times New Roman" w:hAnsi="Times New Roman" w:cs="Times New Roman"/>
                <w:sz w:val="18"/>
                <w:szCs w:val="18"/>
              </w:rPr>
            </w:pPr>
          </w:p>
        </w:tc>
        <w:tc>
          <w:tcPr>
            <w:tcW w:w="8226" w:type="dxa"/>
            <w:gridSpan w:val="2"/>
            <w:shd w:val="clear" w:color="auto" w:fill="D9D9D9" w:themeFill="background1" w:themeFillShade="D9"/>
            <w:tcMar>
              <w:left w:w="108" w:type="dxa"/>
            </w:tcMar>
            <w:vAlign w:val="center"/>
          </w:tcPr>
          <w:p w:rsidR="00503EF8" w:rsidRPr="002D3E8B" w:rsidRDefault="00503EF8" w:rsidP="00503EF8">
            <w:pPr>
              <w:rPr>
                <w:rFonts w:ascii="Times New Roman" w:hAnsi="Times New Roman" w:cs="Times New Roman"/>
                <w:b/>
                <w:sz w:val="18"/>
                <w:szCs w:val="18"/>
              </w:rPr>
            </w:pPr>
            <w:r w:rsidRPr="002D3E8B">
              <w:rPr>
                <w:rFonts w:ascii="Times New Roman" w:hAnsi="Times New Roman" w:cs="Times New Roman"/>
                <w:b/>
                <w:sz w:val="18"/>
                <w:szCs w:val="18"/>
              </w:rPr>
              <w:t>Требования к техническим и функциональным характеристикам (включая гарантируемые показатели)</w:t>
            </w:r>
          </w:p>
        </w:tc>
        <w:tc>
          <w:tcPr>
            <w:tcW w:w="1985" w:type="dxa"/>
            <w:shd w:val="clear" w:color="auto" w:fill="D9D9D9" w:themeFill="background1" w:themeFillShade="D9"/>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984" w:type="dxa"/>
            <w:shd w:val="clear" w:color="auto" w:fill="D9D9D9" w:themeFill="background1" w:themeFillShade="D9"/>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D9D9D9" w:themeFill="background1" w:themeFillShade="D9"/>
            <w:tcMar>
              <w:left w:w="108" w:type="dxa"/>
            </w:tcMar>
          </w:tcPr>
          <w:p w:rsidR="00503EF8" w:rsidRPr="002D3E8B" w:rsidRDefault="00503EF8" w:rsidP="00503EF8">
            <w:pPr>
              <w:jc w:val="center"/>
              <w:rPr>
                <w:rFonts w:ascii="Times New Roman" w:hAnsi="Times New Roman" w:cs="Times New Roman"/>
                <w:b/>
                <w:sz w:val="18"/>
                <w:szCs w:val="18"/>
              </w:rPr>
            </w:pPr>
          </w:p>
        </w:tc>
      </w:tr>
      <w:tr w:rsidR="00503EF8" w:rsidRPr="002D3E8B" w:rsidTr="00503EF8">
        <w:trPr>
          <w:jc w:val="center"/>
        </w:trPr>
        <w:tc>
          <w:tcPr>
            <w:tcW w:w="1134" w:type="dxa"/>
            <w:shd w:val="clear" w:color="auto" w:fill="D9D9D9" w:themeFill="background1" w:themeFillShade="D9"/>
            <w:tcMar>
              <w:left w:w="108" w:type="dxa"/>
            </w:tcMar>
            <w:vAlign w:val="center"/>
          </w:tcPr>
          <w:p w:rsidR="00503EF8" w:rsidRPr="002D3E8B" w:rsidRDefault="00503EF8" w:rsidP="009D288D">
            <w:pPr>
              <w:numPr>
                <w:ilvl w:val="1"/>
                <w:numId w:val="38"/>
              </w:numPr>
              <w:spacing w:before="60" w:line="360" w:lineRule="auto"/>
              <w:contextualSpacing/>
              <w:jc w:val="both"/>
              <w:rPr>
                <w:rFonts w:ascii="Times New Roman" w:hAnsi="Times New Roman" w:cs="Times New Roman"/>
                <w:b/>
                <w:sz w:val="18"/>
                <w:szCs w:val="18"/>
              </w:rPr>
            </w:pPr>
          </w:p>
        </w:tc>
        <w:tc>
          <w:tcPr>
            <w:tcW w:w="3265" w:type="dxa"/>
            <w:shd w:val="clear" w:color="auto" w:fill="D9D9D9" w:themeFill="background1" w:themeFillShade="D9"/>
            <w:tcMar>
              <w:left w:w="108" w:type="dxa"/>
            </w:tcMar>
          </w:tcPr>
          <w:p w:rsidR="00503EF8" w:rsidRPr="002D3E8B" w:rsidRDefault="00503EF8" w:rsidP="00503EF8">
            <w:pPr>
              <w:spacing w:after="120"/>
              <w:rPr>
                <w:rFonts w:ascii="Times New Roman" w:hAnsi="Times New Roman" w:cs="Times New Roman"/>
                <w:b/>
                <w:sz w:val="18"/>
                <w:szCs w:val="18"/>
              </w:rPr>
            </w:pPr>
            <w:r w:rsidRPr="002D3E8B">
              <w:rPr>
                <w:rFonts w:ascii="Times New Roman" w:hAnsi="Times New Roman" w:cs="Times New Roman"/>
                <w:b/>
                <w:sz w:val="18"/>
                <w:szCs w:val="18"/>
              </w:rPr>
              <w:t>Информационно-измерительный комплекс ИИК</w:t>
            </w:r>
          </w:p>
        </w:tc>
        <w:tc>
          <w:tcPr>
            <w:tcW w:w="4961"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bCs/>
                <w:sz w:val="18"/>
                <w:szCs w:val="18"/>
              </w:rPr>
            </w:pPr>
          </w:p>
        </w:tc>
        <w:tc>
          <w:tcPr>
            <w:tcW w:w="1985"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D9D9D9" w:themeFill="background1" w:themeFillShade="D9"/>
            <w:tcMar>
              <w:left w:w="108" w:type="dxa"/>
            </w:tcMar>
            <w:vAlign w:val="center"/>
          </w:tcPr>
          <w:p w:rsidR="00503EF8" w:rsidRPr="002D3E8B" w:rsidRDefault="00503EF8" w:rsidP="009D288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503EF8" w:rsidRPr="002D3E8B" w:rsidRDefault="00503EF8" w:rsidP="00503EF8">
            <w:pPr>
              <w:spacing w:after="120"/>
              <w:rPr>
                <w:rFonts w:ascii="Times New Roman" w:hAnsi="Times New Roman" w:cs="Times New Roman"/>
                <w:sz w:val="18"/>
                <w:szCs w:val="18"/>
              </w:rPr>
            </w:pPr>
            <w:r w:rsidRPr="002D3E8B">
              <w:rPr>
                <w:rFonts w:ascii="Times New Roman" w:hAnsi="Times New Roman" w:cs="Times New Roman"/>
                <w:bCs/>
                <w:sz w:val="18"/>
                <w:szCs w:val="18"/>
              </w:rPr>
              <w:t>Состав технических средств ИИК</w:t>
            </w:r>
          </w:p>
        </w:tc>
        <w:tc>
          <w:tcPr>
            <w:tcW w:w="4961"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bCs/>
                <w:sz w:val="18"/>
                <w:szCs w:val="18"/>
              </w:rPr>
            </w:pPr>
          </w:p>
        </w:tc>
        <w:tc>
          <w:tcPr>
            <w:tcW w:w="1985"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D9D9D9" w:themeFill="background1" w:themeFillShade="D9"/>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Первичные измерительные устройства:</w:t>
            </w:r>
          </w:p>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xml:space="preserve">- измерительные трансформаторы тока ТТ; </w:t>
            </w:r>
          </w:p>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bCs/>
                <w:sz w:val="18"/>
                <w:szCs w:val="18"/>
              </w:rPr>
              <w:t>- измерительные трансформаторы напряжения ТН;</w:t>
            </w:r>
          </w:p>
        </w:tc>
        <w:tc>
          <w:tcPr>
            <w:tcW w:w="4961" w:type="dxa"/>
            <w:tcMar>
              <w:left w:w="108" w:type="dxa"/>
            </w:tcMar>
          </w:tcPr>
          <w:p w:rsidR="00503EF8" w:rsidRPr="002D3E8B" w:rsidRDefault="00503EF8" w:rsidP="00487BCE">
            <w:pPr>
              <w:rPr>
                <w:rFonts w:ascii="Times New Roman" w:hAnsi="Times New Roman" w:cs="Times New Roman"/>
                <w:sz w:val="18"/>
                <w:szCs w:val="18"/>
              </w:rPr>
            </w:pPr>
            <w:r w:rsidRPr="002D3E8B">
              <w:rPr>
                <w:rFonts w:ascii="Times New Roman" w:hAnsi="Times New Roman" w:cs="Times New Roman"/>
                <w:bCs/>
                <w:sz w:val="18"/>
                <w:szCs w:val="18"/>
              </w:rPr>
              <w:t xml:space="preserve">Измерительные трансформаторы тока ТТ и измерительные трансформаторы напряжения ТН для АИИС КУЭ входят в объём поставки закупаемого оборудования шкафов </w:t>
            </w:r>
            <w:bookmarkStart w:id="55" w:name="_GoBack"/>
            <w:bookmarkEnd w:id="55"/>
            <w:r w:rsidRPr="002D3E8B">
              <w:rPr>
                <w:rFonts w:ascii="Times New Roman" w:hAnsi="Times New Roman" w:cs="Times New Roman"/>
                <w:bCs/>
                <w:iCs/>
                <w:sz w:val="18"/>
                <w:szCs w:val="18"/>
              </w:rPr>
              <w:t>ГРУ 10,5 кВ</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Счётчики (приборы учёта) электрической энергии (МИП – микропроцессорные многофункциональные измерительные преобразователи);</w:t>
            </w:r>
          </w:p>
        </w:tc>
        <w:tc>
          <w:tcPr>
            <w:tcW w:w="4961" w:type="dxa"/>
            <w:tcMar>
              <w:left w:w="108" w:type="dxa"/>
            </w:tcMar>
          </w:tcPr>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МИП – микропроцессорные многофункциональные измерительные преобразователи устанавливаются:</w:t>
            </w:r>
          </w:p>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Для ГРУ 10,5 кВ:</w:t>
            </w:r>
          </w:p>
          <w:p w:rsidR="00503EF8" w:rsidRPr="002D3E8B" w:rsidRDefault="00503EF8" w:rsidP="00503EF8">
            <w:pPr>
              <w:rPr>
                <w:rFonts w:ascii="Times New Roman" w:hAnsi="Times New Roman" w:cs="Times New Roman"/>
                <w:spacing w:val="-4"/>
                <w:sz w:val="18"/>
                <w:szCs w:val="18"/>
              </w:rPr>
            </w:pPr>
            <w:r w:rsidRPr="002D3E8B">
              <w:rPr>
                <w:rFonts w:ascii="Times New Roman" w:hAnsi="Times New Roman" w:cs="Times New Roman"/>
                <w:bCs/>
                <w:sz w:val="18"/>
                <w:szCs w:val="18"/>
              </w:rPr>
              <w:t xml:space="preserve">-  в </w:t>
            </w:r>
            <w:r w:rsidRPr="002D3E8B">
              <w:rPr>
                <w:rFonts w:ascii="Times New Roman" w:hAnsi="Times New Roman" w:cs="Times New Roman"/>
                <w:spacing w:val="-4"/>
                <w:sz w:val="18"/>
                <w:szCs w:val="18"/>
              </w:rPr>
              <w:t xml:space="preserve">шкафу блочного трансформатора, </w:t>
            </w:r>
          </w:p>
          <w:p w:rsidR="00503EF8" w:rsidRPr="002D3E8B" w:rsidRDefault="00503EF8" w:rsidP="00503EF8">
            <w:pPr>
              <w:rPr>
                <w:rFonts w:ascii="Times New Roman" w:hAnsi="Times New Roman" w:cs="Times New Roman"/>
                <w:spacing w:val="-4"/>
                <w:sz w:val="18"/>
                <w:szCs w:val="18"/>
              </w:rPr>
            </w:pPr>
            <w:r w:rsidRPr="002D3E8B">
              <w:rPr>
                <w:rFonts w:ascii="Times New Roman" w:hAnsi="Times New Roman" w:cs="Times New Roman"/>
                <w:spacing w:val="-4"/>
                <w:sz w:val="18"/>
                <w:szCs w:val="18"/>
              </w:rPr>
              <w:t xml:space="preserve">- в шкафу ТСН-1, </w:t>
            </w:r>
          </w:p>
          <w:p w:rsidR="00503EF8" w:rsidRPr="002D3E8B" w:rsidRDefault="00503EF8" w:rsidP="00503EF8">
            <w:pPr>
              <w:rPr>
                <w:rFonts w:ascii="Times New Roman" w:hAnsi="Times New Roman" w:cs="Times New Roman"/>
                <w:spacing w:val="-4"/>
                <w:sz w:val="18"/>
                <w:szCs w:val="18"/>
              </w:rPr>
            </w:pPr>
            <w:r w:rsidRPr="002D3E8B">
              <w:rPr>
                <w:rFonts w:ascii="Times New Roman" w:hAnsi="Times New Roman" w:cs="Times New Roman"/>
                <w:spacing w:val="-4"/>
                <w:sz w:val="18"/>
                <w:szCs w:val="18"/>
              </w:rPr>
              <w:t xml:space="preserve">- шкафу генератора Г1,  </w:t>
            </w:r>
          </w:p>
          <w:p w:rsidR="00503EF8" w:rsidRPr="002D3E8B" w:rsidRDefault="00503EF8" w:rsidP="00503EF8">
            <w:pPr>
              <w:rPr>
                <w:rFonts w:ascii="Times New Roman" w:hAnsi="Times New Roman" w:cs="Times New Roman"/>
                <w:spacing w:val="-4"/>
                <w:sz w:val="18"/>
                <w:szCs w:val="18"/>
              </w:rPr>
            </w:pPr>
            <w:r w:rsidRPr="002D3E8B">
              <w:rPr>
                <w:rFonts w:ascii="Times New Roman" w:hAnsi="Times New Roman" w:cs="Times New Roman"/>
                <w:spacing w:val="-4"/>
                <w:sz w:val="18"/>
                <w:szCs w:val="18"/>
              </w:rPr>
              <w:t xml:space="preserve">- шкафу генератора Г2 </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Вторичные (аналоговые или цифровые) цепи между измерительными трансформаторами (ТТ, ТН) и счетчиками электроэнергии;</w:t>
            </w:r>
          </w:p>
        </w:tc>
        <w:tc>
          <w:tcPr>
            <w:tcW w:w="4961" w:type="dxa"/>
            <w:tcMar>
              <w:left w:w="108" w:type="dxa"/>
            </w:tcMar>
          </w:tcPr>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xml:space="preserve"> Кабельные связи входят в состав поста</w:t>
            </w:r>
            <w:r w:rsidR="009D288D" w:rsidRPr="002D3E8B">
              <w:rPr>
                <w:rFonts w:ascii="Times New Roman" w:hAnsi="Times New Roman" w:cs="Times New Roman"/>
                <w:bCs/>
                <w:sz w:val="18"/>
                <w:szCs w:val="18"/>
              </w:rPr>
              <w:t>вки соответственно ГРУ 10,5 кВ,</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Устройства сопряжения измерительных цепей, испытательные переходные коробки (для присоединения счетчика к измерительным цепям трансформаторов);</w:t>
            </w:r>
          </w:p>
        </w:tc>
        <w:tc>
          <w:tcPr>
            <w:tcW w:w="4961" w:type="dxa"/>
            <w:tcMar>
              <w:left w:w="108" w:type="dxa"/>
            </w:tcMar>
          </w:tcPr>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В составе:</w:t>
            </w:r>
          </w:p>
          <w:p w:rsidR="00503EF8" w:rsidRPr="002D3E8B" w:rsidRDefault="00503EF8" w:rsidP="00503EF8">
            <w:pPr>
              <w:rPr>
                <w:rFonts w:ascii="Times New Roman" w:hAnsi="Times New Roman" w:cs="Times New Roman"/>
                <w:bCs/>
                <w:spacing w:val="-4"/>
                <w:sz w:val="18"/>
                <w:szCs w:val="18"/>
              </w:rPr>
            </w:pPr>
            <w:r w:rsidRPr="002D3E8B">
              <w:rPr>
                <w:rFonts w:ascii="Times New Roman" w:hAnsi="Times New Roman" w:cs="Times New Roman"/>
                <w:bCs/>
                <w:spacing w:val="-4"/>
                <w:sz w:val="18"/>
                <w:szCs w:val="18"/>
              </w:rPr>
              <w:t>Для ГРУ 10,5 кВ:</w:t>
            </w:r>
          </w:p>
          <w:p w:rsidR="00503EF8" w:rsidRPr="002D3E8B" w:rsidRDefault="00503EF8" w:rsidP="00503EF8">
            <w:pPr>
              <w:rPr>
                <w:rFonts w:ascii="Times New Roman" w:hAnsi="Times New Roman" w:cs="Times New Roman"/>
                <w:spacing w:val="-4"/>
                <w:sz w:val="18"/>
                <w:szCs w:val="18"/>
              </w:rPr>
            </w:pPr>
            <w:r w:rsidRPr="002D3E8B">
              <w:rPr>
                <w:rFonts w:ascii="Times New Roman" w:hAnsi="Times New Roman" w:cs="Times New Roman"/>
                <w:bCs/>
                <w:spacing w:val="-4"/>
                <w:sz w:val="18"/>
                <w:szCs w:val="18"/>
              </w:rPr>
              <w:t xml:space="preserve">-  в </w:t>
            </w:r>
            <w:r w:rsidRPr="002D3E8B">
              <w:rPr>
                <w:rFonts w:ascii="Times New Roman" w:hAnsi="Times New Roman" w:cs="Times New Roman"/>
                <w:spacing w:val="-4"/>
                <w:sz w:val="18"/>
                <w:szCs w:val="18"/>
              </w:rPr>
              <w:t xml:space="preserve">шкафу блочного трансформатора, </w:t>
            </w:r>
          </w:p>
          <w:p w:rsidR="00503EF8" w:rsidRPr="002D3E8B" w:rsidRDefault="00503EF8" w:rsidP="00503EF8">
            <w:pPr>
              <w:rPr>
                <w:rFonts w:ascii="Times New Roman" w:hAnsi="Times New Roman" w:cs="Times New Roman"/>
                <w:spacing w:val="-4"/>
                <w:sz w:val="18"/>
                <w:szCs w:val="18"/>
              </w:rPr>
            </w:pPr>
            <w:r w:rsidRPr="002D3E8B">
              <w:rPr>
                <w:rFonts w:ascii="Times New Roman" w:hAnsi="Times New Roman" w:cs="Times New Roman"/>
                <w:spacing w:val="-4"/>
                <w:sz w:val="18"/>
                <w:szCs w:val="18"/>
              </w:rPr>
              <w:t xml:space="preserve">- в шкафу ТСН-1, </w:t>
            </w:r>
          </w:p>
          <w:p w:rsidR="00503EF8" w:rsidRPr="002D3E8B" w:rsidRDefault="00503EF8" w:rsidP="00503EF8">
            <w:pPr>
              <w:rPr>
                <w:rFonts w:ascii="Times New Roman" w:hAnsi="Times New Roman" w:cs="Times New Roman"/>
                <w:spacing w:val="-4"/>
                <w:sz w:val="18"/>
                <w:szCs w:val="18"/>
              </w:rPr>
            </w:pPr>
            <w:r w:rsidRPr="002D3E8B">
              <w:rPr>
                <w:rFonts w:ascii="Times New Roman" w:hAnsi="Times New Roman" w:cs="Times New Roman"/>
                <w:spacing w:val="-4"/>
                <w:sz w:val="18"/>
                <w:szCs w:val="18"/>
              </w:rPr>
              <w:t xml:space="preserve">- шкафу генератора Г1,  </w:t>
            </w:r>
          </w:p>
          <w:p w:rsidR="00503EF8" w:rsidRPr="002D3E8B" w:rsidRDefault="00503EF8" w:rsidP="00503EF8">
            <w:pPr>
              <w:rPr>
                <w:rFonts w:ascii="Times New Roman" w:hAnsi="Times New Roman" w:cs="Times New Roman"/>
                <w:spacing w:val="-4"/>
                <w:sz w:val="18"/>
                <w:szCs w:val="18"/>
              </w:rPr>
            </w:pPr>
            <w:r w:rsidRPr="002D3E8B">
              <w:rPr>
                <w:rFonts w:ascii="Times New Roman" w:hAnsi="Times New Roman" w:cs="Times New Roman"/>
                <w:spacing w:val="-4"/>
                <w:sz w:val="18"/>
                <w:szCs w:val="18"/>
              </w:rPr>
              <w:t xml:space="preserve">- шкафу генератора Г2 </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Технические средства приема-передачи данных и каналы связи входят в состав поставки оборудования системы АИИС КУЭ Нихалойской ГЭС по отдельным ТТ на поставку оборудования АИИС КУЭ</w:t>
            </w:r>
          </w:p>
        </w:tc>
        <w:tc>
          <w:tcPr>
            <w:tcW w:w="4961" w:type="dxa"/>
            <w:tcMar>
              <w:left w:w="108" w:type="dxa"/>
            </w:tcMar>
          </w:tcPr>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xml:space="preserve">Цифровые связи ТСПД и Промышленные коммутаторы доступа уровня </w:t>
            </w:r>
            <w:r w:rsidRPr="002D3E8B">
              <w:rPr>
                <w:rFonts w:ascii="Times New Roman" w:hAnsi="Times New Roman" w:cs="Times New Roman"/>
                <w:bCs/>
                <w:sz w:val="18"/>
                <w:szCs w:val="18"/>
                <w:lang w:val="en-US"/>
              </w:rPr>
              <w:t>L</w:t>
            </w:r>
            <w:r w:rsidRPr="002D3E8B">
              <w:rPr>
                <w:rFonts w:ascii="Times New Roman" w:hAnsi="Times New Roman" w:cs="Times New Roman"/>
                <w:bCs/>
                <w:sz w:val="18"/>
                <w:szCs w:val="18"/>
              </w:rPr>
              <w:t>2</w:t>
            </w:r>
            <w:r w:rsidRPr="002D3E8B">
              <w:rPr>
                <w:rFonts w:ascii="Times New Roman" w:hAnsi="Times New Roman" w:cs="Times New Roman"/>
                <w:bCs/>
                <w:sz w:val="18"/>
                <w:szCs w:val="18"/>
                <w:lang w:eastAsia="en-US"/>
              </w:rPr>
              <w:t xml:space="preserve"> в</w:t>
            </w:r>
            <w:r w:rsidRPr="002D3E8B">
              <w:rPr>
                <w:rFonts w:ascii="Times New Roman" w:hAnsi="Times New Roman" w:cs="Times New Roman"/>
                <w:bCs/>
                <w:sz w:val="18"/>
                <w:szCs w:val="18"/>
              </w:rPr>
              <w:t xml:space="preserve"> составе: </w:t>
            </w:r>
          </w:p>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Шкафы сетевого обор</w:t>
            </w:r>
            <w:r w:rsidR="009D288D" w:rsidRPr="002D3E8B">
              <w:rPr>
                <w:rFonts w:ascii="Times New Roman" w:hAnsi="Times New Roman" w:cs="Times New Roman"/>
                <w:bCs/>
                <w:sz w:val="18"/>
                <w:szCs w:val="18"/>
              </w:rPr>
              <w:t xml:space="preserve">удования АИИС КУЭ ГРУ 10,5 кВ, </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63513D">
        <w:trPr>
          <w:jc w:val="center"/>
        </w:trPr>
        <w:tc>
          <w:tcPr>
            <w:tcW w:w="1134" w:type="dxa"/>
            <w:shd w:val="clear" w:color="auto" w:fill="D9D9D9" w:themeFill="background1" w:themeFillShade="D9"/>
            <w:tcMar>
              <w:left w:w="108" w:type="dxa"/>
            </w:tcMar>
            <w:vAlign w:val="center"/>
          </w:tcPr>
          <w:p w:rsidR="00503EF8" w:rsidRPr="002D3E8B" w:rsidRDefault="00503EF8" w:rsidP="009D288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bCs/>
                <w:sz w:val="18"/>
                <w:szCs w:val="18"/>
              </w:rPr>
              <w:t>Функции ИИК (МИП)</w:t>
            </w:r>
          </w:p>
        </w:tc>
        <w:tc>
          <w:tcPr>
            <w:tcW w:w="4961"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503EF8" w:rsidRPr="002D3E8B" w:rsidRDefault="00503EF8" w:rsidP="00503EF8">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bCs/>
                <w:sz w:val="18"/>
                <w:szCs w:val="18"/>
              </w:rPr>
              <w:t>- автоматическое выполнение измерений расхода и приращений на (30-минутных интервалах), активной и реактивной электроэнергии, а также средних мощностей на (30-минутных интервалах) в точках измерения и поставки (учёта);</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 измерения показателей качества электроэнергии и формирование отчетов в соответствии с ГОСТ 32144-2013;</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lang w:eastAsia="en-US"/>
              </w:rPr>
              <w:t>- передача данных АИИС КУЭ по точкам учёта в сервер АИИСКУЭ по протоколу СПОДЭС с использованием ТСПД АСУТП</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 автоматическое выполнение измерения и регистрации электрических величин в точках измерений, характеризующей текущий режим работы электрооборудования и предоставления данных для систем ВУ АСУТП и СОТИ АССО с использованием ТСПД АСУТП по протоколам МЭК 61850 или МЭК 60870-5-104;</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bCs/>
                <w:sz w:val="18"/>
                <w:szCs w:val="18"/>
              </w:rPr>
              <w:t>- автоматическое выполнение измерений и коррекции (синхронизация) времени от сервера точного времени станционной СОЕВ в составе АСУТП ГЭС;</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bCs/>
                <w:sz w:val="18"/>
                <w:szCs w:val="18"/>
              </w:rPr>
              <w:t>- автоматическая регистрация аварийных событий;</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p>
        </w:tc>
        <w:tc>
          <w:tcPr>
            <w:tcW w:w="4961" w:type="dxa"/>
            <w:tcMar>
              <w:left w:w="108" w:type="dxa"/>
            </w:tcMar>
          </w:tcPr>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автоматическая регистрация событий, сопровождающих процессы измерения, в «Журнале событий» ИИК;</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p>
        </w:tc>
        <w:tc>
          <w:tcPr>
            <w:tcW w:w="4961" w:type="dxa"/>
            <w:tcMar>
              <w:left w:w="108" w:type="dxa"/>
            </w:tcMar>
          </w:tcPr>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предоставление доступа к измеренным значениям и «Журналам событий» ИИК со стороны ИВК;</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p>
        </w:tc>
        <w:tc>
          <w:tcPr>
            <w:tcW w:w="4961" w:type="dxa"/>
            <w:tcMar>
              <w:left w:w="108" w:type="dxa"/>
            </w:tcMar>
          </w:tcPr>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защиту от несанкционированного доступа к информации и программному обеспечению;</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p>
        </w:tc>
        <w:tc>
          <w:tcPr>
            <w:tcW w:w="4961" w:type="dxa"/>
            <w:tcMar>
              <w:left w:w="108" w:type="dxa"/>
            </w:tcMar>
          </w:tcPr>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конфигурирование и параметрирование технических средств;</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bCs/>
                <w:sz w:val="18"/>
                <w:szCs w:val="18"/>
              </w:rPr>
            </w:pPr>
          </w:p>
        </w:tc>
        <w:tc>
          <w:tcPr>
            <w:tcW w:w="4961" w:type="dxa"/>
            <w:tcMar>
              <w:left w:w="108" w:type="dxa"/>
            </w:tcMar>
          </w:tcPr>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самодиагностика работы приборов учета (МИП).</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63513D">
        <w:trPr>
          <w:jc w:val="center"/>
        </w:trPr>
        <w:tc>
          <w:tcPr>
            <w:tcW w:w="1134" w:type="dxa"/>
            <w:shd w:val="clear" w:color="auto" w:fill="D9D9D9" w:themeFill="background1" w:themeFillShade="D9"/>
            <w:tcMar>
              <w:left w:w="108" w:type="dxa"/>
            </w:tcMar>
            <w:vAlign w:val="center"/>
          </w:tcPr>
          <w:p w:rsidR="00503EF8" w:rsidRPr="002D3E8B" w:rsidRDefault="00503EF8" w:rsidP="009D288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Требования к трансформаторам тока и напряжения</w:t>
            </w:r>
          </w:p>
        </w:tc>
        <w:tc>
          <w:tcPr>
            <w:tcW w:w="4961" w:type="dxa"/>
            <w:shd w:val="clear" w:color="auto" w:fill="D9D9D9" w:themeFill="background1" w:themeFillShade="D9"/>
            <w:tcMar>
              <w:left w:w="108" w:type="dxa"/>
            </w:tcMar>
          </w:tcPr>
          <w:p w:rsidR="00503EF8" w:rsidRPr="002D3E8B" w:rsidRDefault="00503EF8" w:rsidP="009D288D">
            <w:pPr>
              <w:rPr>
                <w:rFonts w:ascii="Times New Roman" w:hAnsi="Times New Roman" w:cs="Times New Roman"/>
                <w:sz w:val="18"/>
                <w:szCs w:val="18"/>
              </w:rPr>
            </w:pPr>
            <w:r w:rsidRPr="002D3E8B">
              <w:rPr>
                <w:rFonts w:ascii="Times New Roman" w:hAnsi="Times New Roman" w:cs="Times New Roman"/>
                <w:sz w:val="18"/>
                <w:szCs w:val="18"/>
              </w:rPr>
              <w:t>Входя в сос</w:t>
            </w:r>
            <w:r w:rsidR="009D288D" w:rsidRPr="002D3E8B">
              <w:rPr>
                <w:rFonts w:ascii="Times New Roman" w:hAnsi="Times New Roman" w:cs="Times New Roman"/>
                <w:sz w:val="18"/>
                <w:szCs w:val="18"/>
              </w:rPr>
              <w:t>тав поставки шкафов ГРУ 10,5 кВ</w:t>
            </w:r>
          </w:p>
        </w:tc>
        <w:tc>
          <w:tcPr>
            <w:tcW w:w="1985"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503EF8" w:rsidRPr="002D3E8B" w:rsidRDefault="00503EF8" w:rsidP="00503EF8">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Должны применяться ТТ, соответствующие требованиям ГОСТ 7746-2015.</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На всех присоединениях всех классов напряжения должны применяться ТТ одинакового класса точности для обеспечения единства измерений не хуже 0,5S.</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Номинальные токи ТТ должны быть выбраны с учетом недопустимости перегрузки/недогрузки измерительных трансформаторов во всех эксплуатационных режимах.</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Коэффициент безопасности приборов измерительных обмоток ТТ– не более 5.</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Применение промежуточных ТТ не допускается.</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 xml:space="preserve">Количество измерительных обмоток ТТ или группы ТТ на одном присоединении должно определяться количеством ИП </w:t>
            </w:r>
            <w:r w:rsidRPr="002D3E8B">
              <w:rPr>
                <w:rFonts w:ascii="Times New Roman" w:hAnsi="Times New Roman" w:cs="Times New Roman"/>
                <w:sz w:val="18"/>
                <w:szCs w:val="18"/>
              </w:rPr>
              <w:lastRenderedPageBreak/>
              <w:t>(МИП) на присоединении, требованиями резервирования измерения отдельных параметров и мощностью, потребляемой входными измерительными цепями ИП.</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lastRenderedPageBreak/>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В соответствии с п. 1.5.17 ПУЭ допускается применение ТТ с завышенным коэффициентом трансформации, если при максимальной нагрузке присоединения ток во вторичной обмотке ТТ будет составлять не менее 40% номинального тока, а при минимальной рабочей нагрузке – не менее 5%.</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Измерительные ТТ должны быть установлены в трех фазах, для подключения трехфазного трехэлементного счетчика электрической энергии.</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Должны применяться ТН, соответствующие требованиям ГОСТ 1983-2015.</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На всех присоединениях всех классов напряжения должны применяться ТН одинакового класса точности для обеспечения единства измерений не хуже 0,5.</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Устанавливаемые приборы учета электрической энергии (МИП) подключаются по цепям напряжения к отдельным вторичным обмоткам класса точности не хуже 0,5.</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В случае использования трансформатора напряжения только в целях коммерческого учета необходимо обеспечить контроль целостности вторичных цепей ТН.</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Измерительные ТТ и ТН должны подключаться к счетчикам отдельным кабелем через испытательный блок (специализированный клеммник). В измерительных цепях ИИК точек измерений должна быть предусмотрена возможность замены электросчётчика и подключения образцового счетчика без отключения присоединения.</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Измерительные ТТ и ТН должны удовлетворять требованиям ПУЭ (7-ое издание) п.1.5.16-1.5.26.</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Для обеспечения работы ТТ и ТН в заданном классе точности, нагрузка вторичной обмотки ТТ и ТН, предназначенная для измерений, должна находиться в допустимых пределах в соответствии с ГОСТ 7746-2015, ГОСТ 1983-2015 или в соответствии с технической документацией на конкретные типы ТТ и ТН.</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Измерительные ТТ и ТН должны соответствовать ПУЭ по классу напряжения, электродинамической и термической стойкости, климатическому исполнению.</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Нагрузка вторичных обмоток измерительных ТТ и ТН, к которым присоединяется счетчик электрической энергии, не превышает номинальных значений (ПУЭ п. 1.5.19).</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Выводы измерительных ТТ и ТН, используемых в измерительных цепях коммерческого учета, а также сами ТТ, ТН, промежуточные клеммники, испытательные блоки должны быть опломбированы и защищены от несанкционированного доступа.</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Межповерочный интервал ТТ и ТН должен составлять не менее 8 лет</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ТТ и ТН должны иметь регистрации в Федеральном информационном фонде по обеспечению единства измерений.</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ТТ и ТН должны иметь действующее свидетельства о первичной поверке.</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63513D">
        <w:trPr>
          <w:jc w:val="center"/>
        </w:trPr>
        <w:tc>
          <w:tcPr>
            <w:tcW w:w="1134" w:type="dxa"/>
            <w:shd w:val="clear" w:color="auto" w:fill="D9D9D9" w:themeFill="background1" w:themeFillShade="D9"/>
            <w:tcMar>
              <w:left w:w="108" w:type="dxa"/>
            </w:tcMar>
            <w:vAlign w:val="center"/>
          </w:tcPr>
          <w:p w:rsidR="00503EF8" w:rsidRPr="002D3E8B" w:rsidRDefault="00503EF8" w:rsidP="009D288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Требования к вторичным измерительным цепям</w:t>
            </w:r>
          </w:p>
        </w:tc>
        <w:tc>
          <w:tcPr>
            <w:tcW w:w="4961"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503EF8" w:rsidRPr="002D3E8B" w:rsidRDefault="00503EF8" w:rsidP="00503EF8">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 потери напряжения в цепи «трансформатор напряжения – электросчетчик» не должны превышать 0,25% номинального вторичного трансформатора напряжения.</w:t>
            </w:r>
          </w:p>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 электросчетчик должен быть подключен к измерительным трансформаторам через испытательную коробку, предусматривающую возможность замены электросчетчика и подключения образцового счетчика без отключения присоединения.</w:t>
            </w:r>
          </w:p>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 измерительные цепи коммерческого учета должны быть подключены к отдельным обмоткам измерительных ТТ и ТН соответствующих классов точности, отдельно от цепей РЗА.</w:t>
            </w:r>
          </w:p>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 приборы учета электрической энергии должны быть подключены к ТТ и ТН отдельными кабелями, подсоединение проведено через блоки испытательные, расположенные непосредственно под счетчиками электрической энергии.</w:t>
            </w:r>
          </w:p>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 типы и сечения применяемых кабелей и проводов должны быть выбраны согласно требованиям ПУЭ 7-ое издание.</w:t>
            </w:r>
          </w:p>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 электропроводка, подводимая к счетчикам электрической энергии должна соответствовать требованиям ПУЭ 7-ое издание п. 1.5.32, гл. 2.1, гл. 3.4.</w:t>
            </w:r>
          </w:p>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 вторичные измерительные цепи должны быть защищены от несанкционированного доступа (пломбирование и маркирование всех переходных контактов, промежуточных клеммников, испытательной коробки в измерительных цепях).</w:t>
            </w:r>
          </w:p>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lastRenderedPageBreak/>
              <w:t>- измерительные преобразователи подключаются к измерительным цепям ТТ с помощью медных контрольных проводов (кабелей) сечением не менее 2,5 мм², к измерительным цепям ТН с помощью медных контрольных проводов (кабелей) сечением не менее 2,5 мм².</w:t>
            </w:r>
          </w:p>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Устанавливаемые приборы учета электрической энергии (счётчики), производящие измерения на присоединениях, включаются по схеме подключения «трехпроводная сеть с тремя ТТ и ТН с заземленной фазой В» (3I×3U).</w:t>
            </w: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lastRenderedPageBreak/>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p>
        </w:tc>
        <w:tc>
          <w:tcPr>
            <w:tcW w:w="4961" w:type="dxa"/>
            <w:tcMar>
              <w:left w:w="108" w:type="dxa"/>
            </w:tcMar>
          </w:tcPr>
          <w:p w:rsidR="00503EF8" w:rsidRPr="002D3E8B" w:rsidRDefault="00503EF8" w:rsidP="00503EF8">
            <w:pPr>
              <w:rPr>
                <w:rFonts w:ascii="Times New Roman" w:hAnsi="Times New Roman" w:cs="Times New Roman"/>
                <w:sz w:val="18"/>
                <w:szCs w:val="18"/>
              </w:rPr>
            </w:pP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63513D">
        <w:trPr>
          <w:jc w:val="center"/>
        </w:trPr>
        <w:tc>
          <w:tcPr>
            <w:tcW w:w="1134" w:type="dxa"/>
            <w:shd w:val="clear" w:color="auto" w:fill="D9D9D9" w:themeFill="background1" w:themeFillShade="D9"/>
            <w:tcMar>
              <w:left w:w="108" w:type="dxa"/>
            </w:tcMar>
            <w:vAlign w:val="center"/>
          </w:tcPr>
          <w:p w:rsidR="00503EF8" w:rsidRPr="002D3E8B" w:rsidRDefault="00503EF8" w:rsidP="009D288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bCs/>
                <w:sz w:val="18"/>
                <w:szCs w:val="18"/>
              </w:rPr>
              <w:t>Приборы учета (счётчики) электрической энергии</w:t>
            </w:r>
            <w:r w:rsidRPr="002D3E8B">
              <w:rPr>
                <w:rFonts w:ascii="Times New Roman" w:hAnsi="Times New Roman" w:cs="Times New Roman"/>
                <w:sz w:val="18"/>
                <w:szCs w:val="18"/>
              </w:rPr>
              <w:t>:</w:t>
            </w:r>
          </w:p>
        </w:tc>
        <w:tc>
          <w:tcPr>
            <w:tcW w:w="4961"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503EF8" w:rsidRPr="002D3E8B" w:rsidRDefault="00503EF8" w:rsidP="00503EF8">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503EF8" w:rsidRPr="002D3E8B" w:rsidRDefault="00503EF8" w:rsidP="00503EF8">
            <w:pPr>
              <w:rPr>
                <w:rFonts w:ascii="Times New Roman" w:hAnsi="Times New Roman" w:cs="Times New Roman"/>
                <w:sz w:val="18"/>
                <w:szCs w:val="18"/>
              </w:rPr>
            </w:pPr>
          </w:p>
        </w:tc>
      </w:tr>
      <w:tr w:rsidR="00503EF8" w:rsidRPr="002D3E8B" w:rsidTr="00503EF8">
        <w:trPr>
          <w:jc w:val="center"/>
        </w:trPr>
        <w:tc>
          <w:tcPr>
            <w:tcW w:w="1134" w:type="dxa"/>
            <w:shd w:val="clear" w:color="auto" w:fill="auto"/>
            <w:tcMar>
              <w:left w:w="108" w:type="dxa"/>
            </w:tcMar>
            <w:vAlign w:val="center"/>
          </w:tcPr>
          <w:p w:rsidR="00503EF8" w:rsidRPr="002D3E8B" w:rsidRDefault="00503EF8" w:rsidP="009D288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Тип конструктивного исполнения</w:t>
            </w:r>
          </w:p>
        </w:tc>
        <w:tc>
          <w:tcPr>
            <w:tcW w:w="4961" w:type="dxa"/>
            <w:tcMar>
              <w:left w:w="108" w:type="dxa"/>
            </w:tcMar>
          </w:tcPr>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Современные многофункциональные многотарифные микропроцессорные измерительные приборы (МИП)</w:t>
            </w:r>
          </w:p>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класс точности - 0,2s (0,5)</w:t>
            </w:r>
          </w:p>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с модулем индикации и дисплеем,</w:t>
            </w:r>
          </w:p>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с USB-порт, LAN-кабель, COM-порт, с интерфейсным кабелем для подключения переносного АРМ),</w:t>
            </w:r>
          </w:p>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xml:space="preserve">- с функцией измерений АСУТП и АИИС КУЭ, </w:t>
            </w:r>
          </w:p>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xml:space="preserve">- с цифровой интерфейс Ethernet 100BASE-ТX, RJ45 с двумя независимыми портами для считывания информации со счетчика и передачи данных измерений активной и реактивной энергии в двух направлениях в ИВК (АИИС КУЭ) по протоколу </w:t>
            </w:r>
            <w:r w:rsidRPr="002D3E8B">
              <w:rPr>
                <w:rFonts w:ascii="Times New Roman" w:hAnsi="Times New Roman" w:cs="Times New Roman"/>
                <w:sz w:val="18"/>
                <w:szCs w:val="18"/>
                <w:lang w:eastAsia="en-US"/>
              </w:rPr>
              <w:t>СПОДЭС</w:t>
            </w:r>
            <w:r w:rsidRPr="002D3E8B">
              <w:rPr>
                <w:rFonts w:ascii="Times New Roman" w:hAnsi="Times New Roman" w:cs="Times New Roman"/>
                <w:bCs/>
                <w:sz w:val="18"/>
                <w:szCs w:val="18"/>
              </w:rPr>
              <w:t xml:space="preserve"> и передачи данных электрических измерений АСУТП по протоколам семейства TCP/IP (МЭК 60870-5-104 или МЭК 61850).</w:t>
            </w:r>
          </w:p>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Данные из счетчиков передаются на уровень ИВК и ВУ АСУТП по двум независимым портам с поддержкой PRP посредством ТСПД;</w:t>
            </w:r>
          </w:p>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с функцией контроля качества электроэнергии,</w:t>
            </w:r>
          </w:p>
          <w:p w:rsidR="00503EF8" w:rsidRPr="002D3E8B" w:rsidRDefault="00503EF8" w:rsidP="00503EF8">
            <w:pPr>
              <w:rPr>
                <w:rFonts w:ascii="Times New Roman" w:hAnsi="Times New Roman" w:cs="Times New Roman"/>
                <w:bCs/>
                <w:sz w:val="18"/>
                <w:szCs w:val="18"/>
              </w:rPr>
            </w:pPr>
            <w:r w:rsidRPr="002D3E8B">
              <w:rPr>
                <w:rFonts w:ascii="Times New Roman" w:hAnsi="Times New Roman" w:cs="Times New Roman"/>
                <w:bCs/>
                <w:sz w:val="18"/>
                <w:szCs w:val="18"/>
              </w:rPr>
              <w:t xml:space="preserve">- синхронизация времени измерительных преобразователей (МИП) осуществляется по протоколу SNTP V3 от станционной СОЕВ. </w:t>
            </w:r>
          </w:p>
          <w:p w:rsidR="00503EF8" w:rsidRPr="002D3E8B" w:rsidRDefault="00503EF8" w:rsidP="00503EF8">
            <w:pPr>
              <w:rPr>
                <w:rFonts w:ascii="Times New Roman" w:hAnsi="Times New Roman" w:cs="Times New Roman"/>
                <w:sz w:val="18"/>
                <w:szCs w:val="18"/>
              </w:rPr>
            </w:pPr>
          </w:p>
        </w:tc>
        <w:tc>
          <w:tcPr>
            <w:tcW w:w="1985" w:type="dxa"/>
            <w:shd w:val="clear" w:color="auto" w:fill="auto"/>
            <w:tcMar>
              <w:left w:w="108" w:type="dxa"/>
            </w:tcMar>
          </w:tcPr>
          <w:p w:rsidR="00503EF8" w:rsidRPr="002D3E8B" w:rsidRDefault="00503EF8" w:rsidP="00503EF8">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503EF8" w:rsidRPr="002D3E8B" w:rsidRDefault="00503EF8" w:rsidP="00503EF8">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503EF8" w:rsidRPr="002D3E8B" w:rsidRDefault="00503EF8" w:rsidP="00503EF8">
            <w:pPr>
              <w:rPr>
                <w:rFonts w:ascii="Times New Roman" w:hAnsi="Times New Roman" w:cs="Times New Roman"/>
                <w:sz w:val="18"/>
                <w:szCs w:val="18"/>
              </w:rPr>
            </w:pPr>
          </w:p>
        </w:tc>
      </w:tr>
      <w:tr w:rsidR="0063513D" w:rsidRPr="002D3E8B" w:rsidTr="007E2E58">
        <w:trPr>
          <w:jc w:val="center"/>
        </w:trPr>
        <w:tc>
          <w:tcPr>
            <w:tcW w:w="1134" w:type="dxa"/>
            <w:shd w:val="clear" w:color="auto" w:fill="auto"/>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vAlign w:val="center"/>
          </w:tcPr>
          <w:p w:rsidR="0063513D" w:rsidRPr="00A64809" w:rsidRDefault="0063513D" w:rsidP="0063513D">
            <w:pPr>
              <w:widowControl w:val="0"/>
              <w:rPr>
                <w:sz w:val="18"/>
                <w:szCs w:val="18"/>
              </w:rPr>
            </w:pPr>
            <w:r w:rsidRPr="00A64809">
              <w:rPr>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w:t>
            </w:r>
            <w:r w:rsidRPr="00A64809">
              <w:rPr>
                <w:sz w:val="18"/>
                <w:szCs w:val="18"/>
              </w:rPr>
              <w:lastRenderedPageBreak/>
              <w:t xml:space="preserve">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4961" w:type="dxa"/>
            <w:tcMar>
              <w:left w:w="108" w:type="dxa"/>
            </w:tcMar>
            <w:vAlign w:val="center"/>
          </w:tcPr>
          <w:p w:rsidR="0063513D" w:rsidRPr="00A64809" w:rsidRDefault="0063513D" w:rsidP="0063513D">
            <w:pPr>
              <w:widowControl w:val="0"/>
              <w:jc w:val="center"/>
              <w:rPr>
                <w:sz w:val="18"/>
                <w:szCs w:val="18"/>
              </w:rPr>
            </w:pPr>
            <w:r w:rsidRPr="00A64809">
              <w:rPr>
                <w:sz w:val="18"/>
                <w:szCs w:val="18"/>
              </w:rPr>
              <w:lastRenderedPageBreak/>
              <w:t>Российская Федерация</w:t>
            </w:r>
          </w:p>
        </w:tc>
        <w:tc>
          <w:tcPr>
            <w:tcW w:w="1985" w:type="dxa"/>
            <w:shd w:val="clear" w:color="auto" w:fill="auto"/>
            <w:tcMar>
              <w:left w:w="108" w:type="dxa"/>
            </w:tcMar>
            <w:vAlign w:val="center"/>
          </w:tcPr>
          <w:p w:rsidR="0063513D" w:rsidRPr="00A64809" w:rsidRDefault="0063513D" w:rsidP="0063513D">
            <w:pPr>
              <w:widowControl w:val="0"/>
              <w:jc w:val="center"/>
              <w:rPr>
                <w:sz w:val="18"/>
                <w:szCs w:val="18"/>
              </w:rPr>
            </w:pPr>
            <w:r w:rsidRPr="00A64809">
              <w:rPr>
                <w:sz w:val="18"/>
                <w:szCs w:val="18"/>
              </w:rPr>
              <w:t>Согласие с требованием</w:t>
            </w:r>
          </w:p>
        </w:tc>
        <w:tc>
          <w:tcPr>
            <w:tcW w:w="1984" w:type="dxa"/>
            <w:shd w:val="clear" w:color="auto" w:fill="auto"/>
            <w:tcMar>
              <w:left w:w="108" w:type="dxa"/>
            </w:tcMar>
            <w:vAlign w:val="center"/>
          </w:tcPr>
          <w:p w:rsidR="0063513D" w:rsidRPr="00A64809" w:rsidRDefault="0063513D" w:rsidP="0063513D">
            <w:pPr>
              <w:pStyle w:val="afff"/>
              <w:widowControl w:val="0"/>
              <w:numPr>
                <w:ilvl w:val="0"/>
                <w:numId w:val="8"/>
              </w:numPr>
              <w:ind w:left="312" w:hanging="131"/>
              <w:contextualSpacing w:val="0"/>
              <w:rPr>
                <w:sz w:val="18"/>
                <w:szCs w:val="18"/>
              </w:rPr>
            </w:pPr>
            <w:r w:rsidRPr="00A64809">
              <w:rPr>
                <w:sz w:val="18"/>
                <w:szCs w:val="18"/>
                <w:lang w:val="en-US" w:eastAsia="en-US"/>
              </w:rPr>
              <w:t xml:space="preserve"> </w:t>
            </w:r>
            <w:r w:rsidRPr="00A64809">
              <w:rPr>
                <w:sz w:val="18"/>
                <w:szCs w:val="18"/>
                <w:lang w:eastAsia="en-US"/>
              </w:rPr>
              <w:t>Сертификат (Декларация) о соответствии</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7E2E58">
        <w:trPr>
          <w:jc w:val="center"/>
        </w:trPr>
        <w:tc>
          <w:tcPr>
            <w:tcW w:w="1134" w:type="dxa"/>
            <w:shd w:val="clear" w:color="auto" w:fill="auto"/>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sz w:val="18"/>
                <w:szCs w:val="18"/>
              </w:rPr>
            </w:pPr>
          </w:p>
        </w:tc>
        <w:tc>
          <w:tcPr>
            <w:tcW w:w="3265" w:type="dxa"/>
            <w:tcMar>
              <w:left w:w="108" w:type="dxa"/>
            </w:tcMar>
            <w:vAlign w:val="center"/>
          </w:tcPr>
          <w:p w:rsidR="0063513D" w:rsidRPr="00A64809" w:rsidRDefault="0063513D" w:rsidP="0063513D">
            <w:pPr>
              <w:widowControl w:val="0"/>
              <w:rPr>
                <w:sz w:val="18"/>
                <w:szCs w:val="18"/>
              </w:rPr>
            </w:pPr>
            <w:r w:rsidRPr="00A64809">
              <w:rPr>
                <w:sz w:val="18"/>
                <w:szCs w:val="18"/>
              </w:rPr>
              <w:t>Наименование предприятия-изготовителя (производителя) Оборудования/Страна регистрации производителя Оборудования</w:t>
            </w:r>
          </w:p>
        </w:tc>
        <w:tc>
          <w:tcPr>
            <w:tcW w:w="4961" w:type="dxa"/>
            <w:tcMar>
              <w:left w:w="108" w:type="dxa"/>
            </w:tcMar>
            <w:vAlign w:val="center"/>
          </w:tcPr>
          <w:p w:rsidR="0063513D" w:rsidRPr="00A64809" w:rsidRDefault="0063513D" w:rsidP="0063513D">
            <w:pPr>
              <w:widowControl w:val="0"/>
              <w:jc w:val="center"/>
              <w:rPr>
                <w:sz w:val="18"/>
                <w:szCs w:val="18"/>
              </w:rPr>
            </w:pPr>
            <w:r w:rsidRPr="00A64809">
              <w:rPr>
                <w:sz w:val="18"/>
                <w:szCs w:val="18"/>
                <w:lang w:val="en-US"/>
              </w:rPr>
              <w:t>Указать/</w:t>
            </w:r>
            <w:r w:rsidRPr="00A64809">
              <w:rPr>
                <w:sz w:val="18"/>
                <w:szCs w:val="18"/>
              </w:rPr>
              <w:t>Российская Федерация</w:t>
            </w:r>
          </w:p>
        </w:tc>
        <w:tc>
          <w:tcPr>
            <w:tcW w:w="1985" w:type="dxa"/>
            <w:shd w:val="clear" w:color="auto" w:fill="auto"/>
            <w:tcMar>
              <w:left w:w="108" w:type="dxa"/>
            </w:tcMar>
            <w:vAlign w:val="center"/>
          </w:tcPr>
          <w:p w:rsidR="0063513D" w:rsidRPr="00A64809" w:rsidRDefault="0063513D" w:rsidP="0063513D">
            <w:pPr>
              <w:widowControl w:val="0"/>
              <w:jc w:val="center"/>
              <w:rPr>
                <w:sz w:val="18"/>
                <w:szCs w:val="18"/>
              </w:rPr>
            </w:pPr>
            <w:r w:rsidRPr="00A64809">
              <w:rPr>
                <w:sz w:val="18"/>
                <w:szCs w:val="18"/>
              </w:rPr>
              <w:t>Указание характерестик/Согласие с требованием</w:t>
            </w:r>
          </w:p>
        </w:tc>
        <w:tc>
          <w:tcPr>
            <w:tcW w:w="1984" w:type="dxa"/>
            <w:shd w:val="clear" w:color="auto" w:fill="auto"/>
            <w:tcMar>
              <w:left w:w="108" w:type="dxa"/>
            </w:tcMar>
            <w:vAlign w:val="center"/>
          </w:tcPr>
          <w:p w:rsidR="0063513D" w:rsidRPr="00A64809" w:rsidRDefault="0063513D" w:rsidP="0063513D">
            <w:pPr>
              <w:pStyle w:val="afff"/>
              <w:widowControl w:val="0"/>
              <w:numPr>
                <w:ilvl w:val="0"/>
                <w:numId w:val="8"/>
              </w:numPr>
              <w:ind w:left="312" w:hanging="131"/>
              <w:contextualSpacing w:val="0"/>
              <w:rPr>
                <w:sz w:val="18"/>
                <w:szCs w:val="18"/>
              </w:rPr>
            </w:pPr>
            <w:r w:rsidRPr="00A64809">
              <w:rPr>
                <w:sz w:val="18"/>
                <w:szCs w:val="18"/>
                <w:lang w:eastAsia="en-US"/>
              </w:rPr>
              <w:t xml:space="preserve"> Технические условия</w:t>
            </w:r>
          </w:p>
          <w:p w:rsidR="0063513D" w:rsidRPr="00A64809" w:rsidRDefault="0063513D" w:rsidP="0063513D">
            <w:pPr>
              <w:pStyle w:val="afff"/>
              <w:widowControl w:val="0"/>
              <w:numPr>
                <w:ilvl w:val="0"/>
                <w:numId w:val="8"/>
              </w:numPr>
              <w:ind w:left="325" w:hanging="144"/>
              <w:contextualSpacing w:val="0"/>
              <w:rPr>
                <w:sz w:val="18"/>
                <w:szCs w:val="18"/>
              </w:rPr>
            </w:pPr>
            <w:r w:rsidRPr="00A64809">
              <w:rPr>
                <w:sz w:val="18"/>
                <w:szCs w:val="18"/>
                <w:lang w:eastAsia="en-US"/>
              </w:rPr>
              <w:t xml:space="preserve"> Руководство по эксплуатации</w:t>
            </w:r>
          </w:p>
        </w:tc>
        <w:tc>
          <w:tcPr>
            <w:tcW w:w="1696" w:type="dxa"/>
            <w:shd w:val="clear" w:color="auto" w:fill="auto"/>
            <w:tcMar>
              <w:left w:w="108" w:type="dxa"/>
            </w:tcMar>
          </w:tcPr>
          <w:p w:rsidR="0063513D" w:rsidRPr="002D3E8B" w:rsidRDefault="0063513D" w:rsidP="0063513D">
            <w:pPr>
              <w:rPr>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Заводской тип (марка)</w:t>
            </w: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Указать</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Тип прибора учёта (МИП) должен быть согласован с поставщиком оборудования АИИС КУЭ Нихалойской ГЭС</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Указание характеристик</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xml:space="preserve">Количество </w:t>
            </w:r>
            <w:r w:rsidRPr="002D3E8B">
              <w:rPr>
                <w:rFonts w:ascii="Times New Roman" w:hAnsi="Times New Roman" w:cs="Times New Roman"/>
                <w:bCs/>
                <w:sz w:val="18"/>
                <w:szCs w:val="18"/>
              </w:rPr>
              <w:t xml:space="preserve">приборов учета </w:t>
            </w:r>
            <w:r w:rsidRPr="002D3E8B">
              <w:rPr>
                <w:rFonts w:ascii="Times New Roman" w:hAnsi="Times New Roman" w:cs="Times New Roman"/>
                <w:sz w:val="18"/>
                <w:szCs w:val="18"/>
              </w:rPr>
              <w:t xml:space="preserve">МИП: </w:t>
            </w:r>
          </w:p>
        </w:tc>
        <w:tc>
          <w:tcPr>
            <w:tcW w:w="4961" w:type="dxa"/>
            <w:tcMar>
              <w:left w:w="108" w:type="dxa"/>
            </w:tcMar>
          </w:tcPr>
          <w:p w:rsidR="0063513D" w:rsidRPr="002D3E8B" w:rsidRDefault="0063513D" w:rsidP="0063513D">
            <w:pPr>
              <w:rPr>
                <w:rFonts w:ascii="Times New Roman" w:hAnsi="Times New Roman" w:cs="Times New Roman"/>
                <w:sz w:val="18"/>
                <w:szCs w:val="18"/>
              </w:rPr>
            </w:pP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trHeight w:val="1258"/>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ГРУ 10,5 кВ</w:t>
            </w:r>
          </w:p>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bCs/>
                <w:sz w:val="18"/>
                <w:szCs w:val="18"/>
              </w:rPr>
            </w:pPr>
            <w:r w:rsidRPr="002D3E8B">
              <w:rPr>
                <w:rFonts w:ascii="Times New Roman" w:hAnsi="Times New Roman" w:cs="Times New Roman"/>
                <w:bCs/>
                <w:sz w:val="18"/>
                <w:szCs w:val="18"/>
              </w:rPr>
              <w:t>Для ГРУ 10,5 кВ</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sz w:val="18"/>
                <w:szCs w:val="18"/>
              </w:rPr>
              <w:t xml:space="preserve">- в </w:t>
            </w:r>
            <w:r w:rsidRPr="002D3E8B">
              <w:rPr>
                <w:rFonts w:ascii="Times New Roman" w:hAnsi="Times New Roman" w:cs="Times New Roman"/>
                <w:sz w:val="18"/>
                <w:szCs w:val="18"/>
              </w:rPr>
              <w:t xml:space="preserve">шкафу блочного трансформатора - реверсивный, </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xml:space="preserve">- в шкафу ТСН-1 – не реверсивный, </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xml:space="preserve">- шкафу генератора Г1 - реверсивный,  </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шкафу генератора Г2 - реверсивный</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Панель МПУ входит в состав поставки АСУТП</w:t>
            </w:r>
          </w:p>
        </w:tc>
      </w:tr>
      <w:tr w:rsidR="0063513D" w:rsidRPr="002D3E8B" w:rsidTr="0063513D">
        <w:trPr>
          <w:jc w:val="center"/>
        </w:trPr>
        <w:tc>
          <w:tcPr>
            <w:tcW w:w="1134" w:type="dxa"/>
            <w:shd w:val="clear" w:color="auto" w:fill="D9D9D9" w:themeFill="background1" w:themeFillShade="D9"/>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xml:space="preserve">Технические требования и параметры </w:t>
            </w:r>
            <w:r w:rsidRPr="002D3E8B">
              <w:rPr>
                <w:rFonts w:ascii="Times New Roman" w:hAnsi="Times New Roman" w:cs="Times New Roman"/>
                <w:bCs/>
                <w:sz w:val="18"/>
                <w:szCs w:val="18"/>
              </w:rPr>
              <w:t xml:space="preserve">приборов учета </w:t>
            </w:r>
            <w:r w:rsidRPr="002D3E8B">
              <w:rPr>
                <w:rFonts w:ascii="Times New Roman" w:hAnsi="Times New Roman" w:cs="Times New Roman"/>
                <w:sz w:val="18"/>
                <w:szCs w:val="18"/>
              </w:rPr>
              <w:t>МИП:</w:t>
            </w:r>
          </w:p>
        </w:tc>
        <w:tc>
          <w:tcPr>
            <w:tcW w:w="4961"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63513D" w:rsidRPr="002D3E8B" w:rsidRDefault="0063513D" w:rsidP="0063513D">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sz w:val="18"/>
                <w:szCs w:val="18"/>
              </w:rPr>
              <w:t>Счетчики электроэнергии должны удовлетворять требованиям по Приложению №11.1 к положению о порядке получения субъекта оптового рынка и ведения реестра субъектов оптового рынка с изменениями от 21 августа 2020г.</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Технические параметры и метрологические характеристики коммерческих счётчиков должны соответствовать требованиям ГОСТ 31819.22-2012 для счетчика активной энергии и ГОСТ 31819.23-2012 для счетчика реактивной энергии»;</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bCs/>
                <w:sz w:val="18"/>
                <w:szCs w:val="18"/>
              </w:rPr>
            </w:pPr>
            <w:r w:rsidRPr="002D3E8B">
              <w:rPr>
                <w:rFonts w:ascii="Times New Roman" w:hAnsi="Times New Roman" w:cs="Times New Roman"/>
                <w:bCs/>
                <w:sz w:val="18"/>
                <w:szCs w:val="18"/>
              </w:rPr>
              <w:t xml:space="preserve">Класс точности счётчика при измерении: </w:t>
            </w:r>
          </w:p>
          <w:p w:rsidR="0063513D" w:rsidRPr="002D3E8B" w:rsidRDefault="0063513D" w:rsidP="0063513D">
            <w:pPr>
              <w:rPr>
                <w:rFonts w:ascii="Times New Roman" w:hAnsi="Times New Roman" w:cs="Times New Roman"/>
                <w:bCs/>
                <w:sz w:val="18"/>
                <w:szCs w:val="18"/>
              </w:rPr>
            </w:pPr>
            <w:r w:rsidRPr="002D3E8B">
              <w:rPr>
                <w:rFonts w:ascii="Times New Roman" w:hAnsi="Times New Roman" w:cs="Times New Roman"/>
                <w:bCs/>
                <w:sz w:val="18"/>
                <w:szCs w:val="18"/>
              </w:rPr>
              <w:t>- активной энергии - не хуже 0,2S;</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sz w:val="18"/>
                <w:szCs w:val="18"/>
              </w:rPr>
              <w:t>- реактивной энергии - не хуже 0,5;</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bCs/>
                <w:sz w:val="18"/>
                <w:szCs w:val="18"/>
              </w:rPr>
            </w:pPr>
            <w:r w:rsidRPr="002D3E8B">
              <w:rPr>
                <w:rFonts w:ascii="Times New Roman" w:hAnsi="Times New Roman" w:cs="Times New Roman"/>
                <w:bCs/>
                <w:sz w:val="18"/>
                <w:szCs w:val="18"/>
              </w:rPr>
              <w:t>Счетчики должны обеспечивать реверсивный учёт, где возможны перетоки электроэнергии в двух направлениях</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bCs/>
                <w:sz w:val="18"/>
                <w:szCs w:val="18"/>
              </w:rPr>
            </w:pPr>
            <w:r w:rsidRPr="002D3E8B">
              <w:rPr>
                <w:rFonts w:ascii="Times New Roman" w:hAnsi="Times New Roman" w:cs="Times New Roman"/>
                <w:bCs/>
                <w:sz w:val="18"/>
                <w:szCs w:val="18"/>
              </w:rPr>
              <w:t>Счетчики должны проводить учет активной и реактивной энергии (интегрированной реактивной мощности);</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bCs/>
                <w:sz w:val="18"/>
                <w:szCs w:val="18"/>
              </w:rPr>
            </w:pPr>
            <w:r w:rsidRPr="002D3E8B">
              <w:rPr>
                <w:rFonts w:ascii="Times New Roman" w:hAnsi="Times New Roman" w:cs="Times New Roman"/>
                <w:bCs/>
                <w:sz w:val="18"/>
                <w:szCs w:val="18"/>
              </w:rPr>
              <w:t>Обеспечение подключение по цифровым интерфейсам для автономного считывания результатов измерений и «Журнала событий», удаленного доступа и параметрирования</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sz w:val="18"/>
                <w:szCs w:val="18"/>
              </w:rPr>
              <w:t>Наличие энергонезависимой памяти для записи и хранения данных, профиля нагрузки с получасовым интервалом на глубину не менее 45 (90) суток, данных по активной и реактивной электроэнергии с нарастающим итогом на начало расчетного периода</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Наличие энергонезависимых часов, обеспечивающих ведение даты и времени (точность хода не хуже ±5 сек/сутки, с внешней автоматической коррекцией (синхронизацией), работающей в составе СОЕВ АСУТП);</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Счетчики должны осуществлять автоматическую самодиагностику с формированием обобщённого сигнала в «Журнале событий»; встроенное программное обеспечение должно передавать всю информацию по результатам самодиагностики в сервер АИИ СКУЭ (ИВК), АСУТП и отображать ее на местных средствах индикации.</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Автоматическое ведение «Журнала событий» счетчика, фиксирующего время и даты наступления событий:</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o</w:t>
            </w:r>
            <w:r w:rsidRPr="002D3E8B">
              <w:rPr>
                <w:rFonts w:ascii="Times New Roman" w:hAnsi="Times New Roman" w:cs="Times New Roman"/>
                <w:sz w:val="18"/>
                <w:szCs w:val="18"/>
              </w:rPr>
              <w:tab/>
              <w:t>факты связи со счетчиком, приведшие к каким-либо изменениям данных конфигурации;</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o</w:t>
            </w:r>
            <w:r w:rsidRPr="002D3E8B">
              <w:rPr>
                <w:rFonts w:ascii="Times New Roman" w:hAnsi="Times New Roman" w:cs="Times New Roman"/>
                <w:sz w:val="18"/>
                <w:szCs w:val="18"/>
              </w:rPr>
              <w:tab/>
              <w:t>факты коррекции времени с обязательной фиксацией времени до и после коррекции или величины коррекции времени, на которую было скорректировано устройство;</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o</w:t>
            </w:r>
            <w:r w:rsidRPr="002D3E8B">
              <w:rPr>
                <w:rFonts w:ascii="Times New Roman" w:hAnsi="Times New Roman" w:cs="Times New Roman"/>
                <w:sz w:val="18"/>
                <w:szCs w:val="18"/>
              </w:rPr>
              <w:tab/>
              <w:t>формирование обобщенного события (или по каждому факту) по результатам автоматической самодиагностики (не реже одного раза в сутки);</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o</w:t>
            </w:r>
            <w:r w:rsidRPr="002D3E8B">
              <w:rPr>
                <w:rFonts w:ascii="Times New Roman" w:hAnsi="Times New Roman" w:cs="Times New Roman"/>
                <w:sz w:val="18"/>
                <w:szCs w:val="18"/>
              </w:rPr>
              <w:tab/>
              <w:t>отсутствие напряжения по каждой фазе с фиксацией времени пропадания и восстановления напряжения (обязательно с 01.01.2029 г.);</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o</w:t>
            </w:r>
            <w:r w:rsidRPr="002D3E8B">
              <w:rPr>
                <w:rFonts w:ascii="Times New Roman" w:hAnsi="Times New Roman" w:cs="Times New Roman"/>
                <w:sz w:val="18"/>
                <w:szCs w:val="18"/>
              </w:rPr>
              <w:tab/>
              <w:t>перерыв питания электросчетчика с фиксацией времени пропадания и восстановления;</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o</w:t>
            </w:r>
            <w:r w:rsidRPr="002D3E8B">
              <w:rPr>
                <w:rFonts w:ascii="Times New Roman" w:hAnsi="Times New Roman" w:cs="Times New Roman"/>
                <w:sz w:val="18"/>
                <w:szCs w:val="18"/>
              </w:rPr>
              <w:tab/>
              <w:t>включение и отключение напряжения пофазно;</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o</w:t>
            </w:r>
            <w:r w:rsidRPr="002D3E8B">
              <w:rPr>
                <w:rFonts w:ascii="Times New Roman" w:hAnsi="Times New Roman" w:cs="Times New Roman"/>
                <w:sz w:val="18"/>
                <w:szCs w:val="18"/>
              </w:rPr>
              <w:tab/>
              <w:t>включение и отключение режима «ТЕСТ»;</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o</w:t>
            </w:r>
            <w:r w:rsidRPr="002D3E8B">
              <w:rPr>
                <w:rFonts w:ascii="Times New Roman" w:hAnsi="Times New Roman" w:cs="Times New Roman"/>
                <w:sz w:val="18"/>
                <w:szCs w:val="18"/>
              </w:rPr>
              <w:tab/>
              <w:t>снятие крышки зажимов;</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o</w:t>
            </w:r>
            <w:r w:rsidRPr="002D3E8B">
              <w:rPr>
                <w:rFonts w:ascii="Times New Roman" w:hAnsi="Times New Roman" w:cs="Times New Roman"/>
                <w:sz w:val="18"/>
                <w:szCs w:val="18"/>
              </w:rPr>
              <w:tab/>
              <w:t>снятие кожуха прибора;</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xml:space="preserve">Обеспечение защиты от несанкционированного изменения параметров счетчика, а также от записи, при этом защита </w:t>
            </w:r>
            <w:r w:rsidRPr="002D3E8B">
              <w:rPr>
                <w:rFonts w:ascii="Times New Roman" w:hAnsi="Times New Roman" w:cs="Times New Roman"/>
                <w:sz w:val="18"/>
                <w:szCs w:val="18"/>
              </w:rPr>
              <w:lastRenderedPageBreak/>
              <w:t>должна быть обеспечена на программном (логическом) уровне (установка паролей) и аппаратном (физическом) уровне (установка пломб, марок и т.п.);</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lastRenderedPageBreak/>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Счетчики должны обеспечивать предоставление доступа к результатам измерений и «Журналу событий» со стороны ИВК;</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Обеспечение визуального контроля информации;</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sz w:val="18"/>
                <w:szCs w:val="18"/>
              </w:rPr>
              <w:t>Возможность автономного подключения счетчика к переносному ПК (АРМ АИИС КУЭ) для считывания данных. Метод подключения (USB-порт, LAN-кабель, COM-порт) согласовывается с Заказчиком на стадии реализации;</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sz w:val="18"/>
                <w:szCs w:val="18"/>
              </w:rPr>
              <w:t>Предоставление удалённого доступа к результатам измерений и «Журналам событий» счетчика со стороны ИВК;</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Счетчики должны обеспечивать работоспособность в диапазоне температур, определенных условиями эксплуатации;</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Счетчики должны быть устойчивы к воздействию магнитного поля промышленной частоты.</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Счётчики электроэнергии (МИП) должны иметь 2 интерфейса Ethernet</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Данные из счетчиков передаются на уровень ИВК и АСУТП по двум независимым портам с поддержкой PRP посредством ТСПД (технологическая сеть передачи данных) для выполнения функций считывания, обмена и передачи данных со счетчика в ИВК (сервер АИИС КУЭ) и ВУ АСУТП:</w:t>
            </w:r>
          </w:p>
          <w:p w:rsidR="0063513D" w:rsidRPr="002D3E8B" w:rsidRDefault="0063513D" w:rsidP="0063513D">
            <w:pPr>
              <w:rPr>
                <w:rFonts w:ascii="Times New Roman" w:hAnsi="Times New Roman" w:cs="Times New Roman"/>
                <w:sz w:val="18"/>
                <w:szCs w:val="18"/>
                <w:lang w:eastAsia="en-US"/>
              </w:rPr>
            </w:pPr>
            <w:r w:rsidRPr="002D3E8B">
              <w:rPr>
                <w:rFonts w:ascii="Times New Roman" w:hAnsi="Times New Roman" w:cs="Times New Roman"/>
                <w:sz w:val="18"/>
                <w:szCs w:val="18"/>
              </w:rPr>
              <w:t>•</w:t>
            </w:r>
            <w:r w:rsidRPr="002D3E8B">
              <w:rPr>
                <w:rFonts w:ascii="Times New Roman" w:hAnsi="Times New Roman" w:cs="Times New Roman"/>
                <w:sz w:val="18"/>
                <w:szCs w:val="18"/>
              </w:rPr>
              <w:tab/>
              <w:t xml:space="preserve">передача данных АИИС КУЭ (функция измерения активной и реактивной энергии) на уровень </w:t>
            </w:r>
            <w:r w:rsidRPr="002D3E8B">
              <w:rPr>
                <w:rFonts w:ascii="Times New Roman" w:hAnsi="Times New Roman" w:cs="Times New Roman"/>
                <w:sz w:val="18"/>
                <w:szCs w:val="18"/>
                <w:lang w:eastAsia="en-US"/>
              </w:rPr>
              <w:t>ИВК (</w:t>
            </w:r>
            <w:r w:rsidRPr="002D3E8B">
              <w:rPr>
                <w:rFonts w:ascii="Times New Roman" w:hAnsi="Times New Roman" w:cs="Times New Roman"/>
                <w:bCs/>
                <w:iCs/>
                <w:sz w:val="18"/>
                <w:szCs w:val="18"/>
                <w:lang w:eastAsia="en-US"/>
              </w:rPr>
              <w:t xml:space="preserve">сервер баз данных АИИС КУЭ Нихалойской ГЭС и Башенной МГЭС в составе виртуализированной серверной среды серверов ЦОД АСУТП Нихалойской ГЭС с установленным программным обеспечением (ПО)) </w:t>
            </w:r>
            <w:r w:rsidRPr="002D3E8B">
              <w:rPr>
                <w:rFonts w:ascii="Times New Roman" w:hAnsi="Times New Roman" w:cs="Times New Roman"/>
                <w:sz w:val="18"/>
                <w:szCs w:val="18"/>
                <w:lang w:eastAsia="en-US"/>
              </w:rPr>
              <w:t>по протоколу СПОДЭС с использованием ТСПД АСУТП с резервируемыми каналами связи;</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w:t>
            </w:r>
            <w:r w:rsidRPr="002D3E8B">
              <w:rPr>
                <w:rFonts w:ascii="Times New Roman" w:hAnsi="Times New Roman" w:cs="Times New Roman"/>
                <w:sz w:val="18"/>
                <w:szCs w:val="18"/>
              </w:rPr>
              <w:tab/>
              <w:t xml:space="preserve">передача данных АСУТП (функции измерения и регистрации электрических величин, то есть измерять мгновенные значения физических величин, характеризующих трехфазную электрическую сеть, включая измерения параметров тока, напряжения, частоты и мощности) на ВУ АСУТП и СОТИ АССО с поддержкой протокола обмена данными </w:t>
            </w:r>
            <w:r w:rsidRPr="002D3E8B">
              <w:rPr>
                <w:rFonts w:ascii="Times New Roman" w:hAnsi="Times New Roman" w:cs="Times New Roman"/>
                <w:sz w:val="18"/>
                <w:szCs w:val="18"/>
              </w:rPr>
              <w:lastRenderedPageBreak/>
              <w:t>ГОСТ Р МЭК 60870-5-104-2004, IEC 61850-8-1, PRP посредством ТСПД АСУТП с резервируемыми каналами связи.</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lastRenderedPageBreak/>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Для интеграции ИИК (МИП) и ИВК используется дублированная технологическая сеть передачи данных ТСПД АСУТП «дублированная звезда».</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Сбор информации с МИП для передачи данных измерений АИИС КУЭ и АСУТП должен выполняться посредством непосредственного подключения МИП в дублированную сеть Ethernet ТСПД АСУТП.</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bCs/>
                <w:iCs/>
                <w:sz w:val="18"/>
                <w:szCs w:val="18"/>
                <w:lang w:eastAsia="en-US"/>
              </w:rPr>
            </w:pPr>
            <w:r w:rsidRPr="002D3E8B">
              <w:rPr>
                <w:rFonts w:ascii="Times New Roman" w:hAnsi="Times New Roman" w:cs="Times New Roman"/>
                <w:bCs/>
                <w:iCs/>
                <w:sz w:val="18"/>
                <w:szCs w:val="18"/>
                <w:lang w:eastAsia="en-US"/>
              </w:rPr>
              <w:t>Предусмотрено подключение МИП к сети передачи данных ТСПД по схеме подключения МИП, имеющих два независимых сетевых интерфейса Ethernet, к сети передачи данных, состоящей из двух независимых подсетей ТСПД с применением двух коммутаторов доступа уровня L2.</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lang w:eastAsia="en-US"/>
              </w:rPr>
              <w:t xml:space="preserve">Для организации передачи данных от счетчиков во внешнюю сеть по протоколу </w:t>
            </w:r>
            <w:r w:rsidRPr="002D3E8B">
              <w:rPr>
                <w:rFonts w:ascii="Times New Roman" w:hAnsi="Times New Roman" w:cs="Times New Roman"/>
                <w:bCs/>
                <w:iCs/>
                <w:sz w:val="18"/>
                <w:szCs w:val="18"/>
                <w:lang w:val="en-US" w:eastAsia="en-US"/>
              </w:rPr>
              <w:t>PRP</w:t>
            </w:r>
            <w:r w:rsidRPr="002D3E8B">
              <w:rPr>
                <w:rFonts w:ascii="Times New Roman" w:hAnsi="Times New Roman" w:cs="Times New Roman"/>
                <w:bCs/>
                <w:iCs/>
                <w:sz w:val="18"/>
                <w:szCs w:val="18"/>
                <w:lang w:eastAsia="en-US"/>
              </w:rPr>
              <w:t xml:space="preserve"> для ГРУ предусматриваются соответственно сетевой шкаф ГРУ, в каждом из которых предусматривается установка двух промышленных коммутатора </w:t>
            </w:r>
            <w:r w:rsidRPr="002D3E8B">
              <w:rPr>
                <w:rFonts w:ascii="Times New Roman" w:hAnsi="Times New Roman" w:cs="Times New Roman"/>
                <w:bCs/>
                <w:iCs/>
                <w:sz w:val="18"/>
                <w:szCs w:val="18"/>
                <w:lang w:val="en-US" w:eastAsia="en-US"/>
              </w:rPr>
              <w:t>c</w:t>
            </w:r>
            <w:r w:rsidRPr="002D3E8B">
              <w:rPr>
                <w:rFonts w:ascii="Times New Roman" w:hAnsi="Times New Roman" w:cs="Times New Roman"/>
                <w:bCs/>
                <w:iCs/>
                <w:sz w:val="18"/>
                <w:szCs w:val="18"/>
                <w:lang w:eastAsia="en-US"/>
              </w:rPr>
              <w:t xml:space="preserve"> количеством портов в каждом коммутаторе, соответствующем количеству устанавливаемых в шкафу счетчиков, а также резерв 10%.</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bCs/>
                <w:iCs/>
                <w:sz w:val="18"/>
                <w:szCs w:val="18"/>
                <w:lang w:eastAsia="en-US"/>
              </w:rPr>
            </w:pPr>
            <w:r w:rsidRPr="002D3E8B">
              <w:rPr>
                <w:rFonts w:ascii="Times New Roman" w:hAnsi="Times New Roman" w:cs="Times New Roman"/>
                <w:bCs/>
                <w:iCs/>
                <w:sz w:val="18"/>
                <w:szCs w:val="18"/>
                <w:lang w:eastAsia="en-US"/>
              </w:rPr>
              <w:t>Топологией сети ТСПД - «дублированная звезда». При построении сети в сетевых шкафах ГРУ должны использоваться коммутаторы Industrial Ethernet в соответствии с требованиями стандарта ISO Ethernet IEЕЕ 802/3 с поддержкой QoS (802.1р), VLan (802.Iq), PRP</w:t>
            </w:r>
          </w:p>
          <w:p w:rsidR="0063513D" w:rsidRPr="002D3E8B" w:rsidRDefault="0063513D" w:rsidP="0063513D">
            <w:pPr>
              <w:rPr>
                <w:rFonts w:ascii="Times New Roman" w:hAnsi="Times New Roman" w:cs="Times New Roman"/>
                <w:bCs/>
                <w:sz w:val="18"/>
                <w:szCs w:val="18"/>
                <w:lang w:eastAsia="en-US"/>
              </w:rPr>
            </w:pPr>
            <w:r w:rsidRPr="002D3E8B">
              <w:rPr>
                <w:rFonts w:ascii="Times New Roman" w:hAnsi="Times New Roman" w:cs="Times New Roman"/>
                <w:bCs/>
                <w:sz w:val="18"/>
                <w:szCs w:val="18"/>
                <w:lang w:eastAsia="en-US"/>
              </w:rPr>
              <w:t>Промышленный коммутатор доступа уровня L2 – 2 шт.</w:t>
            </w:r>
          </w:p>
          <w:p w:rsidR="0063513D" w:rsidRPr="002D3E8B" w:rsidRDefault="0063513D" w:rsidP="0063513D">
            <w:pPr>
              <w:rPr>
                <w:rFonts w:ascii="Times New Roman" w:hAnsi="Times New Roman" w:cs="Times New Roman"/>
                <w:bCs/>
                <w:sz w:val="18"/>
                <w:szCs w:val="18"/>
                <w:lang w:val="en-US" w:eastAsia="en-US"/>
              </w:rPr>
            </w:pPr>
            <w:r w:rsidRPr="002D3E8B">
              <w:rPr>
                <w:rFonts w:ascii="Times New Roman" w:hAnsi="Times New Roman" w:cs="Times New Roman"/>
                <w:bCs/>
                <w:sz w:val="18"/>
                <w:szCs w:val="18"/>
                <w:lang w:val="en-US" w:eastAsia="en-US"/>
              </w:rPr>
              <w:t>PRP, 16 x 10/100BASE-</w:t>
            </w:r>
            <w:r w:rsidRPr="002D3E8B">
              <w:rPr>
                <w:rFonts w:ascii="Times New Roman" w:hAnsi="Times New Roman" w:cs="Times New Roman"/>
                <w:bCs/>
                <w:sz w:val="18"/>
                <w:szCs w:val="18"/>
                <w:lang w:eastAsia="en-US"/>
              </w:rPr>
              <w:t>Т</w:t>
            </w:r>
            <w:r w:rsidRPr="002D3E8B">
              <w:rPr>
                <w:rFonts w:ascii="Times New Roman" w:hAnsi="Times New Roman" w:cs="Times New Roman"/>
                <w:bCs/>
                <w:sz w:val="18"/>
                <w:szCs w:val="18"/>
                <w:lang w:val="en-US" w:eastAsia="en-US"/>
              </w:rPr>
              <w:t xml:space="preserve">X, RJ45; </w:t>
            </w:r>
          </w:p>
          <w:p w:rsidR="0063513D" w:rsidRPr="002D3E8B" w:rsidRDefault="0063513D" w:rsidP="0063513D">
            <w:pPr>
              <w:rPr>
                <w:rFonts w:ascii="Times New Roman" w:hAnsi="Times New Roman" w:cs="Times New Roman"/>
                <w:bCs/>
                <w:sz w:val="18"/>
                <w:szCs w:val="18"/>
                <w:lang w:val="en-US" w:eastAsia="en-US"/>
              </w:rPr>
            </w:pPr>
            <w:r w:rsidRPr="002D3E8B">
              <w:rPr>
                <w:rFonts w:ascii="Times New Roman" w:hAnsi="Times New Roman" w:cs="Times New Roman"/>
                <w:bCs/>
                <w:sz w:val="18"/>
                <w:szCs w:val="18"/>
                <w:lang w:val="en-US" w:eastAsia="en-US"/>
              </w:rPr>
              <w:t xml:space="preserve">4 x 100BASE-FX, </w:t>
            </w:r>
          </w:p>
          <w:p w:rsidR="0063513D" w:rsidRPr="002D3E8B" w:rsidRDefault="0063513D" w:rsidP="0063513D">
            <w:pPr>
              <w:rPr>
                <w:rFonts w:ascii="Times New Roman" w:hAnsi="Times New Roman" w:cs="Times New Roman"/>
                <w:bCs/>
                <w:sz w:val="18"/>
                <w:szCs w:val="18"/>
                <w:lang w:val="en-US" w:eastAsia="en-US"/>
              </w:rPr>
            </w:pPr>
            <w:r w:rsidRPr="002D3E8B">
              <w:rPr>
                <w:rFonts w:ascii="Times New Roman" w:hAnsi="Times New Roman" w:cs="Times New Roman"/>
                <w:bCs/>
                <w:sz w:val="18"/>
                <w:szCs w:val="18"/>
                <w:lang w:val="en-US" w:eastAsia="en-US"/>
              </w:rPr>
              <w:t>SM-SC (</w:t>
            </w:r>
            <w:r w:rsidRPr="002D3E8B">
              <w:rPr>
                <w:rFonts w:ascii="Times New Roman" w:hAnsi="Times New Roman" w:cs="Times New Roman"/>
                <w:bCs/>
                <w:sz w:val="18"/>
                <w:szCs w:val="18"/>
                <w:lang w:eastAsia="en-US"/>
              </w:rPr>
              <w:t>патч</w:t>
            </w:r>
            <w:r w:rsidRPr="002D3E8B">
              <w:rPr>
                <w:rFonts w:ascii="Times New Roman" w:hAnsi="Times New Roman" w:cs="Times New Roman"/>
                <w:bCs/>
                <w:sz w:val="18"/>
                <w:szCs w:val="18"/>
                <w:lang w:val="en-US" w:eastAsia="en-US"/>
              </w:rPr>
              <w:t>-</w:t>
            </w:r>
            <w:r w:rsidRPr="002D3E8B">
              <w:rPr>
                <w:rFonts w:ascii="Times New Roman" w:hAnsi="Times New Roman" w:cs="Times New Roman"/>
                <w:bCs/>
                <w:sz w:val="18"/>
                <w:szCs w:val="18"/>
                <w:lang w:eastAsia="en-US"/>
              </w:rPr>
              <w:t>корд</w:t>
            </w:r>
            <w:r w:rsidRPr="002D3E8B">
              <w:rPr>
                <w:rFonts w:ascii="Times New Roman" w:hAnsi="Times New Roman" w:cs="Times New Roman"/>
                <w:bCs/>
                <w:sz w:val="18"/>
                <w:szCs w:val="18"/>
                <w:lang w:val="en-US" w:eastAsia="en-US"/>
              </w:rPr>
              <w:t xml:space="preserve"> - 4); </w:t>
            </w:r>
          </w:p>
          <w:p w:rsidR="0063513D" w:rsidRPr="002D3E8B" w:rsidRDefault="0063513D" w:rsidP="0063513D">
            <w:pPr>
              <w:rPr>
                <w:rFonts w:ascii="Times New Roman" w:hAnsi="Times New Roman" w:cs="Times New Roman"/>
                <w:bCs/>
                <w:sz w:val="18"/>
                <w:szCs w:val="18"/>
                <w:lang w:eastAsia="en-US"/>
              </w:rPr>
            </w:pPr>
            <w:r w:rsidRPr="002D3E8B">
              <w:rPr>
                <w:rFonts w:ascii="Times New Roman" w:hAnsi="Times New Roman" w:cs="Times New Roman"/>
                <w:bCs/>
                <w:sz w:val="18"/>
                <w:szCs w:val="18"/>
                <w:lang w:eastAsia="en-US"/>
              </w:rPr>
              <w:t>2 x 12...24 VDC,</w:t>
            </w:r>
          </w:p>
          <w:p w:rsidR="0063513D" w:rsidRPr="002D3E8B" w:rsidRDefault="0063513D" w:rsidP="0063513D">
            <w:pPr>
              <w:rPr>
                <w:rFonts w:ascii="Times New Roman" w:hAnsi="Times New Roman" w:cs="Times New Roman"/>
                <w:bCs/>
                <w:iCs/>
                <w:sz w:val="18"/>
                <w:szCs w:val="18"/>
                <w:lang w:eastAsia="en-US"/>
              </w:rPr>
            </w:pPr>
            <w:r w:rsidRPr="002D3E8B">
              <w:rPr>
                <w:rFonts w:ascii="Times New Roman" w:hAnsi="Times New Roman" w:cs="Times New Roman"/>
                <w:bCs/>
                <w:iCs/>
                <w:sz w:val="18"/>
                <w:szCs w:val="18"/>
                <w:lang w:eastAsia="en-US"/>
              </w:rPr>
              <w:t>- оптический кросс.</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bCs/>
                <w:iCs/>
                <w:sz w:val="18"/>
                <w:szCs w:val="18"/>
                <w:lang w:eastAsia="en-US"/>
              </w:rPr>
            </w:pPr>
            <w:r w:rsidRPr="002D3E8B">
              <w:rPr>
                <w:rFonts w:ascii="Times New Roman" w:hAnsi="Times New Roman" w:cs="Times New Roman"/>
                <w:bCs/>
                <w:iCs/>
                <w:sz w:val="18"/>
                <w:szCs w:val="18"/>
              </w:rPr>
              <w:t>Идентификация приборов учета в сети осуществляется по индивидуальным статическим IP-адресам. Каждому физическому порту МИП присвоено два разных IP–адреса, один предназначен для обращения к МИП от АСУТП, другой от сервера АИИС КУЭ верхнего уровня.</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bCs/>
                <w:sz w:val="18"/>
                <w:szCs w:val="18"/>
                <w:lang w:eastAsia="en-US"/>
              </w:rPr>
            </w:pPr>
            <w:r w:rsidRPr="002D3E8B">
              <w:rPr>
                <w:rFonts w:ascii="Times New Roman" w:hAnsi="Times New Roman" w:cs="Times New Roman"/>
                <w:bCs/>
                <w:sz w:val="18"/>
                <w:szCs w:val="18"/>
                <w:lang w:eastAsia="en-US"/>
              </w:rPr>
              <w:t>Для передачи данных организуются основной и резервный каналы связи, разделенные на физическом и логическом уровнях:</w:t>
            </w:r>
          </w:p>
          <w:p w:rsidR="0063513D" w:rsidRPr="002D3E8B" w:rsidRDefault="0063513D" w:rsidP="0063513D">
            <w:pPr>
              <w:rPr>
                <w:rFonts w:ascii="Times New Roman" w:hAnsi="Times New Roman" w:cs="Times New Roman"/>
                <w:bCs/>
                <w:sz w:val="18"/>
                <w:szCs w:val="18"/>
                <w:lang w:eastAsia="en-US"/>
              </w:rPr>
            </w:pPr>
            <w:r w:rsidRPr="002D3E8B">
              <w:rPr>
                <w:rFonts w:ascii="Times New Roman" w:hAnsi="Times New Roman" w:cs="Times New Roman"/>
                <w:bCs/>
                <w:sz w:val="18"/>
                <w:szCs w:val="18"/>
                <w:lang w:eastAsia="en-US"/>
              </w:rPr>
              <w:t>- Основной канал связи. Информация передается посредством цифровой сети передачи данных (ВОЛС);</w:t>
            </w:r>
          </w:p>
          <w:p w:rsidR="0063513D" w:rsidRPr="002D3E8B" w:rsidRDefault="0063513D" w:rsidP="0063513D">
            <w:pPr>
              <w:rPr>
                <w:rFonts w:ascii="Times New Roman" w:hAnsi="Times New Roman" w:cs="Times New Roman"/>
                <w:bCs/>
                <w:iCs/>
                <w:sz w:val="18"/>
                <w:szCs w:val="18"/>
                <w:lang w:eastAsia="en-US"/>
              </w:rPr>
            </w:pPr>
            <w:r w:rsidRPr="002D3E8B">
              <w:rPr>
                <w:rFonts w:ascii="Times New Roman" w:hAnsi="Times New Roman" w:cs="Times New Roman"/>
                <w:bCs/>
                <w:iCs/>
                <w:sz w:val="18"/>
                <w:szCs w:val="18"/>
                <w:lang w:eastAsia="en-US"/>
              </w:rPr>
              <w:t>- Резервный канал связи. Информация передается посредством цифровой сети передачи данных (ВОЛС).</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sz w:val="18"/>
                <w:szCs w:val="18"/>
              </w:rPr>
              <w:t>Счётчики также должны поддерживать протокол СПОДЭС.</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Счётчики должны быть предназначены для учета активной и реактивной электрической энергии прямого и обратного направления, четырех квадрантной реактивной энергии (восемь каналов учета), а также измерения и регистрации электрических величин для трехфазной трехпроводных сети переменного тока с напряжением 3 х (57,7/100 В, частотой (50 ± 2,5) Гц, номинальным током 5 (1) А, с заземлением в фазе В.</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sz w:val="18"/>
                <w:szCs w:val="18"/>
              </w:rPr>
              <w:t xml:space="preserve">Счетчики электроэнергии, должны иметь функцию контроля качества электроэнергии (по согласованию с Заказчиком). Контроль качества электроэнергии должен осуществляться в соответствии с ГОСТ 32144-2013 «Нормы качества электрической энергии в системах электроснабжения общего назначения». Счетчики, выполняющие контроль качества электроэнергии, должны соответствовать ГОСТ 30804.4.7-2013, ГОСТ 30804.3.3-2013. </w:t>
            </w:r>
            <w:r w:rsidRPr="002D3E8B">
              <w:rPr>
                <w:rFonts w:ascii="Times New Roman" w:hAnsi="Times New Roman" w:cs="Times New Roman"/>
                <w:sz w:val="18"/>
                <w:szCs w:val="18"/>
              </w:rPr>
              <w:t>Счетчик используется как измеритель показателей качества электрической энергии согласно ГОСТ 32144-2013 по параметрам установившегося отклонения фазных напряжений и частоты сети. По другим параметрам счетчик может использоваться в режиме непрерывного мониторинга как индикатор качества сети с ненормированными метрологическими характеристиками, к которым относятся:</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w:t>
            </w:r>
            <w:r w:rsidRPr="002D3E8B">
              <w:rPr>
                <w:rFonts w:ascii="Times New Roman" w:hAnsi="Times New Roman" w:cs="Times New Roman"/>
                <w:sz w:val="18"/>
                <w:szCs w:val="18"/>
              </w:rPr>
              <w:tab/>
              <w:t>коэффициент искажения синусоидальности кривой токов;</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w:t>
            </w:r>
            <w:r w:rsidRPr="002D3E8B">
              <w:rPr>
                <w:rFonts w:ascii="Times New Roman" w:hAnsi="Times New Roman" w:cs="Times New Roman"/>
                <w:sz w:val="18"/>
                <w:szCs w:val="18"/>
              </w:rPr>
              <w:tab/>
              <w:t>коэффициент нессимметрии тока по нулевой и обратной последовательностям;</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w:t>
            </w:r>
            <w:r w:rsidRPr="002D3E8B">
              <w:rPr>
                <w:rFonts w:ascii="Times New Roman" w:hAnsi="Times New Roman" w:cs="Times New Roman"/>
                <w:sz w:val="18"/>
                <w:szCs w:val="18"/>
              </w:rPr>
              <w:tab/>
              <w:t>коэффициент искажения синусоидальности кривой фазных и межфазных напряжений;</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w:t>
            </w:r>
            <w:r w:rsidRPr="002D3E8B">
              <w:rPr>
                <w:rFonts w:ascii="Times New Roman" w:hAnsi="Times New Roman" w:cs="Times New Roman"/>
                <w:sz w:val="18"/>
                <w:szCs w:val="18"/>
              </w:rPr>
              <w:tab/>
              <w:t>коэффициент нессимметрии напряжения по нулевой и обратной последовательностям.</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Счётчик должен вести два четырехканальных независимых массива профиля мощности с программируемым временем интегрирования от 1 до 60 минут для активной и реактивной мощности прямого и обратного направления, а также резервный канал.</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Синхронизация времени МИП (Многофункциональные многотарифные микропроцессорные измерительные приборы, установленные в точках измерений и учёта электроэнергии, совмещающие в одном устройстве функции коммерческого учёта и электрических измерений для нужд АСУТП СОТИ АССО) осуществляется непосредственно от сервера точного времени СОЕВ в составе АСУТП по протоколу SNTP V3, так как МИП используются как в системе АИИС КУЭ, так и в системах АСУТП и СОТИ АССО.</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Многофункциональные измерительные преобразователи (МИП) с привязкой к единому календарному времени должны производить:</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измерения мгновенных значений следующих физических величин: фазных или линейных напряжений, тока и частоты сети, производят вычисление активной реактивной, полной мощности, коэффициента мощности и других параметров электрической сети (телеизмерения);</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вычисление накопленной активной и реактивной электрической энергии прямого и обратного направления (с фиксацией каждые 3 минуты) и средней мощности (на интервале 3 минуты) (далее - данные по учету электроэнергии);</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запись журнала событий прибора учета.</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Счетчики должны быть внесены в Госреестр СИ (Федеральный информационный фонд по обеспечению единства измерений). Счетчики должны иметь действующие сертификат об утверждении типа и свидетельства о первичной поверке.</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xml:space="preserve">Счетчики должны поставляться с комплектом сопроводительных документов, содержащих паспорт, руководство по эксплуатации на русском языке, методику поверки и свидетельство о первичной поверке или отметку в паспорте о первичной поверке. </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Счетчики должны поставляться с соответствующим комплектом программного обеспечения.</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Подключение МИП к измерительным цепям ТТ и ТН должно соответствовать требованиям ПУЭ и руководствам по эксплуатации на конкретный рассматриваемый ИП.</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63513D">
        <w:trPr>
          <w:jc w:val="center"/>
        </w:trPr>
        <w:tc>
          <w:tcPr>
            <w:tcW w:w="1134" w:type="dxa"/>
            <w:shd w:val="clear" w:color="auto" w:fill="D9D9D9" w:themeFill="background1" w:themeFillShade="D9"/>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Нормы основной относительной погрешности измерения активной электрической энергии по каждому ИИК должны соответствовать указанным ниже значениям:</w:t>
            </w:r>
          </w:p>
        </w:tc>
        <w:tc>
          <w:tcPr>
            <w:tcW w:w="4961"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63513D" w:rsidRPr="002D3E8B" w:rsidRDefault="0063513D" w:rsidP="0063513D">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Для значений cos φ в промежутке &gt;0,8 и ≤1:</w:t>
            </w: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для области нагрузок до 2 % (относительная величина нагрузки трансформатора тока) - не регламентируется;</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для области малых нагрузок (2–20 % включительно) - не хуже 2,9 %;</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для диапазона нагрузок 20–120 % - не хуже 1,7 %;</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Для значений cos φ в промежутке ≥0,5 и ≤0,8:</w:t>
            </w: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для области нагрузок до 2 % (относительная величина нагрузки трансформатора тока) -  не регламентируется;</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для области малых нагрузок (2–20 % включительно) - не хуже 5,5 %;</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 для диапазона нагрузок 20–120 % - не хуже 3,0 %.</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63513D">
        <w:trPr>
          <w:jc w:val="center"/>
        </w:trPr>
        <w:tc>
          <w:tcPr>
            <w:tcW w:w="1134" w:type="dxa"/>
            <w:shd w:val="clear" w:color="auto" w:fill="D9D9D9" w:themeFill="background1" w:themeFillShade="D9"/>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Требования по электропитанию</w:t>
            </w:r>
          </w:p>
        </w:tc>
        <w:tc>
          <w:tcPr>
            <w:tcW w:w="4961"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63513D" w:rsidRPr="002D3E8B" w:rsidRDefault="0063513D" w:rsidP="0063513D">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Счётчик должен иметь два независимых ввода по электропитанию (помимо питания по измерительным цепям), один из которых должен быть рассчитан на питание переменным током 220 В, 50 Гц (основной), а второй - постоянным током 220 В (резервный), либо оба ввода рассчитаны на питание как переменным, так и постоянным током. При исчезновении питания на одном из вводов, переход на другой ввод должен производиться безударно и не должен сопровождаться потерей данных, зависанием, перезагрузкой устройства и т.п.</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63513D">
        <w:trPr>
          <w:jc w:val="center"/>
        </w:trPr>
        <w:tc>
          <w:tcPr>
            <w:tcW w:w="1134" w:type="dxa"/>
            <w:shd w:val="clear" w:color="auto" w:fill="D9D9D9" w:themeFill="background1" w:themeFillShade="D9"/>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Показатели надежности счетчиков должны быть не хуже:</w:t>
            </w:r>
          </w:p>
        </w:tc>
        <w:tc>
          <w:tcPr>
            <w:tcW w:w="4961"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63513D" w:rsidRPr="002D3E8B" w:rsidRDefault="0063513D" w:rsidP="0063513D">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среднее время наработки на отказ счетчика должно составлять - не менее, час</w:t>
            </w:r>
          </w:p>
        </w:tc>
        <w:tc>
          <w:tcPr>
            <w:tcW w:w="4961" w:type="dxa"/>
            <w:tcMar>
              <w:left w:w="108" w:type="dxa"/>
            </w:tcMa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120000</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время восстановления - не более Тв,  суток</w:t>
            </w:r>
          </w:p>
        </w:tc>
        <w:tc>
          <w:tcPr>
            <w:tcW w:w="4961" w:type="dxa"/>
            <w:tcMar>
              <w:left w:w="108" w:type="dxa"/>
            </w:tcMa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3</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межповерочный интервал – не менее, лет</w:t>
            </w:r>
          </w:p>
        </w:tc>
        <w:tc>
          <w:tcPr>
            <w:tcW w:w="4961" w:type="dxa"/>
            <w:tcMar>
              <w:left w:w="108" w:type="dxa"/>
            </w:tcMa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12</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срок службы - не менее, лет</w:t>
            </w:r>
          </w:p>
        </w:tc>
        <w:tc>
          <w:tcPr>
            <w:tcW w:w="4961" w:type="dxa"/>
            <w:tcMar>
              <w:left w:w="108" w:type="dxa"/>
            </w:tcMa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30</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гарантийный срок эксплуатации, не менее, лет</w:t>
            </w:r>
          </w:p>
        </w:tc>
        <w:tc>
          <w:tcPr>
            <w:tcW w:w="4961" w:type="dxa"/>
            <w:tcMar>
              <w:left w:w="108" w:type="dxa"/>
            </w:tcMa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5</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63513D">
        <w:trPr>
          <w:jc w:val="center"/>
        </w:trPr>
        <w:tc>
          <w:tcPr>
            <w:tcW w:w="1134" w:type="dxa"/>
            <w:shd w:val="clear" w:color="auto" w:fill="D9D9D9" w:themeFill="background1" w:themeFillShade="D9"/>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Требованиям по безопасности для счётчиков электрической энергии</w:t>
            </w:r>
          </w:p>
        </w:tc>
        <w:tc>
          <w:tcPr>
            <w:tcW w:w="4961"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63513D" w:rsidRPr="002D3E8B" w:rsidRDefault="0063513D" w:rsidP="0063513D">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Соответствие счётчиков ГОСТ 22261-94, ГОСТ 12.1.038-82;</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Соответствие счётчиков по способу защиты человека от поражения электрическим током требованиям ГОСТ 12.2.007.0-75</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Все зажимы, находящиеся в клеммной колодке счётчика, должны закрываться крышкой, приспособленной для опломбирования</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Крышка должна закрывать нижние винты крепления счётчика к щиту, а также подводимые к счетчику провода не менее чем на 25 мм.</w:t>
            </w:r>
          </w:p>
        </w:tc>
        <w:tc>
          <w:tcPr>
            <w:tcW w:w="198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1"/>
                <w:numId w:val="38"/>
              </w:numPr>
              <w:spacing w:before="60" w:line="360" w:lineRule="auto"/>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Требования по патентной чистоте</w:t>
            </w:r>
          </w:p>
        </w:tc>
        <w:tc>
          <w:tcPr>
            <w:tcW w:w="4961" w:type="dxa"/>
            <w:tcMar>
              <w:left w:w="108" w:type="dxa"/>
            </w:tcMar>
            <w:vAlign w:val="center"/>
          </w:tcPr>
          <w:p w:rsidR="0063513D" w:rsidRPr="002D3E8B" w:rsidRDefault="0063513D" w:rsidP="0063513D">
            <w:pPr>
              <w:rPr>
                <w:rFonts w:ascii="Times New Roman" w:hAnsi="Times New Roman" w:cs="Times New Roman"/>
                <w:sz w:val="18"/>
                <w:szCs w:val="18"/>
              </w:rPr>
            </w:pP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Исполнитель оборудования АИИС КУЭ должен гарантировать патентную чистоту устройств системы т.е. при ее разработке не были незаконно использованы права других лиц, защищенные патентом.</w:t>
            </w:r>
          </w:p>
        </w:tc>
        <w:tc>
          <w:tcPr>
            <w:tcW w:w="4961" w:type="dxa"/>
            <w:tcMar>
              <w:left w:w="108" w:type="dxa"/>
            </w:tcMar>
            <w:vAlign w:val="cente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Да</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Оборудование АИИС КУЭ на момент поставки должно иметь сертификаты соответствия ГОСТ на поставляемое оборудование.</w:t>
            </w:r>
          </w:p>
        </w:tc>
        <w:tc>
          <w:tcPr>
            <w:tcW w:w="4961" w:type="dxa"/>
            <w:tcMar>
              <w:left w:w="108" w:type="dxa"/>
            </w:tcMar>
            <w:vAlign w:val="cente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Да</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1"/>
                <w:numId w:val="38"/>
              </w:numPr>
              <w:spacing w:before="60" w:line="360" w:lineRule="auto"/>
              <w:contextualSpacing/>
              <w:jc w:val="both"/>
              <w:rPr>
                <w:rFonts w:ascii="Times New Roman" w:hAnsi="Times New Roman" w:cs="Times New Roman"/>
                <w:sz w:val="18"/>
                <w:szCs w:val="18"/>
              </w:rPr>
            </w:pPr>
          </w:p>
        </w:tc>
        <w:tc>
          <w:tcPr>
            <w:tcW w:w="3265" w:type="dxa"/>
            <w:shd w:val="clear" w:color="auto" w:fill="auto"/>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Приемка и испытания оборудования АИИС КУЭ и комплектующего оборудования</w:t>
            </w:r>
          </w:p>
        </w:tc>
        <w:tc>
          <w:tcPr>
            <w:tcW w:w="4961" w:type="dxa"/>
            <w:shd w:val="clear" w:color="auto" w:fill="auto"/>
            <w:tcMar>
              <w:left w:w="108" w:type="dxa"/>
            </w:tcMar>
            <w:vAlign w:val="cente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 xml:space="preserve">согласно </w:t>
            </w:r>
          </w:p>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 xml:space="preserve"> СТО 34.01-23.1-001-2017,</w:t>
            </w:r>
          </w:p>
          <w:p w:rsidR="0063513D" w:rsidRPr="002D3E8B" w:rsidRDefault="0063513D" w:rsidP="0063513D">
            <w:pPr>
              <w:rPr>
                <w:rFonts w:ascii="Times New Roman" w:hAnsi="Times New Roman" w:cs="Times New Roman"/>
                <w:sz w:val="18"/>
                <w:szCs w:val="18"/>
              </w:rPr>
            </w:pP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highlight w:val="yellow"/>
              </w:rPr>
            </w:pPr>
          </w:p>
        </w:tc>
      </w:tr>
      <w:tr w:rsidR="0063513D" w:rsidRPr="002D3E8B" w:rsidTr="0063513D">
        <w:trPr>
          <w:jc w:val="center"/>
        </w:trPr>
        <w:tc>
          <w:tcPr>
            <w:tcW w:w="1134" w:type="dxa"/>
            <w:shd w:val="clear" w:color="auto" w:fill="D9D9D9" w:themeFill="background1" w:themeFillShade="D9"/>
            <w:tcMar>
              <w:left w:w="108" w:type="dxa"/>
            </w:tcMar>
            <w:vAlign w:val="center"/>
          </w:tcPr>
          <w:p w:rsidR="0063513D" w:rsidRPr="002D3E8B" w:rsidRDefault="0063513D" w:rsidP="0063513D">
            <w:pPr>
              <w:numPr>
                <w:ilvl w:val="1"/>
                <w:numId w:val="38"/>
              </w:numPr>
              <w:spacing w:before="60" w:line="360" w:lineRule="auto"/>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
                <w:bCs/>
                <w:iCs/>
                <w:sz w:val="18"/>
                <w:szCs w:val="18"/>
              </w:rPr>
              <w:t>Гарантийные обязательства</w:t>
            </w:r>
          </w:p>
        </w:tc>
        <w:tc>
          <w:tcPr>
            <w:tcW w:w="4961"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c>
          <w:tcPr>
            <w:tcW w:w="1985" w:type="dxa"/>
            <w:shd w:val="clear" w:color="auto" w:fill="D9D9D9" w:themeFill="background1" w:themeFillShade="D9"/>
            <w:tcMar>
              <w:left w:w="108" w:type="dxa"/>
            </w:tcMar>
            <w:vAlign w:val="center"/>
          </w:tcPr>
          <w:p w:rsidR="0063513D" w:rsidRPr="002D3E8B" w:rsidRDefault="0063513D" w:rsidP="0063513D">
            <w:pPr>
              <w:rPr>
                <w:rFonts w:ascii="Times New Roman" w:hAnsi="Times New Roman" w:cs="Times New Roman"/>
                <w:sz w:val="18"/>
                <w:szCs w:val="18"/>
              </w:rPr>
            </w:pPr>
          </w:p>
        </w:tc>
        <w:tc>
          <w:tcPr>
            <w:tcW w:w="1984" w:type="dxa"/>
            <w:shd w:val="clear" w:color="auto" w:fill="D9D9D9" w:themeFill="background1" w:themeFillShade="D9"/>
            <w:tcMar>
              <w:left w:w="108" w:type="dxa"/>
            </w:tcMar>
            <w:vAlign w:val="center"/>
          </w:tcPr>
          <w:p w:rsidR="0063513D" w:rsidRPr="002D3E8B" w:rsidRDefault="0063513D" w:rsidP="0063513D">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Изготовитель гарантирует соответствие оборудования настоящим техническим требованиям.</w:t>
            </w:r>
          </w:p>
        </w:tc>
        <w:tc>
          <w:tcPr>
            <w:tcW w:w="4961" w:type="dxa"/>
            <w:tcMar>
              <w:left w:w="108" w:type="dxa"/>
            </w:tcMar>
            <w:vAlign w:val="cente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Да</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Гарантийный срок эксплуатации оборудования должен быть, не менее</w:t>
            </w:r>
          </w:p>
        </w:tc>
        <w:tc>
          <w:tcPr>
            <w:tcW w:w="4961" w:type="dxa"/>
            <w:tcMar>
              <w:left w:w="108" w:type="dxa"/>
            </w:tcMa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bCs/>
                <w:iCs/>
                <w:sz w:val="18"/>
                <w:szCs w:val="18"/>
              </w:rPr>
              <w:t>60 месяцев со дня ввода (приёмки) в промышленную эксплуатацию</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Срок службы оборудования АИИС КУЭ, не менее</w:t>
            </w:r>
          </w:p>
        </w:tc>
        <w:tc>
          <w:tcPr>
            <w:tcW w:w="4961" w:type="dxa"/>
            <w:tcMar>
              <w:left w:w="108" w:type="dxa"/>
            </w:tcMa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bCs/>
                <w:iCs/>
                <w:sz w:val="18"/>
                <w:szCs w:val="18"/>
              </w:rPr>
              <w:t>25 лет</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Наработка на отказ,</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 xml:space="preserve"> не менее, ч</w:t>
            </w:r>
          </w:p>
        </w:tc>
        <w:tc>
          <w:tcPr>
            <w:tcW w:w="4961" w:type="dxa"/>
            <w:tcMar>
              <w:left w:w="108" w:type="dxa"/>
            </w:tcMa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bCs/>
                <w:iCs/>
                <w:sz w:val="18"/>
                <w:szCs w:val="18"/>
              </w:rPr>
              <w:t>125000</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Периодичность выполнения и объем ремонтов</w:t>
            </w: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Указать</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Периодичность выполнения и объем ТО</w:t>
            </w:r>
          </w:p>
        </w:tc>
        <w:tc>
          <w:tcPr>
            <w:tcW w:w="4961" w:type="dxa"/>
            <w:tcMar>
              <w:left w:w="108" w:type="dxa"/>
            </w:tcMa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bCs/>
                <w:iCs/>
                <w:sz w:val="18"/>
                <w:szCs w:val="18"/>
              </w:rPr>
              <w:t>*</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Указать</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Коэффициент готовности</w:t>
            </w:r>
          </w:p>
        </w:tc>
        <w:tc>
          <w:tcPr>
            <w:tcW w:w="4961" w:type="dxa"/>
            <w:tcMar>
              <w:left w:w="108" w:type="dxa"/>
            </w:tcMa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bCs/>
                <w:iCs/>
                <w:sz w:val="18"/>
                <w:szCs w:val="18"/>
              </w:rPr>
              <w:t>*</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Указать</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Срок поставки запасных частей для оборудования, с момента подписания договора на их покупку, не более</w:t>
            </w:r>
          </w:p>
        </w:tc>
        <w:tc>
          <w:tcPr>
            <w:tcW w:w="4961" w:type="dxa"/>
            <w:tcMar>
              <w:left w:w="108" w:type="dxa"/>
            </w:tcMa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bCs/>
                <w:iCs/>
                <w:sz w:val="18"/>
                <w:szCs w:val="18"/>
              </w:rPr>
              <w:t>6 месяцев</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Поставка любых запасных частей, ремонт и/или замена любого блока оборудования в течение 20 лет с даты окончания Гарантийного срока осуществляется по соответствующему отдельному договору</w:t>
            </w:r>
          </w:p>
        </w:tc>
        <w:tc>
          <w:tcPr>
            <w:tcW w:w="4961" w:type="dxa"/>
            <w:tcMar>
              <w:left w:w="108" w:type="dxa"/>
            </w:tcMa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bCs/>
                <w:iCs/>
                <w:sz w:val="18"/>
                <w:szCs w:val="18"/>
              </w:rPr>
              <w:t>6 месяцев</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Гарантии распространяются на все поставляемое оборудование АИИС КУЭ.</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В течение гарантийного срока должна быть обеспечена безвозмездная замена или ремонт вышедшего из строя оборудования, включая его доставку туда и обратно. Доставка неисправного оборудования в сервисный центр для проведения ремонта и возвращение исправного, после ремонта, оборудования Поставщик осуществляет за свой счет.</w:t>
            </w:r>
          </w:p>
        </w:tc>
        <w:tc>
          <w:tcPr>
            <w:tcW w:w="4961" w:type="dxa"/>
            <w:tcMar>
              <w:left w:w="108" w:type="dxa"/>
            </w:tcMar>
            <w:vAlign w:val="cente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Да</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63513D">
        <w:trPr>
          <w:jc w:val="center"/>
        </w:trPr>
        <w:tc>
          <w:tcPr>
            <w:tcW w:w="1134" w:type="dxa"/>
            <w:shd w:val="clear" w:color="auto" w:fill="D9D9D9" w:themeFill="background1" w:themeFillShade="D9"/>
            <w:tcMar>
              <w:left w:w="108" w:type="dxa"/>
            </w:tcMar>
            <w:vAlign w:val="center"/>
          </w:tcPr>
          <w:p w:rsidR="0063513D" w:rsidRPr="002D3E8B" w:rsidRDefault="0063513D" w:rsidP="0063513D">
            <w:pPr>
              <w:numPr>
                <w:ilvl w:val="1"/>
                <w:numId w:val="38"/>
              </w:numPr>
              <w:spacing w:before="60" w:line="360" w:lineRule="auto"/>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
                <w:bCs/>
                <w:iCs/>
                <w:sz w:val="18"/>
                <w:szCs w:val="18"/>
              </w:rPr>
              <w:t>Требования к комплектации оборудования и документам, поставляемым вместе с продукцией</w:t>
            </w:r>
          </w:p>
        </w:tc>
        <w:tc>
          <w:tcPr>
            <w:tcW w:w="4961"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c>
          <w:tcPr>
            <w:tcW w:w="1985" w:type="dxa"/>
            <w:shd w:val="clear" w:color="auto" w:fill="D9D9D9" w:themeFill="background1" w:themeFillShade="D9"/>
            <w:tcMar>
              <w:left w:w="108" w:type="dxa"/>
            </w:tcMar>
            <w:vAlign w:val="center"/>
          </w:tcPr>
          <w:p w:rsidR="0063513D" w:rsidRPr="002D3E8B" w:rsidRDefault="0063513D" w:rsidP="0063513D">
            <w:pPr>
              <w:rPr>
                <w:rFonts w:ascii="Times New Roman" w:hAnsi="Times New Roman" w:cs="Times New Roman"/>
                <w:sz w:val="18"/>
                <w:szCs w:val="18"/>
              </w:rPr>
            </w:pPr>
          </w:p>
        </w:tc>
        <w:tc>
          <w:tcPr>
            <w:tcW w:w="1984" w:type="dxa"/>
            <w:shd w:val="clear" w:color="auto" w:fill="D9D9D9" w:themeFill="background1" w:themeFillShade="D9"/>
            <w:tcMar>
              <w:left w:w="108" w:type="dxa"/>
            </w:tcMar>
            <w:vAlign w:val="center"/>
          </w:tcPr>
          <w:p w:rsidR="0063513D" w:rsidRPr="002D3E8B" w:rsidRDefault="0063513D" w:rsidP="0063513D">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Объём и состав поставки оборудования АИИС КУЭ МИП), включая ЗИП и пр.</w:t>
            </w:r>
            <w:r w:rsidRPr="002D3E8B">
              <w:rPr>
                <w:rFonts w:ascii="Times New Roman" w:hAnsi="Times New Roman" w:cs="Times New Roman"/>
                <w:bCs/>
                <w:iCs/>
                <w:sz w:val="18"/>
                <w:szCs w:val="18"/>
              </w:rPr>
              <w:tab/>
            </w: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Поставка МИП выполняется в составе оборудования шкафов ГРУ 10,5 кВ, соответствии с настоящими требованиями. Приложении В. Требования к Многофункциональным измерительным преобразователям ГРУ 10,5 кВ (Счётчики электрической энергии)</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Техническая и эксплуатационная</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документация в составе:</w:t>
            </w: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В соответствии с настоящими требованиями и п.</w:t>
            </w:r>
            <w:r w:rsidRPr="002D3E8B">
              <w:rPr>
                <w:rFonts w:ascii="Times New Roman" w:hAnsi="Times New Roman" w:cs="Times New Roman"/>
                <w:bCs/>
                <w:iCs/>
                <w:sz w:val="18"/>
                <w:szCs w:val="18"/>
                <w:lang w:eastAsia="en-US"/>
              </w:rPr>
              <w:t xml:space="preserve"> </w:t>
            </w:r>
            <w:r w:rsidRPr="002D3E8B">
              <w:rPr>
                <w:rFonts w:ascii="Times New Roman" w:hAnsi="Times New Roman" w:cs="Times New Roman"/>
                <w:bCs/>
                <w:iCs/>
                <w:sz w:val="18"/>
                <w:szCs w:val="18"/>
              </w:rPr>
              <w:t>В.5</w:t>
            </w:r>
            <w:r w:rsidRPr="002D3E8B">
              <w:rPr>
                <w:rFonts w:ascii="Times New Roman" w:hAnsi="Times New Roman" w:cs="Times New Roman"/>
                <w:bCs/>
                <w:iCs/>
                <w:sz w:val="18"/>
                <w:szCs w:val="18"/>
              </w:rPr>
              <w:tab/>
              <w:t>Требования к технической документации оборудования АИИС КУЭ</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Технические описания, инструкции по</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эксплуатации, инструкции, методические указания и рекомендации по монтажу оборудования и кабельных связей;</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 xml:space="preserve">- Инструкции, методические указания и рекомендации по наладке оборудования, </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 схемы электрические</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принципиальные,</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  клеммники внешних связей,</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 спецификации оборудования и комплектующих</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 xml:space="preserve"> - технические паспорта Документация поставляется на русском языке </w:t>
            </w:r>
          </w:p>
        </w:tc>
        <w:tc>
          <w:tcPr>
            <w:tcW w:w="4961" w:type="dxa"/>
            <w:shd w:val="clear" w:color="auto" w:fill="auto"/>
            <w:tcMar>
              <w:left w:w="108" w:type="dxa"/>
            </w:tcMar>
            <w:vAlign w:val="cente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Комплектно на</w:t>
            </w:r>
          </w:p>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каждую единицу в</w:t>
            </w:r>
          </w:p>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3-х экземплярах</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 Перечень ЗИП (включающий комплект</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измерительных приборов), инструмента и принадлежностей на гарантийный</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период эксплуатации оборудования АИИ СКУ;</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 Перечень ЗИП, инструмента и принадлежностей для периода 20 лет эксплуатации и технического обслуживания по истечении гарантийного срока эксплуатации;</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 Перечень ЗИП, рекомендованного специального инструмента, монтажных и расходных материалов, необходимых для монтажа и ввода в работу оборудования АИИС КУЭ.</w:t>
            </w:r>
          </w:p>
        </w:tc>
        <w:tc>
          <w:tcPr>
            <w:tcW w:w="4961" w:type="dxa"/>
            <w:tcMar>
              <w:left w:w="108" w:type="dxa"/>
            </w:tcMar>
            <w:vAlign w:val="cente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Да</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63513D">
        <w:trPr>
          <w:jc w:val="center"/>
        </w:trPr>
        <w:tc>
          <w:tcPr>
            <w:tcW w:w="1134" w:type="dxa"/>
            <w:shd w:val="clear" w:color="auto" w:fill="D9D9D9" w:themeFill="background1" w:themeFillShade="D9"/>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Документация и ПО:</w:t>
            </w:r>
          </w:p>
        </w:tc>
        <w:tc>
          <w:tcPr>
            <w:tcW w:w="4961" w:type="dxa"/>
            <w:shd w:val="clear" w:color="auto" w:fill="D9D9D9" w:themeFill="background1" w:themeFillShade="D9"/>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В соответствии с п. В2 Требования к программному обеспечению</w:t>
            </w:r>
          </w:p>
        </w:tc>
        <w:tc>
          <w:tcPr>
            <w:tcW w:w="1985" w:type="dxa"/>
            <w:shd w:val="clear" w:color="auto" w:fill="D9D9D9" w:themeFill="background1" w:themeFillShade="D9"/>
            <w:tcMar>
              <w:left w:w="108" w:type="dxa"/>
            </w:tcMar>
            <w:vAlign w:val="center"/>
          </w:tcPr>
          <w:p w:rsidR="0063513D" w:rsidRPr="002D3E8B" w:rsidRDefault="0063513D" w:rsidP="0063513D">
            <w:pPr>
              <w:rPr>
                <w:rFonts w:ascii="Times New Roman" w:hAnsi="Times New Roman" w:cs="Times New Roman"/>
                <w:sz w:val="18"/>
                <w:szCs w:val="18"/>
              </w:rPr>
            </w:pPr>
          </w:p>
        </w:tc>
        <w:tc>
          <w:tcPr>
            <w:tcW w:w="1984" w:type="dxa"/>
            <w:shd w:val="clear" w:color="auto" w:fill="D9D9D9" w:themeFill="background1" w:themeFillShade="D9"/>
            <w:tcMar>
              <w:left w:w="108" w:type="dxa"/>
            </w:tcMar>
            <w:vAlign w:val="center"/>
          </w:tcPr>
          <w:p w:rsidR="0063513D" w:rsidRPr="002D3E8B" w:rsidRDefault="0063513D" w:rsidP="0063513D">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Программное обеспечение</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lastRenderedPageBreak/>
              <w:t>(Русифицированный вариант) в соответствии с</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Требованиями п. В2</w:t>
            </w:r>
          </w:p>
        </w:tc>
        <w:tc>
          <w:tcPr>
            <w:tcW w:w="4961" w:type="dxa"/>
            <w:tcMar>
              <w:left w:w="108" w:type="dxa"/>
            </w:tcMar>
            <w:vAlign w:val="cente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lastRenderedPageBreak/>
              <w:t>Да</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Документация на русском языке, содержащая:</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 описание принципов работы;</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 технические характеристики, алгоритмы</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встроенных функций и функциональные</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схемы описание их функционирования,</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 инструкции по наладке и эксплуатации</w:t>
            </w:r>
          </w:p>
        </w:tc>
        <w:tc>
          <w:tcPr>
            <w:tcW w:w="4961" w:type="dxa"/>
            <w:tcMar>
              <w:left w:w="108" w:type="dxa"/>
            </w:tcMar>
            <w:vAlign w:val="cente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Да</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Комплект поверочных устройств, специальных инструментов и приборов,</w:t>
            </w:r>
            <w:r w:rsidRPr="002D3E8B">
              <w:rPr>
                <w:rFonts w:ascii="Times New Roman" w:hAnsi="Times New Roman" w:cs="Times New Roman"/>
                <w:sz w:val="18"/>
                <w:szCs w:val="18"/>
              </w:rPr>
              <w:t xml:space="preserve"> </w:t>
            </w:r>
            <w:r w:rsidRPr="002D3E8B">
              <w:rPr>
                <w:rFonts w:ascii="Times New Roman" w:hAnsi="Times New Roman" w:cs="Times New Roman"/>
                <w:bCs/>
                <w:iCs/>
                <w:sz w:val="18"/>
                <w:szCs w:val="18"/>
              </w:rPr>
              <w:t>монтажных и расходных материалов необходимых для монтажа и ввода в работу оборудования АИИС КУЭ. (Перечень инструмента и материалов необходимо приложить при подготовке технического предложения)</w:t>
            </w:r>
          </w:p>
        </w:tc>
        <w:tc>
          <w:tcPr>
            <w:tcW w:w="4961" w:type="dxa"/>
            <w:tcMar>
              <w:left w:w="108" w:type="dxa"/>
            </w:tcMar>
            <w:vAlign w:val="cente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Да</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4"/>
                <w:numId w:val="38"/>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Комплект запасных частей (ЗИП) на оборудование АИИС КУЭ</w:t>
            </w:r>
          </w:p>
        </w:tc>
        <w:tc>
          <w:tcPr>
            <w:tcW w:w="4961" w:type="dxa"/>
            <w:tcMar>
              <w:left w:w="108" w:type="dxa"/>
            </w:tcMar>
            <w:vAlign w:val="cente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sz w:val="18"/>
                <w:szCs w:val="18"/>
              </w:rPr>
              <w:t>Да</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63513D">
        <w:trPr>
          <w:jc w:val="center"/>
        </w:trPr>
        <w:tc>
          <w:tcPr>
            <w:tcW w:w="1134" w:type="dxa"/>
            <w:shd w:val="clear" w:color="auto" w:fill="D9D9D9" w:themeFill="background1" w:themeFillShade="D9"/>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Требования к ЗИП</w:t>
            </w:r>
          </w:p>
        </w:tc>
        <w:tc>
          <w:tcPr>
            <w:tcW w:w="4961"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c>
          <w:tcPr>
            <w:tcW w:w="1985" w:type="dxa"/>
            <w:shd w:val="clear" w:color="auto" w:fill="D9D9D9" w:themeFill="background1" w:themeFillShade="D9"/>
            <w:tcMar>
              <w:left w:w="108" w:type="dxa"/>
            </w:tcMar>
            <w:vAlign w:val="center"/>
          </w:tcPr>
          <w:p w:rsidR="0063513D" w:rsidRPr="002D3E8B" w:rsidRDefault="0063513D" w:rsidP="0063513D">
            <w:pPr>
              <w:rPr>
                <w:rFonts w:ascii="Times New Roman" w:hAnsi="Times New Roman" w:cs="Times New Roman"/>
                <w:sz w:val="18"/>
                <w:szCs w:val="18"/>
              </w:rPr>
            </w:pPr>
          </w:p>
        </w:tc>
        <w:tc>
          <w:tcPr>
            <w:tcW w:w="1984" w:type="dxa"/>
            <w:shd w:val="clear" w:color="auto" w:fill="D9D9D9" w:themeFill="background1" w:themeFillShade="D9"/>
            <w:tcMar>
              <w:left w:w="108" w:type="dxa"/>
            </w:tcMar>
            <w:vAlign w:val="center"/>
          </w:tcPr>
          <w:p w:rsidR="0063513D" w:rsidRPr="002D3E8B" w:rsidRDefault="0063513D" w:rsidP="0063513D">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bCs/>
                <w:iCs/>
                <w:sz w:val="18"/>
                <w:szCs w:val="18"/>
                <w:lang w:eastAsia="en-US"/>
              </w:rPr>
            </w:pPr>
            <w:r w:rsidRPr="002D3E8B">
              <w:rPr>
                <w:rFonts w:ascii="Times New Roman" w:hAnsi="Times New Roman" w:cs="Times New Roman"/>
                <w:bCs/>
                <w:iCs/>
                <w:sz w:val="18"/>
                <w:szCs w:val="18"/>
              </w:rPr>
              <w:t>Комплект ЗИП</w:t>
            </w:r>
            <w:r w:rsidRPr="002D3E8B">
              <w:rPr>
                <w:rFonts w:ascii="Times New Roman" w:hAnsi="Times New Roman" w:cs="Times New Roman"/>
                <w:bCs/>
                <w:iCs/>
                <w:sz w:val="18"/>
                <w:szCs w:val="18"/>
                <w:lang w:eastAsia="en-US"/>
              </w:rPr>
              <w:t xml:space="preserve"> (включающий комплект</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lang w:eastAsia="en-US"/>
              </w:rPr>
              <w:t>измерительных приборов), инструмента и принадлежностей, поверочных устройств оборудования АИИ СКУ</w:t>
            </w:r>
            <w:r w:rsidRPr="002D3E8B">
              <w:rPr>
                <w:rFonts w:ascii="Times New Roman" w:hAnsi="Times New Roman" w:cs="Times New Roman"/>
                <w:sz w:val="18"/>
                <w:szCs w:val="18"/>
              </w:rPr>
              <w:t xml:space="preserve"> </w:t>
            </w:r>
            <w:r w:rsidRPr="002D3E8B">
              <w:rPr>
                <w:rFonts w:ascii="Times New Roman" w:hAnsi="Times New Roman" w:cs="Times New Roman"/>
                <w:bCs/>
                <w:iCs/>
                <w:sz w:val="18"/>
                <w:szCs w:val="18"/>
                <w:lang w:eastAsia="en-US"/>
              </w:rPr>
              <w:t>для эксплуатации в течение гарантийного срока эксплуатации</w:t>
            </w:r>
          </w:p>
        </w:tc>
        <w:tc>
          <w:tcPr>
            <w:tcW w:w="4961" w:type="dxa"/>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Для каждого вида оборудования АИИС КУЭ</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Комплект ЗИП, рекомендованного специального инструмента, поверочных устройств, монтажных и расходных материалов, необходимых для монтажа и ввода в работу оборудования АИИС КУЭ.</w:t>
            </w:r>
          </w:p>
        </w:tc>
        <w:tc>
          <w:tcPr>
            <w:tcW w:w="4961" w:type="dxa"/>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Для каждого вида оборудования АИИС КУЭ</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Комплект ЗИП-  запасные части, инструмент, принадлежности и материалы на 5-ти летний срок эксплуатации после гарантии</w:t>
            </w:r>
          </w:p>
        </w:tc>
        <w:tc>
          <w:tcPr>
            <w:tcW w:w="4961" w:type="dxa"/>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Для каждого вида оборудования АИИС КУЭ</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Перечень инструмента и материалов необходимо приложить при подготовке технического предложения.</w:t>
            </w:r>
          </w:p>
        </w:tc>
        <w:tc>
          <w:tcPr>
            <w:tcW w:w="4961" w:type="dxa"/>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Да</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3"/>
                <w:numId w:val="38"/>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В Конкурсной документации должен быть приведен перечень рекомендуемых запасных частей с указанием цены каждого элемента.</w:t>
            </w:r>
          </w:p>
        </w:tc>
        <w:tc>
          <w:tcPr>
            <w:tcW w:w="4961" w:type="dxa"/>
            <w:tcMar>
              <w:left w:w="108" w:type="dxa"/>
            </w:tcMar>
            <w:vAlign w:val="center"/>
          </w:tcPr>
          <w:p w:rsidR="0063513D" w:rsidRPr="002D3E8B" w:rsidRDefault="0063513D" w:rsidP="0063513D">
            <w:pPr>
              <w:jc w:val="center"/>
              <w:rPr>
                <w:rFonts w:ascii="Times New Roman" w:hAnsi="Times New Roman" w:cs="Times New Roman"/>
                <w:sz w:val="18"/>
                <w:szCs w:val="18"/>
              </w:rPr>
            </w:pPr>
            <w:r w:rsidRPr="002D3E8B">
              <w:rPr>
                <w:rFonts w:ascii="Times New Roman" w:hAnsi="Times New Roman" w:cs="Times New Roman"/>
                <w:bCs/>
                <w:iCs/>
                <w:sz w:val="18"/>
                <w:szCs w:val="18"/>
              </w:rPr>
              <w:t>Да</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63513D">
        <w:trPr>
          <w:jc w:val="center"/>
        </w:trPr>
        <w:tc>
          <w:tcPr>
            <w:tcW w:w="1134" w:type="dxa"/>
            <w:shd w:val="clear" w:color="auto" w:fill="D9D9D9" w:themeFill="background1" w:themeFillShade="D9"/>
            <w:tcMar>
              <w:left w:w="108" w:type="dxa"/>
            </w:tcMar>
            <w:vAlign w:val="center"/>
          </w:tcPr>
          <w:p w:rsidR="0063513D" w:rsidRPr="002D3E8B" w:rsidRDefault="0063513D" w:rsidP="0063513D">
            <w:pPr>
              <w:numPr>
                <w:ilvl w:val="1"/>
                <w:numId w:val="38"/>
              </w:numPr>
              <w:spacing w:before="60" w:line="360" w:lineRule="auto"/>
              <w:contextualSpacing/>
              <w:jc w:val="both"/>
              <w:rPr>
                <w:rFonts w:ascii="Times New Roman" w:hAnsi="Times New Roman" w:cs="Times New Roman"/>
                <w:b/>
                <w:sz w:val="18"/>
                <w:szCs w:val="18"/>
              </w:rPr>
            </w:pPr>
          </w:p>
        </w:tc>
        <w:tc>
          <w:tcPr>
            <w:tcW w:w="3265"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b/>
                <w:sz w:val="18"/>
                <w:szCs w:val="18"/>
              </w:rPr>
            </w:pPr>
            <w:r w:rsidRPr="002D3E8B">
              <w:rPr>
                <w:rFonts w:ascii="Times New Roman" w:hAnsi="Times New Roman" w:cs="Times New Roman"/>
                <w:b/>
                <w:bCs/>
                <w:iCs/>
                <w:sz w:val="18"/>
                <w:szCs w:val="18"/>
              </w:rPr>
              <w:t>Требования к прочим сопутствующим услугам и работам:</w:t>
            </w:r>
          </w:p>
        </w:tc>
        <w:tc>
          <w:tcPr>
            <w:tcW w:w="4961"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c>
          <w:tcPr>
            <w:tcW w:w="1985" w:type="dxa"/>
            <w:shd w:val="clear" w:color="auto" w:fill="D9D9D9" w:themeFill="background1" w:themeFillShade="D9"/>
            <w:tcMar>
              <w:left w:w="108" w:type="dxa"/>
            </w:tcMar>
            <w:vAlign w:val="center"/>
          </w:tcPr>
          <w:p w:rsidR="0063513D" w:rsidRPr="002D3E8B" w:rsidRDefault="0063513D" w:rsidP="0063513D">
            <w:pPr>
              <w:rPr>
                <w:rFonts w:ascii="Times New Roman" w:hAnsi="Times New Roman" w:cs="Times New Roman"/>
                <w:sz w:val="18"/>
                <w:szCs w:val="18"/>
              </w:rPr>
            </w:pPr>
          </w:p>
        </w:tc>
        <w:tc>
          <w:tcPr>
            <w:tcW w:w="1984" w:type="dxa"/>
            <w:shd w:val="clear" w:color="auto" w:fill="D9D9D9" w:themeFill="background1" w:themeFillShade="D9"/>
            <w:tcMar>
              <w:left w:w="108" w:type="dxa"/>
            </w:tcMar>
            <w:vAlign w:val="center"/>
          </w:tcPr>
          <w:p w:rsidR="0063513D" w:rsidRPr="002D3E8B" w:rsidRDefault="0063513D" w:rsidP="0063513D">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63513D" w:rsidRPr="002D3E8B" w:rsidRDefault="0063513D" w:rsidP="0063513D">
            <w:pPr>
              <w:rPr>
                <w:rFonts w:ascii="Times New Roman" w:hAnsi="Times New Roman" w:cs="Times New Roman"/>
                <w:sz w:val="18"/>
                <w:szCs w:val="18"/>
              </w:rPr>
            </w:pPr>
          </w:p>
        </w:tc>
      </w:tr>
      <w:tr w:rsidR="0063513D" w:rsidRPr="002D3E8B" w:rsidTr="00503EF8">
        <w:trPr>
          <w:jc w:val="center"/>
        </w:trPr>
        <w:tc>
          <w:tcPr>
            <w:tcW w:w="1134" w:type="dxa"/>
            <w:shd w:val="clear" w:color="auto" w:fill="auto"/>
            <w:tcMar>
              <w:left w:w="108" w:type="dxa"/>
            </w:tcMar>
            <w:vAlign w:val="center"/>
          </w:tcPr>
          <w:p w:rsidR="0063513D" w:rsidRPr="002D3E8B" w:rsidRDefault="0063513D" w:rsidP="0063513D">
            <w:pPr>
              <w:numPr>
                <w:ilvl w:val="2"/>
                <w:numId w:val="38"/>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Поставщик оборудования должен иметь в</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России технический центр по оказанию</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необходимой помощи при проектировании,</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наладке и эксплуатации применяемого</w:t>
            </w:r>
          </w:p>
          <w:p w:rsidR="0063513D" w:rsidRPr="002D3E8B" w:rsidRDefault="0063513D" w:rsidP="0063513D">
            <w:pPr>
              <w:rPr>
                <w:rFonts w:ascii="Times New Roman" w:hAnsi="Times New Roman" w:cs="Times New Roman"/>
                <w:bCs/>
                <w:iCs/>
                <w:sz w:val="18"/>
                <w:szCs w:val="18"/>
              </w:rPr>
            </w:pPr>
            <w:r w:rsidRPr="002D3E8B">
              <w:rPr>
                <w:rFonts w:ascii="Times New Roman" w:hAnsi="Times New Roman" w:cs="Times New Roman"/>
                <w:bCs/>
                <w:iCs/>
                <w:sz w:val="18"/>
                <w:szCs w:val="18"/>
              </w:rPr>
              <w:t xml:space="preserve">оборудования и ПО </w:t>
            </w:r>
          </w:p>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контактные данные)</w:t>
            </w:r>
          </w:p>
        </w:tc>
        <w:tc>
          <w:tcPr>
            <w:tcW w:w="4961" w:type="dxa"/>
            <w:tcMar>
              <w:left w:w="108" w:type="dxa"/>
            </w:tcMa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bCs/>
                <w:iCs/>
                <w:sz w:val="18"/>
                <w:szCs w:val="18"/>
              </w:rPr>
              <w:t>Наличие сервисного центра в РФ</w:t>
            </w:r>
          </w:p>
        </w:tc>
        <w:tc>
          <w:tcPr>
            <w:tcW w:w="1985" w:type="dxa"/>
            <w:shd w:val="clear" w:color="auto" w:fill="auto"/>
            <w:tcMar>
              <w:left w:w="108" w:type="dxa"/>
            </w:tcMar>
            <w:vAlign w:val="center"/>
          </w:tcPr>
          <w:p w:rsidR="0063513D" w:rsidRPr="002D3E8B" w:rsidRDefault="0063513D" w:rsidP="0063513D">
            <w:pPr>
              <w:rPr>
                <w:rFonts w:ascii="Times New Roman" w:hAnsi="Times New Roman" w:cs="Times New Roman"/>
                <w:sz w:val="18"/>
                <w:szCs w:val="18"/>
              </w:rPr>
            </w:pPr>
            <w:r w:rsidRPr="002D3E8B">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63513D" w:rsidRPr="002D3E8B" w:rsidRDefault="0063513D" w:rsidP="0063513D">
            <w:pPr>
              <w:jc w:val="center"/>
              <w:rPr>
                <w:rFonts w:ascii="Times New Roman" w:hAnsi="Times New Roman" w:cs="Times New Roman"/>
                <w:b/>
                <w:sz w:val="18"/>
                <w:szCs w:val="18"/>
              </w:rPr>
            </w:pPr>
            <w:r w:rsidRPr="002D3E8B">
              <w:rPr>
                <w:rFonts w:ascii="Times New Roman" w:hAnsi="Times New Roman" w:cs="Times New Roman"/>
                <w:b/>
                <w:sz w:val="18"/>
                <w:szCs w:val="18"/>
              </w:rPr>
              <w:t>-//-</w:t>
            </w:r>
          </w:p>
        </w:tc>
        <w:tc>
          <w:tcPr>
            <w:tcW w:w="1696" w:type="dxa"/>
            <w:shd w:val="clear" w:color="auto" w:fill="auto"/>
            <w:tcMar>
              <w:left w:w="108" w:type="dxa"/>
            </w:tcMar>
          </w:tcPr>
          <w:p w:rsidR="0063513D" w:rsidRPr="002D3E8B" w:rsidRDefault="0063513D" w:rsidP="0063513D">
            <w:pPr>
              <w:rPr>
                <w:rFonts w:ascii="Times New Roman" w:hAnsi="Times New Roman" w:cs="Times New Roman"/>
                <w:sz w:val="18"/>
                <w:szCs w:val="18"/>
              </w:rPr>
            </w:pPr>
          </w:p>
        </w:tc>
      </w:tr>
    </w:tbl>
    <w:p w:rsidR="00E61026" w:rsidRPr="00503EF8" w:rsidRDefault="00E61026">
      <w:pPr>
        <w:tabs>
          <w:tab w:val="left" w:pos="2429"/>
        </w:tabs>
        <w:rPr>
          <w:rFonts w:eastAsia="Calibri"/>
          <w:sz w:val="26"/>
          <w:szCs w:val="26"/>
          <w:lang w:eastAsia="x-none"/>
        </w:rPr>
      </w:pPr>
    </w:p>
    <w:sectPr w:rsidR="00E61026" w:rsidRPr="00503EF8">
      <w:headerReference w:type="default" r:id="rId14"/>
      <w:headerReference w:type="first" r:id="rId15"/>
      <w:pgSz w:w="16838" w:h="11906" w:orient="landscape"/>
      <w:pgMar w:top="1134" w:right="851" w:bottom="992" w:left="1134" w:header="68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EF8" w:rsidRDefault="00503EF8">
      <w:r>
        <w:separator/>
      </w:r>
    </w:p>
  </w:endnote>
  <w:endnote w:type="continuationSeparator" w:id="0">
    <w:p w:rsidR="00503EF8" w:rsidRDefault="0050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OpenSymbol">
    <w:altName w:val="Arial Unicode MS"/>
    <w:charset w:val="01"/>
    <w:family w:val="auto"/>
    <w:pitch w:val="variable"/>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Arial Unicode MS">
    <w:altName w:val="Arial"/>
    <w:panose1 w:val="020B0604020202020204"/>
    <w:charset w:val="01"/>
    <w:family w:val="roman"/>
    <w:pitch w:val="variable"/>
  </w:font>
  <w:font w:name="Calibri Light (Заголовки)">
    <w:altName w:val="Calibri Light"/>
    <w:charset w:val="00"/>
    <w:family w:val="roman"/>
    <w:pitch w:val="default"/>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ISOCPEUR">
    <w:charset w:val="CC"/>
    <w:family w:val="swiss"/>
    <w:pitch w:val="variable"/>
    <w:sig w:usb0="00000287" w:usb1="00000000" w:usb2="00000000" w:usb3="00000000" w:csb0="0000009F" w:csb1="00000000"/>
  </w:font>
  <w:font w:name="GOST type A">
    <w:panose1 w:val="020B0500000000000000"/>
    <w:charset w:val="CC"/>
    <w:family w:val="swiss"/>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GOST type B">
    <w:altName w:val="Segoe UI"/>
    <w:panose1 w:val="020B0500000000000000"/>
    <w:charset w:val="CC"/>
    <w:family w:val="swiss"/>
    <w:pitch w:val="variable"/>
    <w:sig w:usb0="00000203" w:usb1="00000000" w:usb2="00000000" w:usb3="00000000" w:csb0="00000005" w:csb1="00000000"/>
  </w:font>
  <w:font w:name="ГОСТ тип А">
    <w:charset w:val="00"/>
    <w:family w:val="swiss"/>
    <w:pitch w:val="variable"/>
  </w:font>
  <w:font w:name="Times New Roman+ 1">
    <w:altName w:val="Times New Roman+"/>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lassic Russian">
    <w:altName w:val="Arial"/>
    <w:charset w:val="00"/>
    <w:family w:val="swiss"/>
    <w:pitch w:val="variable"/>
    <w:sig w:usb0="00000203" w:usb1="00000000" w:usb2="00000000" w:usb3="00000000" w:csb0="00000005" w:csb1="00000000"/>
  </w:font>
  <w:font w:name="Pragmatica">
    <w:altName w:val="Times New Roman"/>
    <w:panose1 w:val="00000000000000000000"/>
    <w:charset w:val="00"/>
    <w:family w:val="auto"/>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EF8" w:rsidRDefault="00503EF8">
      <w:r>
        <w:separator/>
      </w:r>
    </w:p>
  </w:footnote>
  <w:footnote w:type="continuationSeparator" w:id="0">
    <w:p w:rsidR="00503EF8" w:rsidRDefault="00503E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F8" w:rsidRDefault="00503EF8">
    <w:pPr>
      <w:pStyle w:val="afff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F8" w:rsidRDefault="00503EF8">
    <w:pPr>
      <w:pStyle w:val="afff4"/>
    </w:pPr>
    <w:r>
      <w:rPr>
        <w:noProof/>
      </w:rPr>
      <mc:AlternateContent>
        <mc:Choice Requires="wps">
          <w:drawing>
            <wp:anchor distT="0" distB="0" distL="0" distR="0" simplePos="0" relativeHeight="2" behindDoc="0" locked="0" layoutInCell="0" allowOverlap="1" wp14:anchorId="3A4E90EC" wp14:editId="731A75AA">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503EF8" w:rsidRDefault="00503EF8">
                          <w:pPr>
                            <w:pStyle w:val="afff4"/>
                            <w:rPr>
                              <w:rStyle w:val="af9"/>
                            </w:rPr>
                          </w:pPr>
                          <w:r>
                            <w:rPr>
                              <w:rStyle w:val="af9"/>
                              <w:color w:val="000000"/>
                            </w:rPr>
                            <w:fldChar w:fldCharType="begin"/>
                          </w:r>
                          <w:r>
                            <w:rPr>
                              <w:rStyle w:val="af9"/>
                              <w:color w:val="000000"/>
                            </w:rPr>
                            <w:instrText xml:space="preserve"> PAGE </w:instrText>
                          </w:r>
                          <w:r>
                            <w:rPr>
                              <w:rStyle w:val="af9"/>
                              <w:color w:val="000000"/>
                            </w:rPr>
                            <w:fldChar w:fldCharType="separate"/>
                          </w:r>
                          <w:r>
                            <w:rPr>
                              <w:rStyle w:val="af9"/>
                              <w:color w:val="000000"/>
                            </w:rPr>
                            <w:t>0</w:t>
                          </w:r>
                          <w:r>
                            <w:rPr>
                              <w:rStyle w:val="af9"/>
                              <w:color w:val="000000"/>
                            </w:rPr>
                            <w:fldChar w:fldCharType="end"/>
                          </w:r>
                        </w:p>
                      </w:txbxContent>
                    </wps:txbx>
                    <wps:bodyPr lIns="0" tIns="0" rIns="0" bIns="0" anchor="t">
                      <a:spAutoFit/>
                    </wps:bodyPr>
                  </wps:wsp>
                </a:graphicData>
              </a:graphic>
            </wp:anchor>
          </w:drawing>
        </mc:Choice>
        <mc:Fallback>
          <w:pict>
            <v:rect w14:anchorId="3A4E90EC" id="Врезка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503EF8" w:rsidRDefault="00503EF8">
                    <w:pPr>
                      <w:pStyle w:val="afff4"/>
                      <w:rPr>
                        <w:rStyle w:val="af9"/>
                      </w:rPr>
                    </w:pPr>
                    <w:r>
                      <w:rPr>
                        <w:rStyle w:val="af9"/>
                        <w:color w:val="000000"/>
                      </w:rPr>
                      <w:fldChar w:fldCharType="begin"/>
                    </w:r>
                    <w:r>
                      <w:rPr>
                        <w:rStyle w:val="af9"/>
                        <w:color w:val="000000"/>
                      </w:rPr>
                      <w:instrText xml:space="preserve"> PAGE </w:instrText>
                    </w:r>
                    <w:r>
                      <w:rPr>
                        <w:rStyle w:val="af9"/>
                        <w:color w:val="000000"/>
                      </w:rPr>
                      <w:fldChar w:fldCharType="separate"/>
                    </w:r>
                    <w:r>
                      <w:rPr>
                        <w:rStyle w:val="af9"/>
                        <w:color w:val="000000"/>
                      </w:rPr>
                      <w:t>0</w:t>
                    </w:r>
                    <w:r>
                      <w:rPr>
                        <w:rStyle w:val="af9"/>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F8" w:rsidRDefault="00503EF8">
    <w:pPr>
      <w:pStyle w:val="afff4"/>
      <w:jc w:val="center"/>
    </w:pPr>
    <w:r>
      <w:fldChar w:fldCharType="begin"/>
    </w:r>
    <w:r>
      <w:instrText xml:space="preserve"> PAGE </w:instrText>
    </w:r>
    <w:r>
      <w:fldChar w:fldCharType="separate"/>
    </w:r>
    <w:r w:rsidR="00487BCE">
      <w:rPr>
        <w:noProof/>
      </w:rPr>
      <w:t>2</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F8" w:rsidRDefault="00503EF8">
    <w:pPr>
      <w:pStyle w:val="afff4"/>
      <w:jc w:val="center"/>
    </w:pPr>
    <w:r>
      <w:fldChar w:fldCharType="begin"/>
    </w:r>
    <w:r>
      <w:instrText xml:space="preserve"> PAGE </w:instrText>
    </w:r>
    <w:r>
      <w:fldChar w:fldCharType="separate"/>
    </w:r>
    <w:r>
      <w:t>2</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F8" w:rsidRDefault="00503EF8">
    <w:pPr>
      <w:pStyle w:val="afff4"/>
      <w:jc w:val="center"/>
    </w:pPr>
    <w:r>
      <w:fldChar w:fldCharType="begin"/>
    </w:r>
    <w:r>
      <w:instrText xml:space="preserve"> PAGE </w:instrText>
    </w:r>
    <w:r>
      <w:fldChar w:fldCharType="separate"/>
    </w:r>
    <w:r w:rsidR="00487BCE">
      <w:rPr>
        <w:noProof/>
      </w:rPr>
      <w:t>3</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F8" w:rsidRDefault="00503EF8"/>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F8" w:rsidRDefault="00503EF8">
    <w:pPr>
      <w:pStyle w:val="afff4"/>
      <w:jc w:val="center"/>
    </w:pPr>
    <w:r>
      <w:fldChar w:fldCharType="begin"/>
    </w:r>
    <w:r>
      <w:instrText xml:space="preserve"> PAGE </w:instrText>
    </w:r>
    <w:r>
      <w:fldChar w:fldCharType="separate"/>
    </w:r>
    <w:r w:rsidR="00487BCE">
      <w:rPr>
        <w:noProof/>
      </w:rPr>
      <w:t>32</w:t>
    </w:r>
    <w: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F8" w:rsidRDefault="00503EF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ED430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7A6B32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FA06A7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10187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A1C8EDB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6C137DB"/>
    <w:multiLevelType w:val="hybridMultilevel"/>
    <w:tmpl w:val="A09885F0"/>
    <w:lvl w:ilvl="0" w:tplc="611E3FDE">
      <w:start w:val="1"/>
      <w:numFmt w:val="russianLower"/>
      <w:pStyle w:val="a1"/>
      <w:lvlText w:val="%1)"/>
      <w:lvlJc w:val="left"/>
      <w:pPr>
        <w:tabs>
          <w:tab w:val="num" w:pos="1418"/>
        </w:tabs>
        <w:ind w:left="1418" w:hanging="414"/>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D419F7"/>
    <w:multiLevelType w:val="multilevel"/>
    <w:tmpl w:val="0419001F"/>
    <w:lvl w:ilvl="0">
      <w:start w:val="16"/>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E1A1DB8"/>
    <w:multiLevelType w:val="multilevel"/>
    <w:tmpl w:val="C85C21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11F1766"/>
    <w:multiLevelType w:val="multilevel"/>
    <w:tmpl w:val="3E9E9D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2"/>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25D3C5E"/>
    <w:multiLevelType w:val="multilevel"/>
    <w:tmpl w:val="0FF473F2"/>
    <w:lvl w:ilvl="0">
      <w:start w:val="1"/>
      <w:numFmt w:val="decimal"/>
      <w:pStyle w:val="-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9F86F35"/>
    <w:multiLevelType w:val="hybridMultilevel"/>
    <w:tmpl w:val="2CD09C56"/>
    <w:lvl w:ilvl="0" w:tplc="68FE4A6A">
      <w:start w:val="1"/>
      <w:numFmt w:val="bullet"/>
      <w:pStyle w:val="a3"/>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BF4B8A"/>
    <w:multiLevelType w:val="multilevel"/>
    <w:tmpl w:val="51FA37A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4"/>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5"/>
      <w:suff w:val="nothing"/>
      <w:lvlText w:val=""/>
      <w:lvlJc w:val="left"/>
      <w:pPr>
        <w:tabs>
          <w:tab w:val="num" w:pos="0"/>
        </w:tabs>
        <w:ind w:left="1134" w:firstLine="0"/>
      </w:pPr>
    </w:lvl>
    <w:lvl w:ilvl="6">
      <w:start w:val="1"/>
      <w:numFmt w:val="none"/>
      <w:pStyle w:val="21"/>
      <w:suff w:val="nothing"/>
      <w:lvlText w:val=""/>
      <w:lvlJc w:val="left"/>
      <w:pPr>
        <w:tabs>
          <w:tab w:val="num" w:pos="0"/>
        </w:tabs>
        <w:ind w:left="1701" w:firstLine="0"/>
      </w:pPr>
    </w:lvl>
    <w:lvl w:ilvl="7">
      <w:start w:val="1"/>
      <w:numFmt w:val="none"/>
      <w:pStyle w:val="31"/>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8" w15:restartNumberingAfterBreak="0">
    <w:nsid w:val="1E0B41E2"/>
    <w:multiLevelType w:val="hybridMultilevel"/>
    <w:tmpl w:val="BDE0B2D6"/>
    <w:lvl w:ilvl="0" w:tplc="EA902A50">
      <w:start w:val="1"/>
      <w:numFmt w:val="bullet"/>
      <w:pStyle w:val="a6"/>
      <w:lvlText w:val="-"/>
      <w:lvlJc w:val="left"/>
      <w:pPr>
        <w:tabs>
          <w:tab w:val="num" w:pos="284"/>
        </w:tabs>
        <w:ind w:left="284" w:hanging="284"/>
      </w:pPr>
      <w:rPr>
        <w:rFonts w:ascii="Courier New" w:hAnsi="Courier New" w:hint="default"/>
      </w:rPr>
    </w:lvl>
    <w:lvl w:ilvl="1" w:tplc="04190003" w:tentative="1">
      <w:start w:val="1"/>
      <w:numFmt w:val="bullet"/>
      <w:lvlText w:val="o"/>
      <w:lvlJc w:val="left"/>
      <w:pPr>
        <w:tabs>
          <w:tab w:val="num" w:pos="2444"/>
        </w:tabs>
        <w:ind w:left="2444" w:hanging="360"/>
      </w:pPr>
      <w:rPr>
        <w:rFonts w:ascii="Courier New" w:hAnsi="Courier New" w:cs="Courier New"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cs="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cs="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abstractNum w:abstractNumId="19" w15:restartNumberingAfterBreak="0">
    <w:nsid w:val="1EF95F35"/>
    <w:multiLevelType w:val="multilevel"/>
    <w:tmpl w:val="6376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1FE84A4E"/>
    <w:multiLevelType w:val="hybridMultilevel"/>
    <w:tmpl w:val="B8E4851A"/>
    <w:lvl w:ilvl="0" w:tplc="E58CCA26">
      <w:start w:val="1"/>
      <w:numFmt w:val="bullet"/>
      <w:pStyle w:val="a7"/>
      <w:lvlText w:val=""/>
      <w:lvlJc w:val="left"/>
      <w:pPr>
        <w:tabs>
          <w:tab w:val="num" w:pos="1418"/>
        </w:tabs>
        <w:ind w:left="1418" w:hanging="41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255157"/>
    <w:multiLevelType w:val="hybridMultilevel"/>
    <w:tmpl w:val="C2D2AA6A"/>
    <w:lvl w:ilvl="0" w:tplc="42728B78">
      <w:start w:val="2"/>
      <w:numFmt w:val="bullet"/>
      <w:pStyle w:val="1"/>
      <w:lvlText w:val="-"/>
      <w:lvlJc w:val="left"/>
      <w:pPr>
        <w:tabs>
          <w:tab w:val="num" w:pos="720"/>
        </w:tabs>
        <w:ind w:left="720" w:hanging="360"/>
      </w:pPr>
      <w:rPr>
        <w:rFonts w:ascii="Times New Roman" w:eastAsia="Times New Roman" w:hAnsi="Times New Roman" w:cs="Times New Roman" w:hint="default"/>
        <w:lang w:val="ru-RU"/>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DE3C53"/>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28D52A92"/>
    <w:multiLevelType w:val="hybridMultilevel"/>
    <w:tmpl w:val="3DBA56CC"/>
    <w:lvl w:ilvl="0" w:tplc="E4A64B40">
      <w:start w:val="1"/>
      <w:numFmt w:val="decimal"/>
      <w:pStyle w:val="a8"/>
      <w:lvlText w:val="%1)"/>
      <w:lvlJc w:val="left"/>
      <w:pPr>
        <w:tabs>
          <w:tab w:val="num" w:pos="1134"/>
        </w:tabs>
        <w:ind w:left="1191" w:hanging="34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EB5D48"/>
    <w:multiLevelType w:val="hybridMultilevel"/>
    <w:tmpl w:val="D076F3FA"/>
    <w:lvl w:ilvl="0" w:tplc="FFFFFFFF">
      <w:start w:val="1"/>
      <w:numFmt w:val="bullet"/>
      <w:pStyle w:val="a9"/>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054302"/>
    <w:multiLevelType w:val="hybridMultilevel"/>
    <w:tmpl w:val="9F2A8900"/>
    <w:lvl w:ilvl="0" w:tplc="FFFFFFFF">
      <w:start w:val="1"/>
      <w:numFmt w:val="bullet"/>
      <w:pStyle w:val="aa"/>
      <w:lvlText w:val="-"/>
      <w:lvlJc w:val="left"/>
      <w:pPr>
        <w:tabs>
          <w:tab w:val="num" w:pos="1418"/>
        </w:tabs>
        <w:ind w:left="1418" w:hanging="414"/>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40016D"/>
    <w:multiLevelType w:val="multilevel"/>
    <w:tmpl w:val="225A58C6"/>
    <w:lvl w:ilvl="0">
      <w:start w:val="1"/>
      <w:numFmt w:val="russianLower"/>
      <w:pStyle w:val="ListAlpha"/>
      <w:lvlText w:val="%1)"/>
      <w:lvlJc w:val="left"/>
      <w:pPr>
        <w:tabs>
          <w:tab w:val="num" w:pos="340"/>
        </w:tabs>
        <w:ind w:left="680" w:hanging="34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2E692F38"/>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2F7E2829"/>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31000C0E"/>
    <w:multiLevelType w:val="multilevel"/>
    <w:tmpl w:val="61788D2E"/>
    <w:lvl w:ilvl="0">
      <w:start w:val="1"/>
      <w:numFmt w:val="decimal"/>
      <w:lvlText w:val="%1."/>
      <w:lvlJc w:val="left"/>
      <w:pPr>
        <w:tabs>
          <w:tab w:val="num" w:pos="0"/>
        </w:tabs>
        <w:ind w:left="360" w:hanging="360"/>
      </w:pPr>
    </w:lvl>
    <w:lvl w:ilvl="1">
      <w:start w:val="4"/>
      <w:numFmt w:val="decimal"/>
      <w:lvlText w:val="2.%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33C26A20"/>
    <w:multiLevelType w:val="multilevel"/>
    <w:tmpl w:val="2D12581A"/>
    <w:lvl w:ilvl="0">
      <w:start w:val="1"/>
      <w:numFmt w:val="bullet"/>
      <w:pStyle w:val="22"/>
      <w:lvlText w:val="━"/>
      <w:lvlJc w:val="left"/>
      <w:pPr>
        <w:tabs>
          <w:tab w:val="num" w:pos="0"/>
        </w:tabs>
        <w:ind w:left="1429" w:hanging="360"/>
      </w:pPr>
      <w:rPr>
        <w:rFonts w:ascii="OpenSymbol" w:hAnsi="OpenSymbol" w:cs="Open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15:restartNumberingAfterBreak="0">
    <w:nsid w:val="354B451C"/>
    <w:multiLevelType w:val="multilevel"/>
    <w:tmpl w:val="01A8D586"/>
    <w:lvl w:ilvl="0">
      <w:start w:val="1"/>
      <w:numFmt w:val="decimal"/>
      <w:pStyle w:val="10"/>
      <w:lvlText w:val="%1"/>
      <w:lvlJc w:val="left"/>
      <w:pPr>
        <w:tabs>
          <w:tab w:val="num" w:pos="802"/>
        </w:tabs>
        <w:ind w:left="-409" w:firstLine="851"/>
      </w:pPr>
      <w:rPr>
        <w:rFonts w:hint="default"/>
      </w:rPr>
    </w:lvl>
    <w:lvl w:ilvl="1">
      <w:start w:val="1"/>
      <w:numFmt w:val="decimal"/>
      <w:pStyle w:val="11"/>
      <w:lvlText w:val="%1.%2"/>
      <w:lvlJc w:val="left"/>
      <w:pPr>
        <w:tabs>
          <w:tab w:val="num" w:pos="1162"/>
        </w:tabs>
        <w:ind w:left="-409" w:firstLine="851"/>
      </w:pPr>
      <w:rPr>
        <w:rFonts w:hint="default"/>
      </w:rPr>
    </w:lvl>
    <w:lvl w:ilvl="2">
      <w:start w:val="1"/>
      <w:numFmt w:val="decimal"/>
      <w:pStyle w:val="111"/>
      <w:lvlText w:val="%1.%2.%3"/>
      <w:lvlJc w:val="left"/>
      <w:pPr>
        <w:tabs>
          <w:tab w:val="num" w:pos="1162"/>
        </w:tabs>
        <w:ind w:left="-409" w:firstLine="851"/>
      </w:pPr>
      <w:rPr>
        <w:rFonts w:hint="default"/>
      </w:rPr>
    </w:lvl>
    <w:lvl w:ilvl="3">
      <w:start w:val="1"/>
      <w:numFmt w:val="decimal"/>
      <w:pStyle w:val="1111"/>
      <w:lvlText w:val="%1.%2.%3.%4"/>
      <w:lvlJc w:val="left"/>
      <w:pPr>
        <w:tabs>
          <w:tab w:val="num" w:pos="1931"/>
        </w:tabs>
        <w:ind w:left="0" w:firstLine="851"/>
      </w:pPr>
      <w:rPr>
        <w:rFonts w:hint="default"/>
      </w:rPr>
    </w:lvl>
    <w:lvl w:ilvl="4">
      <w:start w:val="1"/>
      <w:numFmt w:val="decimal"/>
      <w:pStyle w:val="11110"/>
      <w:lvlText w:val="%1.%2.%3.%4.%5"/>
      <w:lvlJc w:val="left"/>
      <w:pPr>
        <w:tabs>
          <w:tab w:val="num" w:pos="1450"/>
        </w:tabs>
        <w:ind w:left="1450" w:hanging="1008"/>
      </w:pPr>
      <w:rPr>
        <w:rFonts w:hint="default"/>
      </w:rPr>
    </w:lvl>
    <w:lvl w:ilvl="5">
      <w:start w:val="1"/>
      <w:numFmt w:val="decimal"/>
      <w:lvlText w:val="%1.%2.%3.%4.%5.%6"/>
      <w:lvlJc w:val="left"/>
      <w:pPr>
        <w:tabs>
          <w:tab w:val="num" w:pos="1594"/>
        </w:tabs>
        <w:ind w:left="1594" w:hanging="1152"/>
      </w:pPr>
      <w:rPr>
        <w:rFonts w:hint="default"/>
      </w:rPr>
    </w:lvl>
    <w:lvl w:ilvl="6">
      <w:start w:val="1"/>
      <w:numFmt w:val="decimal"/>
      <w:lvlText w:val="%1.%2.%3.%4.%5.%6.%7"/>
      <w:lvlJc w:val="left"/>
      <w:pPr>
        <w:tabs>
          <w:tab w:val="num" w:pos="1738"/>
        </w:tabs>
        <w:ind w:left="1738" w:hanging="1296"/>
      </w:pPr>
      <w:rPr>
        <w:rFonts w:hint="default"/>
      </w:rPr>
    </w:lvl>
    <w:lvl w:ilvl="7">
      <w:start w:val="1"/>
      <w:numFmt w:val="decimal"/>
      <w:lvlText w:val="%1.%2.%3.%4.%5.%6.%7.%8"/>
      <w:lvlJc w:val="left"/>
      <w:pPr>
        <w:tabs>
          <w:tab w:val="num" w:pos="1882"/>
        </w:tabs>
        <w:ind w:left="1882" w:hanging="1440"/>
      </w:pPr>
      <w:rPr>
        <w:rFonts w:hint="default"/>
      </w:rPr>
    </w:lvl>
    <w:lvl w:ilvl="8">
      <w:start w:val="1"/>
      <w:numFmt w:val="decimal"/>
      <w:lvlText w:val="%1.%2.%3.%4.%5.%6.%7.%8.%9"/>
      <w:lvlJc w:val="left"/>
      <w:pPr>
        <w:tabs>
          <w:tab w:val="num" w:pos="2026"/>
        </w:tabs>
        <w:ind w:left="2026" w:hanging="1584"/>
      </w:pPr>
      <w:rPr>
        <w:rFonts w:hint="default"/>
      </w:rPr>
    </w:lvl>
  </w:abstractNum>
  <w:abstractNum w:abstractNumId="32" w15:restartNumberingAfterBreak="0">
    <w:nsid w:val="36BF078A"/>
    <w:multiLevelType w:val="multilevel"/>
    <w:tmpl w:val="B0C61E88"/>
    <w:lvl w:ilvl="0">
      <w:start w:val="2"/>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389B6264"/>
    <w:multiLevelType w:val="hybridMultilevel"/>
    <w:tmpl w:val="9FC0156A"/>
    <w:lvl w:ilvl="0" w:tplc="FFFFFFFF">
      <w:start w:val="1"/>
      <w:numFmt w:val="bullet"/>
      <w:pStyle w:val="ab"/>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E869E5"/>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3C717970"/>
    <w:multiLevelType w:val="multilevel"/>
    <w:tmpl w:val="10AAB8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3F0723D2"/>
    <w:multiLevelType w:val="multilevel"/>
    <w:tmpl w:val="BBFC3F04"/>
    <w:lvl w:ilvl="0">
      <w:start w:val="1"/>
      <w:numFmt w:val="decimal"/>
      <w:pStyle w:val="12"/>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pPr>
        <w:tabs>
          <w:tab w:val="num" w:pos="0"/>
        </w:tabs>
        <w:ind w:left="432" w:hanging="432"/>
      </w:pPr>
      <w:rPr>
        <w:b/>
        <w:bCs/>
        <w:i w:val="0"/>
        <w:iCs/>
        <w:sz w:val="24"/>
        <w:szCs w:val="24"/>
      </w:rPr>
    </w:lvl>
    <w:lvl w:ilvl="2">
      <w:start w:val="1"/>
      <w:numFmt w:val="decimal"/>
      <w:pStyle w:val="32"/>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42626C33"/>
    <w:multiLevelType w:val="multilevel"/>
    <w:tmpl w:val="EB0E0074"/>
    <w:lvl w:ilvl="0">
      <w:start w:val="1"/>
      <w:numFmt w:val="decimal"/>
      <w:pStyle w:val="13"/>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3C76E21"/>
    <w:multiLevelType w:val="multilevel"/>
    <w:tmpl w:val="1F881F54"/>
    <w:lvl w:ilvl="0">
      <w:start w:val="1"/>
      <w:numFmt w:val="bullet"/>
      <w:pStyle w:val="ac"/>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F51DE1"/>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46B72B2E"/>
    <w:multiLevelType w:val="multilevel"/>
    <w:tmpl w:val="B95EF6F2"/>
    <w:styleLink w:val="23"/>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4A44572C"/>
    <w:multiLevelType w:val="multilevel"/>
    <w:tmpl w:val="D7DEF8A8"/>
    <w:lvl w:ilvl="0">
      <w:start w:val="1"/>
      <w:numFmt w:val="decimal"/>
      <w:pStyle w:val="ad"/>
      <w:lvlText w:val="%1."/>
      <w:lvlJc w:val="left"/>
      <w:pPr>
        <w:tabs>
          <w:tab w:val="num" w:pos="360"/>
        </w:tabs>
        <w:ind w:left="360" w:hanging="360"/>
      </w:pPr>
    </w:lvl>
    <w:lvl w:ilvl="1">
      <w:start w:val="1"/>
      <w:numFmt w:val="decimal"/>
      <w:pStyle w:val="ae"/>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42" w15:restartNumberingAfterBreak="0">
    <w:nsid w:val="4B524198"/>
    <w:multiLevelType w:val="multilevel"/>
    <w:tmpl w:val="5D4CA1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4C872A41"/>
    <w:multiLevelType w:val="multilevel"/>
    <w:tmpl w:val="06DA4976"/>
    <w:lvl w:ilvl="0">
      <w:start w:val="1"/>
      <w:numFmt w:val="none"/>
      <w:pStyle w:val="1110"/>
      <w:lvlText w:val=""/>
      <w:lvlJc w:val="left"/>
      <w:pPr>
        <w:tabs>
          <w:tab w:val="num" w:pos="-248"/>
        </w:tabs>
        <w:ind w:left="-248" w:hanging="432"/>
      </w:pPr>
      <w:rPr>
        <w:rFonts w:hint="default"/>
      </w:rPr>
    </w:lvl>
    <w:lvl w:ilvl="1">
      <w:start w:val="1"/>
      <w:numFmt w:val="decimal"/>
      <w:lvlRestart w:val="0"/>
      <w:suff w:val="space"/>
      <w:lvlText w:val="%2%1."/>
      <w:lvlJc w:val="left"/>
      <w:pPr>
        <w:ind w:left="-113" w:firstLine="113"/>
      </w:pPr>
      <w:rPr>
        <w:rFonts w:ascii="Times New Roman" w:hAnsi="Times New Roman" w:hint="default"/>
        <w:b/>
        <w:i w:val="0"/>
        <w:sz w:val="24"/>
        <w:szCs w:val="24"/>
      </w:rPr>
    </w:lvl>
    <w:lvl w:ilvl="2">
      <w:start w:val="1"/>
      <w:numFmt w:val="decimal"/>
      <w:pStyle w:val="110"/>
      <w:suff w:val="space"/>
      <w:lvlText w:val="%2.%3"/>
      <w:lvlJc w:val="left"/>
      <w:pPr>
        <w:ind w:left="0" w:firstLine="0"/>
      </w:pPr>
      <w:rPr>
        <w:rFonts w:hint="default"/>
      </w:rPr>
    </w:lvl>
    <w:lvl w:ilvl="3">
      <w:start w:val="1"/>
      <w:numFmt w:val="decimal"/>
      <w:pStyle w:val="1110"/>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44" w15:restartNumberingAfterBreak="0">
    <w:nsid w:val="509D5789"/>
    <w:multiLevelType w:val="hybridMultilevel"/>
    <w:tmpl w:val="F85C8586"/>
    <w:lvl w:ilvl="0" w:tplc="85CEA99E">
      <w:start w:val="1"/>
      <w:numFmt w:val="bullet"/>
      <w:pStyle w:val="14"/>
      <w:lvlText w:val="–"/>
      <w:lvlJc w:val="left"/>
      <w:pPr>
        <w:tabs>
          <w:tab w:val="num" w:pos="1004"/>
        </w:tabs>
        <w:ind w:left="1004" w:hanging="36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5" w15:restartNumberingAfterBreak="0">
    <w:nsid w:val="50D12C1E"/>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541741EA"/>
    <w:multiLevelType w:val="hybridMultilevel"/>
    <w:tmpl w:val="94F29104"/>
    <w:lvl w:ilvl="0" w:tplc="7794FF52">
      <w:start w:val="1"/>
      <w:numFmt w:val="decimal"/>
      <w:pStyle w:val="af"/>
      <w:lvlText w:val="%1)"/>
      <w:lvlJc w:val="left"/>
      <w:pPr>
        <w:tabs>
          <w:tab w:val="num" w:pos="1814"/>
        </w:tabs>
        <w:ind w:left="1814" w:hanging="396"/>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5056005"/>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59FD7BFC"/>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9" w15:restartNumberingAfterBreak="0">
    <w:nsid w:val="5F4C356E"/>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0" w15:restartNumberingAfterBreak="0">
    <w:nsid w:val="5FC70F2F"/>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1" w15:restartNumberingAfterBreak="0">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62285F0F"/>
    <w:multiLevelType w:val="multilevel"/>
    <w:tmpl w:val="0F128370"/>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53" w15:restartNumberingAfterBreak="0">
    <w:nsid w:val="629B13FB"/>
    <w:multiLevelType w:val="multilevel"/>
    <w:tmpl w:val="3E5EF8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3B85699"/>
    <w:multiLevelType w:val="multilevel"/>
    <w:tmpl w:val="0686B7BC"/>
    <w:lvl w:ilvl="0">
      <w:start w:val="1"/>
      <w:numFmt w:val="decimal"/>
      <w:pStyle w:val="41"/>
      <w:lvlText w:val=" %1 "/>
      <w:lvlJc w:val="left"/>
      <w:pPr>
        <w:tabs>
          <w:tab w:val="num" w:pos="0"/>
        </w:tabs>
        <w:ind w:left="-207" w:hanging="360"/>
      </w:pPr>
    </w:lvl>
    <w:lvl w:ilvl="1">
      <w:start w:val="1"/>
      <w:numFmt w:val="decimal"/>
      <w:pStyle w:val="24"/>
      <w:lvlText w:val=" %1.%2 "/>
      <w:lvlJc w:val="left"/>
      <w:pPr>
        <w:tabs>
          <w:tab w:val="num" w:pos="513"/>
        </w:tabs>
        <w:ind w:left="513" w:hanging="360"/>
      </w:pPr>
    </w:lvl>
    <w:lvl w:ilvl="2">
      <w:start w:val="1"/>
      <w:numFmt w:val="decimal"/>
      <w:pStyle w:val="33"/>
      <w:lvlText w:val=" %1.%2.%3 "/>
      <w:lvlJc w:val="left"/>
      <w:pPr>
        <w:tabs>
          <w:tab w:val="num" w:pos="1233"/>
        </w:tabs>
        <w:ind w:left="1233" w:hanging="360"/>
      </w:pPr>
    </w:lvl>
    <w:lvl w:ilvl="3">
      <w:start w:val="1"/>
      <w:numFmt w:val="decimal"/>
      <w:lvlText w:val=" %1.%2.%3.%4 "/>
      <w:lvlJc w:val="left"/>
      <w:pPr>
        <w:tabs>
          <w:tab w:val="num" w:pos="1953"/>
        </w:tabs>
        <w:ind w:left="1953" w:hanging="360"/>
      </w:pPr>
    </w:lvl>
    <w:lvl w:ilvl="4">
      <w:start w:val="1"/>
      <w:numFmt w:val="decimal"/>
      <w:lvlText w:val=" %1.%2.%3.%4.%5 "/>
      <w:lvlJc w:val="left"/>
      <w:pPr>
        <w:tabs>
          <w:tab w:val="num" w:pos="2673"/>
        </w:tabs>
        <w:ind w:left="2673" w:hanging="360"/>
      </w:pPr>
    </w:lvl>
    <w:lvl w:ilvl="5">
      <w:start w:val="1"/>
      <w:numFmt w:val="decimal"/>
      <w:lvlText w:val=" %1.%2.%3.%4.%5.%6 "/>
      <w:lvlJc w:val="left"/>
      <w:pPr>
        <w:tabs>
          <w:tab w:val="num" w:pos="3393"/>
        </w:tabs>
        <w:ind w:left="3393" w:hanging="360"/>
      </w:pPr>
    </w:lvl>
    <w:lvl w:ilvl="6">
      <w:start w:val="1"/>
      <w:numFmt w:val="decimal"/>
      <w:lvlText w:val=" %1.%2.%3.%4.%5.%6.%7 "/>
      <w:lvlJc w:val="left"/>
      <w:pPr>
        <w:tabs>
          <w:tab w:val="num" w:pos="4113"/>
        </w:tabs>
        <w:ind w:left="4113" w:hanging="360"/>
      </w:pPr>
    </w:lvl>
    <w:lvl w:ilvl="7">
      <w:start w:val="1"/>
      <w:numFmt w:val="decimal"/>
      <w:lvlText w:val=" %1.%2.%3.%4.%5.%6.%7.%8 "/>
      <w:lvlJc w:val="left"/>
      <w:pPr>
        <w:tabs>
          <w:tab w:val="num" w:pos="4833"/>
        </w:tabs>
        <w:ind w:left="4833" w:hanging="360"/>
      </w:pPr>
    </w:lvl>
    <w:lvl w:ilvl="8">
      <w:start w:val="1"/>
      <w:numFmt w:val="decimal"/>
      <w:lvlText w:val=" %1.%2.%3.%4.%5.%6.%7.%8.%9 "/>
      <w:lvlJc w:val="left"/>
      <w:pPr>
        <w:tabs>
          <w:tab w:val="num" w:pos="5553"/>
        </w:tabs>
        <w:ind w:left="5553" w:hanging="360"/>
      </w:pPr>
    </w:lvl>
  </w:abstractNum>
  <w:abstractNum w:abstractNumId="55" w15:restartNumberingAfterBreak="0">
    <w:nsid w:val="668840D9"/>
    <w:multiLevelType w:val="multilevel"/>
    <w:tmpl w:val="5F629C48"/>
    <w:lvl w:ilvl="0">
      <w:start w:val="1"/>
      <w:numFmt w:val="none"/>
      <w:pStyle w:val="34"/>
      <w:lvlText w:val="%1"/>
      <w:lvlJc w:val="left"/>
      <w:pPr>
        <w:tabs>
          <w:tab w:val="num" w:pos="-22"/>
        </w:tabs>
        <w:ind w:left="-1043" w:firstLine="607"/>
      </w:pPr>
      <w:rPr>
        <w:rFonts w:hint="default"/>
      </w:rPr>
    </w:lvl>
    <w:lvl w:ilvl="1">
      <w:start w:val="1"/>
      <w:numFmt w:val="decimal"/>
      <w:pStyle w:val="af0"/>
      <w:lvlText w:val="%1%2"/>
      <w:lvlJc w:val="left"/>
      <w:pPr>
        <w:tabs>
          <w:tab w:val="num" w:pos="1418"/>
        </w:tabs>
        <w:ind w:left="397" w:firstLine="607"/>
      </w:pPr>
      <w:rPr>
        <w:rFonts w:hint="default"/>
      </w:rPr>
    </w:lvl>
    <w:lvl w:ilvl="2">
      <w:start w:val="1"/>
      <w:numFmt w:val="decimal"/>
      <w:pStyle w:val="25"/>
      <w:lvlText w:val="%1%2.%3"/>
      <w:lvlJc w:val="left"/>
      <w:pPr>
        <w:tabs>
          <w:tab w:val="num" w:pos="1701"/>
        </w:tabs>
        <w:ind w:left="397" w:firstLine="607"/>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34"/>
      <w:lvlText w:val="%1%2.%3.%4"/>
      <w:lvlJc w:val="left"/>
      <w:pPr>
        <w:tabs>
          <w:tab w:val="num" w:pos="1702"/>
        </w:tabs>
        <w:ind w:left="284"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42"/>
      <w:lvlText w:val="%2.%3.%4.%5"/>
      <w:lvlJc w:val="left"/>
      <w:pPr>
        <w:tabs>
          <w:tab w:val="num" w:pos="1985"/>
        </w:tabs>
        <w:ind w:left="284" w:firstLine="720"/>
      </w:pPr>
      <w:rPr>
        <w:rFonts w:hint="default"/>
      </w:rPr>
    </w:lvl>
    <w:lvl w:ilvl="5">
      <w:start w:val="1"/>
      <w:numFmt w:val="decimal"/>
      <w:lvlText w:val="%1.%2.%3.%4.%5.%6"/>
      <w:lvlJc w:val="left"/>
      <w:pPr>
        <w:tabs>
          <w:tab w:val="num" w:pos="3637"/>
        </w:tabs>
        <w:ind w:left="3637" w:hanging="1080"/>
      </w:pPr>
      <w:rPr>
        <w:rFonts w:hint="default"/>
      </w:rPr>
    </w:lvl>
    <w:lvl w:ilvl="6">
      <w:start w:val="1"/>
      <w:numFmt w:val="decimal"/>
      <w:lvlText w:val="%1.%2.%3.%4.%5.%6.%7"/>
      <w:lvlJc w:val="left"/>
      <w:pPr>
        <w:tabs>
          <w:tab w:val="num" w:pos="4717"/>
        </w:tabs>
        <w:ind w:left="4717" w:hanging="1440"/>
      </w:pPr>
      <w:rPr>
        <w:rFonts w:hint="default"/>
      </w:rPr>
    </w:lvl>
    <w:lvl w:ilvl="7">
      <w:start w:val="1"/>
      <w:numFmt w:val="decimal"/>
      <w:lvlText w:val="%1.%2.%3.%4.%5.%6.%7.%8"/>
      <w:lvlJc w:val="left"/>
      <w:pPr>
        <w:tabs>
          <w:tab w:val="num" w:pos="5437"/>
        </w:tabs>
        <w:ind w:left="5437" w:hanging="1440"/>
      </w:pPr>
      <w:rPr>
        <w:rFonts w:hint="default"/>
      </w:rPr>
    </w:lvl>
    <w:lvl w:ilvl="8">
      <w:start w:val="1"/>
      <w:numFmt w:val="decimal"/>
      <w:lvlText w:val="%1.%2.%3.%4.%5.%6.%7.%8.%9"/>
      <w:lvlJc w:val="left"/>
      <w:pPr>
        <w:tabs>
          <w:tab w:val="num" w:pos="6517"/>
        </w:tabs>
        <w:ind w:left="6517" w:hanging="1800"/>
      </w:pPr>
      <w:rPr>
        <w:rFonts w:hint="default"/>
      </w:rPr>
    </w:lvl>
  </w:abstractNum>
  <w:abstractNum w:abstractNumId="56" w15:restartNumberingAfterBreak="0">
    <w:nsid w:val="6AD3659E"/>
    <w:multiLevelType w:val="multilevel"/>
    <w:tmpl w:val="4C0CC8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6C874C3F"/>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8" w15:restartNumberingAfterBreak="0">
    <w:nsid w:val="6F5C6CA6"/>
    <w:multiLevelType w:val="hybridMultilevel"/>
    <w:tmpl w:val="8118EC2E"/>
    <w:lvl w:ilvl="0" w:tplc="91D8B3EC">
      <w:start w:val="1"/>
      <w:numFmt w:val="bullet"/>
      <w:pStyle w:val="af1"/>
      <w:lvlText w:val="–"/>
      <w:lvlJc w:val="left"/>
      <w:pPr>
        <w:tabs>
          <w:tab w:val="num" w:pos="900"/>
        </w:tabs>
        <w:ind w:left="900" w:hanging="360"/>
      </w:pPr>
      <w:rPr>
        <w:rFonts w:ascii="Times New Roman" w:hAnsi="Times New Roman" w:cs="Times New Roman" w:hint="default"/>
        <w:color w:val="auto"/>
      </w:rPr>
    </w:lvl>
    <w:lvl w:ilvl="1" w:tplc="041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1E66388"/>
    <w:multiLevelType w:val="multilevel"/>
    <w:tmpl w:val="34F4D3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739A25BE"/>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1" w15:restartNumberingAfterBreak="0">
    <w:nsid w:val="74F10476"/>
    <w:multiLevelType w:val="multilevel"/>
    <w:tmpl w:val="6B5281F6"/>
    <w:styleLink w:val="15"/>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7887895"/>
    <w:multiLevelType w:val="multilevel"/>
    <w:tmpl w:val="8A7672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7C0C374C"/>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4" w15:restartNumberingAfterBreak="0">
    <w:nsid w:val="7D893C49"/>
    <w:multiLevelType w:val="multilevel"/>
    <w:tmpl w:val="04190023"/>
    <w:styleLink w:val="af2"/>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5" w15:restartNumberingAfterBreak="0">
    <w:nsid w:val="7DFB55A8"/>
    <w:multiLevelType w:val="multilevel"/>
    <w:tmpl w:val="A29E22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15:restartNumberingAfterBreak="0">
    <w:nsid w:val="7F9D02F1"/>
    <w:multiLevelType w:val="multilevel"/>
    <w:tmpl w:val="F69A04F6"/>
    <w:lvl w:ilvl="0">
      <w:start w:val="1"/>
      <w:numFmt w:val="bullet"/>
      <w:lvlText w:val=""/>
      <w:lvlJc w:val="left"/>
      <w:pPr>
        <w:tabs>
          <w:tab w:val="num" w:pos="0"/>
        </w:tabs>
        <w:ind w:left="787" w:hanging="360"/>
      </w:pPr>
      <w:rPr>
        <w:rFonts w:ascii="Symbol" w:hAnsi="Symbol" w:cs="Symbol" w:hint="default"/>
      </w:rPr>
    </w:lvl>
    <w:lvl w:ilvl="1">
      <w:start w:val="1"/>
      <w:numFmt w:val="bullet"/>
      <w:lvlText w:val="o"/>
      <w:lvlJc w:val="left"/>
      <w:pPr>
        <w:tabs>
          <w:tab w:val="num" w:pos="0"/>
        </w:tabs>
        <w:ind w:left="1507" w:hanging="360"/>
      </w:pPr>
      <w:rPr>
        <w:rFonts w:ascii="Courier New" w:hAnsi="Courier New" w:cs="Courier New" w:hint="default"/>
      </w:rPr>
    </w:lvl>
    <w:lvl w:ilvl="2">
      <w:start w:val="1"/>
      <w:numFmt w:val="bullet"/>
      <w:lvlText w:val=""/>
      <w:lvlJc w:val="left"/>
      <w:pPr>
        <w:tabs>
          <w:tab w:val="num" w:pos="0"/>
        </w:tabs>
        <w:ind w:left="2227" w:hanging="360"/>
      </w:pPr>
      <w:rPr>
        <w:rFonts w:ascii="Wingdings" w:hAnsi="Wingdings" w:cs="Wingdings" w:hint="default"/>
      </w:rPr>
    </w:lvl>
    <w:lvl w:ilvl="3">
      <w:start w:val="1"/>
      <w:numFmt w:val="bullet"/>
      <w:lvlText w:val=""/>
      <w:lvlJc w:val="left"/>
      <w:pPr>
        <w:tabs>
          <w:tab w:val="num" w:pos="0"/>
        </w:tabs>
        <w:ind w:left="2947" w:hanging="360"/>
      </w:pPr>
      <w:rPr>
        <w:rFonts w:ascii="Symbol" w:hAnsi="Symbol" w:cs="Symbol" w:hint="default"/>
      </w:rPr>
    </w:lvl>
    <w:lvl w:ilvl="4">
      <w:start w:val="1"/>
      <w:numFmt w:val="bullet"/>
      <w:lvlText w:val="o"/>
      <w:lvlJc w:val="left"/>
      <w:pPr>
        <w:tabs>
          <w:tab w:val="num" w:pos="0"/>
        </w:tabs>
        <w:ind w:left="3667" w:hanging="360"/>
      </w:pPr>
      <w:rPr>
        <w:rFonts w:ascii="Courier New" w:hAnsi="Courier New" w:cs="Courier New" w:hint="default"/>
      </w:rPr>
    </w:lvl>
    <w:lvl w:ilvl="5">
      <w:start w:val="1"/>
      <w:numFmt w:val="bullet"/>
      <w:lvlText w:val=""/>
      <w:lvlJc w:val="left"/>
      <w:pPr>
        <w:tabs>
          <w:tab w:val="num" w:pos="0"/>
        </w:tabs>
        <w:ind w:left="4387" w:hanging="360"/>
      </w:pPr>
      <w:rPr>
        <w:rFonts w:ascii="Wingdings" w:hAnsi="Wingdings" w:cs="Wingdings" w:hint="default"/>
      </w:rPr>
    </w:lvl>
    <w:lvl w:ilvl="6">
      <w:start w:val="1"/>
      <w:numFmt w:val="bullet"/>
      <w:lvlText w:val=""/>
      <w:lvlJc w:val="left"/>
      <w:pPr>
        <w:tabs>
          <w:tab w:val="num" w:pos="0"/>
        </w:tabs>
        <w:ind w:left="5107" w:hanging="360"/>
      </w:pPr>
      <w:rPr>
        <w:rFonts w:ascii="Symbol" w:hAnsi="Symbol" w:cs="Symbol" w:hint="default"/>
      </w:rPr>
    </w:lvl>
    <w:lvl w:ilvl="7">
      <w:start w:val="1"/>
      <w:numFmt w:val="bullet"/>
      <w:lvlText w:val="o"/>
      <w:lvlJc w:val="left"/>
      <w:pPr>
        <w:tabs>
          <w:tab w:val="num" w:pos="0"/>
        </w:tabs>
        <w:ind w:left="5827" w:hanging="360"/>
      </w:pPr>
      <w:rPr>
        <w:rFonts w:ascii="Courier New" w:hAnsi="Courier New" w:cs="Courier New" w:hint="default"/>
      </w:rPr>
    </w:lvl>
    <w:lvl w:ilvl="8">
      <w:start w:val="1"/>
      <w:numFmt w:val="bullet"/>
      <w:lvlText w:val=""/>
      <w:lvlJc w:val="left"/>
      <w:pPr>
        <w:tabs>
          <w:tab w:val="num" w:pos="0"/>
        </w:tabs>
        <w:ind w:left="6547" w:hanging="360"/>
      </w:pPr>
      <w:rPr>
        <w:rFonts w:ascii="Wingdings" w:hAnsi="Wingdings" w:cs="Wingdings" w:hint="default"/>
      </w:rPr>
    </w:lvl>
  </w:abstractNum>
  <w:num w:numId="1">
    <w:abstractNumId w:val="41"/>
  </w:num>
  <w:num w:numId="2">
    <w:abstractNumId w:val="54"/>
  </w:num>
  <w:num w:numId="3">
    <w:abstractNumId w:val="17"/>
  </w:num>
  <w:num w:numId="4">
    <w:abstractNumId w:val="30"/>
  </w:num>
  <w:num w:numId="5">
    <w:abstractNumId w:val="32"/>
  </w:num>
  <w:num w:numId="6">
    <w:abstractNumId w:val="45"/>
  </w:num>
  <w:num w:numId="7">
    <w:abstractNumId w:val="34"/>
  </w:num>
  <w:num w:numId="8">
    <w:abstractNumId w:val="35"/>
  </w:num>
  <w:num w:numId="9">
    <w:abstractNumId w:val="59"/>
  </w:num>
  <w:num w:numId="10">
    <w:abstractNumId w:val="56"/>
  </w:num>
  <w:num w:numId="11">
    <w:abstractNumId w:val="62"/>
  </w:num>
  <w:num w:numId="12">
    <w:abstractNumId w:val="29"/>
  </w:num>
  <w:num w:numId="13">
    <w:abstractNumId w:val="42"/>
  </w:num>
  <w:num w:numId="14">
    <w:abstractNumId w:val="60"/>
  </w:num>
  <w:num w:numId="15">
    <w:abstractNumId w:val="19"/>
  </w:num>
  <w:num w:numId="16">
    <w:abstractNumId w:val="39"/>
  </w:num>
  <w:num w:numId="17">
    <w:abstractNumId w:val="66"/>
  </w:num>
  <w:num w:numId="18">
    <w:abstractNumId w:val="50"/>
  </w:num>
  <w:num w:numId="19">
    <w:abstractNumId w:val="27"/>
  </w:num>
  <w:num w:numId="20">
    <w:abstractNumId w:val="28"/>
  </w:num>
  <w:num w:numId="21">
    <w:abstractNumId w:val="57"/>
  </w:num>
  <w:num w:numId="22">
    <w:abstractNumId w:val="47"/>
  </w:num>
  <w:num w:numId="23">
    <w:abstractNumId w:val="52"/>
  </w:num>
  <w:num w:numId="24">
    <w:abstractNumId w:val="49"/>
  </w:num>
  <w:num w:numId="25">
    <w:abstractNumId w:val="12"/>
  </w:num>
  <w:num w:numId="26">
    <w:abstractNumId w:val="63"/>
  </w:num>
  <w:num w:numId="27">
    <w:abstractNumId w:val="22"/>
  </w:num>
  <w:num w:numId="28">
    <w:abstractNumId w:val="65"/>
  </w:num>
  <w:num w:numId="29">
    <w:abstractNumId w:val="36"/>
  </w:num>
  <w:num w:numId="30">
    <w:abstractNumId w:val="11"/>
  </w:num>
  <w:num w:numId="31">
    <w:abstractNumId w:val="48"/>
  </w:num>
  <w:num w:numId="32">
    <w:abstractNumId w:val="36"/>
  </w:num>
  <w:num w:numId="33">
    <w:abstractNumId w:val="36"/>
  </w:num>
  <w:num w:numId="34">
    <w:abstractNumId w:val="36"/>
  </w:num>
  <w:num w:numId="35">
    <w:abstractNumId w:val="36"/>
    <w:lvlOverride w:ilvl="0">
      <w:startOverride w:val="1"/>
    </w:lvlOverride>
    <w:lvlOverride w:ilvl="1">
      <w:startOverride w:val="3"/>
    </w:lvlOverride>
  </w:num>
  <w:num w:numId="36">
    <w:abstractNumId w:val="61"/>
  </w:num>
  <w:num w:numId="37">
    <w:abstractNumId w:val="40"/>
  </w:num>
  <w:num w:numId="38">
    <w:abstractNumId w:val="53"/>
  </w:num>
  <w:num w:numId="39">
    <w:abstractNumId w:val="43"/>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51"/>
  </w:num>
  <w:num w:numId="51">
    <w:abstractNumId w:val="13"/>
  </w:num>
  <w:num w:numId="52">
    <w:abstractNumId w:val="64"/>
  </w:num>
  <w:num w:numId="53">
    <w:abstractNumId w:val="16"/>
  </w:num>
  <w:num w:numId="54">
    <w:abstractNumId w:val="23"/>
  </w:num>
  <w:num w:numId="55">
    <w:abstractNumId w:val="10"/>
  </w:num>
  <w:num w:numId="56">
    <w:abstractNumId w:val="55"/>
  </w:num>
  <w:num w:numId="57">
    <w:abstractNumId w:val="25"/>
  </w:num>
  <w:num w:numId="58">
    <w:abstractNumId w:val="46"/>
  </w:num>
  <w:num w:numId="59">
    <w:abstractNumId w:val="20"/>
  </w:num>
  <w:num w:numId="60">
    <w:abstractNumId w:val="18"/>
  </w:num>
  <w:num w:numId="61">
    <w:abstractNumId w:val="38"/>
  </w:num>
  <w:num w:numId="62">
    <w:abstractNumId w:val="26"/>
  </w:num>
  <w:num w:numId="63">
    <w:abstractNumId w:val="37"/>
  </w:num>
  <w:num w:numId="64">
    <w:abstractNumId w:val="58"/>
  </w:num>
  <w:num w:numId="65">
    <w:abstractNumId w:val="44"/>
  </w:num>
  <w:num w:numId="66">
    <w:abstractNumId w:val="14"/>
  </w:num>
  <w:num w:numId="67">
    <w:abstractNumId w:val="24"/>
  </w:num>
  <w:num w:numId="68">
    <w:abstractNumId w:val="33"/>
  </w:num>
  <w:num w:numId="69">
    <w:abstractNumId w:val="15"/>
  </w:num>
  <w:num w:numId="70">
    <w:abstractNumId w:val="21"/>
  </w:num>
  <w:num w:numId="71">
    <w:abstractNumId w:val="3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026"/>
    <w:rsid w:val="002D3E8B"/>
    <w:rsid w:val="00487BCE"/>
    <w:rsid w:val="00503EF8"/>
    <w:rsid w:val="0063513D"/>
    <w:rsid w:val="009D288D"/>
    <w:rsid w:val="00A64809"/>
    <w:rsid w:val="00E610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C7F3"/>
  <w15:docId w15:val="{BF297771-26D1-445C-82D1-99EAA3B5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3">
    <w:name w:val="Normal"/>
    <w:qFormat/>
    <w:rsid w:val="0086471D"/>
    <w:rPr>
      <w:sz w:val="28"/>
      <w:szCs w:val="28"/>
    </w:rPr>
  </w:style>
  <w:style w:type="paragraph" w:styleId="12">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2"/>
    <w:next w:val="af3"/>
    <w:link w:val="16"/>
    <w:qFormat/>
    <w:rsid w:val="00353A27"/>
    <w:pPr>
      <w:numPr>
        <w:ilvl w:val="0"/>
      </w:numPr>
      <w:outlineLvl w:val="0"/>
    </w:pPr>
    <w:rPr>
      <w:sz w:val="28"/>
      <w:szCs w:val="28"/>
    </w:rPr>
  </w:style>
  <w:style w:type="paragraph" w:styleId="26">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43"/>
    <w:next w:val="af3"/>
    <w:link w:val="27"/>
    <w:uiPriority w:val="9"/>
    <w:qFormat/>
    <w:rsid w:val="00EA61A8"/>
    <w:pPr>
      <w:outlineLvl w:val="1"/>
    </w:pPr>
  </w:style>
  <w:style w:type="paragraph" w:styleId="32">
    <w:name w:val="heading 3"/>
    <w:aliases w:val="H3,Заголовок 2 (подпункт),Подраздел,Б3,RTC 3,iz3,римская нумерация"/>
    <w:basedOn w:val="af3"/>
    <w:next w:val="af3"/>
    <w:link w:val="35"/>
    <w:uiPriority w:val="9"/>
    <w:qFormat/>
    <w:rsid w:val="00035E96"/>
    <w:pPr>
      <w:keepNext/>
      <w:numPr>
        <w:ilvl w:val="2"/>
        <w:numId w:val="29"/>
      </w:numPr>
      <w:spacing w:before="120" w:after="60"/>
      <w:outlineLvl w:val="2"/>
    </w:pPr>
    <w:rPr>
      <w:rFonts w:eastAsia="Calibri"/>
      <w:b/>
      <w:sz w:val="24"/>
      <w:szCs w:val="24"/>
      <w:lang w:val="x-none" w:eastAsia="x-none"/>
    </w:rPr>
  </w:style>
  <w:style w:type="paragraph" w:styleId="43">
    <w:name w:val="heading 4"/>
    <w:aliases w:val="H4,H41,Пункт Знак,Заголовок_4,Б4,RTC 4"/>
    <w:basedOn w:val="32"/>
    <w:next w:val="af3"/>
    <w:link w:val="44"/>
    <w:uiPriority w:val="9"/>
    <w:qFormat/>
    <w:rsid w:val="006629C9"/>
    <w:pPr>
      <w:numPr>
        <w:ilvl w:val="0"/>
        <w:numId w:val="0"/>
      </w:numPr>
      <w:tabs>
        <w:tab w:val="left" w:pos="0"/>
      </w:tabs>
      <w:ind w:left="432" w:hanging="432"/>
      <w:outlineLvl w:val="3"/>
    </w:pPr>
    <w:rPr>
      <w:bCs/>
    </w:rPr>
  </w:style>
  <w:style w:type="paragraph" w:styleId="51">
    <w:name w:val="heading 5"/>
    <w:aliases w:val="h5,h51,H5,H51,h52,test,Block Label,Level 3 - i"/>
    <w:basedOn w:val="af3"/>
    <w:next w:val="af3"/>
    <w:link w:val="52"/>
    <w:uiPriority w:val="9"/>
    <w:qFormat/>
    <w:rsid w:val="0076353A"/>
    <w:pPr>
      <w:spacing w:before="240" w:after="60"/>
      <w:outlineLvl w:val="4"/>
    </w:pPr>
    <w:rPr>
      <w:b/>
      <w:bCs/>
      <w:i/>
      <w:iCs/>
      <w:sz w:val="26"/>
      <w:szCs w:val="26"/>
      <w:lang w:val="x-none" w:eastAsia="x-none"/>
    </w:rPr>
  </w:style>
  <w:style w:type="paragraph" w:styleId="6">
    <w:name w:val="heading 6"/>
    <w:basedOn w:val="af3"/>
    <w:next w:val="af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aliases w:val="Überschrift 10"/>
    <w:basedOn w:val="af3"/>
    <w:next w:val="af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f3"/>
    <w:next w:val="af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f3"/>
    <w:next w:val="af3"/>
    <w:link w:val="90"/>
    <w:uiPriority w:val="9"/>
    <w:qFormat/>
    <w:rsid w:val="0076353A"/>
    <w:pPr>
      <w:spacing w:before="240" w:after="60"/>
      <w:outlineLvl w:val="8"/>
    </w:pPr>
    <w:rPr>
      <w:rFonts w:ascii="Arial" w:hAnsi="Arial"/>
      <w:sz w:val="22"/>
      <w:szCs w:val="22"/>
      <w:lang w:val="x-none" w:eastAsia="x-none"/>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af7">
    <w:name w:val="Символ сноски"/>
    <w:qFormat/>
    <w:rsid w:val="00D561D9"/>
    <w:rPr>
      <w:vertAlign w:val="superscript"/>
    </w:rPr>
  </w:style>
  <w:style w:type="character" w:styleId="af8">
    <w:name w:val="footnote reference"/>
    <w:uiPriority w:val="99"/>
    <w:qFormat/>
    <w:rPr>
      <w:vertAlign w:val="superscript"/>
    </w:rPr>
  </w:style>
  <w:style w:type="character" w:styleId="af9">
    <w:name w:val="page number"/>
    <w:basedOn w:val="af4"/>
    <w:qFormat/>
    <w:rsid w:val="006C2F3F"/>
  </w:style>
  <w:style w:type="character" w:styleId="afa">
    <w:name w:val="Hyperlink"/>
    <w:uiPriority w:val="99"/>
    <w:rsid w:val="006C2F3F"/>
    <w:rPr>
      <w:color w:val="0000FF"/>
      <w:u w:val="single"/>
    </w:rPr>
  </w:style>
  <w:style w:type="character" w:styleId="afb">
    <w:name w:val="annotation reference"/>
    <w:qFormat/>
    <w:rsid w:val="00B714B0"/>
    <w:rPr>
      <w:sz w:val="16"/>
      <w:szCs w:val="16"/>
    </w:rPr>
  </w:style>
  <w:style w:type="character" w:customStyle="1" w:styleId="Strong1">
    <w:name w:val="Strong1"/>
    <w:qFormat/>
    <w:rsid w:val="00165965"/>
    <w:rPr>
      <w:b/>
      <w:bCs/>
    </w:rPr>
  </w:style>
  <w:style w:type="character" w:customStyle="1" w:styleId="60">
    <w:name w:val="Заголовок 6 Знак"/>
    <w:link w:val="6"/>
    <w:uiPriority w:val="9"/>
    <w:qFormat/>
    <w:rsid w:val="00D22F6D"/>
    <w:rPr>
      <w:rFonts w:ascii="Cambria" w:hAnsi="Cambria"/>
      <w:i/>
      <w:iCs/>
      <w:color w:val="243F60"/>
      <w:lang w:val="x-none" w:eastAsia="x-none"/>
    </w:rPr>
  </w:style>
  <w:style w:type="character" w:customStyle="1" w:styleId="70">
    <w:name w:val="Заголовок 7 Знак"/>
    <w:aliases w:val="Überschrift 10 Знак"/>
    <w:link w:val="7"/>
    <w:uiPriority w:val="9"/>
    <w:qFormat/>
    <w:rsid w:val="00D22F6D"/>
    <w:rPr>
      <w:rFonts w:ascii="Cambria" w:hAnsi="Cambria"/>
      <w:i/>
      <w:iCs/>
      <w:color w:val="404040"/>
      <w:lang w:val="x-none" w:eastAsia="x-none"/>
    </w:rPr>
  </w:style>
  <w:style w:type="character" w:customStyle="1" w:styleId="80">
    <w:name w:val="Заголовок 8 Знак"/>
    <w:link w:val="8"/>
    <w:uiPriority w:val="9"/>
    <w:qFormat/>
    <w:rsid w:val="00D22F6D"/>
    <w:rPr>
      <w:rFonts w:ascii="Cambria" w:hAnsi="Cambria"/>
      <w:color w:val="4F81BD"/>
      <w:lang w:val="x-none" w:eastAsia="x-none"/>
    </w:rPr>
  </w:style>
  <w:style w:type="character" w:customStyle="1" w:styleId="16">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2"/>
    <w:qFormat/>
    <w:rsid w:val="00353A27"/>
    <w:rPr>
      <w:rFonts w:eastAsia="Calibri"/>
      <w:b/>
      <w:sz w:val="28"/>
      <w:szCs w:val="28"/>
      <w:lang w:val="x-none" w:eastAsia="x-none"/>
    </w:rPr>
  </w:style>
  <w:style w:type="character" w:customStyle="1" w:styleId="27">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6"/>
    <w:uiPriority w:val="9"/>
    <w:qFormat/>
    <w:rsid w:val="00EA61A8"/>
    <w:rPr>
      <w:rFonts w:eastAsia="Calibri"/>
      <w:b/>
      <w:bCs/>
      <w:sz w:val="24"/>
      <w:szCs w:val="24"/>
      <w:lang w:val="x-none" w:eastAsia="x-none"/>
    </w:rPr>
  </w:style>
  <w:style w:type="character" w:customStyle="1" w:styleId="35">
    <w:name w:val="Заголовок 3 Знак"/>
    <w:aliases w:val="H3 Знак,Заголовок 2 (подпункт) Знак1,Подраздел Знак1,Б3 Знак1,RTC 3 Знак1,iz3 Знак1,римская нумерация Знак1"/>
    <w:link w:val="32"/>
    <w:uiPriority w:val="9"/>
    <w:qFormat/>
    <w:rsid w:val="00035E96"/>
    <w:rPr>
      <w:rFonts w:eastAsia="Calibri"/>
      <w:b/>
      <w:sz w:val="24"/>
      <w:szCs w:val="24"/>
      <w:lang w:val="x-none" w:eastAsia="x-none"/>
    </w:rPr>
  </w:style>
  <w:style w:type="character" w:customStyle="1" w:styleId="44">
    <w:name w:val="Заголовок 4 Знак"/>
    <w:aliases w:val="H4 Знак,H41 Знак,Пункт Знак Знак,Заголовок_4 Знак,Б4 Знак,RTC 4 Знак"/>
    <w:link w:val="43"/>
    <w:uiPriority w:val="9"/>
    <w:qFormat/>
    <w:rsid w:val="006629C9"/>
    <w:rPr>
      <w:rFonts w:eastAsia="Calibri"/>
      <w:b/>
      <w:bCs/>
      <w:sz w:val="24"/>
      <w:szCs w:val="24"/>
      <w:lang w:val="x-none" w:eastAsia="x-none"/>
    </w:rPr>
  </w:style>
  <w:style w:type="character" w:customStyle="1" w:styleId="52">
    <w:name w:val="Заголовок 5 Знак"/>
    <w:aliases w:val="h5 Знак,h51 Знак,H5 Знак,H51 Знак,h52 Знак,test Знак,Block Label Знак,Level 3 - i Знак"/>
    <w:link w:val="51"/>
    <w:uiPriority w:val="9"/>
    <w:qFormat/>
    <w:rsid w:val="00D22F6D"/>
    <w:rPr>
      <w:b/>
      <w:bCs/>
      <w:i/>
      <w:iCs/>
      <w:sz w:val="26"/>
      <w:szCs w:val="26"/>
    </w:rPr>
  </w:style>
  <w:style w:type="character" w:customStyle="1" w:styleId="90">
    <w:name w:val="Заголовок 9 Знак"/>
    <w:link w:val="9"/>
    <w:uiPriority w:val="9"/>
    <w:qFormat/>
    <w:rsid w:val="00D22F6D"/>
    <w:rPr>
      <w:rFonts w:ascii="Arial" w:hAnsi="Arial" w:cs="Arial"/>
      <w:sz w:val="22"/>
      <w:szCs w:val="22"/>
    </w:rPr>
  </w:style>
  <w:style w:type="character" w:customStyle="1" w:styleId="afc">
    <w:name w:val="Название Знак"/>
    <w:link w:val="17"/>
    <w:uiPriority w:val="10"/>
    <w:qFormat/>
    <w:rsid w:val="00D22F6D"/>
    <w:rPr>
      <w:sz w:val="28"/>
    </w:rPr>
  </w:style>
  <w:style w:type="character" w:customStyle="1" w:styleId="afd">
    <w:name w:val="Подзаголовок Знак"/>
    <w:link w:val="afe"/>
    <w:uiPriority w:val="11"/>
    <w:qFormat/>
    <w:rsid w:val="00D22F6D"/>
    <w:rPr>
      <w:rFonts w:ascii="Cambria" w:hAnsi="Cambria"/>
      <w:i/>
      <w:iCs/>
      <w:color w:val="4F81BD"/>
      <w:spacing w:val="15"/>
      <w:sz w:val="24"/>
      <w:szCs w:val="24"/>
      <w:lang w:val="x-none" w:eastAsia="x-none"/>
    </w:rPr>
  </w:style>
  <w:style w:type="character" w:styleId="aff">
    <w:name w:val="Emphasis"/>
    <w:uiPriority w:val="20"/>
    <w:qFormat/>
    <w:rsid w:val="00D22F6D"/>
    <w:rPr>
      <w:i/>
      <w:iCs/>
    </w:rPr>
  </w:style>
  <w:style w:type="character" w:customStyle="1" w:styleId="28">
    <w:name w:val="Цитата 2 Знак"/>
    <w:link w:val="29"/>
    <w:uiPriority w:val="29"/>
    <w:qFormat/>
    <w:rsid w:val="00D22F6D"/>
    <w:rPr>
      <w:rFonts w:ascii="Calibri" w:eastAsia="Calibri" w:hAnsi="Calibri"/>
      <w:i/>
      <w:iCs/>
      <w:color w:val="000000"/>
      <w:lang w:val="x-none" w:eastAsia="x-none"/>
    </w:rPr>
  </w:style>
  <w:style w:type="character" w:customStyle="1" w:styleId="aff0">
    <w:name w:val="Выделенная цитата Знак"/>
    <w:link w:val="aff1"/>
    <w:uiPriority w:val="30"/>
    <w:qFormat/>
    <w:rsid w:val="00D22F6D"/>
    <w:rPr>
      <w:rFonts w:ascii="Calibri" w:eastAsia="Calibri" w:hAnsi="Calibri"/>
      <w:b/>
      <w:bCs/>
      <w:i/>
      <w:iCs/>
      <w:color w:val="4F81BD"/>
      <w:lang w:val="x-none" w:eastAsia="x-none"/>
    </w:rPr>
  </w:style>
  <w:style w:type="character" w:styleId="aff2">
    <w:name w:val="Subtle Emphasis"/>
    <w:uiPriority w:val="19"/>
    <w:qFormat/>
    <w:rsid w:val="00D22F6D"/>
    <w:rPr>
      <w:i/>
      <w:iCs/>
      <w:color w:val="808080"/>
    </w:rPr>
  </w:style>
  <w:style w:type="character" w:styleId="aff3">
    <w:name w:val="Intense Emphasis"/>
    <w:uiPriority w:val="21"/>
    <w:qFormat/>
    <w:rsid w:val="00D22F6D"/>
    <w:rPr>
      <w:b/>
      <w:bCs/>
      <w:i/>
      <w:iCs/>
      <w:color w:val="4F81BD"/>
    </w:rPr>
  </w:style>
  <w:style w:type="character" w:styleId="aff4">
    <w:name w:val="Subtle Reference"/>
    <w:uiPriority w:val="31"/>
    <w:qFormat/>
    <w:rsid w:val="00D22F6D"/>
    <w:rPr>
      <w:smallCaps/>
      <w:color w:val="C0504D"/>
      <w:u w:val="single"/>
    </w:rPr>
  </w:style>
  <w:style w:type="character" w:styleId="aff5">
    <w:name w:val="Intense Reference"/>
    <w:uiPriority w:val="32"/>
    <w:qFormat/>
    <w:rsid w:val="00D22F6D"/>
    <w:rPr>
      <w:b/>
      <w:bCs/>
      <w:smallCaps/>
      <w:color w:val="C0504D"/>
      <w:spacing w:val="5"/>
      <w:u w:val="single"/>
    </w:rPr>
  </w:style>
  <w:style w:type="character" w:styleId="aff6">
    <w:name w:val="Book Title"/>
    <w:uiPriority w:val="33"/>
    <w:qFormat/>
    <w:rsid w:val="00D22F6D"/>
    <w:rPr>
      <w:b/>
      <w:bCs/>
      <w:smallCaps/>
      <w:spacing w:val="5"/>
    </w:rPr>
  </w:style>
  <w:style w:type="character" w:customStyle="1" w:styleId="aff7">
    <w:name w:val="Электронная подпись Знак"/>
    <w:link w:val="aff8"/>
    <w:qFormat/>
    <w:rsid w:val="00D22F6D"/>
    <w:rPr>
      <w:rFonts w:eastAsia="Calibri"/>
      <w:sz w:val="24"/>
      <w:szCs w:val="24"/>
    </w:rPr>
  </w:style>
  <w:style w:type="character" w:customStyle="1" w:styleId="18">
    <w:name w:val="Подпункт Знак1"/>
    <w:link w:val="aff9"/>
    <w:qFormat/>
    <w:locked/>
    <w:rsid w:val="00D22F6D"/>
    <w:rPr>
      <w:sz w:val="28"/>
    </w:rPr>
  </w:style>
  <w:style w:type="character" w:customStyle="1" w:styleId="affa">
    <w:name w:val="Текст сноски Знак"/>
    <w:link w:val="affb"/>
    <w:uiPriority w:val="99"/>
    <w:qFormat/>
    <w:rsid w:val="00D22F6D"/>
  </w:style>
  <w:style w:type="character" w:customStyle="1" w:styleId="affc">
    <w:name w:val="Основной текст Знак"/>
    <w:aliases w:val="Основной текст Знак Знак Знак Знак Знак Знак Знак Знак Знак Знак Знак Знак Знак,Основной текст Знак2 Знак,Основной текст Знак1 Знак Знак,Основной текст Знак Знак Знак Знак,Основной текст Знак Знак1 Знак Знак Знак"/>
    <w:link w:val="affd"/>
    <w:qFormat/>
    <w:rsid w:val="004459A5"/>
    <w:rPr>
      <w:sz w:val="28"/>
      <w:szCs w:val="28"/>
    </w:rPr>
  </w:style>
  <w:style w:type="character" w:customStyle="1" w:styleId="blk">
    <w:name w:val="blk"/>
    <w:qFormat/>
    <w:rsid w:val="00431ACE"/>
  </w:style>
  <w:style w:type="character" w:customStyle="1" w:styleId="affe">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ff"/>
    <w:uiPriority w:val="34"/>
    <w:qFormat/>
    <w:locked/>
    <w:rsid w:val="00310EB4"/>
    <w:rPr>
      <w:rFonts w:eastAsia="Calibri"/>
      <w:sz w:val="24"/>
      <w:szCs w:val="24"/>
    </w:rPr>
  </w:style>
  <w:style w:type="character" w:customStyle="1" w:styleId="afff0">
    <w:name w:val="комментарий"/>
    <w:qFormat/>
    <w:rsid w:val="0025139E"/>
    <w:rPr>
      <w:b/>
      <w:i/>
      <w:shd w:val="clear" w:color="auto" w:fill="FFFF99"/>
    </w:rPr>
  </w:style>
  <w:style w:type="character" w:customStyle="1" w:styleId="afff1">
    <w:name w:val="Подподпункт Знак"/>
    <w:link w:val="afff2"/>
    <w:qFormat/>
    <w:locked/>
    <w:rsid w:val="0025139E"/>
    <w:rPr>
      <w:sz w:val="26"/>
      <w:szCs w:val="26"/>
    </w:rPr>
  </w:style>
  <w:style w:type="character" w:customStyle="1" w:styleId="36">
    <w:name w:val="УРОВЕНЬ_Абзац_тип3 Знак"/>
    <w:link w:val="31"/>
    <w:qFormat/>
    <w:rsid w:val="00B56F46"/>
    <w:rPr>
      <w:rFonts w:eastAsia="Calibri"/>
      <w:sz w:val="26"/>
      <w:szCs w:val="28"/>
      <w:lang w:eastAsia="en-US"/>
    </w:rPr>
  </w:style>
  <w:style w:type="character" w:customStyle="1" w:styleId="afff3">
    <w:name w:val="Верхний колонтитул Знак"/>
    <w:aliases w:val="??????? ?????????? Знак,Aa?oiee eieiioeooe Знак,ВерхКолонтитул Знак,header-first Знак,HeaderPort Знак,ЛЕН2_НИР_верхний колонтитул Знак,Текст в штампе Знак,weekly 머리글 Знак,Encabezado Linea 1 Знак,h Знак, Знак Знак"/>
    <w:link w:val="afff4"/>
    <w:qFormat/>
    <w:rsid w:val="002F31AF"/>
    <w:rPr>
      <w:sz w:val="24"/>
      <w:szCs w:val="24"/>
    </w:rPr>
  </w:style>
  <w:style w:type="character" w:customStyle="1" w:styleId="afff5">
    <w:name w:val="Текст примечания Знак"/>
    <w:link w:val="afff6"/>
    <w:qFormat/>
    <w:rsid w:val="00DC0F7D"/>
  </w:style>
  <w:style w:type="character" w:customStyle="1" w:styleId="afff7">
    <w:name w:val="Текст концевой сноски Знак"/>
    <w:basedOn w:val="af4"/>
    <w:link w:val="afff8"/>
    <w:qFormat/>
    <w:rsid w:val="003879D4"/>
  </w:style>
  <w:style w:type="character" w:customStyle="1" w:styleId="afff9">
    <w:name w:val="Символ концевой сноски"/>
    <w:qFormat/>
    <w:rsid w:val="003879D4"/>
    <w:rPr>
      <w:vertAlign w:val="superscript"/>
    </w:rPr>
  </w:style>
  <w:style w:type="character" w:styleId="afffa">
    <w:name w:val="endnote reference"/>
    <w:qFormat/>
    <w:rPr>
      <w:vertAlign w:val="superscript"/>
    </w:rPr>
  </w:style>
  <w:style w:type="character" w:customStyle="1" w:styleId="2a">
    <w:name w:val="Пункт2 Знак"/>
    <w:link w:val="2b"/>
    <w:qFormat/>
    <w:rsid w:val="00DE52BC"/>
    <w:rPr>
      <w:b/>
      <w:sz w:val="28"/>
    </w:rPr>
  </w:style>
  <w:style w:type="character" w:customStyle="1" w:styleId="19">
    <w:name w:val="УРОВЕНЬ_1. Знак"/>
    <w:link w:val="1a"/>
    <w:qFormat/>
    <w:rsid w:val="004A17AE"/>
    <w:rPr>
      <w:rFonts w:eastAsia="Calibri"/>
      <w:caps/>
      <w:sz w:val="28"/>
      <w:szCs w:val="28"/>
      <w:lang w:eastAsia="en-US"/>
    </w:rPr>
  </w:style>
  <w:style w:type="character" w:customStyle="1" w:styleId="1b">
    <w:name w:val="Неразрешенное упоминание1"/>
    <w:basedOn w:val="af4"/>
    <w:uiPriority w:val="99"/>
    <w:semiHidden/>
    <w:unhideWhenUsed/>
    <w:qFormat/>
    <w:rsid w:val="00C36F30"/>
    <w:rPr>
      <w:color w:val="605E5C"/>
      <w:shd w:val="clear" w:color="auto" w:fill="E1DFDD"/>
    </w:rPr>
  </w:style>
  <w:style w:type="character" w:customStyle="1" w:styleId="37">
    <w:name w:val="Основной текст с отступом 3 Знак"/>
    <w:link w:val="38"/>
    <w:qFormat/>
    <w:rsid w:val="00C36F30"/>
    <w:rPr>
      <w:sz w:val="16"/>
      <w:szCs w:val="16"/>
    </w:rPr>
  </w:style>
  <w:style w:type="character" w:customStyle="1" w:styleId="afffb">
    <w:name w:val="Ссылка указателя"/>
    <w:qFormat/>
  </w:style>
  <w:style w:type="character" w:customStyle="1" w:styleId="afffc">
    <w:name w:val="Маркеры"/>
    <w:qFormat/>
    <w:rPr>
      <w:rFonts w:ascii="OpenSymbol" w:eastAsia="OpenSymbol" w:hAnsi="OpenSymbol" w:cs="OpenSymbol"/>
    </w:rPr>
  </w:style>
  <w:style w:type="character" w:styleId="afffd">
    <w:name w:val="Strong"/>
    <w:uiPriority w:val="22"/>
    <w:qFormat/>
    <w:rPr>
      <w:b/>
      <w:bCs/>
    </w:rPr>
  </w:style>
  <w:style w:type="character" w:customStyle="1" w:styleId="afffe">
    <w:name w:val="Нижний колонтитул Знак"/>
    <w:aliases w:val="ЛЕН2_НИР Знак,основн. текст Знак,Знак Знак Знак Знак"/>
    <w:basedOn w:val="af4"/>
    <w:link w:val="affff"/>
    <w:uiPriority w:val="99"/>
    <w:qFormat/>
    <w:rsid w:val="008A4CBC"/>
    <w:rPr>
      <w:sz w:val="28"/>
      <w:szCs w:val="28"/>
    </w:rPr>
  </w:style>
  <w:style w:type="character" w:customStyle="1" w:styleId="match">
    <w:name w:val="match"/>
    <w:basedOn w:val="af4"/>
    <w:qFormat/>
    <w:rsid w:val="008A4CBC"/>
  </w:style>
  <w:style w:type="character" w:customStyle="1" w:styleId="affff0">
    <w:name w:val="Текст выноски Знак"/>
    <w:basedOn w:val="af4"/>
    <w:link w:val="affff1"/>
    <w:semiHidden/>
    <w:qFormat/>
    <w:rsid w:val="008A4CBC"/>
    <w:rPr>
      <w:rFonts w:ascii="Tahoma" w:hAnsi="Tahoma" w:cs="Tahoma"/>
      <w:sz w:val="16"/>
      <w:szCs w:val="16"/>
    </w:rPr>
  </w:style>
  <w:style w:type="character" w:styleId="affff2">
    <w:name w:val="line number"/>
    <w:qFormat/>
    <w:rsid w:val="008A4CBC"/>
  </w:style>
  <w:style w:type="character" w:customStyle="1" w:styleId="affff3">
    <w:name w:val="Символ нумерации"/>
    <w:qFormat/>
  </w:style>
  <w:style w:type="paragraph" w:styleId="affff4">
    <w:name w:val="Title"/>
    <w:basedOn w:val="af3"/>
    <w:next w:val="affd"/>
    <w:uiPriority w:val="10"/>
    <w:qFormat/>
    <w:pPr>
      <w:keepNext/>
      <w:spacing w:before="240" w:after="120"/>
    </w:pPr>
    <w:rPr>
      <w:rFonts w:ascii="Liberation Sans" w:eastAsia="Arial Unicode MS" w:hAnsi="Liberation Sans" w:cs="Arial Unicode MS"/>
    </w:rPr>
  </w:style>
  <w:style w:type="paragraph" w:styleId="affd">
    <w:name w:val="Body Text"/>
    <w:aliases w:val="Основной текст Знак Знак Знак Знак Знак Знак Знак Знак Знак Знак Знак Знак,Основной текст Знак2,Основной текст Знак1 Знак,Основной текст Знак Знак Знак,Основной текст Знак Знак1 Знак Знак"/>
    <w:basedOn w:val="af3"/>
    <w:link w:val="affc"/>
    <w:qFormat/>
    <w:rsid w:val="0076353A"/>
    <w:pPr>
      <w:spacing w:after="120"/>
    </w:pPr>
  </w:style>
  <w:style w:type="paragraph" w:styleId="affff5">
    <w:name w:val="List"/>
    <w:basedOn w:val="affd"/>
  </w:style>
  <w:style w:type="paragraph" w:styleId="affff6">
    <w:name w:val="caption"/>
    <w:aliases w:val="Название объекта_рисунок,Рис. №,Рис. №1,Рис. №2,Рис. №11,Рис. №3,Рис. №3 Знак,Вставить №,Табл. №"/>
    <w:basedOn w:val="af3"/>
    <w:link w:val="affff7"/>
    <w:uiPriority w:val="35"/>
    <w:qFormat/>
    <w:pPr>
      <w:suppressLineNumbers/>
      <w:spacing w:before="120" w:after="120"/>
    </w:pPr>
    <w:rPr>
      <w:rFonts w:cs="Arial Unicode MS"/>
      <w:i/>
      <w:iCs/>
      <w:sz w:val="24"/>
      <w:szCs w:val="24"/>
    </w:rPr>
  </w:style>
  <w:style w:type="paragraph" w:styleId="affff8">
    <w:name w:val="index heading"/>
    <w:basedOn w:val="affff4"/>
    <w:qFormat/>
  </w:style>
  <w:style w:type="paragraph" w:customStyle="1" w:styleId="caption1">
    <w:name w:val="caption1"/>
    <w:basedOn w:val="af3"/>
    <w:qFormat/>
    <w:pPr>
      <w:suppressLineNumbers/>
      <w:spacing w:before="120" w:after="120"/>
    </w:pPr>
    <w:rPr>
      <w:i/>
      <w:iCs/>
      <w:sz w:val="24"/>
      <w:szCs w:val="24"/>
    </w:rPr>
  </w:style>
  <w:style w:type="paragraph" w:customStyle="1" w:styleId="indexheading1">
    <w:name w:val="index heading1"/>
    <w:basedOn w:val="affff4"/>
    <w:qFormat/>
  </w:style>
  <w:style w:type="paragraph" w:customStyle="1" w:styleId="caption11">
    <w:name w:val="caption11"/>
    <w:basedOn w:val="af3"/>
    <w:qFormat/>
    <w:pPr>
      <w:suppressLineNumbers/>
      <w:spacing w:before="120" w:after="120"/>
    </w:pPr>
    <w:rPr>
      <w:i/>
      <w:iCs/>
      <w:sz w:val="24"/>
      <w:szCs w:val="24"/>
    </w:rPr>
  </w:style>
  <w:style w:type="paragraph" w:customStyle="1" w:styleId="indexheading11">
    <w:name w:val="index heading11"/>
    <w:basedOn w:val="affff4"/>
    <w:qFormat/>
  </w:style>
  <w:style w:type="paragraph" w:customStyle="1" w:styleId="caption111">
    <w:name w:val="caption111"/>
    <w:basedOn w:val="af3"/>
    <w:qFormat/>
    <w:pPr>
      <w:suppressLineNumbers/>
      <w:spacing w:before="120" w:after="120"/>
    </w:pPr>
    <w:rPr>
      <w:i/>
      <w:iCs/>
      <w:sz w:val="24"/>
      <w:szCs w:val="24"/>
    </w:rPr>
  </w:style>
  <w:style w:type="paragraph" w:customStyle="1" w:styleId="indexheading111">
    <w:name w:val="index heading111"/>
    <w:basedOn w:val="affff4"/>
    <w:qFormat/>
  </w:style>
  <w:style w:type="paragraph" w:customStyle="1" w:styleId="affff9">
    <w:name w:val="Название раздела инструкции"/>
    <w:basedOn w:val="af3"/>
    <w:autoRedefine/>
    <w:qFormat/>
    <w:rsid w:val="00275328"/>
    <w:pPr>
      <w:jc w:val="center"/>
    </w:pPr>
    <w:rPr>
      <w:b/>
    </w:rPr>
  </w:style>
  <w:style w:type="paragraph" w:customStyle="1" w:styleId="ad">
    <w:name w:val="Раздел положения"/>
    <w:basedOn w:val="af3"/>
    <w:autoRedefine/>
    <w:uiPriority w:val="99"/>
    <w:qFormat/>
    <w:rsid w:val="007475EE"/>
    <w:pPr>
      <w:numPr>
        <w:numId w:val="1"/>
      </w:numPr>
      <w:spacing w:before="80" w:after="80"/>
      <w:jc w:val="center"/>
    </w:pPr>
    <w:rPr>
      <w:b/>
      <w:sz w:val="32"/>
      <w:szCs w:val="32"/>
    </w:rPr>
  </w:style>
  <w:style w:type="paragraph" w:customStyle="1" w:styleId="ae">
    <w:name w:val="Подраздел раздела положения"/>
    <w:basedOn w:val="af3"/>
    <w:autoRedefine/>
    <w:uiPriority w:val="99"/>
    <w:qFormat/>
    <w:rsid w:val="007475EE"/>
    <w:pPr>
      <w:numPr>
        <w:ilvl w:val="1"/>
        <w:numId w:val="1"/>
      </w:numPr>
      <w:spacing w:before="80" w:after="80"/>
      <w:jc w:val="both"/>
    </w:pPr>
  </w:style>
  <w:style w:type="paragraph" w:styleId="affb">
    <w:name w:val="footnote text"/>
    <w:basedOn w:val="af3"/>
    <w:link w:val="affa"/>
    <w:uiPriority w:val="99"/>
    <w:qFormat/>
    <w:rsid w:val="00D561D9"/>
    <w:rPr>
      <w:sz w:val="20"/>
      <w:szCs w:val="20"/>
    </w:rPr>
  </w:style>
  <w:style w:type="paragraph" w:customStyle="1" w:styleId="1c">
    <w:name w:val="Шапка 1"/>
    <w:basedOn w:val="af3"/>
    <w:qFormat/>
    <w:rsid w:val="00D561D9"/>
    <w:pPr>
      <w:pBdr>
        <w:bottom w:val="thickThinSmallGap" w:sz="24" w:space="1" w:color="000000"/>
      </w:pBdr>
      <w:spacing w:after="240"/>
      <w:jc w:val="center"/>
    </w:pPr>
    <w:rPr>
      <w:sz w:val="22"/>
      <w:szCs w:val="22"/>
    </w:rPr>
  </w:style>
  <w:style w:type="paragraph" w:customStyle="1" w:styleId="2c">
    <w:name w:val="Шапка 2"/>
    <w:basedOn w:val="af3"/>
    <w:qFormat/>
    <w:rsid w:val="00D561D9"/>
    <w:pPr>
      <w:pBdr>
        <w:bottom w:val="thickThinSmallGap" w:sz="24" w:space="1" w:color="000000"/>
      </w:pBdr>
      <w:spacing w:after="120"/>
      <w:jc w:val="center"/>
    </w:pPr>
    <w:rPr>
      <w:b/>
      <w:sz w:val="22"/>
      <w:szCs w:val="22"/>
    </w:rPr>
  </w:style>
  <w:style w:type="paragraph" w:customStyle="1" w:styleId="39">
    <w:name w:val="Шапка 3"/>
    <w:basedOn w:val="af3"/>
    <w:qFormat/>
    <w:rsid w:val="00D561D9"/>
    <w:pPr>
      <w:pBdr>
        <w:bottom w:val="thickThinSmallGap" w:sz="24" w:space="1" w:color="000000"/>
      </w:pBdr>
      <w:spacing w:before="240" w:after="360"/>
      <w:jc w:val="center"/>
    </w:pPr>
    <w:rPr>
      <w:b/>
      <w:sz w:val="24"/>
      <w:szCs w:val="24"/>
    </w:rPr>
  </w:style>
  <w:style w:type="paragraph" w:customStyle="1" w:styleId="17">
    <w:name w:val="Название1"/>
    <w:basedOn w:val="af3"/>
    <w:link w:val="afc"/>
    <w:uiPriority w:val="10"/>
    <w:qFormat/>
    <w:rsid w:val="00BD4014"/>
    <w:pPr>
      <w:jc w:val="center"/>
    </w:pPr>
    <w:rPr>
      <w:szCs w:val="20"/>
      <w:lang w:val="x-none" w:eastAsia="x-none"/>
    </w:rPr>
  </w:style>
  <w:style w:type="paragraph" w:customStyle="1" w:styleId="affffa">
    <w:name w:val="Колонтитул"/>
    <w:basedOn w:val="af3"/>
    <w:qFormat/>
  </w:style>
  <w:style w:type="paragraph" w:styleId="afff4">
    <w:name w:val="header"/>
    <w:aliases w:val="??????? ??????????,Aa?oiee eieiioeooe,ВерхКолонтитул,header-first,HeaderPort,ЛЕН2_НИР_верхний колонтитул,Текст в штампе,weekly 머리글,Encabezado Linea 1,h, Знак, Знак Знак Знак1,Aa?oiee eieiioeooe1,Aa?oiee eieiioeooe11"/>
    <w:basedOn w:val="af3"/>
    <w:link w:val="afff3"/>
    <w:rsid w:val="0076353A"/>
    <w:pPr>
      <w:tabs>
        <w:tab w:val="center" w:pos="4677"/>
        <w:tab w:val="right" w:pos="9355"/>
      </w:tabs>
    </w:pPr>
    <w:rPr>
      <w:sz w:val="24"/>
      <w:szCs w:val="24"/>
    </w:rPr>
  </w:style>
  <w:style w:type="paragraph" w:styleId="affffb">
    <w:name w:val="Body Text Indent"/>
    <w:basedOn w:val="af3"/>
    <w:link w:val="2d"/>
    <w:rsid w:val="0076353A"/>
    <w:pPr>
      <w:ind w:left="360"/>
    </w:pPr>
    <w:rPr>
      <w:sz w:val="24"/>
      <w:szCs w:val="24"/>
    </w:rPr>
  </w:style>
  <w:style w:type="paragraph" w:styleId="affff">
    <w:name w:val="footer"/>
    <w:aliases w:val="ЛЕН2_НИР,основн. текст,Знак Знак Знак"/>
    <w:basedOn w:val="af3"/>
    <w:link w:val="afffe"/>
    <w:uiPriority w:val="99"/>
    <w:rsid w:val="0076353A"/>
    <w:pPr>
      <w:tabs>
        <w:tab w:val="center" w:pos="4677"/>
        <w:tab w:val="right" w:pos="9355"/>
      </w:tabs>
    </w:pPr>
  </w:style>
  <w:style w:type="paragraph" w:styleId="2e">
    <w:name w:val="Body Text Indent 2"/>
    <w:basedOn w:val="af3"/>
    <w:qFormat/>
    <w:rsid w:val="0076353A"/>
    <w:pPr>
      <w:spacing w:after="120" w:line="480" w:lineRule="auto"/>
      <w:ind w:left="283"/>
    </w:pPr>
  </w:style>
  <w:style w:type="paragraph" w:styleId="3a">
    <w:name w:val="Body Text 3"/>
    <w:aliases w:val=" Знак2, Знак19"/>
    <w:basedOn w:val="af3"/>
    <w:link w:val="320"/>
    <w:qFormat/>
    <w:rsid w:val="0076353A"/>
    <w:pPr>
      <w:spacing w:after="120"/>
    </w:pPr>
    <w:rPr>
      <w:sz w:val="16"/>
      <w:szCs w:val="16"/>
    </w:rPr>
  </w:style>
  <w:style w:type="paragraph" w:styleId="38">
    <w:name w:val="Body Text Indent 3"/>
    <w:basedOn w:val="af3"/>
    <w:link w:val="37"/>
    <w:qFormat/>
    <w:rsid w:val="0076353A"/>
    <w:pPr>
      <w:spacing w:after="120"/>
      <w:ind w:left="283"/>
    </w:pPr>
    <w:rPr>
      <w:sz w:val="16"/>
      <w:szCs w:val="16"/>
    </w:rPr>
  </w:style>
  <w:style w:type="paragraph" w:styleId="2f">
    <w:name w:val="Body Text 2"/>
    <w:aliases w:val="Оглавление 2 Знак,Основной текст 2 Знак1 Знак,Оглавление 2 Знак Знак Знак,Основной текст 2 Знак1 Знак Знак Знак,Оглавление 2 Знак Знак Знак Знак Знак,Основной текст 2 Знак1 Знак Знак Знак Знак Знак"/>
    <w:basedOn w:val="af3"/>
    <w:qFormat/>
    <w:rsid w:val="0076353A"/>
    <w:pPr>
      <w:spacing w:after="120" w:line="480" w:lineRule="auto"/>
    </w:pPr>
  </w:style>
  <w:style w:type="paragraph" w:styleId="affffc">
    <w:name w:val="Block Text"/>
    <w:basedOn w:val="af3"/>
    <w:qFormat/>
    <w:rsid w:val="0076353A"/>
    <w:pPr>
      <w:ind w:left="-567" w:right="-766"/>
      <w:jc w:val="center"/>
    </w:pPr>
    <w:rPr>
      <w:b/>
      <w:bCs/>
      <w:sz w:val="24"/>
      <w:szCs w:val="20"/>
    </w:rPr>
  </w:style>
  <w:style w:type="paragraph" w:customStyle="1" w:styleId="aff9">
    <w:name w:val="Подпункт"/>
    <w:basedOn w:val="af3"/>
    <w:link w:val="18"/>
    <w:qFormat/>
    <w:rsid w:val="0076353A"/>
    <w:pPr>
      <w:tabs>
        <w:tab w:val="left" w:pos="1134"/>
      </w:tabs>
      <w:snapToGrid w:val="0"/>
      <w:spacing w:line="360" w:lineRule="auto"/>
      <w:ind w:left="1134" w:hanging="1134"/>
      <w:jc w:val="both"/>
    </w:pPr>
    <w:rPr>
      <w:szCs w:val="20"/>
      <w:lang w:val="x-none" w:eastAsia="x-none"/>
    </w:rPr>
  </w:style>
  <w:style w:type="paragraph" w:customStyle="1" w:styleId="2b">
    <w:name w:val="Пункт2"/>
    <w:basedOn w:val="af3"/>
    <w:link w:val="2a"/>
    <w:qFormat/>
    <w:rsid w:val="0076353A"/>
    <w:pPr>
      <w:keepNext/>
      <w:tabs>
        <w:tab w:val="left" w:pos="1134"/>
      </w:tabs>
      <w:snapToGrid w:val="0"/>
      <w:spacing w:before="240" w:after="120"/>
      <w:ind w:left="1134" w:hanging="1134"/>
      <w:outlineLvl w:val="2"/>
    </w:pPr>
    <w:rPr>
      <w:b/>
      <w:szCs w:val="20"/>
    </w:rPr>
  </w:style>
  <w:style w:type="paragraph" w:styleId="1d">
    <w:name w:val="toc 1"/>
    <w:aliases w:val="ЭСП"/>
    <w:basedOn w:val="af3"/>
    <w:next w:val="af3"/>
    <w:link w:val="1e"/>
    <w:autoRedefine/>
    <w:uiPriority w:val="39"/>
    <w:qFormat/>
    <w:rsid w:val="00421B6B"/>
    <w:pPr>
      <w:spacing w:before="120"/>
    </w:pPr>
    <w:rPr>
      <w:rFonts w:cs="Calibri Light (Заголовки)"/>
      <w:b/>
      <w:bCs/>
      <w:sz w:val="24"/>
      <w:szCs w:val="24"/>
    </w:rPr>
  </w:style>
  <w:style w:type="paragraph" w:styleId="3b">
    <w:name w:val="toc 3"/>
    <w:basedOn w:val="af3"/>
    <w:next w:val="af3"/>
    <w:link w:val="3c"/>
    <w:autoRedefine/>
    <w:uiPriority w:val="39"/>
    <w:qFormat/>
    <w:rsid w:val="00C01756"/>
    <w:pPr>
      <w:ind w:left="280"/>
    </w:pPr>
    <w:rPr>
      <w:rFonts w:cstheme="minorHAnsi"/>
      <w:sz w:val="20"/>
      <w:szCs w:val="20"/>
    </w:rPr>
  </w:style>
  <w:style w:type="paragraph" w:customStyle="1" w:styleId="affffd">
    <w:name w:val="Раздел регламента"/>
    <w:basedOn w:val="af3"/>
    <w:qFormat/>
    <w:rsid w:val="00E228FA"/>
  </w:style>
  <w:style w:type="paragraph" w:customStyle="1" w:styleId="affffe">
    <w:name w:val="Приложение к регламенту"/>
    <w:basedOn w:val="af3"/>
    <w:qFormat/>
    <w:rsid w:val="00E228FA"/>
    <w:pPr>
      <w:jc w:val="right"/>
    </w:pPr>
  </w:style>
  <w:style w:type="paragraph" w:styleId="2f0">
    <w:name w:val="toc 2"/>
    <w:aliases w:val="Оглавление 2 Знак Знак,Основной текст 2 Знак1 Знак Знак,Оглавление 2 Знак Знак Знак Знак,Основной текст 2 Знак1 Знак Знак Знак Знак,Оглавление 2 Знак Знак Знак Знак Знак Знак"/>
    <w:basedOn w:val="af3"/>
    <w:next w:val="af3"/>
    <w:autoRedefine/>
    <w:uiPriority w:val="39"/>
    <w:qFormat/>
    <w:rsid w:val="00C01756"/>
    <w:pPr>
      <w:spacing w:before="240"/>
    </w:pPr>
    <w:rPr>
      <w:rFonts w:cstheme="minorHAnsi"/>
      <w:b/>
      <w:bCs/>
      <w:sz w:val="20"/>
      <w:szCs w:val="20"/>
    </w:rPr>
  </w:style>
  <w:style w:type="paragraph" w:styleId="affff1">
    <w:name w:val="Balloon Text"/>
    <w:basedOn w:val="af3"/>
    <w:link w:val="affff0"/>
    <w:semiHidden/>
    <w:qFormat/>
    <w:rsid w:val="00197C91"/>
    <w:rPr>
      <w:rFonts w:ascii="Tahoma" w:hAnsi="Tahoma" w:cs="Tahoma"/>
      <w:sz w:val="16"/>
      <w:szCs w:val="16"/>
    </w:rPr>
  </w:style>
  <w:style w:type="paragraph" w:styleId="afff6">
    <w:name w:val="annotation text"/>
    <w:basedOn w:val="af3"/>
    <w:link w:val="afff5"/>
    <w:qFormat/>
    <w:rsid w:val="00B714B0"/>
    <w:rPr>
      <w:sz w:val="20"/>
      <w:szCs w:val="20"/>
    </w:rPr>
  </w:style>
  <w:style w:type="paragraph" w:styleId="afffff">
    <w:name w:val="annotation subject"/>
    <w:basedOn w:val="afff6"/>
    <w:next w:val="afff6"/>
    <w:link w:val="1f"/>
    <w:qFormat/>
    <w:rsid w:val="00B714B0"/>
    <w:rPr>
      <w:b/>
      <w:bCs/>
    </w:rPr>
  </w:style>
  <w:style w:type="paragraph" w:customStyle="1" w:styleId="1f0">
    <w:name w:val="Обычный (веб)1"/>
    <w:basedOn w:val="af3"/>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f3"/>
    <w:next w:val="af3"/>
    <w:autoRedefine/>
    <w:rsid w:val="00F57628"/>
    <w:pPr>
      <w:ind w:left="1960"/>
    </w:pPr>
    <w:rPr>
      <w:rFonts w:asciiTheme="minorHAnsi" w:hAnsiTheme="minorHAnsi" w:cstheme="minorHAnsi"/>
      <w:sz w:val="20"/>
      <w:szCs w:val="20"/>
    </w:rPr>
  </w:style>
  <w:style w:type="paragraph" w:styleId="53">
    <w:name w:val="toc 5"/>
    <w:basedOn w:val="af3"/>
    <w:next w:val="af3"/>
    <w:autoRedefine/>
    <w:rsid w:val="00F57628"/>
    <w:pPr>
      <w:ind w:left="840"/>
    </w:pPr>
    <w:rPr>
      <w:rFonts w:asciiTheme="minorHAnsi" w:hAnsiTheme="minorHAnsi" w:cstheme="minorHAnsi"/>
      <w:sz w:val="20"/>
      <w:szCs w:val="20"/>
    </w:rPr>
  </w:style>
  <w:style w:type="paragraph" w:styleId="45">
    <w:name w:val="toc 4"/>
    <w:basedOn w:val="af3"/>
    <w:next w:val="af3"/>
    <w:autoRedefine/>
    <w:uiPriority w:val="39"/>
    <w:rsid w:val="00C01756"/>
    <w:pPr>
      <w:ind w:left="560"/>
    </w:pPr>
    <w:rPr>
      <w:rFonts w:cstheme="minorHAnsi"/>
      <w:sz w:val="20"/>
      <w:szCs w:val="20"/>
    </w:rPr>
  </w:style>
  <w:style w:type="paragraph" w:customStyle="1" w:styleId="2f1">
    <w:name w:val="Раздел положения 2"/>
    <w:basedOn w:val="af3"/>
    <w:qFormat/>
    <w:rsid w:val="002C1E0E"/>
    <w:pPr>
      <w:pageBreakBefore/>
      <w:jc w:val="both"/>
      <w:outlineLvl w:val="0"/>
    </w:pPr>
    <w:rPr>
      <w:b/>
    </w:rPr>
  </w:style>
  <w:style w:type="paragraph" w:customStyle="1" w:styleId="afffff0">
    <w:name w:val="Знак Знак Знак Знак Знак Знак Знак Знак Знак"/>
    <w:basedOn w:val="af3"/>
    <w:qFormat/>
    <w:rsid w:val="00D22F6D"/>
    <w:pPr>
      <w:spacing w:after="160" w:line="240" w:lineRule="exact"/>
      <w:jc w:val="both"/>
    </w:pPr>
    <w:rPr>
      <w:rFonts w:ascii="Verdana" w:hAnsi="Verdana" w:cs="Verdana"/>
      <w:sz w:val="22"/>
      <w:szCs w:val="22"/>
      <w:lang w:val="en-US" w:eastAsia="en-US"/>
    </w:rPr>
  </w:style>
  <w:style w:type="paragraph" w:styleId="afffff1">
    <w:name w:val="No Spacing"/>
    <w:basedOn w:val="af3"/>
    <w:link w:val="afffff2"/>
    <w:uiPriority w:val="1"/>
    <w:qFormat/>
    <w:rsid w:val="00D22F6D"/>
    <w:pPr>
      <w:spacing w:line="360" w:lineRule="auto"/>
    </w:pPr>
    <w:rPr>
      <w:rFonts w:eastAsia="Calibri"/>
      <w:sz w:val="24"/>
      <w:szCs w:val="24"/>
    </w:rPr>
  </w:style>
  <w:style w:type="paragraph" w:customStyle="1" w:styleId="caption1111">
    <w:name w:val="caption1111"/>
    <w:basedOn w:val="af3"/>
    <w:next w:val="af3"/>
    <w:uiPriority w:val="35"/>
    <w:qFormat/>
    <w:rsid w:val="00D22F6D"/>
    <w:rPr>
      <w:rFonts w:eastAsia="Calibri"/>
      <w:b/>
      <w:bCs/>
      <w:color w:val="4F81BD"/>
      <w:sz w:val="18"/>
      <w:szCs w:val="18"/>
    </w:rPr>
  </w:style>
  <w:style w:type="paragraph" w:styleId="afe">
    <w:name w:val="Subtitle"/>
    <w:basedOn w:val="af3"/>
    <w:next w:val="af3"/>
    <w:link w:val="afd"/>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afff">
    <w:name w:val="List Paragraph"/>
    <w:aliases w:val="Table-Normal,RSHB_Table-Normal,Заголовок_3,Подпись рисунка,Алроса_маркер (Уровень 4),Маркер,ПАРАГРАФ,Абзац списка2"/>
    <w:basedOn w:val="af3"/>
    <w:link w:val="affe"/>
    <w:uiPriority w:val="34"/>
    <w:qFormat/>
    <w:rsid w:val="00D22F6D"/>
    <w:pPr>
      <w:ind w:left="720"/>
      <w:contextualSpacing/>
    </w:pPr>
    <w:rPr>
      <w:rFonts w:eastAsia="Calibri"/>
      <w:sz w:val="24"/>
      <w:szCs w:val="24"/>
    </w:rPr>
  </w:style>
  <w:style w:type="paragraph" w:styleId="29">
    <w:name w:val="Quote"/>
    <w:basedOn w:val="af3"/>
    <w:next w:val="af3"/>
    <w:link w:val="28"/>
    <w:uiPriority w:val="29"/>
    <w:qFormat/>
    <w:rsid w:val="00D22F6D"/>
    <w:rPr>
      <w:rFonts w:ascii="Calibri" w:eastAsia="Calibri" w:hAnsi="Calibri"/>
      <w:i/>
      <w:iCs/>
      <w:color w:val="000000"/>
      <w:sz w:val="20"/>
      <w:szCs w:val="20"/>
      <w:lang w:val="x-none" w:eastAsia="x-none"/>
    </w:rPr>
  </w:style>
  <w:style w:type="paragraph" w:styleId="aff1">
    <w:name w:val="Intense Quote"/>
    <w:basedOn w:val="af3"/>
    <w:next w:val="af3"/>
    <w:link w:val="aff0"/>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ff3">
    <w:name w:val="TOC Heading"/>
    <w:basedOn w:val="12"/>
    <w:next w:val="af3"/>
    <w:uiPriority w:val="39"/>
    <w:qFormat/>
    <w:rsid w:val="00D22F6D"/>
    <w:pPr>
      <w:keepLines/>
      <w:spacing w:before="480"/>
      <w:outlineLvl w:val="9"/>
    </w:pPr>
    <w:rPr>
      <w:rFonts w:ascii="Cambria" w:hAnsi="Cambria"/>
      <w:bCs/>
      <w:color w:val="365F91"/>
    </w:rPr>
  </w:style>
  <w:style w:type="paragraph" w:styleId="aff8">
    <w:name w:val="E-mail Signature"/>
    <w:basedOn w:val="af3"/>
    <w:link w:val="aff7"/>
    <w:unhideWhenUsed/>
    <w:qFormat/>
    <w:rsid w:val="00D22F6D"/>
    <w:rPr>
      <w:rFonts w:eastAsia="Calibri"/>
      <w:sz w:val="24"/>
      <w:szCs w:val="24"/>
      <w:lang w:val="x-none" w:eastAsia="x-none"/>
    </w:rPr>
  </w:style>
  <w:style w:type="paragraph" w:customStyle="1" w:styleId="afffff4">
    <w:name w:val="Знак"/>
    <w:basedOn w:val="af3"/>
    <w:qFormat/>
    <w:rsid w:val="00D22F6D"/>
    <w:pPr>
      <w:spacing w:after="160" w:line="240" w:lineRule="exact"/>
    </w:pPr>
    <w:rPr>
      <w:rFonts w:ascii="Verdana" w:hAnsi="Verdana" w:cs="Verdana"/>
      <w:sz w:val="20"/>
      <w:szCs w:val="20"/>
      <w:lang w:val="en-US" w:eastAsia="en-US"/>
    </w:rPr>
  </w:style>
  <w:style w:type="paragraph" w:customStyle="1" w:styleId="33">
    <w:name w:val="Нумерованный список ур3"/>
    <w:basedOn w:val="af3"/>
    <w:qFormat/>
    <w:rsid w:val="00D22F6D"/>
    <w:pPr>
      <w:numPr>
        <w:ilvl w:val="2"/>
        <w:numId w:val="2"/>
      </w:numPr>
      <w:jc w:val="both"/>
    </w:pPr>
    <w:rPr>
      <w:rFonts w:ascii="Garamond" w:hAnsi="Garamond"/>
      <w:sz w:val="24"/>
      <w:szCs w:val="20"/>
    </w:rPr>
  </w:style>
  <w:style w:type="paragraph" w:customStyle="1" w:styleId="41">
    <w:name w:val="Маркированный список 41"/>
    <w:basedOn w:val="af3"/>
    <w:qFormat/>
    <w:rsid w:val="00D22F6D"/>
    <w:pPr>
      <w:numPr>
        <w:numId w:val="2"/>
      </w:numPr>
      <w:spacing w:before="120"/>
      <w:jc w:val="both"/>
    </w:pPr>
    <w:rPr>
      <w:rFonts w:ascii="Garamond" w:hAnsi="Garamond"/>
      <w:sz w:val="24"/>
      <w:szCs w:val="20"/>
    </w:rPr>
  </w:style>
  <w:style w:type="paragraph" w:customStyle="1" w:styleId="24">
    <w:name w:val="Нумерованный список ур2"/>
    <w:basedOn w:val="af3"/>
    <w:link w:val="2f2"/>
    <w:qFormat/>
    <w:rsid w:val="00D22F6D"/>
    <w:pPr>
      <w:numPr>
        <w:ilvl w:val="1"/>
        <w:numId w:val="2"/>
      </w:numPr>
      <w:spacing w:before="120"/>
      <w:jc w:val="both"/>
    </w:pPr>
    <w:rPr>
      <w:rFonts w:ascii="Garamond" w:hAnsi="Garamond"/>
      <w:sz w:val="24"/>
      <w:szCs w:val="20"/>
    </w:rPr>
  </w:style>
  <w:style w:type="paragraph" w:styleId="afffff5">
    <w:name w:val="Revision"/>
    <w:uiPriority w:val="99"/>
    <w:semiHidden/>
    <w:qFormat/>
    <w:rsid w:val="00D22F6D"/>
    <w:rPr>
      <w:rFonts w:eastAsia="Calibri"/>
      <w:sz w:val="24"/>
      <w:szCs w:val="24"/>
    </w:rPr>
  </w:style>
  <w:style w:type="paragraph" w:customStyle="1" w:styleId="ConsPlusNormal">
    <w:name w:val="ConsPlusNormal"/>
    <w:link w:val="ConsPlusNormal0"/>
    <w:qFormat/>
    <w:rsid w:val="00D22F6D"/>
    <w:pPr>
      <w:widowControl w:val="0"/>
      <w:ind w:firstLine="720"/>
    </w:pPr>
    <w:rPr>
      <w:rFonts w:ascii="Arial" w:hAnsi="Arial" w:cs="Arial"/>
    </w:rPr>
  </w:style>
  <w:style w:type="paragraph" w:customStyle="1" w:styleId="3d">
    <w:name w:val="Знак Знак3 Знак Знак"/>
    <w:basedOn w:val="af3"/>
    <w:qFormat/>
    <w:rsid w:val="00D22F6D"/>
    <w:pPr>
      <w:spacing w:after="160" w:line="240" w:lineRule="exact"/>
      <w:jc w:val="both"/>
    </w:pPr>
    <w:rPr>
      <w:rFonts w:ascii="Verdana" w:hAnsi="Verdana" w:cs="Verdana"/>
      <w:sz w:val="22"/>
      <w:szCs w:val="22"/>
      <w:lang w:val="en-US" w:eastAsia="en-US"/>
    </w:rPr>
  </w:style>
  <w:style w:type="paragraph" w:customStyle="1" w:styleId="afffff6">
    <w:name w:val="Пункт"/>
    <w:basedOn w:val="af3"/>
    <w:link w:val="1f1"/>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f2">
    <w:name w:val="Абзац списка1"/>
    <w:basedOn w:val="af3"/>
    <w:qFormat/>
    <w:rsid w:val="00D22F6D"/>
    <w:pPr>
      <w:spacing w:after="200" w:line="276" w:lineRule="auto"/>
      <w:ind w:left="720"/>
      <w:contextualSpacing/>
    </w:pPr>
    <w:rPr>
      <w:rFonts w:ascii="Calibri" w:hAnsi="Calibri"/>
      <w:sz w:val="22"/>
      <w:szCs w:val="22"/>
      <w:lang w:eastAsia="en-US"/>
    </w:rPr>
  </w:style>
  <w:style w:type="paragraph" w:customStyle="1" w:styleId="afffff7">
    <w:name w:val="Таблица"/>
    <w:basedOn w:val="af3"/>
    <w:qFormat/>
    <w:rsid w:val="0041356C"/>
    <w:pPr>
      <w:keepNext/>
      <w:spacing w:before="60" w:after="60"/>
      <w:jc w:val="center"/>
    </w:pPr>
    <w:rPr>
      <w:rFonts w:eastAsia="Calibri"/>
      <w:b/>
      <w:sz w:val="24"/>
      <w:szCs w:val="24"/>
      <w:lang w:val="x-none" w:eastAsia="x-none"/>
    </w:rPr>
  </w:style>
  <w:style w:type="paragraph" w:customStyle="1" w:styleId="afffff8">
    <w:name w:val="Таблица шапка"/>
    <w:basedOn w:val="af3"/>
    <w:qFormat/>
    <w:rsid w:val="00F64089"/>
    <w:pPr>
      <w:keepNext/>
      <w:spacing w:before="40" w:after="40"/>
      <w:ind w:left="57" w:right="57"/>
    </w:pPr>
    <w:rPr>
      <w:sz w:val="22"/>
      <w:szCs w:val="26"/>
    </w:rPr>
  </w:style>
  <w:style w:type="paragraph" w:customStyle="1" w:styleId="afff2">
    <w:name w:val="Подподпункт"/>
    <w:basedOn w:val="aff9"/>
    <w:link w:val="afff1"/>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4">
    <w:name w:val="УРОВЕНЬ_(а)"/>
    <w:basedOn w:val="afff"/>
    <w:qFormat/>
    <w:rsid w:val="00B56F46"/>
    <w:pPr>
      <w:numPr>
        <w:ilvl w:val="3"/>
        <w:numId w:val="3"/>
      </w:numPr>
      <w:spacing w:before="120" w:line="360" w:lineRule="exact"/>
      <w:contextualSpacing w:val="0"/>
      <w:jc w:val="both"/>
      <w:outlineLvl w:val="3"/>
    </w:pPr>
    <w:rPr>
      <w:sz w:val="26"/>
      <w:szCs w:val="28"/>
      <w:lang w:eastAsia="en-US"/>
    </w:rPr>
  </w:style>
  <w:style w:type="paragraph" w:customStyle="1" w:styleId="-">
    <w:name w:val="УРОВЕНЬ_-"/>
    <w:basedOn w:val="afff"/>
    <w:qFormat/>
    <w:rsid w:val="00B56F46"/>
    <w:pPr>
      <w:numPr>
        <w:ilvl w:val="4"/>
        <w:numId w:val="3"/>
      </w:numPr>
      <w:spacing w:before="120" w:line="360" w:lineRule="exact"/>
      <w:contextualSpacing w:val="0"/>
      <w:jc w:val="both"/>
      <w:outlineLvl w:val="4"/>
    </w:pPr>
    <w:rPr>
      <w:sz w:val="26"/>
      <w:szCs w:val="28"/>
      <w:lang w:eastAsia="en-US"/>
    </w:rPr>
  </w:style>
  <w:style w:type="paragraph" w:customStyle="1" w:styleId="21">
    <w:name w:val="УРОВЕНЬ_Абзац_тип2"/>
    <w:basedOn w:val="afff"/>
    <w:qFormat/>
    <w:rsid w:val="00B56F46"/>
    <w:pPr>
      <w:numPr>
        <w:ilvl w:val="6"/>
        <w:numId w:val="3"/>
      </w:numPr>
      <w:spacing w:before="120" w:line="360" w:lineRule="exact"/>
      <w:contextualSpacing w:val="0"/>
      <w:jc w:val="both"/>
    </w:pPr>
    <w:rPr>
      <w:sz w:val="26"/>
      <w:szCs w:val="28"/>
      <w:lang w:eastAsia="en-US"/>
    </w:rPr>
  </w:style>
  <w:style w:type="paragraph" w:customStyle="1" w:styleId="31">
    <w:name w:val="УРОВЕНЬ_Абзац_тип3"/>
    <w:basedOn w:val="afff"/>
    <w:link w:val="36"/>
    <w:qFormat/>
    <w:rsid w:val="00B56F46"/>
    <w:pPr>
      <w:numPr>
        <w:ilvl w:val="7"/>
        <w:numId w:val="3"/>
      </w:numPr>
      <w:spacing w:before="120" w:line="360" w:lineRule="exact"/>
      <w:contextualSpacing w:val="0"/>
      <w:jc w:val="both"/>
    </w:pPr>
    <w:rPr>
      <w:sz w:val="26"/>
      <w:szCs w:val="28"/>
      <w:lang w:eastAsia="en-US"/>
    </w:rPr>
  </w:style>
  <w:style w:type="paragraph" w:customStyle="1" w:styleId="a5">
    <w:name w:val="УРОВЕНЬ_Подпись"/>
    <w:basedOn w:val="afff"/>
    <w:qFormat/>
    <w:rsid w:val="00B56F46"/>
    <w:pPr>
      <w:keepNext/>
      <w:numPr>
        <w:ilvl w:val="5"/>
        <w:numId w:val="3"/>
      </w:numPr>
      <w:spacing w:before="120" w:after="120" w:line="360" w:lineRule="exact"/>
      <w:contextualSpacing w:val="0"/>
      <w:jc w:val="right"/>
      <w:outlineLvl w:val="3"/>
    </w:pPr>
    <w:rPr>
      <w:sz w:val="26"/>
      <w:szCs w:val="28"/>
      <w:lang w:eastAsia="en-US"/>
    </w:rPr>
  </w:style>
  <w:style w:type="paragraph" w:customStyle="1" w:styleId="1f3">
    <w:name w:val="Стиль Заголовок 1 + по ширине"/>
    <w:basedOn w:val="12"/>
    <w:qFormat/>
    <w:rsid w:val="005773B2"/>
    <w:pPr>
      <w:keepLines/>
      <w:numPr>
        <w:numId w:val="0"/>
      </w:numPr>
      <w:tabs>
        <w:tab w:val="left" w:pos="567"/>
      </w:tabs>
      <w:spacing w:before="480" w:after="240"/>
      <w:ind w:left="567" w:hanging="567"/>
      <w:jc w:val="both"/>
    </w:pPr>
    <w:rPr>
      <w:rFonts w:ascii="Arial" w:eastAsia="Times New Roman" w:hAnsi="Arial"/>
      <w:bCs/>
      <w:kern w:val="2"/>
      <w:sz w:val="40"/>
      <w:szCs w:val="20"/>
      <w:lang w:val="ru-RU" w:eastAsia="ru-RU"/>
    </w:rPr>
  </w:style>
  <w:style w:type="paragraph" w:styleId="afff8">
    <w:name w:val="endnote text"/>
    <w:basedOn w:val="af3"/>
    <w:link w:val="afff7"/>
    <w:qFormat/>
    <w:rsid w:val="003879D4"/>
    <w:rPr>
      <w:sz w:val="20"/>
      <w:szCs w:val="20"/>
    </w:rPr>
  </w:style>
  <w:style w:type="paragraph" w:customStyle="1" w:styleId="22">
    <w:name w:val="Заголовок 2 КВВ"/>
    <w:basedOn w:val="af3"/>
    <w:qFormat/>
    <w:rsid w:val="00CB35E8"/>
    <w:pPr>
      <w:keepNext/>
      <w:numPr>
        <w:numId w:val="4"/>
      </w:numPr>
      <w:spacing w:before="120" w:after="120"/>
      <w:jc w:val="both"/>
      <w:outlineLvl w:val="0"/>
    </w:pPr>
    <w:rPr>
      <w:b/>
      <w:kern w:val="2"/>
      <w:sz w:val="24"/>
      <w:szCs w:val="20"/>
      <w:lang w:eastAsia="x-none"/>
    </w:rPr>
  </w:style>
  <w:style w:type="paragraph" w:customStyle="1" w:styleId="afffff9">
    <w:name w:val="Таблица текст"/>
    <w:basedOn w:val="af3"/>
    <w:qFormat/>
    <w:rsid w:val="00343E95"/>
    <w:pPr>
      <w:spacing w:before="40" w:after="40"/>
      <w:ind w:left="57" w:right="57"/>
    </w:pPr>
    <w:rPr>
      <w:sz w:val="24"/>
      <w:szCs w:val="26"/>
    </w:rPr>
  </w:style>
  <w:style w:type="paragraph" w:styleId="afffffa">
    <w:name w:val="Normal (Web)"/>
    <w:basedOn w:val="af3"/>
    <w:unhideWhenUsed/>
    <w:qFormat/>
    <w:rsid w:val="00265D9F"/>
    <w:pPr>
      <w:spacing w:beforeAutospacing="1" w:afterAutospacing="1"/>
    </w:pPr>
    <w:rPr>
      <w:sz w:val="24"/>
      <w:szCs w:val="24"/>
    </w:rPr>
  </w:style>
  <w:style w:type="paragraph" w:customStyle="1" w:styleId="1a">
    <w:name w:val="УРОВЕНЬ_1."/>
    <w:basedOn w:val="afff"/>
    <w:link w:val="19"/>
    <w:qFormat/>
    <w:rsid w:val="004A17AE"/>
    <w:pPr>
      <w:keepNext/>
      <w:keepLines/>
      <w:spacing w:before="240" w:after="120" w:line="276" w:lineRule="auto"/>
      <w:ind w:left="0"/>
      <w:contextualSpacing w:val="0"/>
      <w:jc w:val="both"/>
      <w:outlineLvl w:val="0"/>
    </w:pPr>
    <w:rPr>
      <w:caps/>
      <w:sz w:val="28"/>
      <w:szCs w:val="28"/>
      <w:lang w:eastAsia="en-US"/>
    </w:rPr>
  </w:style>
  <w:style w:type="paragraph" w:styleId="61">
    <w:name w:val="toc 6"/>
    <w:basedOn w:val="af3"/>
    <w:next w:val="af3"/>
    <w:autoRedefine/>
    <w:unhideWhenUsed/>
    <w:rsid w:val="00D849AA"/>
    <w:pPr>
      <w:ind w:left="1120"/>
    </w:pPr>
    <w:rPr>
      <w:rFonts w:asciiTheme="minorHAnsi" w:hAnsiTheme="minorHAnsi" w:cstheme="minorHAnsi"/>
      <w:sz w:val="20"/>
      <w:szCs w:val="20"/>
    </w:rPr>
  </w:style>
  <w:style w:type="paragraph" w:styleId="71">
    <w:name w:val="toc 7"/>
    <w:basedOn w:val="af3"/>
    <w:next w:val="af3"/>
    <w:autoRedefine/>
    <w:unhideWhenUsed/>
    <w:rsid w:val="00D849AA"/>
    <w:pPr>
      <w:ind w:left="1400"/>
    </w:pPr>
    <w:rPr>
      <w:rFonts w:asciiTheme="minorHAnsi" w:hAnsiTheme="minorHAnsi" w:cstheme="minorHAnsi"/>
      <w:sz w:val="20"/>
      <w:szCs w:val="20"/>
    </w:rPr>
  </w:style>
  <w:style w:type="paragraph" w:styleId="81">
    <w:name w:val="toc 8"/>
    <w:basedOn w:val="af3"/>
    <w:next w:val="af3"/>
    <w:autoRedefine/>
    <w:unhideWhenUsed/>
    <w:rsid w:val="00D849AA"/>
    <w:pPr>
      <w:ind w:left="1680"/>
    </w:pPr>
    <w:rPr>
      <w:rFonts w:asciiTheme="minorHAnsi" w:hAnsiTheme="minorHAnsi" w:cstheme="minorHAnsi"/>
      <w:sz w:val="20"/>
      <w:szCs w:val="20"/>
    </w:rPr>
  </w:style>
  <w:style w:type="paragraph" w:customStyle="1" w:styleId="afffffb">
    <w:name w:val="Содержимое врезки"/>
    <w:basedOn w:val="af3"/>
    <w:qFormat/>
  </w:style>
  <w:style w:type="paragraph" w:customStyle="1" w:styleId="afffffc">
    <w:name w:val="Содержимое таблицы"/>
    <w:basedOn w:val="af3"/>
    <w:qFormat/>
    <w:pPr>
      <w:widowControl w:val="0"/>
      <w:suppressLineNumbers/>
    </w:pPr>
  </w:style>
  <w:style w:type="paragraph" w:customStyle="1" w:styleId="afffffd">
    <w:name w:val="Заголовок таблицы"/>
    <w:basedOn w:val="afffffc"/>
    <w:qFormat/>
    <w:pPr>
      <w:jc w:val="center"/>
    </w:pPr>
    <w:rPr>
      <w:b/>
      <w:bCs/>
    </w:rPr>
  </w:style>
  <w:style w:type="paragraph" w:customStyle="1" w:styleId="TableParagraph">
    <w:name w:val="Table Paragraph"/>
    <w:basedOn w:val="af3"/>
    <w:uiPriority w:val="1"/>
    <w:qFormat/>
    <w:pPr>
      <w:widowControl w:val="0"/>
    </w:pPr>
    <w:rPr>
      <w:rFonts w:eastAsiaTheme="minorEastAsia"/>
      <w:sz w:val="24"/>
      <w:szCs w:val="24"/>
    </w:rPr>
  </w:style>
  <w:style w:type="paragraph" w:customStyle="1" w:styleId="headertext">
    <w:name w:val="headertext"/>
    <w:basedOn w:val="af3"/>
    <w:qFormat/>
    <w:rsid w:val="008A4CBC"/>
    <w:pPr>
      <w:spacing w:beforeAutospacing="1" w:afterAutospacing="1"/>
    </w:pPr>
    <w:rPr>
      <w:sz w:val="24"/>
      <w:szCs w:val="24"/>
    </w:rPr>
  </w:style>
  <w:style w:type="paragraph" w:customStyle="1" w:styleId="formattext">
    <w:name w:val="formattext"/>
    <w:basedOn w:val="af3"/>
    <w:qFormat/>
    <w:rsid w:val="008A4CBC"/>
    <w:pPr>
      <w:spacing w:beforeAutospacing="1" w:afterAutospacing="1"/>
    </w:pPr>
    <w:rPr>
      <w:sz w:val="24"/>
      <w:szCs w:val="24"/>
    </w:rPr>
  </w:style>
  <w:style w:type="paragraph" w:customStyle="1" w:styleId="Standard">
    <w:name w:val="Standard"/>
    <w:qFormat/>
    <w:rsid w:val="00FA2FD4"/>
    <w:pPr>
      <w:textAlignment w:val="baseline"/>
    </w:pPr>
    <w:rPr>
      <w:rFonts w:ascii="Liberation Serif" w:eastAsia="Noto Serif CJK SC" w:hAnsi="Liberation Serif" w:cs="Arial Unicode MS"/>
      <w:kern w:val="2"/>
      <w:sz w:val="24"/>
      <w:szCs w:val="24"/>
      <w:lang w:eastAsia="zh-CN" w:bidi="hi-IN"/>
    </w:rPr>
  </w:style>
  <w:style w:type="numbering" w:customStyle="1" w:styleId="15">
    <w:name w:val="Стиль1"/>
    <w:uiPriority w:val="99"/>
    <w:qFormat/>
    <w:rsid w:val="00F001E4"/>
    <w:pPr>
      <w:numPr>
        <w:numId w:val="36"/>
      </w:numPr>
    </w:pPr>
  </w:style>
  <w:style w:type="numbering" w:customStyle="1" w:styleId="23">
    <w:name w:val="Стиль2"/>
    <w:uiPriority w:val="99"/>
    <w:qFormat/>
    <w:rsid w:val="006629C9"/>
    <w:pPr>
      <w:numPr>
        <w:numId w:val="37"/>
      </w:numPr>
    </w:pPr>
  </w:style>
  <w:style w:type="numbering" w:customStyle="1" w:styleId="34954751991">
    <w:name w:val="34954751991"/>
    <w:qFormat/>
  </w:style>
  <w:style w:type="numbering" w:customStyle="1" w:styleId="42944386721">
    <w:name w:val="42944386721"/>
    <w:qFormat/>
  </w:style>
  <w:style w:type="table" w:styleId="afffffe">
    <w:name w:val="Table Grid"/>
    <w:aliases w:val="Таблица (ГОСТ),Сетка таблицы Атомэнергопроект"/>
    <w:basedOn w:val="af5"/>
    <w:uiPriority w:val="5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Сетка таблицы1"/>
    <w:basedOn w:val="af5"/>
    <w:uiPriority w:val="5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Нумерованный список 1"/>
    <w:basedOn w:val="af3"/>
    <w:rsid w:val="00503EF8"/>
    <w:pPr>
      <w:tabs>
        <w:tab w:val="num" w:pos="-207"/>
      </w:tabs>
      <w:suppressAutoHyphens w:val="0"/>
      <w:spacing w:before="120"/>
      <w:ind w:left="-207" w:hanging="360"/>
      <w:jc w:val="both"/>
    </w:pPr>
    <w:rPr>
      <w:rFonts w:ascii="Garamond" w:hAnsi="Garamond"/>
      <w:sz w:val="24"/>
      <w:szCs w:val="20"/>
    </w:rPr>
  </w:style>
  <w:style w:type="paragraph" w:customStyle="1" w:styleId="ListNum">
    <w:name w:val="ListNum"/>
    <w:rsid w:val="00503EF8"/>
    <w:pPr>
      <w:widowControl w:val="0"/>
      <w:pBdr>
        <w:top w:val="nil"/>
        <w:left w:val="nil"/>
        <w:bottom w:val="nil"/>
        <w:right w:val="nil"/>
        <w:between w:val="nil"/>
        <w:bar w:val="nil"/>
      </w:pBdr>
      <w:tabs>
        <w:tab w:val="left" w:pos="284"/>
        <w:tab w:val="left" w:pos="1260"/>
      </w:tabs>
      <w:spacing w:before="60"/>
      <w:jc w:val="both"/>
    </w:pPr>
    <w:rPr>
      <w:color w:val="000000"/>
      <w:sz w:val="22"/>
      <w:szCs w:val="22"/>
      <w:u w:color="000000"/>
      <w:bdr w:val="nil"/>
    </w:rPr>
  </w:style>
  <w:style w:type="character" w:customStyle="1" w:styleId="ConsPlusNormal0">
    <w:name w:val="ConsPlusNormal Знак"/>
    <w:link w:val="ConsPlusNormal"/>
    <w:rsid w:val="00503EF8"/>
    <w:rPr>
      <w:rFonts w:ascii="Arial" w:hAnsi="Arial" w:cs="Arial"/>
    </w:rPr>
  </w:style>
  <w:style w:type="paragraph" w:customStyle="1" w:styleId="Default">
    <w:name w:val="Default"/>
    <w:rsid w:val="00503EF8"/>
    <w:pPr>
      <w:suppressAutoHyphens w:val="0"/>
      <w:autoSpaceDE w:val="0"/>
      <w:autoSpaceDN w:val="0"/>
      <w:adjustRightInd w:val="0"/>
    </w:pPr>
    <w:rPr>
      <w:color w:val="000000"/>
      <w:sz w:val="24"/>
      <w:szCs w:val="24"/>
    </w:rPr>
  </w:style>
  <w:style w:type="table" w:customStyle="1" w:styleId="1f6">
    <w:name w:val="Сетка таблицы Атомэнергопроект1"/>
    <w:basedOn w:val="af5"/>
    <w:next w:val="afffffe"/>
    <w:uiPriority w:val="39"/>
    <w:rsid w:val="00503EF8"/>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Текст таблицы"/>
    <w:basedOn w:val="af3"/>
    <w:link w:val="affffff0"/>
    <w:qFormat/>
    <w:rsid w:val="00503EF8"/>
    <w:pPr>
      <w:suppressAutoHyphens w:val="0"/>
    </w:pPr>
    <w:rPr>
      <w:sz w:val="24"/>
      <w:szCs w:val="24"/>
    </w:rPr>
  </w:style>
  <w:style w:type="character" w:customStyle="1" w:styleId="affffff0">
    <w:name w:val="Текст таблицы Знак"/>
    <w:link w:val="affffff"/>
    <w:rsid w:val="00503EF8"/>
    <w:rPr>
      <w:sz w:val="24"/>
      <w:szCs w:val="24"/>
    </w:rPr>
  </w:style>
  <w:style w:type="table" w:customStyle="1" w:styleId="1f7">
    <w:name w:val="Таблица (ГОСТ)1"/>
    <w:basedOn w:val="af5"/>
    <w:next w:val="afffffe"/>
    <w:uiPriority w:val="59"/>
    <w:rsid w:val="00503EF8"/>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5"/>
    <w:rsid w:val="00503EF8"/>
    <w:pPr>
      <w:suppressAutoHyphens w:val="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0">
    <w:name w:val="Интернет-ссылка"/>
    <w:uiPriority w:val="99"/>
    <w:rsid w:val="00503EF8"/>
    <w:rPr>
      <w:color w:val="0000FF"/>
      <w:u w:val="single"/>
    </w:rPr>
  </w:style>
  <w:style w:type="character" w:customStyle="1" w:styleId="affffff1">
    <w:name w:val="Основной текст с отступом Знак"/>
    <w:basedOn w:val="af4"/>
    <w:qFormat/>
    <w:rsid w:val="00503EF8"/>
    <w:rPr>
      <w:rFonts w:ascii="Times New Roman" w:eastAsia="Times New Roman" w:hAnsi="Times New Roman" w:cs="Times New Roman"/>
      <w:sz w:val="24"/>
      <w:szCs w:val="24"/>
      <w:lang w:eastAsia="ru-RU"/>
    </w:rPr>
  </w:style>
  <w:style w:type="character" w:customStyle="1" w:styleId="2f2">
    <w:name w:val="Основной текст с отступом 2 Знак"/>
    <w:basedOn w:val="af4"/>
    <w:link w:val="24"/>
    <w:qFormat/>
    <w:rsid w:val="00503EF8"/>
    <w:rPr>
      <w:rFonts w:ascii="Garamond" w:hAnsi="Garamond"/>
      <w:sz w:val="24"/>
    </w:rPr>
  </w:style>
  <w:style w:type="character" w:customStyle="1" w:styleId="3c">
    <w:name w:val="Оглавление 3 Знак"/>
    <w:basedOn w:val="af4"/>
    <w:link w:val="3b"/>
    <w:uiPriority w:val="39"/>
    <w:qFormat/>
    <w:rsid w:val="00503EF8"/>
    <w:rPr>
      <w:rFonts w:cstheme="minorHAnsi"/>
    </w:rPr>
  </w:style>
  <w:style w:type="character" w:customStyle="1" w:styleId="2f3">
    <w:name w:val="Основной текст 2 Знак"/>
    <w:basedOn w:val="af4"/>
    <w:qFormat/>
    <w:rsid w:val="00503EF8"/>
    <w:rPr>
      <w:rFonts w:ascii="Times New Roman" w:eastAsia="Times New Roman" w:hAnsi="Times New Roman" w:cs="Times New Roman"/>
      <w:sz w:val="28"/>
      <w:szCs w:val="28"/>
      <w:lang w:eastAsia="ru-RU"/>
    </w:rPr>
  </w:style>
  <w:style w:type="character" w:customStyle="1" w:styleId="affffff2">
    <w:name w:val="Тема примечания Знак"/>
    <w:basedOn w:val="afff5"/>
    <w:qFormat/>
    <w:rsid w:val="00503EF8"/>
    <w:rPr>
      <w:rFonts w:ascii="Times New Roman" w:eastAsia="Times New Roman" w:hAnsi="Times New Roman" w:cs="Times New Roman"/>
      <w:b/>
      <w:bCs/>
      <w:sz w:val="20"/>
      <w:szCs w:val="20"/>
      <w:lang w:eastAsia="ru-RU"/>
    </w:rPr>
  </w:style>
  <w:style w:type="character" w:customStyle="1" w:styleId="1e">
    <w:name w:val="Оглавление 1 Знак"/>
    <w:aliases w:val="ЭСП Знак"/>
    <w:link w:val="1d"/>
    <w:uiPriority w:val="39"/>
    <w:qFormat/>
    <w:rsid w:val="00503EF8"/>
    <w:rPr>
      <w:rFonts w:cs="Calibri Light (Заголовки)"/>
      <w:b/>
      <w:bCs/>
      <w:sz w:val="24"/>
      <w:szCs w:val="24"/>
    </w:rPr>
  </w:style>
  <w:style w:type="character" w:customStyle="1" w:styleId="112">
    <w:name w:val="Заголовок 1 Знак1"/>
    <w:qFormat/>
    <w:locked/>
    <w:rsid w:val="00503EF8"/>
    <w:rPr>
      <w:rFonts w:ascii="Times New Roman" w:eastAsia="Calibri" w:hAnsi="Times New Roman" w:cs="Times New Roman"/>
      <w:b/>
      <w:sz w:val="28"/>
      <w:szCs w:val="28"/>
      <w:lang w:val="x-none" w:eastAsia="x-none"/>
    </w:rPr>
  </w:style>
  <w:style w:type="character" w:customStyle="1" w:styleId="ListLabel1">
    <w:name w:val="ListLabel 1"/>
    <w:qFormat/>
    <w:rsid w:val="00503EF8"/>
    <w:rPr>
      <w:rFonts w:cs="Times New Roman"/>
      <w:b/>
      <w:bCs w:val="0"/>
      <w:i w:val="0"/>
      <w:iCs w:val="0"/>
      <w:caps w:val="0"/>
      <w:smallCaps w:val="0"/>
      <w:strike w:val="0"/>
      <w:dstrike w:val="0"/>
      <w:vanish w:val="0"/>
      <w:color w:val="000000"/>
      <w:spacing w:val="0"/>
      <w:position w:val="0"/>
      <w:sz w:val="28"/>
      <w:szCs w:val="28"/>
      <w:u w:val="none"/>
      <w:effect w:val="none"/>
      <w:vertAlign w:val="baseline"/>
      <w:em w:val="none"/>
    </w:rPr>
  </w:style>
  <w:style w:type="character" w:customStyle="1" w:styleId="ListLabel2">
    <w:name w:val="ListLabel 2"/>
    <w:qFormat/>
    <w:rsid w:val="00503EF8"/>
    <w:rPr>
      <w:b/>
      <w:bCs/>
      <w:i w:val="0"/>
      <w:iCs/>
      <w:sz w:val="24"/>
      <w:szCs w:val="24"/>
    </w:rPr>
  </w:style>
  <w:style w:type="character" w:customStyle="1" w:styleId="ListLabel3">
    <w:name w:val="ListLabel 3"/>
    <w:qFormat/>
    <w:rsid w:val="00503EF8"/>
    <w:rPr>
      <w:rFonts w:eastAsia="Times New Roman" w:cs="Times New Roman"/>
    </w:rPr>
  </w:style>
  <w:style w:type="character" w:customStyle="1" w:styleId="ListLabel4">
    <w:name w:val="ListLabel 4"/>
    <w:qFormat/>
    <w:rsid w:val="00503EF8"/>
    <w:rPr>
      <w:sz w:val="28"/>
    </w:rPr>
  </w:style>
  <w:style w:type="character" w:customStyle="1" w:styleId="ListLabel5">
    <w:name w:val="ListLabel 5"/>
    <w:qFormat/>
    <w:rsid w:val="00503EF8"/>
    <w:rPr>
      <w:rFonts w:cs="Times New Roman"/>
    </w:rPr>
  </w:style>
  <w:style w:type="character" w:customStyle="1" w:styleId="ListLabel6">
    <w:name w:val="ListLabel 6"/>
    <w:qFormat/>
    <w:rsid w:val="00503EF8"/>
    <w:rPr>
      <w:b/>
      <w:bCs w:val="0"/>
      <w:sz w:val="24"/>
      <w:szCs w:val="24"/>
    </w:rPr>
  </w:style>
  <w:style w:type="character" w:customStyle="1" w:styleId="ListLabel7">
    <w:name w:val="ListLabel 7"/>
    <w:qFormat/>
    <w:rsid w:val="00503EF8"/>
    <w:rPr>
      <w:b w:val="0"/>
      <w:bCs/>
      <w:sz w:val="24"/>
      <w:szCs w:val="24"/>
    </w:rPr>
  </w:style>
  <w:style w:type="character" w:customStyle="1" w:styleId="ListLabel8">
    <w:name w:val="ListLabel 8"/>
    <w:qFormat/>
    <w:rsid w:val="00503EF8"/>
    <w:rPr>
      <w:sz w:val="24"/>
      <w:szCs w:val="24"/>
    </w:rPr>
  </w:style>
  <w:style w:type="character" w:customStyle="1" w:styleId="ListLabel9">
    <w:name w:val="ListLabel 9"/>
    <w:qFormat/>
    <w:rsid w:val="00503EF8"/>
    <w:rPr>
      <w:b w:val="0"/>
      <w:i w:val="0"/>
      <w:sz w:val="24"/>
    </w:rPr>
  </w:style>
  <w:style w:type="character" w:customStyle="1" w:styleId="ListLabel10">
    <w:name w:val="ListLabel 10"/>
    <w:qFormat/>
    <w:rsid w:val="00503EF8"/>
    <w:rPr>
      <w:b w:val="0"/>
      <w:i w:val="0"/>
      <w:sz w:val="24"/>
    </w:rPr>
  </w:style>
  <w:style w:type="character" w:customStyle="1" w:styleId="1f8">
    <w:name w:val="Название Знак1"/>
    <w:basedOn w:val="af4"/>
    <w:rsid w:val="00503EF8"/>
    <w:rPr>
      <w:rFonts w:asciiTheme="majorHAnsi" w:eastAsiaTheme="majorEastAsia" w:hAnsiTheme="majorHAnsi" w:cstheme="majorBidi"/>
      <w:spacing w:val="-10"/>
      <w:kern w:val="28"/>
      <w:sz w:val="56"/>
      <w:szCs w:val="56"/>
    </w:rPr>
  </w:style>
  <w:style w:type="character" w:customStyle="1" w:styleId="1f9">
    <w:name w:val="Основной текст Знак1"/>
    <w:basedOn w:val="af4"/>
    <w:rsid w:val="00503EF8"/>
    <w:rPr>
      <w:rFonts w:ascii="Times New Roman" w:eastAsia="Times New Roman" w:hAnsi="Times New Roman" w:cs="Times New Roman"/>
      <w:sz w:val="28"/>
      <w:szCs w:val="28"/>
      <w:lang w:eastAsia="ru-RU"/>
    </w:rPr>
  </w:style>
  <w:style w:type="paragraph" w:styleId="1fa">
    <w:name w:val="index 1"/>
    <w:basedOn w:val="af3"/>
    <w:next w:val="af3"/>
    <w:autoRedefine/>
    <w:unhideWhenUsed/>
    <w:rsid w:val="00503EF8"/>
    <w:pPr>
      <w:suppressAutoHyphens w:val="0"/>
      <w:ind w:left="280" w:hanging="280"/>
    </w:pPr>
  </w:style>
  <w:style w:type="character" w:customStyle="1" w:styleId="1fb">
    <w:name w:val="Верхний колонтитул Знак1"/>
    <w:basedOn w:val="af4"/>
    <w:rsid w:val="00503EF8"/>
    <w:rPr>
      <w:rFonts w:ascii="Times New Roman" w:eastAsia="Times New Roman" w:hAnsi="Times New Roman" w:cs="Times New Roman"/>
      <w:sz w:val="24"/>
      <w:szCs w:val="24"/>
      <w:lang w:eastAsia="ru-RU"/>
    </w:rPr>
  </w:style>
  <w:style w:type="paragraph" w:customStyle="1" w:styleId="3e">
    <w:name w:val="Основной текст 3 Знак"/>
    <w:basedOn w:val="af3"/>
    <w:qFormat/>
    <w:rsid w:val="00503EF8"/>
    <w:pPr>
      <w:suppressAutoHyphens w:val="0"/>
      <w:jc w:val="both"/>
    </w:pPr>
    <w:rPr>
      <w:rFonts w:ascii="Garamond" w:hAnsi="Garamond"/>
      <w:sz w:val="24"/>
      <w:szCs w:val="20"/>
    </w:rPr>
  </w:style>
  <w:style w:type="paragraph" w:customStyle="1" w:styleId="310">
    <w:name w:val="Список 31"/>
    <w:basedOn w:val="af3"/>
    <w:rsid w:val="00503EF8"/>
    <w:pPr>
      <w:suppressAutoHyphens w:val="0"/>
      <w:spacing w:before="120"/>
      <w:jc w:val="both"/>
    </w:pPr>
    <w:rPr>
      <w:rFonts w:ascii="Garamond" w:hAnsi="Garamond"/>
      <w:sz w:val="24"/>
      <w:szCs w:val="20"/>
    </w:rPr>
  </w:style>
  <w:style w:type="character" w:customStyle="1" w:styleId="1fc">
    <w:name w:val="Нижний колонтитул Знак1"/>
    <w:aliases w:val="ЛЕН2_НИР Знак1,основн. текст Знак1,Знак Знак Знак Знак1"/>
    <w:basedOn w:val="af4"/>
    <w:rsid w:val="00503EF8"/>
    <w:rPr>
      <w:sz w:val="28"/>
      <w:szCs w:val="28"/>
    </w:rPr>
  </w:style>
  <w:style w:type="character" w:customStyle="1" w:styleId="1fd">
    <w:name w:val="Текст сноски Знак1"/>
    <w:basedOn w:val="af4"/>
    <w:uiPriority w:val="99"/>
    <w:rsid w:val="00503EF8"/>
    <w:rPr>
      <w:rFonts w:ascii="Times New Roman" w:eastAsia="Times New Roman" w:hAnsi="Times New Roman" w:cs="Times New Roman"/>
      <w:szCs w:val="20"/>
      <w:lang w:eastAsia="ru-RU"/>
    </w:rPr>
  </w:style>
  <w:style w:type="paragraph" w:customStyle="1" w:styleId="210">
    <w:name w:val="Основной текст с отступом 2 Знак1"/>
    <w:basedOn w:val="af3"/>
    <w:qFormat/>
    <w:rsid w:val="00503EF8"/>
    <w:pPr>
      <w:pBdr>
        <w:bottom w:val="thickThinSmallGap" w:sz="24" w:space="1" w:color="00000A"/>
      </w:pBdr>
      <w:suppressAutoHyphens w:val="0"/>
      <w:spacing w:after="120"/>
      <w:jc w:val="center"/>
    </w:pPr>
    <w:rPr>
      <w:b/>
      <w:sz w:val="22"/>
      <w:szCs w:val="22"/>
    </w:rPr>
  </w:style>
  <w:style w:type="character" w:customStyle="1" w:styleId="1fe">
    <w:name w:val="Основной текст с отступом Знак1"/>
    <w:basedOn w:val="af4"/>
    <w:rsid w:val="00503EF8"/>
    <w:rPr>
      <w:sz w:val="24"/>
      <w:szCs w:val="24"/>
    </w:rPr>
  </w:style>
  <w:style w:type="character" w:customStyle="1" w:styleId="220">
    <w:name w:val="Основной текст с отступом 2 Знак2"/>
    <w:basedOn w:val="af4"/>
    <w:uiPriority w:val="99"/>
    <w:semiHidden/>
    <w:rsid w:val="00503EF8"/>
    <w:rPr>
      <w:rFonts w:ascii="Times New Roman" w:eastAsia="Times New Roman" w:hAnsi="Times New Roman" w:cs="Times New Roman"/>
      <w:sz w:val="28"/>
      <w:szCs w:val="28"/>
      <w:lang w:eastAsia="ru-RU"/>
    </w:rPr>
  </w:style>
  <w:style w:type="character" w:customStyle="1" w:styleId="311">
    <w:name w:val="Основной текст 3 Знак1"/>
    <w:basedOn w:val="af4"/>
    <w:uiPriority w:val="99"/>
    <w:semiHidden/>
    <w:rsid w:val="00503EF8"/>
    <w:rPr>
      <w:rFonts w:ascii="Times New Roman" w:eastAsia="Times New Roman" w:hAnsi="Times New Roman" w:cs="Times New Roman"/>
      <w:sz w:val="16"/>
      <w:szCs w:val="16"/>
      <w:lang w:eastAsia="ru-RU"/>
    </w:rPr>
  </w:style>
  <w:style w:type="character" w:customStyle="1" w:styleId="312">
    <w:name w:val="Основной текст с отступом 3 Знак1"/>
    <w:basedOn w:val="af4"/>
    <w:rsid w:val="00503EF8"/>
    <w:rPr>
      <w:rFonts w:ascii="Times New Roman" w:eastAsia="Times New Roman" w:hAnsi="Times New Roman" w:cs="Times New Roman"/>
      <w:sz w:val="16"/>
      <w:szCs w:val="16"/>
      <w:lang w:eastAsia="ru-RU"/>
    </w:rPr>
  </w:style>
  <w:style w:type="character" w:customStyle="1" w:styleId="211">
    <w:name w:val="Основной текст 2 Знак1"/>
    <w:basedOn w:val="af4"/>
    <w:uiPriority w:val="99"/>
    <w:semiHidden/>
    <w:rsid w:val="00503EF8"/>
    <w:rPr>
      <w:rFonts w:ascii="Times New Roman" w:eastAsia="Times New Roman" w:hAnsi="Times New Roman" w:cs="Times New Roman"/>
      <w:sz w:val="28"/>
      <w:szCs w:val="28"/>
      <w:lang w:eastAsia="ru-RU"/>
    </w:rPr>
  </w:style>
  <w:style w:type="character" w:customStyle="1" w:styleId="1ff">
    <w:name w:val="Текст выноски Знак1"/>
    <w:basedOn w:val="af4"/>
    <w:semiHidden/>
    <w:rsid w:val="00503EF8"/>
    <w:rPr>
      <w:rFonts w:ascii="Tahoma" w:hAnsi="Tahoma" w:cs="Tahoma"/>
      <w:sz w:val="16"/>
      <w:szCs w:val="16"/>
    </w:rPr>
  </w:style>
  <w:style w:type="character" w:customStyle="1" w:styleId="1ff0">
    <w:name w:val="Текст примечания Знак1"/>
    <w:basedOn w:val="af4"/>
    <w:semiHidden/>
    <w:rsid w:val="00503EF8"/>
    <w:rPr>
      <w:rFonts w:ascii="Times New Roman" w:eastAsia="Times New Roman" w:hAnsi="Times New Roman" w:cs="Times New Roman"/>
      <w:szCs w:val="20"/>
      <w:lang w:eastAsia="ru-RU"/>
    </w:rPr>
  </w:style>
  <w:style w:type="character" w:customStyle="1" w:styleId="1f">
    <w:name w:val="Тема примечания Знак1"/>
    <w:basedOn w:val="1ff0"/>
    <w:link w:val="afffff"/>
    <w:rsid w:val="00503EF8"/>
    <w:rPr>
      <w:rFonts w:ascii="Times New Roman" w:eastAsia="Times New Roman" w:hAnsi="Times New Roman" w:cs="Times New Roman"/>
      <w:b/>
      <w:bCs/>
      <w:szCs w:val="20"/>
      <w:lang w:eastAsia="ru-RU"/>
    </w:rPr>
  </w:style>
  <w:style w:type="character" w:customStyle="1" w:styleId="1ff1">
    <w:name w:val="Подзаголовок Знак1"/>
    <w:basedOn w:val="af4"/>
    <w:uiPriority w:val="11"/>
    <w:rsid w:val="00503EF8"/>
    <w:rPr>
      <w:rFonts w:ascii="Cambria" w:eastAsia="Times New Roman" w:hAnsi="Cambria" w:cs="Times New Roman"/>
      <w:i/>
      <w:iCs/>
      <w:color w:val="4F81BD"/>
      <w:spacing w:val="15"/>
      <w:sz w:val="24"/>
      <w:szCs w:val="24"/>
      <w:lang w:val="x-none" w:eastAsia="x-none"/>
    </w:rPr>
  </w:style>
  <w:style w:type="character" w:customStyle="1" w:styleId="1ff2">
    <w:name w:val="Выделенная цитата Знак1"/>
    <w:basedOn w:val="af4"/>
    <w:uiPriority w:val="30"/>
    <w:rsid w:val="00503EF8"/>
    <w:rPr>
      <w:rFonts w:ascii="Calibri" w:eastAsia="Calibri" w:hAnsi="Calibri" w:cs="Times New Roman"/>
      <w:b/>
      <w:bCs/>
      <w:i/>
      <w:iCs/>
      <w:color w:val="4F81BD"/>
      <w:szCs w:val="20"/>
      <w:lang w:val="x-none" w:eastAsia="x-none"/>
    </w:rPr>
  </w:style>
  <w:style w:type="character" w:customStyle="1" w:styleId="1ff3">
    <w:name w:val="Электронная подпись Знак1"/>
    <w:basedOn w:val="af4"/>
    <w:uiPriority w:val="99"/>
    <w:rsid w:val="00503EF8"/>
    <w:rPr>
      <w:rFonts w:ascii="Times New Roman" w:eastAsia="Calibri" w:hAnsi="Times New Roman" w:cs="Times New Roman"/>
      <w:sz w:val="24"/>
      <w:szCs w:val="24"/>
      <w:lang w:val="x-none" w:eastAsia="x-none"/>
    </w:rPr>
  </w:style>
  <w:style w:type="character" w:customStyle="1" w:styleId="1ff4">
    <w:name w:val="Текст концевой сноски Знак1"/>
    <w:basedOn w:val="af4"/>
    <w:rsid w:val="00503EF8"/>
    <w:rPr>
      <w:rFonts w:ascii="Times New Roman" w:eastAsia="Times New Roman" w:hAnsi="Times New Roman" w:cs="Times New Roman"/>
      <w:szCs w:val="20"/>
      <w:lang w:eastAsia="ru-RU"/>
    </w:rPr>
  </w:style>
  <w:style w:type="table" w:customStyle="1" w:styleId="2f4">
    <w:name w:val="Таблица (ГОСТ)2"/>
    <w:basedOn w:val="af5"/>
    <w:next w:val="afffffe"/>
    <w:uiPriority w:val="59"/>
    <w:rsid w:val="00503EF8"/>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Таблица (ГОСТ)3"/>
    <w:basedOn w:val="af5"/>
    <w:next w:val="afffffe"/>
    <w:uiPriority w:val="59"/>
    <w:rsid w:val="00503EF8"/>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Таблица (ГОСТ)21"/>
    <w:basedOn w:val="af5"/>
    <w:next w:val="afffffe"/>
    <w:uiPriority w:val="59"/>
    <w:rsid w:val="00503EF8"/>
    <w:pPr>
      <w:suppressAutoHyphens w:val="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0">
    <w:name w:val="Основной текст 3 Знак2"/>
    <w:aliases w:val=" Знак2 Знак, Знак19 Знак"/>
    <w:link w:val="3a"/>
    <w:rsid w:val="00503EF8"/>
    <w:rPr>
      <w:sz w:val="16"/>
      <w:szCs w:val="16"/>
    </w:rPr>
  </w:style>
  <w:style w:type="paragraph" w:customStyle="1" w:styleId="-3">
    <w:name w:val="Подзаголовок-3"/>
    <w:basedOn w:val="af3"/>
    <w:next w:val="-4"/>
    <w:rsid w:val="00503EF8"/>
    <w:pPr>
      <w:keepNext/>
      <w:tabs>
        <w:tab w:val="num" w:pos="1134"/>
      </w:tabs>
      <w:spacing w:before="240" w:after="120" w:line="288" w:lineRule="auto"/>
      <w:outlineLvl w:val="2"/>
    </w:pPr>
    <w:rPr>
      <w:b/>
      <w:snapToGrid w:val="0"/>
      <w:szCs w:val="20"/>
    </w:rPr>
  </w:style>
  <w:style w:type="paragraph" w:customStyle="1" w:styleId="-4">
    <w:name w:val="Пункт-4"/>
    <w:basedOn w:val="af3"/>
    <w:link w:val="-41"/>
    <w:rsid w:val="00503EF8"/>
    <w:pPr>
      <w:tabs>
        <w:tab w:val="num" w:pos="1134"/>
      </w:tabs>
      <w:suppressAutoHyphens w:val="0"/>
      <w:spacing w:line="288" w:lineRule="auto"/>
      <w:jc w:val="both"/>
    </w:pPr>
    <w:rPr>
      <w:snapToGrid w:val="0"/>
      <w:szCs w:val="20"/>
      <w:lang w:val="x-none" w:eastAsia="x-none"/>
    </w:rPr>
  </w:style>
  <w:style w:type="paragraph" w:customStyle="1" w:styleId="-6">
    <w:name w:val="Пункт-6"/>
    <w:basedOn w:val="af3"/>
    <w:rsid w:val="00503EF8"/>
    <w:pPr>
      <w:tabs>
        <w:tab w:val="num" w:pos="1701"/>
      </w:tabs>
      <w:suppressAutoHyphens w:val="0"/>
      <w:spacing w:line="288" w:lineRule="auto"/>
      <w:ind w:left="1701" w:hanging="567"/>
      <w:jc w:val="both"/>
    </w:pPr>
    <w:rPr>
      <w:snapToGrid w:val="0"/>
      <w:szCs w:val="20"/>
    </w:rPr>
  </w:style>
  <w:style w:type="character" w:customStyle="1" w:styleId="-41">
    <w:name w:val="Пункт-4 Знак1"/>
    <w:link w:val="-4"/>
    <w:rsid w:val="00503EF8"/>
    <w:rPr>
      <w:snapToGrid w:val="0"/>
      <w:sz w:val="28"/>
      <w:lang w:val="x-none" w:eastAsia="x-none"/>
    </w:rPr>
  </w:style>
  <w:style w:type="paragraph" w:customStyle="1" w:styleId="-5">
    <w:name w:val="Пункт-5"/>
    <w:basedOn w:val="af3"/>
    <w:rsid w:val="00503EF8"/>
    <w:pPr>
      <w:tabs>
        <w:tab w:val="num" w:pos="1134"/>
      </w:tabs>
      <w:suppressAutoHyphens w:val="0"/>
      <w:spacing w:line="288" w:lineRule="auto"/>
      <w:ind w:left="1134" w:hanging="1134"/>
      <w:jc w:val="both"/>
    </w:pPr>
    <w:rPr>
      <w:snapToGrid w:val="0"/>
      <w:szCs w:val="20"/>
    </w:rPr>
  </w:style>
  <w:style w:type="paragraph" w:customStyle="1" w:styleId="-7">
    <w:name w:val="Пункт-7"/>
    <w:basedOn w:val="af3"/>
    <w:rsid w:val="00503EF8"/>
    <w:pPr>
      <w:tabs>
        <w:tab w:val="num" w:pos="2268"/>
      </w:tabs>
      <w:suppressAutoHyphens w:val="0"/>
      <w:ind w:left="2268" w:hanging="567"/>
      <w:jc w:val="both"/>
    </w:pPr>
    <w:rPr>
      <w:snapToGrid w:val="0"/>
      <w:szCs w:val="20"/>
    </w:rPr>
  </w:style>
  <w:style w:type="paragraph" w:customStyle="1" w:styleId="0">
    <w:name w:val="0"/>
    <w:basedOn w:val="af3"/>
    <w:qFormat/>
    <w:rsid w:val="00503EF8"/>
    <w:pPr>
      <w:suppressAutoHyphens w:val="0"/>
      <w:spacing w:line="360" w:lineRule="auto"/>
      <w:ind w:left="284" w:right="284" w:firstLine="567"/>
      <w:jc w:val="both"/>
    </w:pPr>
    <w:rPr>
      <w:sz w:val="24"/>
      <w:szCs w:val="24"/>
    </w:rPr>
  </w:style>
  <w:style w:type="paragraph" w:customStyle="1" w:styleId="MTDisplayEquation">
    <w:name w:val="MTDisplayEquation"/>
    <w:basedOn w:val="af3"/>
    <w:semiHidden/>
    <w:rsid w:val="00503EF8"/>
    <w:pPr>
      <w:tabs>
        <w:tab w:val="center" w:pos="4680"/>
        <w:tab w:val="right" w:pos="9360"/>
      </w:tabs>
      <w:suppressAutoHyphens w:val="0"/>
      <w:spacing w:line="360" w:lineRule="auto"/>
      <w:jc w:val="both"/>
    </w:pPr>
    <w:rPr>
      <w:szCs w:val="24"/>
    </w:rPr>
  </w:style>
  <w:style w:type="paragraph" w:customStyle="1" w:styleId="affffff3">
    <w:name w:val="Имя_том"/>
    <w:basedOn w:val="af3"/>
    <w:next w:val="af3"/>
    <w:semiHidden/>
    <w:rsid w:val="00503EF8"/>
    <w:pPr>
      <w:tabs>
        <w:tab w:val="left" w:pos="8789"/>
      </w:tabs>
      <w:suppressAutoHyphens w:val="0"/>
      <w:spacing w:before="400" w:after="360"/>
      <w:ind w:left="1560" w:right="1841"/>
      <w:jc w:val="center"/>
    </w:pPr>
    <w:rPr>
      <w:sz w:val="26"/>
      <w:szCs w:val="20"/>
    </w:rPr>
  </w:style>
  <w:style w:type="paragraph" w:customStyle="1" w:styleId="affffff4">
    <w:name w:val="Шифр_том"/>
    <w:basedOn w:val="af3"/>
    <w:next w:val="af3"/>
    <w:semiHidden/>
    <w:rsid w:val="00503EF8"/>
    <w:pPr>
      <w:suppressAutoHyphens w:val="0"/>
      <w:spacing w:before="480" w:after="360"/>
      <w:ind w:left="567" w:right="510"/>
      <w:jc w:val="center"/>
    </w:pPr>
    <w:rPr>
      <w:bCs/>
      <w:sz w:val="24"/>
      <w:szCs w:val="20"/>
    </w:rPr>
  </w:style>
  <w:style w:type="paragraph" w:customStyle="1" w:styleId="affffff5">
    <w:name w:val="Должность(титульник)"/>
    <w:basedOn w:val="af3"/>
    <w:next w:val="af3"/>
    <w:semiHidden/>
    <w:rsid w:val="00503EF8"/>
    <w:pPr>
      <w:suppressAutoHyphens w:val="0"/>
      <w:spacing w:before="120" w:after="120"/>
    </w:pPr>
    <w:rPr>
      <w:sz w:val="24"/>
      <w:szCs w:val="20"/>
    </w:rPr>
  </w:style>
  <w:style w:type="paragraph" w:styleId="affffff6">
    <w:name w:val="Document Map"/>
    <w:basedOn w:val="af3"/>
    <w:link w:val="affffff7"/>
    <w:rsid w:val="00503EF8"/>
    <w:pPr>
      <w:shd w:val="clear" w:color="auto" w:fill="000080"/>
      <w:suppressAutoHyphens w:val="0"/>
      <w:spacing w:line="360" w:lineRule="auto"/>
    </w:pPr>
    <w:rPr>
      <w:rFonts w:ascii="Tahoma" w:hAnsi="Tahoma"/>
      <w:sz w:val="20"/>
      <w:szCs w:val="20"/>
      <w:lang w:val="x-none" w:eastAsia="x-none"/>
    </w:rPr>
  </w:style>
  <w:style w:type="character" w:customStyle="1" w:styleId="affffff7">
    <w:name w:val="Схема документа Знак"/>
    <w:basedOn w:val="af4"/>
    <w:link w:val="affffff6"/>
    <w:rsid w:val="00503EF8"/>
    <w:rPr>
      <w:rFonts w:ascii="Tahoma" w:hAnsi="Tahoma"/>
      <w:shd w:val="clear" w:color="auto" w:fill="000080"/>
      <w:lang w:val="x-none" w:eastAsia="x-none"/>
    </w:rPr>
  </w:style>
  <w:style w:type="paragraph" w:customStyle="1" w:styleId="affffff8">
    <w:name w:val="Имя тома"/>
    <w:basedOn w:val="affffff3"/>
    <w:semiHidden/>
    <w:rsid w:val="00503EF8"/>
    <w:pPr>
      <w:spacing w:before="4800"/>
      <w:ind w:left="0" w:right="-20"/>
    </w:pPr>
    <w:rPr>
      <w:b/>
      <w:bCs/>
      <w:caps/>
      <w:smallCaps/>
      <w:sz w:val="28"/>
    </w:rPr>
  </w:style>
  <w:style w:type="paragraph" w:customStyle="1" w:styleId="affffff9">
    <w:name w:val="Название в колонтитуле"/>
    <w:semiHidden/>
    <w:rsid w:val="00503EF8"/>
    <w:pPr>
      <w:suppressAutoHyphens w:val="0"/>
      <w:spacing w:before="240" w:after="240"/>
      <w:ind w:left="2693"/>
    </w:pPr>
    <w:rPr>
      <w:rFonts w:ascii="Arial" w:hAnsi="Arial"/>
      <w:b/>
      <w:i/>
      <w:sz w:val="36"/>
    </w:rPr>
  </w:style>
  <w:style w:type="paragraph" w:customStyle="1" w:styleId="1ff5">
    <w:name w:val="Колонтитул 1"/>
    <w:semiHidden/>
    <w:rsid w:val="00503EF8"/>
    <w:pPr>
      <w:suppressAutoHyphens w:val="0"/>
      <w:spacing w:line="280" w:lineRule="exact"/>
      <w:ind w:left="2268"/>
    </w:pPr>
    <w:rPr>
      <w:rFonts w:ascii="Arial" w:hAnsi="Arial"/>
      <w:b/>
      <w:i/>
      <w:sz w:val="24"/>
    </w:rPr>
  </w:style>
  <w:style w:type="paragraph" w:customStyle="1" w:styleId="affffffa">
    <w:name w:val="Шифр тома"/>
    <w:basedOn w:val="affffff4"/>
    <w:semiHidden/>
    <w:rsid w:val="00503EF8"/>
    <w:pPr>
      <w:ind w:left="0" w:right="-20"/>
    </w:pPr>
    <w:rPr>
      <w:bCs w:val="0"/>
    </w:rPr>
  </w:style>
  <w:style w:type="paragraph" w:customStyle="1" w:styleId="affffffb">
    <w:name w:val="НОмер тома"/>
    <w:basedOn w:val="af3"/>
    <w:semiHidden/>
    <w:rsid w:val="00503EF8"/>
    <w:pPr>
      <w:suppressAutoHyphens w:val="0"/>
      <w:spacing w:line="360" w:lineRule="auto"/>
      <w:ind w:right="-20"/>
      <w:jc w:val="center"/>
    </w:pPr>
    <w:rPr>
      <w:szCs w:val="20"/>
    </w:rPr>
  </w:style>
  <w:style w:type="paragraph" w:customStyle="1" w:styleId="affffffc">
    <w:name w:val="П.З."/>
    <w:basedOn w:val="af3"/>
    <w:link w:val="affffffd"/>
    <w:rsid w:val="00503EF8"/>
    <w:pPr>
      <w:suppressAutoHyphens w:val="0"/>
      <w:spacing w:line="360" w:lineRule="auto"/>
      <w:ind w:firstLine="851"/>
      <w:jc w:val="both"/>
    </w:pPr>
    <w:rPr>
      <w:lang w:val="x-none" w:eastAsia="x-none"/>
    </w:rPr>
  </w:style>
  <w:style w:type="paragraph" w:customStyle="1" w:styleId="affffffe">
    <w:name w:val="Колонтитул(бок.)"/>
    <w:basedOn w:val="af3"/>
    <w:link w:val="afffffff"/>
    <w:semiHidden/>
    <w:rsid w:val="00503EF8"/>
    <w:pPr>
      <w:suppressAutoHyphens w:val="0"/>
      <w:spacing w:line="360" w:lineRule="auto"/>
      <w:jc w:val="center"/>
    </w:pPr>
    <w:rPr>
      <w:rFonts w:ascii="ISOCPEUR" w:hAnsi="ISOCPEUR"/>
      <w:i/>
      <w:spacing w:val="-20"/>
      <w:lang w:val="x-none" w:eastAsia="x-none"/>
    </w:rPr>
  </w:style>
  <w:style w:type="character" w:customStyle="1" w:styleId="afffffff">
    <w:name w:val="Колонтитул(бок.) Знак"/>
    <w:link w:val="affffffe"/>
    <w:semiHidden/>
    <w:rsid w:val="00503EF8"/>
    <w:rPr>
      <w:rFonts w:ascii="ISOCPEUR" w:hAnsi="ISOCPEUR"/>
      <w:i/>
      <w:spacing w:val="-20"/>
      <w:sz w:val="28"/>
      <w:szCs w:val="28"/>
      <w:lang w:val="x-none" w:eastAsia="x-none"/>
    </w:rPr>
  </w:style>
  <w:style w:type="paragraph" w:customStyle="1" w:styleId="afffffff0">
    <w:name w:val="Колонтитул(номер)"/>
    <w:basedOn w:val="af3"/>
    <w:rsid w:val="00503EF8"/>
    <w:pPr>
      <w:suppressAutoHyphens w:val="0"/>
      <w:spacing w:line="360" w:lineRule="auto"/>
      <w:jc w:val="center"/>
    </w:pPr>
    <w:rPr>
      <w:rFonts w:ascii="ISOCPEUR" w:hAnsi="ISOCPEUR"/>
      <w:i/>
      <w:sz w:val="24"/>
      <w:szCs w:val="18"/>
    </w:rPr>
  </w:style>
  <w:style w:type="paragraph" w:customStyle="1" w:styleId="-1">
    <w:name w:val="Колонтитул(наз.орган-и)"/>
    <w:basedOn w:val="af3"/>
    <w:rsid w:val="00503EF8"/>
    <w:pPr>
      <w:suppressAutoHyphens w:val="0"/>
      <w:spacing w:before="120" w:line="360" w:lineRule="auto"/>
      <w:jc w:val="center"/>
    </w:pPr>
    <w:rPr>
      <w:rFonts w:ascii="ISOCPEUR" w:hAnsi="ISOCPEUR"/>
      <w:i/>
      <w:sz w:val="20"/>
      <w:szCs w:val="24"/>
    </w:rPr>
  </w:style>
  <w:style w:type="paragraph" w:customStyle="1" w:styleId="afffffff1">
    <w:name w:val="Колонтитул(надпись)"/>
    <w:basedOn w:val="af3"/>
    <w:rsid w:val="00503EF8"/>
    <w:pPr>
      <w:suppressAutoHyphens w:val="0"/>
      <w:spacing w:line="360" w:lineRule="auto"/>
    </w:pPr>
    <w:rPr>
      <w:rFonts w:ascii="ISOCPEUR" w:hAnsi="ISOCPEUR"/>
      <w:i/>
      <w:sz w:val="18"/>
      <w:szCs w:val="20"/>
    </w:rPr>
  </w:style>
  <w:style w:type="paragraph" w:customStyle="1" w:styleId="afffffff2">
    <w:name w:val="Колонтитул(номер_низ)"/>
    <w:basedOn w:val="af3"/>
    <w:semiHidden/>
    <w:rsid w:val="00503EF8"/>
    <w:pPr>
      <w:suppressAutoHyphens w:val="0"/>
      <w:spacing w:before="120" w:line="360" w:lineRule="auto"/>
      <w:jc w:val="center"/>
    </w:pPr>
    <w:rPr>
      <w:rFonts w:ascii="ISOCPEUR" w:hAnsi="ISOCPEUR"/>
      <w:i/>
      <w:sz w:val="24"/>
      <w:szCs w:val="24"/>
    </w:rPr>
  </w:style>
  <w:style w:type="paragraph" w:customStyle="1" w:styleId="afffffff3">
    <w:name w:val="Колонтитул(надпись_бок)"/>
    <w:basedOn w:val="afffffff1"/>
    <w:semiHidden/>
    <w:rsid w:val="00503EF8"/>
    <w:pPr>
      <w:framePr w:hSpace="181" w:wrap="around" w:vAnchor="text" w:hAnchor="page" w:x="398" w:y="341"/>
      <w:spacing w:before="240" w:after="240"/>
      <w:ind w:left="2693"/>
    </w:pPr>
    <w:rPr>
      <w:b/>
    </w:rPr>
  </w:style>
  <w:style w:type="paragraph" w:customStyle="1" w:styleId="afffffff4">
    <w:name w:val="Колонтитул(объект.номер)"/>
    <w:basedOn w:val="-1"/>
    <w:semiHidden/>
    <w:rsid w:val="00503EF8"/>
    <w:rPr>
      <w:sz w:val="28"/>
    </w:rPr>
  </w:style>
  <w:style w:type="paragraph" w:customStyle="1" w:styleId="afffffff5">
    <w:name w:val="Таблица(номерация)"/>
    <w:basedOn w:val="af3"/>
    <w:rsid w:val="00503EF8"/>
    <w:pPr>
      <w:suppressAutoHyphens w:val="0"/>
      <w:spacing w:before="60" w:line="360" w:lineRule="auto"/>
      <w:jc w:val="center"/>
    </w:pPr>
    <w:rPr>
      <w:szCs w:val="20"/>
    </w:rPr>
  </w:style>
  <w:style w:type="paragraph" w:customStyle="1" w:styleId="afffffff6">
    <w:name w:val="Таблица(шапка)"/>
    <w:basedOn w:val="af3"/>
    <w:semiHidden/>
    <w:rsid w:val="00503EF8"/>
    <w:pPr>
      <w:suppressAutoHyphens w:val="0"/>
      <w:spacing w:line="360" w:lineRule="auto"/>
      <w:jc w:val="center"/>
    </w:pPr>
    <w:rPr>
      <w:sz w:val="16"/>
      <w:szCs w:val="20"/>
    </w:rPr>
  </w:style>
  <w:style w:type="paragraph" w:customStyle="1" w:styleId="120">
    <w:name w:val="Таблица 12"/>
    <w:basedOn w:val="affffffc"/>
    <w:link w:val="121"/>
    <w:rsid w:val="00503EF8"/>
    <w:pPr>
      <w:spacing w:line="240" w:lineRule="auto"/>
      <w:ind w:firstLine="0"/>
      <w:jc w:val="left"/>
    </w:pPr>
    <w:rPr>
      <w:sz w:val="24"/>
    </w:rPr>
  </w:style>
  <w:style w:type="numbering" w:styleId="111111">
    <w:name w:val="Outline List 2"/>
    <w:basedOn w:val="af6"/>
    <w:rsid w:val="00503EF8"/>
    <w:pPr>
      <w:numPr>
        <w:numId w:val="50"/>
      </w:numPr>
    </w:pPr>
  </w:style>
  <w:style w:type="numbering" w:styleId="1ai">
    <w:name w:val="Outline List 1"/>
    <w:basedOn w:val="af6"/>
    <w:rsid w:val="00503EF8"/>
    <w:pPr>
      <w:numPr>
        <w:numId w:val="51"/>
      </w:numPr>
    </w:pPr>
  </w:style>
  <w:style w:type="paragraph" w:styleId="HTML">
    <w:name w:val="HTML Address"/>
    <w:basedOn w:val="af3"/>
    <w:link w:val="HTML0"/>
    <w:rsid w:val="00503EF8"/>
    <w:pPr>
      <w:suppressAutoHyphens w:val="0"/>
      <w:spacing w:line="360" w:lineRule="auto"/>
    </w:pPr>
    <w:rPr>
      <w:i/>
      <w:iCs/>
      <w:szCs w:val="24"/>
      <w:lang w:val="x-none" w:eastAsia="x-none"/>
    </w:rPr>
  </w:style>
  <w:style w:type="character" w:customStyle="1" w:styleId="HTML0">
    <w:name w:val="Адрес HTML Знак"/>
    <w:basedOn w:val="af4"/>
    <w:link w:val="HTML"/>
    <w:rsid w:val="00503EF8"/>
    <w:rPr>
      <w:i/>
      <w:iCs/>
      <w:sz w:val="28"/>
      <w:szCs w:val="24"/>
      <w:lang w:val="x-none" w:eastAsia="x-none"/>
    </w:rPr>
  </w:style>
  <w:style w:type="paragraph" w:styleId="afffffff7">
    <w:name w:val="envelope address"/>
    <w:basedOn w:val="af3"/>
    <w:rsid w:val="00503EF8"/>
    <w:pPr>
      <w:framePr w:w="7920" w:h="1980" w:hRule="exact" w:hSpace="180" w:wrap="auto" w:hAnchor="page" w:xAlign="center" w:yAlign="bottom"/>
      <w:suppressAutoHyphens w:val="0"/>
      <w:spacing w:line="360" w:lineRule="auto"/>
      <w:ind w:left="2880"/>
    </w:pPr>
    <w:rPr>
      <w:rFonts w:ascii="Arial" w:hAnsi="Arial" w:cs="Arial"/>
      <w:sz w:val="24"/>
      <w:szCs w:val="24"/>
    </w:rPr>
  </w:style>
  <w:style w:type="character" w:styleId="HTML1">
    <w:name w:val="HTML Acronym"/>
    <w:rsid w:val="00503EF8"/>
  </w:style>
  <w:style w:type="table" w:styleId="-10">
    <w:name w:val="Table Web 1"/>
    <w:basedOn w:val="af5"/>
    <w:rsid w:val="00503EF8"/>
    <w:pPr>
      <w:suppressAutoHyphens w:val="0"/>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503EF8"/>
    <w:pPr>
      <w:suppressAutoHyphens w:val="0"/>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5"/>
    <w:rsid w:val="00503EF8"/>
    <w:pPr>
      <w:suppressAutoHyphens w:val="0"/>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8">
    <w:name w:val="Date"/>
    <w:basedOn w:val="af3"/>
    <w:next w:val="af3"/>
    <w:link w:val="afffffff9"/>
    <w:rsid w:val="00503EF8"/>
    <w:pPr>
      <w:suppressAutoHyphens w:val="0"/>
      <w:spacing w:line="360" w:lineRule="auto"/>
    </w:pPr>
    <w:rPr>
      <w:szCs w:val="24"/>
      <w:lang w:val="x-none" w:eastAsia="x-none"/>
    </w:rPr>
  </w:style>
  <w:style w:type="character" w:customStyle="1" w:styleId="afffffff9">
    <w:name w:val="Дата Знак"/>
    <w:basedOn w:val="af4"/>
    <w:link w:val="afffffff8"/>
    <w:rsid w:val="00503EF8"/>
    <w:rPr>
      <w:sz w:val="28"/>
      <w:szCs w:val="24"/>
      <w:lang w:val="x-none" w:eastAsia="x-none"/>
    </w:rPr>
  </w:style>
  <w:style w:type="paragraph" w:styleId="afffffffa">
    <w:name w:val="Note Heading"/>
    <w:basedOn w:val="af3"/>
    <w:next w:val="af3"/>
    <w:link w:val="afffffffb"/>
    <w:rsid w:val="00503EF8"/>
    <w:pPr>
      <w:suppressAutoHyphens w:val="0"/>
      <w:spacing w:line="360" w:lineRule="auto"/>
    </w:pPr>
    <w:rPr>
      <w:szCs w:val="24"/>
      <w:lang w:val="x-none" w:eastAsia="x-none"/>
    </w:rPr>
  </w:style>
  <w:style w:type="character" w:customStyle="1" w:styleId="afffffffb">
    <w:name w:val="Заголовок записки Знак"/>
    <w:basedOn w:val="af4"/>
    <w:link w:val="afffffffa"/>
    <w:rsid w:val="00503EF8"/>
    <w:rPr>
      <w:sz w:val="28"/>
      <w:szCs w:val="24"/>
      <w:lang w:val="x-none" w:eastAsia="x-none"/>
    </w:rPr>
  </w:style>
  <w:style w:type="table" w:styleId="afffffffc">
    <w:name w:val="Table Elegant"/>
    <w:basedOn w:val="af5"/>
    <w:rsid w:val="00503EF8"/>
    <w:pPr>
      <w:suppressAutoHyphens w:val="0"/>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6">
    <w:name w:val="Table Subtle 1"/>
    <w:basedOn w:val="af5"/>
    <w:rsid w:val="00503EF8"/>
    <w:pPr>
      <w:suppressAutoHyphens w:val="0"/>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f5"/>
    <w:rsid w:val="00503EF8"/>
    <w:pPr>
      <w:suppressAutoHyphens w:val="0"/>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503EF8"/>
    <w:rPr>
      <w:rFonts w:ascii="Courier New" w:hAnsi="Courier New" w:cs="Courier New"/>
      <w:sz w:val="20"/>
      <w:szCs w:val="20"/>
    </w:rPr>
  </w:style>
  <w:style w:type="table" w:styleId="1ff7">
    <w:name w:val="Table Classic 1"/>
    <w:basedOn w:val="af5"/>
    <w:rsid w:val="00503EF8"/>
    <w:pPr>
      <w:suppressAutoHyphens w:val="0"/>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lassic 2"/>
    <w:basedOn w:val="af5"/>
    <w:rsid w:val="00503EF8"/>
    <w:pPr>
      <w:suppressAutoHyphens w:val="0"/>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0">
    <w:name w:val="Table Classic 3"/>
    <w:basedOn w:val="af5"/>
    <w:rsid w:val="00503EF8"/>
    <w:pPr>
      <w:suppressAutoHyphens w:val="0"/>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f5"/>
    <w:rsid w:val="00503EF8"/>
    <w:pPr>
      <w:suppressAutoHyphens w:val="0"/>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503EF8"/>
    <w:rPr>
      <w:rFonts w:ascii="Courier New" w:hAnsi="Courier New" w:cs="Courier New"/>
      <w:sz w:val="20"/>
      <w:szCs w:val="20"/>
    </w:rPr>
  </w:style>
  <w:style w:type="paragraph" w:styleId="afffffffd">
    <w:name w:val="Body Text First Indent"/>
    <w:basedOn w:val="affd"/>
    <w:link w:val="afffffffe"/>
    <w:rsid w:val="00503EF8"/>
    <w:pPr>
      <w:suppressAutoHyphens w:val="0"/>
      <w:spacing w:line="360" w:lineRule="auto"/>
      <w:ind w:firstLine="210"/>
    </w:pPr>
    <w:rPr>
      <w:szCs w:val="24"/>
      <w:lang w:val="x-none" w:eastAsia="x-none"/>
    </w:rPr>
  </w:style>
  <w:style w:type="character" w:customStyle="1" w:styleId="afffffffe">
    <w:name w:val="Красная строка Знак"/>
    <w:basedOn w:val="affc"/>
    <w:link w:val="afffffffd"/>
    <w:rsid w:val="00503EF8"/>
    <w:rPr>
      <w:sz w:val="28"/>
      <w:szCs w:val="24"/>
      <w:lang w:val="x-none" w:eastAsia="x-none"/>
    </w:rPr>
  </w:style>
  <w:style w:type="paragraph" w:styleId="2f7">
    <w:name w:val="Body Text First Indent 2"/>
    <w:basedOn w:val="affffb"/>
    <w:link w:val="2f8"/>
    <w:rsid w:val="00503EF8"/>
    <w:pPr>
      <w:suppressAutoHyphens w:val="0"/>
      <w:spacing w:after="120" w:line="360" w:lineRule="auto"/>
      <w:ind w:left="283" w:firstLine="210"/>
    </w:pPr>
    <w:rPr>
      <w:sz w:val="28"/>
      <w:lang w:val="x-none" w:eastAsia="x-none"/>
    </w:rPr>
  </w:style>
  <w:style w:type="character" w:customStyle="1" w:styleId="2d">
    <w:name w:val="Основной текст с отступом Знак2"/>
    <w:basedOn w:val="af4"/>
    <w:link w:val="affffb"/>
    <w:rsid w:val="00503EF8"/>
    <w:rPr>
      <w:sz w:val="24"/>
      <w:szCs w:val="24"/>
    </w:rPr>
  </w:style>
  <w:style w:type="character" w:customStyle="1" w:styleId="2f8">
    <w:name w:val="Красная строка 2 Знак"/>
    <w:basedOn w:val="2d"/>
    <w:link w:val="2f7"/>
    <w:rsid w:val="00503EF8"/>
    <w:rPr>
      <w:sz w:val="28"/>
      <w:szCs w:val="24"/>
      <w:lang w:val="x-none" w:eastAsia="x-none"/>
    </w:rPr>
  </w:style>
  <w:style w:type="paragraph" w:styleId="a0">
    <w:name w:val="List Bullet"/>
    <w:basedOn w:val="af3"/>
    <w:rsid w:val="00503EF8"/>
    <w:pPr>
      <w:numPr>
        <w:numId w:val="40"/>
      </w:numPr>
      <w:suppressAutoHyphens w:val="0"/>
      <w:spacing w:line="360" w:lineRule="auto"/>
    </w:pPr>
    <w:rPr>
      <w:szCs w:val="24"/>
    </w:rPr>
  </w:style>
  <w:style w:type="paragraph" w:styleId="20">
    <w:name w:val="List Bullet 2"/>
    <w:basedOn w:val="af3"/>
    <w:rsid w:val="00503EF8"/>
    <w:pPr>
      <w:numPr>
        <w:numId w:val="41"/>
      </w:numPr>
      <w:suppressAutoHyphens w:val="0"/>
      <w:spacing w:line="360" w:lineRule="auto"/>
    </w:pPr>
    <w:rPr>
      <w:szCs w:val="24"/>
    </w:rPr>
  </w:style>
  <w:style w:type="paragraph" w:styleId="30">
    <w:name w:val="List Bullet 3"/>
    <w:basedOn w:val="af3"/>
    <w:rsid w:val="00503EF8"/>
    <w:pPr>
      <w:numPr>
        <w:numId w:val="42"/>
      </w:numPr>
      <w:suppressAutoHyphens w:val="0"/>
      <w:spacing w:line="360" w:lineRule="auto"/>
    </w:pPr>
    <w:rPr>
      <w:szCs w:val="24"/>
    </w:rPr>
  </w:style>
  <w:style w:type="paragraph" w:styleId="40">
    <w:name w:val="List Bullet 4"/>
    <w:basedOn w:val="af3"/>
    <w:rsid w:val="00503EF8"/>
    <w:pPr>
      <w:numPr>
        <w:numId w:val="43"/>
      </w:numPr>
      <w:suppressAutoHyphens w:val="0"/>
      <w:spacing w:line="360" w:lineRule="auto"/>
    </w:pPr>
    <w:rPr>
      <w:szCs w:val="24"/>
    </w:rPr>
  </w:style>
  <w:style w:type="paragraph" w:styleId="50">
    <w:name w:val="List Bullet 5"/>
    <w:basedOn w:val="af3"/>
    <w:rsid w:val="00503EF8"/>
    <w:pPr>
      <w:numPr>
        <w:numId w:val="44"/>
      </w:numPr>
      <w:suppressAutoHyphens w:val="0"/>
      <w:spacing w:line="360" w:lineRule="auto"/>
    </w:pPr>
    <w:rPr>
      <w:szCs w:val="24"/>
    </w:rPr>
  </w:style>
  <w:style w:type="paragraph" w:styleId="a">
    <w:name w:val="List Number"/>
    <w:basedOn w:val="af3"/>
    <w:rsid w:val="00503EF8"/>
    <w:pPr>
      <w:numPr>
        <w:numId w:val="45"/>
      </w:numPr>
      <w:suppressAutoHyphens w:val="0"/>
      <w:spacing w:line="360" w:lineRule="auto"/>
    </w:pPr>
    <w:rPr>
      <w:szCs w:val="24"/>
    </w:rPr>
  </w:style>
  <w:style w:type="paragraph" w:styleId="2">
    <w:name w:val="List Number 2"/>
    <w:basedOn w:val="af3"/>
    <w:rsid w:val="00503EF8"/>
    <w:pPr>
      <w:numPr>
        <w:numId w:val="46"/>
      </w:numPr>
      <w:suppressAutoHyphens w:val="0"/>
      <w:spacing w:line="360" w:lineRule="auto"/>
    </w:pPr>
    <w:rPr>
      <w:szCs w:val="24"/>
    </w:rPr>
  </w:style>
  <w:style w:type="paragraph" w:styleId="3">
    <w:name w:val="List Number 3"/>
    <w:basedOn w:val="af3"/>
    <w:rsid w:val="00503EF8"/>
    <w:pPr>
      <w:numPr>
        <w:numId w:val="47"/>
      </w:numPr>
      <w:suppressAutoHyphens w:val="0"/>
      <w:spacing w:line="360" w:lineRule="auto"/>
    </w:pPr>
    <w:rPr>
      <w:szCs w:val="24"/>
    </w:rPr>
  </w:style>
  <w:style w:type="paragraph" w:styleId="4">
    <w:name w:val="List Number 4"/>
    <w:basedOn w:val="af3"/>
    <w:rsid w:val="00503EF8"/>
    <w:pPr>
      <w:numPr>
        <w:numId w:val="48"/>
      </w:numPr>
      <w:suppressAutoHyphens w:val="0"/>
      <w:spacing w:line="360" w:lineRule="auto"/>
    </w:pPr>
    <w:rPr>
      <w:szCs w:val="24"/>
    </w:rPr>
  </w:style>
  <w:style w:type="paragraph" w:styleId="5">
    <w:name w:val="List Number 5"/>
    <w:basedOn w:val="af3"/>
    <w:rsid w:val="00503EF8"/>
    <w:pPr>
      <w:numPr>
        <w:numId w:val="49"/>
      </w:numPr>
      <w:tabs>
        <w:tab w:val="clear" w:pos="1492"/>
        <w:tab w:val="num" w:pos="1209"/>
      </w:tabs>
      <w:suppressAutoHyphens w:val="0"/>
      <w:spacing w:line="360" w:lineRule="auto"/>
      <w:ind w:left="1209"/>
    </w:pPr>
    <w:rPr>
      <w:szCs w:val="24"/>
    </w:rPr>
  </w:style>
  <w:style w:type="character" w:styleId="HTML4">
    <w:name w:val="HTML Sample"/>
    <w:rsid w:val="00503EF8"/>
    <w:rPr>
      <w:rFonts w:ascii="Courier New" w:hAnsi="Courier New" w:cs="Courier New"/>
    </w:rPr>
  </w:style>
  <w:style w:type="paragraph" w:styleId="2f9">
    <w:name w:val="envelope return"/>
    <w:basedOn w:val="af3"/>
    <w:rsid w:val="00503EF8"/>
    <w:pPr>
      <w:suppressAutoHyphens w:val="0"/>
      <w:spacing w:line="360" w:lineRule="auto"/>
    </w:pPr>
    <w:rPr>
      <w:rFonts w:ascii="Arial" w:hAnsi="Arial" w:cs="Arial"/>
      <w:sz w:val="20"/>
      <w:szCs w:val="20"/>
    </w:rPr>
  </w:style>
  <w:style w:type="table" w:styleId="1ff8">
    <w:name w:val="Table 3D effects 1"/>
    <w:basedOn w:val="af5"/>
    <w:rsid w:val="00503EF8"/>
    <w:pPr>
      <w:suppressAutoHyphens w:val="0"/>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f5"/>
    <w:rsid w:val="00503EF8"/>
    <w:pPr>
      <w:suppressAutoHyphens w:val="0"/>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f5"/>
    <w:rsid w:val="00503EF8"/>
    <w:pPr>
      <w:suppressAutoHyphens w:val="0"/>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f">
    <w:name w:val="Normal Indent"/>
    <w:basedOn w:val="af3"/>
    <w:rsid w:val="00503EF8"/>
    <w:pPr>
      <w:suppressAutoHyphens w:val="0"/>
      <w:spacing w:line="360" w:lineRule="auto"/>
      <w:ind w:left="708"/>
    </w:pPr>
    <w:rPr>
      <w:szCs w:val="24"/>
    </w:rPr>
  </w:style>
  <w:style w:type="character" w:styleId="HTML5">
    <w:name w:val="HTML Definition"/>
    <w:rsid w:val="00503EF8"/>
    <w:rPr>
      <w:i/>
      <w:iCs/>
    </w:rPr>
  </w:style>
  <w:style w:type="character" w:styleId="HTML6">
    <w:name w:val="HTML Variable"/>
    <w:rsid w:val="00503EF8"/>
    <w:rPr>
      <w:i/>
      <w:iCs/>
    </w:rPr>
  </w:style>
  <w:style w:type="character" w:styleId="HTML7">
    <w:name w:val="HTML Typewriter"/>
    <w:rsid w:val="00503EF8"/>
    <w:rPr>
      <w:rFonts w:ascii="Courier New" w:hAnsi="Courier New" w:cs="Courier New"/>
      <w:sz w:val="20"/>
      <w:szCs w:val="20"/>
    </w:rPr>
  </w:style>
  <w:style w:type="paragraph" w:styleId="affffffff0">
    <w:name w:val="Signature"/>
    <w:basedOn w:val="af3"/>
    <w:link w:val="affffffff1"/>
    <w:rsid w:val="00503EF8"/>
    <w:pPr>
      <w:suppressAutoHyphens w:val="0"/>
      <w:spacing w:line="360" w:lineRule="auto"/>
      <w:ind w:left="4252"/>
    </w:pPr>
    <w:rPr>
      <w:szCs w:val="24"/>
      <w:lang w:val="x-none" w:eastAsia="x-none"/>
    </w:rPr>
  </w:style>
  <w:style w:type="character" w:customStyle="1" w:styleId="affffffff1">
    <w:name w:val="Подпись Знак"/>
    <w:basedOn w:val="af4"/>
    <w:link w:val="affffffff0"/>
    <w:rsid w:val="00503EF8"/>
    <w:rPr>
      <w:sz w:val="28"/>
      <w:szCs w:val="24"/>
      <w:lang w:val="x-none" w:eastAsia="x-none"/>
    </w:rPr>
  </w:style>
  <w:style w:type="paragraph" w:styleId="affffffff2">
    <w:name w:val="Salutation"/>
    <w:basedOn w:val="af3"/>
    <w:next w:val="af3"/>
    <w:link w:val="affffffff3"/>
    <w:rsid w:val="00503EF8"/>
    <w:pPr>
      <w:suppressAutoHyphens w:val="0"/>
      <w:spacing w:line="360" w:lineRule="auto"/>
    </w:pPr>
    <w:rPr>
      <w:szCs w:val="24"/>
      <w:lang w:val="x-none" w:eastAsia="x-none"/>
    </w:rPr>
  </w:style>
  <w:style w:type="character" w:customStyle="1" w:styleId="affffffff3">
    <w:name w:val="Приветствие Знак"/>
    <w:basedOn w:val="af4"/>
    <w:link w:val="affffffff2"/>
    <w:rsid w:val="00503EF8"/>
    <w:rPr>
      <w:sz w:val="28"/>
      <w:szCs w:val="24"/>
      <w:lang w:val="x-none" w:eastAsia="x-none"/>
    </w:rPr>
  </w:style>
  <w:style w:type="paragraph" w:styleId="affffffff4">
    <w:name w:val="List Continue"/>
    <w:basedOn w:val="af3"/>
    <w:rsid w:val="00503EF8"/>
    <w:pPr>
      <w:suppressAutoHyphens w:val="0"/>
      <w:spacing w:after="120" w:line="360" w:lineRule="auto"/>
      <w:ind w:left="283"/>
    </w:pPr>
    <w:rPr>
      <w:szCs w:val="24"/>
    </w:rPr>
  </w:style>
  <w:style w:type="paragraph" w:styleId="2fb">
    <w:name w:val="List Continue 2"/>
    <w:basedOn w:val="af3"/>
    <w:rsid w:val="00503EF8"/>
    <w:pPr>
      <w:suppressAutoHyphens w:val="0"/>
      <w:spacing w:after="120" w:line="360" w:lineRule="auto"/>
      <w:ind w:left="566"/>
    </w:pPr>
    <w:rPr>
      <w:szCs w:val="24"/>
    </w:rPr>
  </w:style>
  <w:style w:type="paragraph" w:styleId="3f2">
    <w:name w:val="List Continue 3"/>
    <w:basedOn w:val="af3"/>
    <w:rsid w:val="00503EF8"/>
    <w:pPr>
      <w:suppressAutoHyphens w:val="0"/>
      <w:spacing w:after="120" w:line="360" w:lineRule="auto"/>
      <w:ind w:left="849"/>
    </w:pPr>
    <w:rPr>
      <w:szCs w:val="24"/>
    </w:rPr>
  </w:style>
  <w:style w:type="paragraph" w:styleId="47">
    <w:name w:val="List Continue 4"/>
    <w:basedOn w:val="af3"/>
    <w:rsid w:val="00503EF8"/>
    <w:pPr>
      <w:suppressAutoHyphens w:val="0"/>
      <w:spacing w:after="120" w:line="360" w:lineRule="auto"/>
      <w:ind w:left="1132"/>
    </w:pPr>
    <w:rPr>
      <w:szCs w:val="24"/>
    </w:rPr>
  </w:style>
  <w:style w:type="paragraph" w:styleId="54">
    <w:name w:val="List Continue 5"/>
    <w:basedOn w:val="af3"/>
    <w:rsid w:val="00503EF8"/>
    <w:pPr>
      <w:suppressAutoHyphens w:val="0"/>
      <w:spacing w:after="120" w:line="360" w:lineRule="auto"/>
      <w:ind w:left="1415"/>
    </w:pPr>
    <w:rPr>
      <w:szCs w:val="24"/>
    </w:rPr>
  </w:style>
  <w:style w:type="character" w:styleId="affffffff5">
    <w:name w:val="FollowedHyperlink"/>
    <w:rsid w:val="00503EF8"/>
    <w:rPr>
      <w:color w:val="800080"/>
      <w:u w:val="single"/>
    </w:rPr>
  </w:style>
  <w:style w:type="table" w:styleId="1ff9">
    <w:name w:val="Table Simple 1"/>
    <w:basedOn w:val="af5"/>
    <w:rsid w:val="00503EF8"/>
    <w:pPr>
      <w:suppressAutoHyphens w:val="0"/>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c">
    <w:name w:val="Table Simple 2"/>
    <w:basedOn w:val="af5"/>
    <w:rsid w:val="00503EF8"/>
    <w:pPr>
      <w:suppressAutoHyphens w:val="0"/>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f5"/>
    <w:rsid w:val="00503EF8"/>
    <w:pPr>
      <w:suppressAutoHyphens w:val="0"/>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6">
    <w:name w:val="Closing"/>
    <w:basedOn w:val="af3"/>
    <w:link w:val="affffffff7"/>
    <w:rsid w:val="00503EF8"/>
    <w:pPr>
      <w:suppressAutoHyphens w:val="0"/>
      <w:spacing w:line="360" w:lineRule="auto"/>
      <w:ind w:left="4252"/>
    </w:pPr>
    <w:rPr>
      <w:szCs w:val="24"/>
      <w:lang w:val="x-none" w:eastAsia="x-none"/>
    </w:rPr>
  </w:style>
  <w:style w:type="character" w:customStyle="1" w:styleId="affffffff7">
    <w:name w:val="Прощание Знак"/>
    <w:basedOn w:val="af4"/>
    <w:link w:val="affffffff6"/>
    <w:rsid w:val="00503EF8"/>
    <w:rPr>
      <w:sz w:val="28"/>
      <w:szCs w:val="24"/>
      <w:lang w:val="x-none" w:eastAsia="x-none"/>
    </w:rPr>
  </w:style>
  <w:style w:type="table" w:styleId="1ffa">
    <w:name w:val="Table Grid 1"/>
    <w:basedOn w:val="af5"/>
    <w:rsid w:val="00503EF8"/>
    <w:pPr>
      <w:suppressAutoHyphens w:val="0"/>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f5"/>
    <w:rsid w:val="00503EF8"/>
    <w:pPr>
      <w:suppressAutoHyphens w:val="0"/>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4">
    <w:name w:val="Table Grid 3"/>
    <w:basedOn w:val="af5"/>
    <w:rsid w:val="00503EF8"/>
    <w:pPr>
      <w:suppressAutoHyphens w:val="0"/>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f5"/>
    <w:rsid w:val="00503EF8"/>
    <w:pPr>
      <w:suppressAutoHyphens w:val="0"/>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f5"/>
    <w:rsid w:val="00503EF8"/>
    <w:pPr>
      <w:suppressAutoHyphens w:val="0"/>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f5"/>
    <w:rsid w:val="00503EF8"/>
    <w:pPr>
      <w:suppressAutoHyphens w:val="0"/>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f5"/>
    <w:rsid w:val="00503EF8"/>
    <w:pPr>
      <w:suppressAutoHyphens w:val="0"/>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5"/>
    <w:rsid w:val="00503EF8"/>
    <w:pPr>
      <w:suppressAutoHyphens w:val="0"/>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8">
    <w:name w:val="Table Contemporary"/>
    <w:basedOn w:val="af5"/>
    <w:rsid w:val="00503EF8"/>
    <w:pPr>
      <w:suppressAutoHyphens w:val="0"/>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e">
    <w:name w:val="List 2"/>
    <w:basedOn w:val="af3"/>
    <w:rsid w:val="00503EF8"/>
    <w:pPr>
      <w:suppressAutoHyphens w:val="0"/>
      <w:spacing w:line="360" w:lineRule="auto"/>
      <w:ind w:left="566" w:hanging="283"/>
    </w:pPr>
    <w:rPr>
      <w:szCs w:val="24"/>
    </w:rPr>
  </w:style>
  <w:style w:type="paragraph" w:styleId="3f5">
    <w:name w:val="List 3"/>
    <w:basedOn w:val="af3"/>
    <w:rsid w:val="00503EF8"/>
    <w:pPr>
      <w:suppressAutoHyphens w:val="0"/>
      <w:spacing w:line="360" w:lineRule="auto"/>
      <w:ind w:left="849" w:hanging="283"/>
    </w:pPr>
    <w:rPr>
      <w:szCs w:val="24"/>
    </w:rPr>
  </w:style>
  <w:style w:type="paragraph" w:styleId="49">
    <w:name w:val="List 4"/>
    <w:basedOn w:val="af3"/>
    <w:rsid w:val="00503EF8"/>
    <w:pPr>
      <w:suppressAutoHyphens w:val="0"/>
      <w:spacing w:line="360" w:lineRule="auto"/>
      <w:ind w:left="1132" w:hanging="283"/>
    </w:pPr>
    <w:rPr>
      <w:szCs w:val="24"/>
    </w:rPr>
  </w:style>
  <w:style w:type="paragraph" w:styleId="56">
    <w:name w:val="List 5"/>
    <w:basedOn w:val="af3"/>
    <w:rsid w:val="00503EF8"/>
    <w:pPr>
      <w:suppressAutoHyphens w:val="0"/>
      <w:spacing w:line="360" w:lineRule="auto"/>
      <w:ind w:left="1415" w:hanging="283"/>
    </w:pPr>
    <w:rPr>
      <w:szCs w:val="24"/>
    </w:rPr>
  </w:style>
  <w:style w:type="table" w:styleId="affffffff9">
    <w:name w:val="Table Professional"/>
    <w:basedOn w:val="af5"/>
    <w:rsid w:val="00503EF8"/>
    <w:pPr>
      <w:suppressAutoHyphens w:val="0"/>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f3"/>
    <w:link w:val="HTML9"/>
    <w:rsid w:val="00503EF8"/>
    <w:pPr>
      <w:suppressAutoHyphens w:val="0"/>
      <w:spacing w:line="360" w:lineRule="auto"/>
    </w:pPr>
    <w:rPr>
      <w:rFonts w:ascii="Courier New" w:hAnsi="Courier New"/>
      <w:sz w:val="20"/>
      <w:szCs w:val="20"/>
      <w:lang w:val="x-none" w:eastAsia="x-none"/>
    </w:rPr>
  </w:style>
  <w:style w:type="character" w:customStyle="1" w:styleId="HTML9">
    <w:name w:val="Стандартный HTML Знак"/>
    <w:basedOn w:val="af4"/>
    <w:link w:val="HTML8"/>
    <w:rsid w:val="00503EF8"/>
    <w:rPr>
      <w:rFonts w:ascii="Courier New" w:hAnsi="Courier New"/>
      <w:lang w:val="x-none" w:eastAsia="x-none"/>
    </w:rPr>
  </w:style>
  <w:style w:type="numbering" w:styleId="af2">
    <w:name w:val="Outline List 3"/>
    <w:basedOn w:val="af6"/>
    <w:rsid w:val="00503EF8"/>
    <w:pPr>
      <w:numPr>
        <w:numId w:val="52"/>
      </w:numPr>
    </w:pPr>
  </w:style>
  <w:style w:type="table" w:styleId="1ffb">
    <w:name w:val="Table Columns 1"/>
    <w:basedOn w:val="af5"/>
    <w:rsid w:val="00503EF8"/>
    <w:pPr>
      <w:suppressAutoHyphens w:val="0"/>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Columns 2"/>
    <w:basedOn w:val="af5"/>
    <w:rsid w:val="00503EF8"/>
    <w:pPr>
      <w:suppressAutoHyphens w:val="0"/>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f5"/>
    <w:rsid w:val="00503EF8"/>
    <w:pPr>
      <w:suppressAutoHyphens w:val="0"/>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f5"/>
    <w:rsid w:val="00503EF8"/>
    <w:pPr>
      <w:suppressAutoHyphens w:val="0"/>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5"/>
    <w:rsid w:val="00503EF8"/>
    <w:pPr>
      <w:suppressAutoHyphens w:val="0"/>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f5"/>
    <w:rsid w:val="00503EF8"/>
    <w:pPr>
      <w:suppressAutoHyphens w:val="0"/>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5"/>
    <w:rsid w:val="00503EF8"/>
    <w:pPr>
      <w:suppressAutoHyphens w:val="0"/>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5"/>
    <w:rsid w:val="00503EF8"/>
    <w:pPr>
      <w:suppressAutoHyphens w:val="0"/>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rsid w:val="00503EF8"/>
    <w:pPr>
      <w:suppressAutoHyphens w:val="0"/>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5"/>
    <w:rsid w:val="00503EF8"/>
    <w:pPr>
      <w:suppressAutoHyphens w:val="0"/>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5"/>
    <w:rsid w:val="00503EF8"/>
    <w:pPr>
      <w:suppressAutoHyphens w:val="0"/>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f5"/>
    <w:rsid w:val="00503EF8"/>
    <w:pPr>
      <w:suppressAutoHyphens w:val="0"/>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503EF8"/>
    <w:pPr>
      <w:suppressAutoHyphens w:val="0"/>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a">
    <w:name w:val="Plain Text"/>
    <w:basedOn w:val="af3"/>
    <w:link w:val="affffffffb"/>
    <w:rsid w:val="00503EF8"/>
    <w:pPr>
      <w:suppressAutoHyphens w:val="0"/>
      <w:spacing w:line="360" w:lineRule="auto"/>
    </w:pPr>
    <w:rPr>
      <w:rFonts w:ascii="Courier New" w:hAnsi="Courier New"/>
      <w:sz w:val="20"/>
      <w:szCs w:val="20"/>
      <w:lang w:val="x-none" w:eastAsia="x-none"/>
    </w:rPr>
  </w:style>
  <w:style w:type="character" w:customStyle="1" w:styleId="affffffffb">
    <w:name w:val="Текст Знак"/>
    <w:basedOn w:val="af4"/>
    <w:link w:val="affffffffa"/>
    <w:rsid w:val="00503EF8"/>
    <w:rPr>
      <w:rFonts w:ascii="Courier New" w:hAnsi="Courier New"/>
      <w:lang w:val="x-none" w:eastAsia="x-none"/>
    </w:rPr>
  </w:style>
  <w:style w:type="table" w:styleId="affffffffc">
    <w:name w:val="Table Theme"/>
    <w:basedOn w:val="af5"/>
    <w:rsid w:val="00503EF8"/>
    <w:pPr>
      <w:suppressAutoHyphens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c">
    <w:name w:val="Table Colorful 1"/>
    <w:basedOn w:val="af5"/>
    <w:rsid w:val="00503EF8"/>
    <w:pPr>
      <w:suppressAutoHyphens w:val="0"/>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f5"/>
    <w:rsid w:val="00503EF8"/>
    <w:pPr>
      <w:suppressAutoHyphens w:val="0"/>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f5"/>
    <w:rsid w:val="00503EF8"/>
    <w:pPr>
      <w:suppressAutoHyphens w:val="0"/>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503EF8"/>
    <w:rPr>
      <w:i/>
      <w:iCs/>
    </w:rPr>
  </w:style>
  <w:style w:type="paragraph" w:styleId="affffffffd">
    <w:name w:val="Message Header"/>
    <w:basedOn w:val="af3"/>
    <w:link w:val="affffffffe"/>
    <w:rsid w:val="00503EF8"/>
    <w:pPr>
      <w:pBdr>
        <w:top w:val="single" w:sz="6" w:space="1" w:color="auto"/>
        <w:left w:val="single" w:sz="6" w:space="1" w:color="auto"/>
        <w:bottom w:val="single" w:sz="6" w:space="1" w:color="auto"/>
        <w:right w:val="single" w:sz="6" w:space="1" w:color="auto"/>
      </w:pBdr>
      <w:shd w:val="pct20" w:color="auto" w:fill="auto"/>
      <w:suppressAutoHyphens w:val="0"/>
      <w:spacing w:line="360" w:lineRule="auto"/>
      <w:ind w:left="1134" w:hanging="1134"/>
    </w:pPr>
    <w:rPr>
      <w:rFonts w:ascii="Arial" w:hAnsi="Arial"/>
      <w:sz w:val="24"/>
      <w:szCs w:val="24"/>
      <w:lang w:val="x-none" w:eastAsia="x-none"/>
    </w:rPr>
  </w:style>
  <w:style w:type="character" w:customStyle="1" w:styleId="affffffffe">
    <w:name w:val="Шапка Знак"/>
    <w:basedOn w:val="af4"/>
    <w:link w:val="affffffffd"/>
    <w:rsid w:val="00503EF8"/>
    <w:rPr>
      <w:rFonts w:ascii="Arial" w:hAnsi="Arial"/>
      <w:sz w:val="24"/>
      <w:szCs w:val="24"/>
      <w:shd w:val="pct20" w:color="auto" w:fill="auto"/>
      <w:lang w:val="x-none" w:eastAsia="x-none"/>
    </w:rPr>
  </w:style>
  <w:style w:type="paragraph" w:customStyle="1" w:styleId="afffffffff">
    <w:name w:val="Чертежный"/>
    <w:rsid w:val="00503EF8"/>
    <w:pPr>
      <w:suppressAutoHyphens w:val="0"/>
      <w:jc w:val="both"/>
    </w:pPr>
    <w:rPr>
      <w:rFonts w:ascii="ISOCPEUR" w:hAnsi="ISOCPEUR"/>
      <w:i/>
      <w:sz w:val="28"/>
      <w:lang w:val="uk-UA"/>
    </w:rPr>
  </w:style>
  <w:style w:type="paragraph" w:customStyle="1" w:styleId="140">
    <w:name w:val="Таблица 14"/>
    <w:basedOn w:val="affffffc"/>
    <w:rsid w:val="00503EF8"/>
    <w:pPr>
      <w:spacing w:line="240" w:lineRule="auto"/>
      <w:ind w:firstLine="0"/>
    </w:pPr>
  </w:style>
  <w:style w:type="paragraph" w:customStyle="1" w:styleId="100">
    <w:name w:val="Таблица 10"/>
    <w:basedOn w:val="affffffc"/>
    <w:rsid w:val="00503EF8"/>
    <w:pPr>
      <w:spacing w:line="240" w:lineRule="auto"/>
      <w:ind w:firstLine="0"/>
    </w:pPr>
    <w:rPr>
      <w:sz w:val="20"/>
      <w:szCs w:val="20"/>
    </w:rPr>
  </w:style>
  <w:style w:type="paragraph" w:customStyle="1" w:styleId="a3">
    <w:name w:val="список"/>
    <w:basedOn w:val="affffffc"/>
    <w:rsid w:val="00503EF8"/>
    <w:pPr>
      <w:numPr>
        <w:numId w:val="53"/>
      </w:numPr>
      <w:tabs>
        <w:tab w:val="clear" w:pos="1134"/>
        <w:tab w:val="num" w:pos="0"/>
        <w:tab w:val="num" w:pos="630"/>
      </w:tabs>
      <w:ind w:left="630" w:hanging="630"/>
    </w:pPr>
  </w:style>
  <w:style w:type="paragraph" w:customStyle="1" w:styleId="a8">
    <w:name w:val="список нумерован."/>
    <w:basedOn w:val="affffffc"/>
    <w:rsid w:val="00503EF8"/>
    <w:pPr>
      <w:numPr>
        <w:numId w:val="54"/>
      </w:numPr>
      <w:tabs>
        <w:tab w:val="clear" w:pos="1134"/>
        <w:tab w:val="num" w:pos="0"/>
        <w:tab w:val="num" w:pos="630"/>
      </w:tabs>
      <w:ind w:left="630" w:hanging="630"/>
    </w:pPr>
  </w:style>
  <w:style w:type="paragraph" w:customStyle="1" w:styleId="1ffd">
    <w:name w:val="Таб_ном_1"/>
    <w:basedOn w:val="26"/>
    <w:rsid w:val="00503EF8"/>
    <w:pPr>
      <w:keepNext w:val="0"/>
      <w:tabs>
        <w:tab w:val="clear" w:pos="0"/>
        <w:tab w:val="num" w:pos="-248"/>
      </w:tabs>
      <w:suppressAutoHyphens w:val="0"/>
      <w:spacing w:before="0" w:after="0"/>
      <w:ind w:left="-248"/>
    </w:pPr>
    <w:rPr>
      <w:rFonts w:eastAsia="Times New Roman"/>
      <w:bCs w:val="0"/>
      <w:sz w:val="22"/>
      <w:lang w:val="ru-RU" w:eastAsia="ru-RU"/>
    </w:rPr>
  </w:style>
  <w:style w:type="paragraph" w:customStyle="1" w:styleId="110">
    <w:name w:val="Таб_ном_1.1"/>
    <w:basedOn w:val="32"/>
    <w:link w:val="113"/>
    <w:rsid w:val="00503EF8"/>
    <w:pPr>
      <w:keepNext w:val="0"/>
      <w:numPr>
        <w:numId w:val="39"/>
      </w:numPr>
      <w:suppressAutoHyphens w:val="0"/>
      <w:spacing w:before="0" w:after="0"/>
    </w:pPr>
    <w:rPr>
      <w:rFonts w:eastAsia="Times New Roman"/>
      <w:b w:val="0"/>
      <w:sz w:val="22"/>
    </w:rPr>
  </w:style>
  <w:style w:type="paragraph" w:customStyle="1" w:styleId="1110">
    <w:name w:val="Таб_ном_1.1.1"/>
    <w:basedOn w:val="45"/>
    <w:rsid w:val="00503EF8"/>
    <w:pPr>
      <w:numPr>
        <w:ilvl w:val="3"/>
        <w:numId w:val="39"/>
      </w:numPr>
      <w:suppressAutoHyphens w:val="0"/>
    </w:pPr>
    <w:rPr>
      <w:rFonts w:cs="Times New Roman"/>
      <w:sz w:val="22"/>
      <w:szCs w:val="18"/>
    </w:rPr>
  </w:style>
  <w:style w:type="paragraph" w:customStyle="1" w:styleId="DefaultParagraphFontParaCharChar">
    <w:name w:val="Default Paragraph Font Para Char Char Знак"/>
    <w:basedOn w:val="af3"/>
    <w:rsid w:val="00503EF8"/>
    <w:pPr>
      <w:suppressAutoHyphens w:val="0"/>
      <w:spacing w:after="160" w:line="240" w:lineRule="exact"/>
    </w:pPr>
    <w:rPr>
      <w:rFonts w:ascii="Verdana" w:hAnsi="Verdana" w:cs="Verdana"/>
      <w:sz w:val="20"/>
      <w:szCs w:val="20"/>
      <w:lang w:val="en-US" w:eastAsia="en-US"/>
    </w:rPr>
  </w:style>
  <w:style w:type="character" w:customStyle="1" w:styleId="FontStyle238">
    <w:name w:val="Font Style238"/>
    <w:uiPriority w:val="99"/>
    <w:rsid w:val="00503EF8"/>
    <w:rPr>
      <w:rFonts w:ascii="Times New Roman" w:hAnsi="Times New Roman" w:cs="Times New Roman"/>
      <w:b/>
      <w:bCs/>
      <w:sz w:val="22"/>
      <w:szCs w:val="22"/>
    </w:rPr>
  </w:style>
  <w:style w:type="character" w:styleId="afffffffff0">
    <w:name w:val="Placeholder Text"/>
    <w:uiPriority w:val="99"/>
    <w:semiHidden/>
    <w:rsid w:val="00503EF8"/>
    <w:rPr>
      <w:color w:val="808080"/>
    </w:rPr>
  </w:style>
  <w:style w:type="character" w:customStyle="1" w:styleId="afffffffff1">
    <w:name w:val="Основной текст_"/>
    <w:link w:val="3f8"/>
    <w:rsid w:val="00503EF8"/>
    <w:rPr>
      <w:sz w:val="27"/>
      <w:szCs w:val="27"/>
      <w:shd w:val="clear" w:color="auto" w:fill="FFFFFF"/>
    </w:rPr>
  </w:style>
  <w:style w:type="paragraph" w:customStyle="1" w:styleId="3f8">
    <w:name w:val="Основной текст3"/>
    <w:basedOn w:val="af3"/>
    <w:link w:val="afffffffff1"/>
    <w:rsid w:val="00503EF8"/>
    <w:pPr>
      <w:shd w:val="clear" w:color="auto" w:fill="FFFFFF"/>
      <w:suppressAutoHyphens w:val="0"/>
      <w:spacing w:line="322" w:lineRule="exact"/>
      <w:ind w:hanging="460"/>
      <w:jc w:val="both"/>
    </w:pPr>
    <w:rPr>
      <w:sz w:val="27"/>
      <w:szCs w:val="27"/>
    </w:rPr>
  </w:style>
  <w:style w:type="paragraph" w:customStyle="1" w:styleId="-9">
    <w:name w:val="Титул - заголовок"/>
    <w:basedOn w:val="affffff8"/>
    <w:rsid w:val="00503EF8"/>
    <w:pPr>
      <w:tabs>
        <w:tab w:val="clear" w:pos="8789"/>
        <w:tab w:val="center" w:pos="5954"/>
      </w:tabs>
      <w:spacing w:before="3480"/>
      <w:ind w:left="340" w:right="266"/>
    </w:pPr>
    <w:rPr>
      <w:rFonts w:ascii="GOST type A" w:hAnsi="GOST type A"/>
      <w:i/>
      <w:caps w:val="0"/>
      <w:smallCaps w:val="0"/>
      <w:sz w:val="40"/>
      <w:szCs w:val="40"/>
    </w:rPr>
  </w:style>
  <w:style w:type="paragraph" w:customStyle="1" w:styleId="afffffffff2">
    <w:name w:val="Титул"/>
    <w:basedOn w:val="affffff3"/>
    <w:rsid w:val="00503EF8"/>
    <w:pPr>
      <w:spacing w:before="480" w:after="480"/>
      <w:ind w:left="0" w:right="0"/>
    </w:pPr>
    <w:rPr>
      <w:rFonts w:ascii="GOST type A" w:hAnsi="GOST type A"/>
      <w:b/>
      <w:bCs/>
      <w:i/>
      <w:sz w:val="28"/>
    </w:rPr>
  </w:style>
  <w:style w:type="paragraph" w:customStyle="1" w:styleId="2ff1">
    <w:name w:val="Титул 2"/>
    <w:basedOn w:val="afffffffff2"/>
    <w:rsid w:val="00503EF8"/>
    <w:pPr>
      <w:spacing w:before="120" w:after="120"/>
    </w:pPr>
  </w:style>
  <w:style w:type="paragraph" w:customStyle="1" w:styleId="1ffe">
    <w:name w:val="Знак Знак Знак1"/>
    <w:basedOn w:val="af3"/>
    <w:rsid w:val="00503EF8"/>
    <w:pPr>
      <w:tabs>
        <w:tab w:val="num" w:pos="360"/>
      </w:tabs>
      <w:suppressAutoHyphens w:val="0"/>
      <w:spacing w:after="160" w:line="240" w:lineRule="exact"/>
    </w:pPr>
    <w:rPr>
      <w:rFonts w:ascii="Verdana" w:hAnsi="Verdana" w:cs="Verdana"/>
      <w:sz w:val="20"/>
      <w:szCs w:val="20"/>
      <w:lang w:val="en-US" w:eastAsia="en-US"/>
    </w:rPr>
  </w:style>
  <w:style w:type="character" w:customStyle="1" w:styleId="affffffd">
    <w:name w:val="П.З. Знак"/>
    <w:link w:val="affffffc"/>
    <w:rsid w:val="00503EF8"/>
    <w:rPr>
      <w:sz w:val="28"/>
      <w:szCs w:val="28"/>
      <w:lang w:val="x-none" w:eastAsia="x-none"/>
    </w:rPr>
  </w:style>
  <w:style w:type="character" w:customStyle="1" w:styleId="121">
    <w:name w:val="Таблица 12 Знак"/>
    <w:link w:val="120"/>
    <w:rsid w:val="00503EF8"/>
    <w:rPr>
      <w:sz w:val="24"/>
      <w:szCs w:val="28"/>
      <w:lang w:val="x-none" w:eastAsia="x-none"/>
    </w:rPr>
  </w:style>
  <w:style w:type="paragraph" w:customStyle="1" w:styleId="2ff2">
    <w:name w:val="Знак2"/>
    <w:basedOn w:val="af3"/>
    <w:rsid w:val="00503EF8"/>
    <w:pPr>
      <w:suppressAutoHyphens w:val="0"/>
      <w:spacing w:after="160" w:line="240" w:lineRule="exact"/>
    </w:pPr>
    <w:rPr>
      <w:rFonts w:ascii="Verdana" w:hAnsi="Verdana" w:cs="Verdana"/>
      <w:sz w:val="20"/>
      <w:szCs w:val="20"/>
      <w:lang w:val="en-US" w:eastAsia="en-US"/>
    </w:rPr>
  </w:style>
  <w:style w:type="paragraph" w:customStyle="1" w:styleId="221">
    <w:name w:val="Знак22"/>
    <w:basedOn w:val="af3"/>
    <w:rsid w:val="00503EF8"/>
    <w:pPr>
      <w:suppressAutoHyphens w:val="0"/>
      <w:spacing w:after="160" w:line="240" w:lineRule="exact"/>
    </w:pPr>
    <w:rPr>
      <w:rFonts w:ascii="Verdana" w:hAnsi="Verdana" w:cs="Verdana"/>
      <w:sz w:val="20"/>
      <w:szCs w:val="20"/>
      <w:lang w:val="en-US" w:eastAsia="en-US"/>
    </w:rPr>
  </w:style>
  <w:style w:type="paragraph" w:customStyle="1" w:styleId="213">
    <w:name w:val="Знак21"/>
    <w:basedOn w:val="af3"/>
    <w:rsid w:val="00503EF8"/>
    <w:pPr>
      <w:suppressAutoHyphens w:val="0"/>
      <w:spacing w:after="160" w:line="240" w:lineRule="exact"/>
    </w:pPr>
    <w:rPr>
      <w:rFonts w:ascii="Verdana" w:hAnsi="Verdana" w:cs="Verdana"/>
      <w:sz w:val="20"/>
      <w:szCs w:val="20"/>
      <w:lang w:val="en-US" w:eastAsia="en-US"/>
    </w:rPr>
  </w:style>
  <w:style w:type="paragraph" w:customStyle="1" w:styleId="FORMATTEXT0">
    <w:name w:val=".FORMATTEXT"/>
    <w:uiPriority w:val="99"/>
    <w:rsid w:val="00503EF8"/>
    <w:pPr>
      <w:widowControl w:val="0"/>
      <w:suppressAutoHyphens w:val="0"/>
      <w:autoSpaceDE w:val="0"/>
      <w:autoSpaceDN w:val="0"/>
      <w:adjustRightInd w:val="0"/>
    </w:pPr>
    <w:rPr>
      <w:sz w:val="24"/>
      <w:szCs w:val="24"/>
    </w:rPr>
  </w:style>
  <w:style w:type="paragraph" w:customStyle="1" w:styleId="afffffffff3">
    <w:name w:val="Основной"/>
    <w:basedOn w:val="af3"/>
    <w:rsid w:val="00503EF8"/>
    <w:pPr>
      <w:suppressAutoHyphens w:val="0"/>
      <w:overflowPunct w:val="0"/>
      <w:autoSpaceDE w:val="0"/>
      <w:autoSpaceDN w:val="0"/>
      <w:adjustRightInd w:val="0"/>
      <w:ind w:firstLine="709"/>
      <w:jc w:val="both"/>
      <w:textAlignment w:val="baseline"/>
    </w:pPr>
    <w:rPr>
      <w:sz w:val="24"/>
      <w:szCs w:val="20"/>
    </w:rPr>
  </w:style>
  <w:style w:type="paragraph" w:customStyle="1" w:styleId="1210">
    <w:name w:val="Табличный 12Ц1"/>
    <w:basedOn w:val="af3"/>
    <w:rsid w:val="00503EF8"/>
    <w:pPr>
      <w:suppressAutoHyphens w:val="0"/>
      <w:jc w:val="center"/>
    </w:pPr>
    <w:rPr>
      <w:sz w:val="24"/>
      <w:szCs w:val="20"/>
    </w:rPr>
  </w:style>
  <w:style w:type="paragraph" w:customStyle="1" w:styleId="Aieoiaio">
    <w:name w:val="Aieoiaio"/>
    <w:basedOn w:val="af3"/>
    <w:rsid w:val="00503EF8"/>
    <w:pPr>
      <w:suppressAutoHyphens w:val="0"/>
      <w:overflowPunct w:val="0"/>
      <w:autoSpaceDE w:val="0"/>
      <w:autoSpaceDN w:val="0"/>
      <w:adjustRightInd w:val="0"/>
      <w:ind w:firstLine="720"/>
      <w:jc w:val="both"/>
      <w:textAlignment w:val="baseline"/>
    </w:pPr>
    <w:rPr>
      <w:rFonts w:ascii="Arial" w:hAnsi="Arial"/>
      <w:b/>
      <w:sz w:val="24"/>
      <w:szCs w:val="20"/>
    </w:rPr>
  </w:style>
  <w:style w:type="paragraph" w:customStyle="1" w:styleId="ConsNormal">
    <w:name w:val="ConsNormal"/>
    <w:rsid w:val="00503EF8"/>
    <w:pPr>
      <w:widowControl w:val="0"/>
      <w:suppressAutoHyphens w:val="0"/>
      <w:ind w:firstLine="720"/>
    </w:pPr>
    <w:rPr>
      <w:rFonts w:ascii="Arial" w:hAnsi="Arial"/>
      <w:snapToGrid w:val="0"/>
    </w:rPr>
  </w:style>
  <w:style w:type="paragraph" w:customStyle="1" w:styleId="afffffffff4">
    <w:name w:val="Дашков"/>
    <w:basedOn w:val="af3"/>
    <w:rsid w:val="00503EF8"/>
    <w:pPr>
      <w:keepNext/>
      <w:keepLines/>
      <w:tabs>
        <w:tab w:val="left" w:pos="-720"/>
      </w:tabs>
      <w:ind w:firstLine="720"/>
      <w:jc w:val="both"/>
    </w:pPr>
    <w:rPr>
      <w:sz w:val="24"/>
      <w:szCs w:val="20"/>
      <w:lang w:val="en-US" w:eastAsia="en-US"/>
    </w:rPr>
  </w:style>
  <w:style w:type="paragraph" w:customStyle="1" w:styleId="1fff">
    <w:name w:val="Обычный1"/>
    <w:rsid w:val="00503EF8"/>
    <w:pPr>
      <w:widowControl w:val="0"/>
      <w:suppressAutoHyphens w:val="0"/>
      <w:spacing w:before="120" w:after="120"/>
      <w:ind w:firstLine="567"/>
      <w:jc w:val="both"/>
    </w:pPr>
    <w:rPr>
      <w:sz w:val="24"/>
    </w:rPr>
  </w:style>
  <w:style w:type="paragraph" w:customStyle="1" w:styleId="214">
    <w:name w:val="Основной текст 21"/>
    <w:basedOn w:val="af3"/>
    <w:rsid w:val="00503EF8"/>
    <w:pPr>
      <w:suppressAutoHyphens w:val="0"/>
      <w:jc w:val="both"/>
    </w:pPr>
    <w:rPr>
      <w:rFonts w:ascii="Arial" w:hAnsi="Arial"/>
      <w:sz w:val="24"/>
      <w:szCs w:val="20"/>
    </w:rPr>
  </w:style>
  <w:style w:type="paragraph" w:customStyle="1" w:styleId="Subsection">
    <w:name w:val="Subsection"/>
    <w:basedOn w:val="af3"/>
    <w:rsid w:val="00503EF8"/>
    <w:pPr>
      <w:widowControl w:val="0"/>
      <w:suppressAutoHyphens w:val="0"/>
      <w:spacing w:before="240" w:after="120"/>
    </w:pPr>
    <w:rPr>
      <w:b/>
      <w:caps/>
      <w:sz w:val="24"/>
      <w:szCs w:val="20"/>
      <w:lang w:val="en-GB"/>
    </w:rPr>
  </w:style>
  <w:style w:type="paragraph" w:customStyle="1" w:styleId="114">
    <w:name w:val="заголовок 11"/>
    <w:basedOn w:val="af3"/>
    <w:next w:val="af3"/>
    <w:rsid w:val="00503EF8"/>
    <w:pPr>
      <w:keepNext/>
      <w:suppressAutoHyphens w:val="0"/>
      <w:jc w:val="center"/>
    </w:pPr>
    <w:rPr>
      <w:sz w:val="24"/>
      <w:szCs w:val="20"/>
    </w:rPr>
  </w:style>
  <w:style w:type="paragraph" w:customStyle="1" w:styleId="afffffffff5">
    <w:name w:val="текст сноски"/>
    <w:basedOn w:val="af3"/>
    <w:rsid w:val="00503EF8"/>
    <w:pPr>
      <w:widowControl w:val="0"/>
      <w:suppressAutoHyphens w:val="0"/>
    </w:pPr>
    <w:rPr>
      <w:rFonts w:ascii="Gelvetsky 12pt" w:hAnsi="Gelvetsky 12pt"/>
      <w:sz w:val="24"/>
      <w:szCs w:val="20"/>
      <w:lang w:val="en-US"/>
    </w:rPr>
  </w:style>
  <w:style w:type="paragraph" w:customStyle="1" w:styleId="ConsTitle">
    <w:name w:val="ConsTitle"/>
    <w:rsid w:val="00503EF8"/>
    <w:pPr>
      <w:widowControl w:val="0"/>
      <w:suppressAutoHyphens w:val="0"/>
    </w:pPr>
    <w:rPr>
      <w:rFonts w:ascii="Arial" w:hAnsi="Arial"/>
      <w:b/>
      <w:snapToGrid w:val="0"/>
      <w:sz w:val="16"/>
    </w:rPr>
  </w:style>
  <w:style w:type="paragraph" w:customStyle="1" w:styleId="Times12">
    <w:name w:val="Times 12"/>
    <w:basedOn w:val="af3"/>
    <w:rsid w:val="00503EF8"/>
    <w:pPr>
      <w:suppressAutoHyphens w:val="0"/>
      <w:overflowPunct w:val="0"/>
      <w:autoSpaceDE w:val="0"/>
      <w:autoSpaceDN w:val="0"/>
      <w:adjustRightInd w:val="0"/>
      <w:ind w:firstLine="567"/>
      <w:jc w:val="both"/>
    </w:pPr>
    <w:rPr>
      <w:sz w:val="24"/>
      <w:szCs w:val="20"/>
    </w:rPr>
  </w:style>
  <w:style w:type="character" w:customStyle="1" w:styleId="1f1">
    <w:name w:val="Пункт Знак1"/>
    <w:link w:val="afffff6"/>
    <w:locked/>
    <w:rsid w:val="00503EF8"/>
    <w:rPr>
      <w:rFonts w:ascii="Arial" w:hAnsi="Arial"/>
      <w:b/>
      <w:i/>
      <w:sz w:val="28"/>
    </w:rPr>
  </w:style>
  <w:style w:type="paragraph" w:customStyle="1" w:styleId="afffffffff6">
    <w:name w:val="Знак Знак Знак Знак Знак Знак Знак Знак Знак Знак Знак Знак Знак Знак Знак Знак Знак Знак Знак"/>
    <w:basedOn w:val="af3"/>
    <w:rsid w:val="00503EF8"/>
    <w:pPr>
      <w:suppressAutoHyphens w:val="0"/>
      <w:spacing w:after="160" w:line="240" w:lineRule="exact"/>
    </w:pPr>
    <w:rPr>
      <w:rFonts w:ascii="Verdana" w:hAnsi="Verdana" w:cs="Verdana"/>
      <w:sz w:val="20"/>
      <w:szCs w:val="20"/>
      <w:lang w:val="en-US" w:eastAsia="en-US"/>
    </w:rPr>
  </w:style>
  <w:style w:type="paragraph" w:customStyle="1" w:styleId="1TimesNewRoman12">
    <w:name w:val="Стиль Заголовок 1 + Times New Roman 12 пт По ширине"/>
    <w:basedOn w:val="12"/>
    <w:rsid w:val="00503EF8"/>
    <w:pPr>
      <w:numPr>
        <w:numId w:val="0"/>
      </w:numPr>
      <w:suppressAutoHyphens w:val="0"/>
      <w:spacing w:before="0" w:after="0"/>
    </w:pPr>
    <w:rPr>
      <w:rFonts w:eastAsia="Times New Roman"/>
      <w:bCs/>
      <w:szCs w:val="20"/>
      <w:lang w:val="ru-RU" w:eastAsia="ru-RU"/>
    </w:rPr>
  </w:style>
  <w:style w:type="paragraph" w:customStyle="1" w:styleId="1fff0">
    <w:name w:val="1"/>
    <w:basedOn w:val="af3"/>
    <w:qFormat/>
    <w:rsid w:val="00503EF8"/>
    <w:pPr>
      <w:shd w:val="clear" w:color="auto" w:fill="FFFFFF"/>
      <w:suppressAutoHyphens w:val="0"/>
      <w:spacing w:before="300" w:after="300"/>
      <w:ind w:hanging="340"/>
    </w:pPr>
    <w:rPr>
      <w:rFonts w:eastAsia="Calibri"/>
      <w:sz w:val="23"/>
      <w:szCs w:val="23"/>
    </w:rPr>
  </w:style>
  <w:style w:type="paragraph" w:customStyle="1" w:styleId="3f9">
    <w:name w:val="Обычный3"/>
    <w:rsid w:val="00503EF8"/>
    <w:pPr>
      <w:widowControl w:val="0"/>
      <w:suppressAutoHyphens w:val="0"/>
    </w:pPr>
    <w:rPr>
      <w:rFonts w:ascii="Arial" w:hAnsi="Arial" w:cs="Arial"/>
      <w:sz w:val="24"/>
      <w:szCs w:val="24"/>
    </w:rPr>
  </w:style>
  <w:style w:type="character" w:customStyle="1" w:styleId="113">
    <w:name w:val="Таб_ном_1.1 Знак"/>
    <w:link w:val="110"/>
    <w:rsid w:val="00503EF8"/>
    <w:rPr>
      <w:sz w:val="22"/>
      <w:szCs w:val="24"/>
      <w:lang w:val="x-none" w:eastAsia="x-none"/>
    </w:rPr>
  </w:style>
  <w:style w:type="paragraph" w:customStyle="1" w:styleId="3fa">
    <w:name w:val="Стиль3"/>
    <w:basedOn w:val="af3"/>
    <w:rsid w:val="00503EF8"/>
    <w:pPr>
      <w:keepLines/>
      <w:suppressAutoHyphens w:val="0"/>
      <w:spacing w:line="360" w:lineRule="auto"/>
      <w:ind w:firstLine="567"/>
      <w:jc w:val="both"/>
    </w:pPr>
    <w:rPr>
      <w:rFonts w:ascii="Arial" w:hAnsi="Arial" w:cs="Arial"/>
      <w:sz w:val="22"/>
      <w:szCs w:val="22"/>
    </w:rPr>
  </w:style>
  <w:style w:type="paragraph" w:customStyle="1" w:styleId="1fff1">
    <w:name w:val="СтильТ1"/>
    <w:basedOn w:val="af3"/>
    <w:rsid w:val="00503EF8"/>
    <w:pPr>
      <w:widowControl w:val="0"/>
      <w:suppressAutoHyphens w:val="0"/>
      <w:spacing w:before="360" w:after="240" w:line="360" w:lineRule="auto"/>
      <w:jc w:val="center"/>
    </w:pPr>
    <w:rPr>
      <w:b/>
      <w:szCs w:val="24"/>
    </w:rPr>
  </w:style>
  <w:style w:type="table" w:customStyle="1" w:styleId="2ff3">
    <w:name w:val="Сетка таблицы2"/>
    <w:basedOn w:val="af5"/>
    <w:next w:val="afffffe"/>
    <w:uiPriority w:val="59"/>
    <w:rsid w:val="00503EF8"/>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П.З. Текст"/>
    <w:basedOn w:val="af3"/>
    <w:link w:val="afffffffff8"/>
    <w:rsid w:val="00503EF8"/>
    <w:pPr>
      <w:suppressAutoHyphens w:val="0"/>
      <w:ind w:left="284" w:right="284" w:firstLine="720"/>
      <w:jc w:val="both"/>
    </w:pPr>
    <w:rPr>
      <w:sz w:val="24"/>
      <w:szCs w:val="20"/>
      <w:lang w:val="x-none" w:eastAsia="x-none"/>
    </w:rPr>
  </w:style>
  <w:style w:type="paragraph" w:customStyle="1" w:styleId="afffffffff9">
    <w:name w:val="Наименование ЗАО"/>
    <w:basedOn w:val="af3"/>
    <w:semiHidden/>
    <w:rsid w:val="00503EF8"/>
    <w:pPr>
      <w:suppressAutoHyphens w:val="0"/>
      <w:jc w:val="center"/>
    </w:pPr>
    <w:rPr>
      <w:rFonts w:ascii="Arial" w:hAnsi="Arial"/>
    </w:rPr>
  </w:style>
  <w:style w:type="paragraph" w:customStyle="1" w:styleId="1fff2">
    <w:name w:val="Заголовок 1 уровня Титул."/>
    <w:basedOn w:val="af3"/>
    <w:semiHidden/>
    <w:rsid w:val="00503EF8"/>
    <w:pPr>
      <w:spacing w:before="240" w:after="240"/>
      <w:jc w:val="center"/>
    </w:pPr>
    <w:rPr>
      <w:b/>
    </w:rPr>
  </w:style>
  <w:style w:type="paragraph" w:customStyle="1" w:styleId="2ff4">
    <w:name w:val="П.З. Заголовок 2 уровня"/>
    <w:basedOn w:val="af3"/>
    <w:next w:val="afffffffff7"/>
    <w:rsid w:val="00503EF8"/>
    <w:pPr>
      <w:keepNext/>
      <w:spacing w:before="240" w:after="240"/>
      <w:ind w:left="284" w:right="284" w:firstLine="720"/>
      <w:outlineLvl w:val="1"/>
    </w:pPr>
    <w:rPr>
      <w:b/>
      <w:sz w:val="24"/>
      <w:szCs w:val="24"/>
    </w:rPr>
  </w:style>
  <w:style w:type="paragraph" w:customStyle="1" w:styleId="84">
    <w:name w:val="Таблица  8"/>
    <w:basedOn w:val="af3"/>
    <w:rsid w:val="00503EF8"/>
    <w:pPr>
      <w:suppressAutoHyphens w:val="0"/>
    </w:pPr>
    <w:rPr>
      <w:sz w:val="16"/>
      <w:szCs w:val="16"/>
    </w:rPr>
  </w:style>
  <w:style w:type="character" w:customStyle="1" w:styleId="afffffffff8">
    <w:name w:val="П.З. Текст Знак"/>
    <w:link w:val="afffffffff7"/>
    <w:rsid w:val="00503EF8"/>
    <w:rPr>
      <w:sz w:val="24"/>
      <w:lang w:val="x-none" w:eastAsia="x-none"/>
    </w:rPr>
  </w:style>
  <w:style w:type="paragraph" w:customStyle="1" w:styleId="a1">
    <w:name w:val="Список (а"/>
    <w:aliases w:val="б,в)"/>
    <w:basedOn w:val="afffffffff7"/>
    <w:rsid w:val="00503EF8"/>
    <w:pPr>
      <w:numPr>
        <w:numId w:val="55"/>
      </w:numPr>
      <w:tabs>
        <w:tab w:val="clear" w:pos="1418"/>
        <w:tab w:val="num" w:pos="0"/>
        <w:tab w:val="num" w:pos="1800"/>
      </w:tabs>
      <w:ind w:left="284" w:firstLine="720"/>
    </w:pPr>
  </w:style>
  <w:style w:type="character" w:customStyle="1" w:styleId="313">
    <w:name w:val="Заголовок 3 Знак1"/>
    <w:aliases w:val="Заголовок 2 (подпункт) Знак,Подраздел Знак,Б3 Знак,RTC 3 Знак,iz3 Знак,римская нумерация Знак"/>
    <w:rsid w:val="00503EF8"/>
    <w:rPr>
      <w:rFonts w:ascii="Arial" w:hAnsi="Arial" w:cs="Arial"/>
      <w:b/>
      <w:bCs/>
      <w:sz w:val="26"/>
      <w:szCs w:val="26"/>
    </w:rPr>
  </w:style>
  <w:style w:type="paragraph" w:customStyle="1" w:styleId="afffffffffa">
    <w:name w:val="ГПП Таблица Обычн. Влево"/>
    <w:basedOn w:val="af3"/>
    <w:link w:val="afffffffffb"/>
    <w:rsid w:val="00503EF8"/>
    <w:pPr>
      <w:suppressAutoHyphens w:val="0"/>
      <w:spacing w:before="20" w:after="20" w:line="228" w:lineRule="auto"/>
      <w:ind w:left="170" w:right="170"/>
      <w:jc w:val="both"/>
    </w:pPr>
    <w:rPr>
      <w:rFonts w:ascii="Calibri" w:eastAsia="Calibri" w:hAnsi="Calibri"/>
      <w:sz w:val="22"/>
      <w:szCs w:val="22"/>
      <w:lang w:val="x-none" w:eastAsia="en-US"/>
    </w:rPr>
  </w:style>
  <w:style w:type="character" w:customStyle="1" w:styleId="afffffffffb">
    <w:name w:val="ГПП Таблица Обычн. Влево Знак Знак"/>
    <w:link w:val="afffffffffa"/>
    <w:rsid w:val="00503EF8"/>
    <w:rPr>
      <w:rFonts w:ascii="Calibri" w:eastAsia="Calibri" w:hAnsi="Calibri"/>
      <w:sz w:val="22"/>
      <w:szCs w:val="22"/>
      <w:lang w:val="x-none" w:eastAsia="en-US"/>
    </w:rPr>
  </w:style>
  <w:style w:type="paragraph" w:customStyle="1" w:styleId="afffffffffc">
    <w:name w:val="П.З. Текст Выделение"/>
    <w:basedOn w:val="afffffffff7"/>
    <w:next w:val="afffffffff7"/>
    <w:link w:val="afffffffffd"/>
    <w:rsid w:val="00503EF8"/>
  </w:style>
  <w:style w:type="paragraph" w:customStyle="1" w:styleId="1fff3">
    <w:name w:val="П.З. Заголовок 1 уровня"/>
    <w:basedOn w:val="af3"/>
    <w:next w:val="2ff4"/>
    <w:rsid w:val="00503EF8"/>
    <w:pPr>
      <w:keepNext/>
      <w:pageBreakBefore/>
      <w:suppressAutoHyphens w:val="0"/>
      <w:spacing w:before="240"/>
      <w:jc w:val="center"/>
      <w:outlineLvl w:val="0"/>
    </w:pPr>
    <w:rPr>
      <w:b/>
      <w:szCs w:val="20"/>
    </w:rPr>
  </w:style>
  <w:style w:type="paragraph" w:customStyle="1" w:styleId="af0">
    <w:name w:val="П.З. Раздел"/>
    <w:basedOn w:val="af3"/>
    <w:next w:val="afffffffff7"/>
    <w:rsid w:val="00503EF8"/>
    <w:pPr>
      <w:keepNext/>
      <w:numPr>
        <w:ilvl w:val="1"/>
        <w:numId w:val="56"/>
      </w:numPr>
      <w:suppressAutoHyphens w:val="0"/>
      <w:spacing w:before="240" w:after="240"/>
      <w:ind w:right="284"/>
      <w:jc w:val="both"/>
      <w:outlineLvl w:val="1"/>
    </w:pPr>
    <w:rPr>
      <w:b/>
      <w:sz w:val="24"/>
      <w:szCs w:val="20"/>
    </w:rPr>
  </w:style>
  <w:style w:type="paragraph" w:customStyle="1" w:styleId="25">
    <w:name w:val="П.З. Раздел 2"/>
    <w:basedOn w:val="af3"/>
    <w:next w:val="afffffffff7"/>
    <w:rsid w:val="00503EF8"/>
    <w:pPr>
      <w:numPr>
        <w:ilvl w:val="2"/>
        <w:numId w:val="56"/>
      </w:numPr>
      <w:suppressAutoHyphens w:val="0"/>
      <w:ind w:right="284"/>
      <w:jc w:val="both"/>
      <w:outlineLvl w:val="2"/>
    </w:pPr>
    <w:rPr>
      <w:b/>
      <w:sz w:val="24"/>
      <w:szCs w:val="20"/>
    </w:rPr>
  </w:style>
  <w:style w:type="paragraph" w:customStyle="1" w:styleId="34">
    <w:name w:val="П.З. Раздел 3"/>
    <w:basedOn w:val="afffffffff7"/>
    <w:rsid w:val="00503EF8"/>
    <w:pPr>
      <w:numPr>
        <w:ilvl w:val="3"/>
        <w:numId w:val="56"/>
      </w:numPr>
      <w:tabs>
        <w:tab w:val="clear" w:pos="1702"/>
        <w:tab w:val="num" w:pos="0"/>
        <w:tab w:val="num" w:pos="643"/>
        <w:tab w:val="num" w:pos="1134"/>
      </w:tabs>
      <w:ind w:left="643" w:hanging="360"/>
    </w:pPr>
  </w:style>
  <w:style w:type="paragraph" w:customStyle="1" w:styleId="42">
    <w:name w:val="П.З. Раздел 4"/>
    <w:basedOn w:val="afffffffff7"/>
    <w:rsid w:val="00503EF8"/>
    <w:pPr>
      <w:numPr>
        <w:ilvl w:val="4"/>
        <w:numId w:val="56"/>
      </w:numPr>
      <w:tabs>
        <w:tab w:val="clear" w:pos="1985"/>
        <w:tab w:val="num" w:pos="0"/>
        <w:tab w:val="num" w:pos="643"/>
        <w:tab w:val="num" w:pos="1134"/>
      </w:tabs>
      <w:ind w:left="643" w:hanging="360"/>
    </w:pPr>
  </w:style>
  <w:style w:type="paragraph" w:customStyle="1" w:styleId="aa">
    <w:name w:val="Список (дефис)"/>
    <w:basedOn w:val="afffffffff7"/>
    <w:rsid w:val="00503EF8"/>
    <w:pPr>
      <w:numPr>
        <w:numId w:val="57"/>
      </w:numPr>
      <w:tabs>
        <w:tab w:val="clear" w:pos="1418"/>
        <w:tab w:val="num" w:pos="0"/>
        <w:tab w:val="num" w:pos="360"/>
        <w:tab w:val="num" w:pos="926"/>
      </w:tabs>
      <w:ind w:left="284" w:firstLine="720"/>
    </w:pPr>
  </w:style>
  <w:style w:type="paragraph" w:customStyle="1" w:styleId="af">
    <w:name w:val="Список (нумерация)"/>
    <w:basedOn w:val="afffffffff7"/>
    <w:rsid w:val="00503EF8"/>
    <w:pPr>
      <w:numPr>
        <w:numId w:val="58"/>
      </w:numPr>
      <w:tabs>
        <w:tab w:val="clear" w:pos="1814"/>
        <w:tab w:val="num" w:pos="0"/>
        <w:tab w:val="num" w:pos="360"/>
        <w:tab w:val="num" w:pos="1209"/>
      </w:tabs>
      <w:ind w:left="284" w:firstLine="720"/>
    </w:pPr>
  </w:style>
  <w:style w:type="character" w:customStyle="1" w:styleId="afffffffffd">
    <w:name w:val="П.З. Текст Выделение Знак"/>
    <w:link w:val="afffffffffc"/>
    <w:rsid w:val="00503EF8"/>
    <w:rPr>
      <w:sz w:val="24"/>
      <w:lang w:val="x-none" w:eastAsia="x-none"/>
    </w:rPr>
  </w:style>
  <w:style w:type="paragraph" w:customStyle="1" w:styleId="a7">
    <w:name w:val="Список (точка)"/>
    <w:basedOn w:val="afffffffff7"/>
    <w:rsid w:val="00503EF8"/>
    <w:pPr>
      <w:numPr>
        <w:numId w:val="59"/>
      </w:numPr>
      <w:tabs>
        <w:tab w:val="clear" w:pos="1418"/>
        <w:tab w:val="num" w:pos="0"/>
        <w:tab w:val="num" w:pos="360"/>
      </w:tabs>
      <w:ind w:left="1080" w:hanging="360"/>
    </w:pPr>
  </w:style>
  <w:style w:type="paragraph" w:customStyle="1" w:styleId="a6">
    <w:name w:val="Список в таблице"/>
    <w:basedOn w:val="afffffffff7"/>
    <w:rsid w:val="00503EF8"/>
    <w:pPr>
      <w:numPr>
        <w:numId w:val="60"/>
      </w:numPr>
      <w:tabs>
        <w:tab w:val="clear" w:pos="284"/>
        <w:tab w:val="num" w:pos="0"/>
        <w:tab w:val="num" w:pos="360"/>
      </w:tabs>
      <w:ind w:left="1080" w:hanging="360"/>
    </w:pPr>
  </w:style>
  <w:style w:type="character" w:customStyle="1" w:styleId="150">
    <w:name w:val="Знак Знак15"/>
    <w:rsid w:val="00503EF8"/>
  </w:style>
  <w:style w:type="character" w:customStyle="1" w:styleId="141">
    <w:name w:val="Знак Знак14"/>
    <w:semiHidden/>
    <w:rsid w:val="00503EF8"/>
    <w:rPr>
      <w:rFonts w:ascii="Tahoma" w:hAnsi="Tahoma" w:cs="Tahoma"/>
      <w:sz w:val="16"/>
      <w:szCs w:val="16"/>
    </w:rPr>
  </w:style>
  <w:style w:type="paragraph" w:customStyle="1" w:styleId="1fff4">
    <w:name w:val="заголовок 1"/>
    <w:basedOn w:val="af3"/>
    <w:next w:val="af3"/>
    <w:rsid w:val="00503EF8"/>
    <w:pPr>
      <w:keepNext/>
      <w:suppressAutoHyphens w:val="0"/>
      <w:spacing w:line="360" w:lineRule="auto"/>
    </w:pPr>
    <w:rPr>
      <w:b/>
      <w:snapToGrid w:val="0"/>
      <w:sz w:val="24"/>
      <w:szCs w:val="20"/>
    </w:rPr>
  </w:style>
  <w:style w:type="paragraph" w:customStyle="1" w:styleId="2ff5">
    <w:name w:val="заголовок 2"/>
    <w:basedOn w:val="af3"/>
    <w:next w:val="af3"/>
    <w:rsid w:val="00503EF8"/>
    <w:pPr>
      <w:keepNext/>
      <w:suppressAutoHyphens w:val="0"/>
      <w:spacing w:line="360" w:lineRule="auto"/>
      <w:ind w:left="1843" w:hanging="1843"/>
      <w:jc w:val="both"/>
    </w:pPr>
    <w:rPr>
      <w:snapToGrid w:val="0"/>
      <w:sz w:val="24"/>
      <w:szCs w:val="20"/>
    </w:rPr>
  </w:style>
  <w:style w:type="character" w:customStyle="1" w:styleId="afffffffffe">
    <w:name w:val="номер страницы"/>
    <w:rsid w:val="00503EF8"/>
  </w:style>
  <w:style w:type="paragraph" w:customStyle="1" w:styleId="ac">
    <w:name w:val="Перечисляемый список"/>
    <w:basedOn w:val="af3"/>
    <w:rsid w:val="00503EF8"/>
    <w:pPr>
      <w:numPr>
        <w:numId w:val="61"/>
      </w:numPr>
      <w:suppressAutoHyphens w:val="0"/>
      <w:spacing w:after="120"/>
    </w:pPr>
    <w:rPr>
      <w:sz w:val="24"/>
      <w:szCs w:val="20"/>
      <w:lang w:val="en-US"/>
    </w:rPr>
  </w:style>
  <w:style w:type="paragraph" w:customStyle="1" w:styleId="tab">
    <w:name w:val="tab"/>
    <w:basedOn w:val="af3"/>
    <w:rsid w:val="00503EF8"/>
    <w:pPr>
      <w:suppressAutoHyphens w:val="0"/>
      <w:spacing w:before="100" w:beforeAutospacing="1" w:after="100" w:afterAutospacing="1"/>
      <w:jc w:val="center"/>
    </w:pPr>
    <w:rPr>
      <w:rFonts w:ascii="Verdana" w:hAnsi="Verdana"/>
      <w:sz w:val="17"/>
      <w:szCs w:val="17"/>
    </w:rPr>
  </w:style>
  <w:style w:type="paragraph" w:customStyle="1" w:styleId="2ff6">
    <w:name w:val="Обычный2"/>
    <w:rsid w:val="00503EF8"/>
    <w:pPr>
      <w:suppressAutoHyphens w:val="0"/>
      <w:spacing w:before="100" w:after="100"/>
    </w:pPr>
    <w:rPr>
      <w:snapToGrid w:val="0"/>
      <w:sz w:val="24"/>
    </w:rPr>
  </w:style>
  <w:style w:type="paragraph" w:customStyle="1" w:styleId="affffffffff">
    <w:name w:val="Обычный без отступа по ширине"/>
    <w:basedOn w:val="af3"/>
    <w:rsid w:val="00503EF8"/>
    <w:pPr>
      <w:suppressAutoHyphens w:val="0"/>
      <w:spacing w:line="360" w:lineRule="auto"/>
      <w:jc w:val="both"/>
    </w:pPr>
    <w:rPr>
      <w:rFonts w:ascii="Arial" w:hAnsi="Arial"/>
      <w:sz w:val="24"/>
      <w:szCs w:val="24"/>
    </w:rPr>
  </w:style>
  <w:style w:type="paragraph" w:customStyle="1" w:styleId="ListAlpha">
    <w:name w:val="List Alpha"/>
    <w:basedOn w:val="affff5"/>
    <w:rsid w:val="00503EF8"/>
    <w:pPr>
      <w:widowControl w:val="0"/>
      <w:numPr>
        <w:numId w:val="62"/>
      </w:numPr>
      <w:suppressAutoHyphens w:val="0"/>
      <w:spacing w:before="100" w:beforeAutospacing="1" w:after="100" w:afterAutospacing="1"/>
      <w:jc w:val="both"/>
    </w:pPr>
    <w:rPr>
      <w:rFonts w:ascii="Arial" w:hAnsi="Arial"/>
      <w:sz w:val="22"/>
      <w:szCs w:val="20"/>
      <w:lang w:val="en-US" w:eastAsia="en-US"/>
    </w:rPr>
  </w:style>
  <w:style w:type="paragraph" w:customStyle="1" w:styleId="AllowPageBreak">
    <w:name w:val="AllowPageBreak"/>
    <w:rsid w:val="00503EF8"/>
    <w:pPr>
      <w:widowControl w:val="0"/>
      <w:suppressAutoHyphens w:val="0"/>
    </w:pPr>
    <w:rPr>
      <w:sz w:val="2"/>
      <w:lang w:val="en-US" w:eastAsia="en-US"/>
    </w:rPr>
  </w:style>
  <w:style w:type="paragraph" w:customStyle="1" w:styleId="affffffffff0">
    <w:name w:val="Нормальный"/>
    <w:basedOn w:val="af3"/>
    <w:rsid w:val="00503EF8"/>
    <w:pPr>
      <w:widowControl w:val="0"/>
      <w:tabs>
        <w:tab w:val="left" w:pos="540"/>
      </w:tabs>
      <w:suppressAutoHyphens w:val="0"/>
      <w:spacing w:line="312" w:lineRule="auto"/>
      <w:ind w:firstLine="284"/>
      <w:jc w:val="both"/>
    </w:pPr>
    <w:rPr>
      <w:rFonts w:ascii="Arial" w:hAnsi="Arial"/>
      <w:snapToGrid w:val="0"/>
      <w:color w:val="000000"/>
      <w:sz w:val="22"/>
      <w:szCs w:val="22"/>
    </w:rPr>
  </w:style>
  <w:style w:type="paragraph" w:customStyle="1" w:styleId="affffffffff1">
    <w:name w:val="Отчет"/>
    <w:basedOn w:val="af3"/>
    <w:semiHidden/>
    <w:rsid w:val="00503EF8"/>
    <w:pPr>
      <w:tabs>
        <w:tab w:val="num" w:pos="1008"/>
        <w:tab w:val="num" w:pos="1701"/>
      </w:tabs>
      <w:suppressAutoHyphens w:val="0"/>
      <w:ind w:left="1701" w:hanging="567"/>
      <w:jc w:val="both"/>
    </w:pPr>
    <w:rPr>
      <w:rFonts w:ascii="Arial" w:hAnsi="Arial" w:cs="Arial"/>
      <w:sz w:val="24"/>
      <w:szCs w:val="24"/>
    </w:rPr>
  </w:style>
  <w:style w:type="paragraph" w:customStyle="1" w:styleId="affffffffff2">
    <w:name w:val="Юристы"/>
    <w:basedOn w:val="38"/>
    <w:rsid w:val="00503EF8"/>
    <w:pPr>
      <w:suppressAutoHyphens w:val="0"/>
      <w:spacing w:before="120" w:after="0"/>
      <w:ind w:left="0"/>
      <w:jc w:val="both"/>
    </w:pPr>
    <w:rPr>
      <w:sz w:val="22"/>
      <w:szCs w:val="24"/>
      <w:lang w:val="x-none" w:eastAsia="x-none"/>
    </w:rPr>
  </w:style>
  <w:style w:type="paragraph" w:customStyle="1" w:styleId="affffffffff3">
    <w:name w:val="Пояснит"/>
    <w:basedOn w:val="af3"/>
    <w:rsid w:val="00503EF8"/>
    <w:pPr>
      <w:suppressAutoHyphens w:val="0"/>
      <w:ind w:left="170" w:right="170" w:firstLine="851"/>
      <w:jc w:val="both"/>
    </w:pPr>
    <w:rPr>
      <w:sz w:val="24"/>
      <w:szCs w:val="24"/>
      <w:lang w:val="en-US"/>
    </w:rPr>
  </w:style>
  <w:style w:type="paragraph" w:customStyle="1" w:styleId="affffffffff4">
    <w:name w:val="Ввод осн.текста"/>
    <w:basedOn w:val="af3"/>
    <w:link w:val="affffffffff5"/>
    <w:rsid w:val="00503EF8"/>
    <w:pPr>
      <w:suppressAutoHyphens w:val="0"/>
      <w:spacing w:after="120"/>
      <w:ind w:firstLine="709"/>
      <w:jc w:val="both"/>
    </w:pPr>
    <w:rPr>
      <w:rFonts w:ascii="Times New Roman CYR" w:hAnsi="Times New Roman CYR"/>
      <w:szCs w:val="20"/>
      <w:lang w:val="x-none" w:eastAsia="x-none"/>
    </w:rPr>
  </w:style>
  <w:style w:type="character" w:customStyle="1" w:styleId="affffffffff5">
    <w:name w:val="Ввод осн.текста Знак"/>
    <w:link w:val="affffffffff4"/>
    <w:rsid w:val="00503EF8"/>
    <w:rPr>
      <w:rFonts w:ascii="Times New Roman CYR" w:hAnsi="Times New Roman CYR"/>
      <w:sz w:val="28"/>
      <w:lang w:val="x-none" w:eastAsia="x-none"/>
    </w:rPr>
  </w:style>
  <w:style w:type="table" w:customStyle="1" w:styleId="1fff5">
    <w:name w:val="Стиль таблицы1"/>
    <w:basedOn w:val="af5"/>
    <w:rsid w:val="00503EF8"/>
    <w:pPr>
      <w:suppressAutoHyphens w:val="0"/>
    </w:pPr>
    <w:tblPr/>
  </w:style>
  <w:style w:type="paragraph" w:customStyle="1" w:styleId="affffffffff6">
    <w:name w:val="Мой обычный"/>
    <w:basedOn w:val="af3"/>
    <w:rsid w:val="00503EF8"/>
    <w:pPr>
      <w:suppressAutoHyphens w:val="0"/>
      <w:ind w:firstLine="709"/>
      <w:jc w:val="both"/>
    </w:pPr>
    <w:rPr>
      <w:sz w:val="24"/>
      <w:szCs w:val="24"/>
    </w:rPr>
  </w:style>
  <w:style w:type="paragraph" w:customStyle="1" w:styleId="Normal1">
    <w:name w:val="Normal1"/>
    <w:rsid w:val="00503EF8"/>
    <w:pPr>
      <w:suppressAutoHyphens w:val="0"/>
    </w:pPr>
    <w:rPr>
      <w:snapToGrid w:val="0"/>
      <w:sz w:val="24"/>
      <w:lang w:eastAsia="en-US"/>
    </w:rPr>
  </w:style>
  <w:style w:type="paragraph" w:customStyle="1" w:styleId="affffffffff7">
    <w:name w:val="Обычный с большим отступом по ширине"/>
    <w:basedOn w:val="af3"/>
    <w:rsid w:val="00503EF8"/>
    <w:pPr>
      <w:suppressAutoHyphens w:val="0"/>
      <w:spacing w:line="360" w:lineRule="auto"/>
      <w:ind w:left="851" w:firstLine="709"/>
      <w:jc w:val="both"/>
    </w:pPr>
    <w:rPr>
      <w:rFonts w:ascii="Arial" w:hAnsi="Arial"/>
      <w:sz w:val="24"/>
      <w:szCs w:val="24"/>
    </w:rPr>
  </w:style>
  <w:style w:type="paragraph" w:customStyle="1" w:styleId="xl44">
    <w:name w:val="xl44"/>
    <w:basedOn w:val="af3"/>
    <w:rsid w:val="00503EF8"/>
    <w:pPr>
      <w:pBdr>
        <w:top w:val="single" w:sz="8" w:space="0" w:color="auto"/>
        <w:left w:val="single" w:sz="8" w:space="0" w:color="auto"/>
        <w:right w:val="single" w:sz="4" w:space="0" w:color="auto"/>
      </w:pBdr>
      <w:suppressAutoHyphens w:val="0"/>
      <w:spacing w:before="100" w:beforeAutospacing="1" w:after="100" w:afterAutospacing="1"/>
      <w:jc w:val="center"/>
      <w:textAlignment w:val="top"/>
    </w:pPr>
    <w:rPr>
      <w:rFonts w:ascii="Arial Unicode MS" w:eastAsia="Arial Unicode MS" w:hAnsi="Arial Unicode MS" w:cs="Arial Unicode MS"/>
      <w:sz w:val="24"/>
      <w:szCs w:val="24"/>
      <w:lang w:val="en-US" w:eastAsia="en-US"/>
    </w:rPr>
  </w:style>
  <w:style w:type="paragraph" w:customStyle="1" w:styleId="af1">
    <w:name w:val="Список атрибутов"/>
    <w:basedOn w:val="3fb"/>
    <w:rsid w:val="00503EF8"/>
    <w:pPr>
      <w:numPr>
        <w:numId w:val="64"/>
      </w:numPr>
    </w:pPr>
  </w:style>
  <w:style w:type="paragraph" w:customStyle="1" w:styleId="3fb">
    <w:name w:val="Обычный 3"/>
    <w:basedOn w:val="af3"/>
    <w:rsid w:val="00503EF8"/>
    <w:pPr>
      <w:suppressAutoHyphens w:val="0"/>
      <w:ind w:left="851"/>
    </w:pPr>
    <w:rPr>
      <w:sz w:val="24"/>
      <w:szCs w:val="24"/>
    </w:rPr>
  </w:style>
  <w:style w:type="paragraph" w:customStyle="1" w:styleId="40px">
    <w:name w:val="Обычный: + отступ 40 px"/>
    <w:basedOn w:val="af3"/>
    <w:rsid w:val="00503EF8"/>
    <w:pPr>
      <w:suppressAutoHyphens w:val="0"/>
      <w:ind w:firstLine="601"/>
    </w:pPr>
    <w:rPr>
      <w:sz w:val="24"/>
      <w:szCs w:val="20"/>
    </w:rPr>
  </w:style>
  <w:style w:type="paragraph" w:customStyle="1" w:styleId="3fc">
    <w:name w:val="Обычный 3к"/>
    <w:basedOn w:val="3fb"/>
    <w:rsid w:val="00503EF8"/>
    <w:rPr>
      <w:i/>
    </w:rPr>
  </w:style>
  <w:style w:type="paragraph" w:customStyle="1" w:styleId="RightJustBody">
    <w:name w:val="Right Just Body"/>
    <w:basedOn w:val="af3"/>
    <w:rsid w:val="00503EF8"/>
    <w:pPr>
      <w:suppressAutoHyphens w:val="0"/>
      <w:jc w:val="right"/>
    </w:pPr>
    <w:rPr>
      <w:sz w:val="20"/>
      <w:szCs w:val="20"/>
      <w:lang w:val="en-US" w:eastAsia="en-US"/>
    </w:rPr>
  </w:style>
  <w:style w:type="paragraph" w:customStyle="1" w:styleId="Normal">
    <w:name w:val="~Normal"/>
    <w:basedOn w:val="af3"/>
    <w:rsid w:val="00503EF8"/>
    <w:pPr>
      <w:suppressAutoHyphens w:val="0"/>
      <w:spacing w:before="120" w:line="264" w:lineRule="auto"/>
    </w:pPr>
    <w:rPr>
      <w:rFonts w:ascii="Verdana" w:hAnsi="Verdana"/>
      <w:sz w:val="20"/>
      <w:szCs w:val="24"/>
      <w:lang w:eastAsia="en-US"/>
    </w:rPr>
  </w:style>
  <w:style w:type="paragraph" w:customStyle="1" w:styleId="FirstLine">
    <w:name w:val="~FirstLine"/>
    <w:basedOn w:val="Normal"/>
    <w:next w:val="Normal"/>
    <w:rsid w:val="00503EF8"/>
    <w:pPr>
      <w:spacing w:before="0"/>
    </w:pPr>
    <w:rPr>
      <w:sz w:val="2"/>
    </w:rPr>
  </w:style>
  <w:style w:type="paragraph" w:customStyle="1" w:styleId="affffffffff8">
    <w:name w:val="Подзаголовок требования"/>
    <w:basedOn w:val="af3"/>
    <w:rsid w:val="00503EF8"/>
    <w:pPr>
      <w:suppressAutoHyphens w:val="0"/>
      <w:spacing w:before="120" w:after="120"/>
      <w:ind w:left="720"/>
    </w:pPr>
    <w:rPr>
      <w:b/>
      <w:color w:val="000080"/>
      <w:sz w:val="24"/>
      <w:szCs w:val="24"/>
    </w:rPr>
  </w:style>
  <w:style w:type="paragraph" w:customStyle="1" w:styleId="5-">
    <w:name w:val="Стиль Заголовок 5 + Темно-синий Знак Знак Знак"/>
    <w:basedOn w:val="51"/>
    <w:rsid w:val="00503EF8"/>
    <w:pPr>
      <w:tabs>
        <w:tab w:val="num" w:pos="1077"/>
        <w:tab w:val="left" w:pos="1576"/>
      </w:tabs>
      <w:suppressAutoHyphens w:val="0"/>
      <w:spacing w:line="360" w:lineRule="auto"/>
      <w:ind w:left="1077" w:hanging="1077"/>
    </w:pPr>
    <w:rPr>
      <w:b w:val="0"/>
      <w:bCs w:val="0"/>
      <w:i w:val="0"/>
      <w:iCs w:val="0"/>
      <w:color w:val="000080"/>
      <w:sz w:val="24"/>
      <w:szCs w:val="20"/>
      <w:u w:val="single"/>
      <w:lang w:eastAsia="en-US"/>
    </w:rPr>
  </w:style>
  <w:style w:type="character" w:customStyle="1" w:styleId="5-0">
    <w:name w:val="Стиль Заголовок 5 + Темно-синий Знак Знак Знак Знак"/>
    <w:rsid w:val="00503EF8"/>
    <w:rPr>
      <w:rFonts w:ascii="Times New Roman" w:eastAsia="Times New Roman" w:hAnsi="Times New Roman"/>
      <w:i/>
      <w:snapToGrid w:val="0"/>
      <w:color w:val="000080"/>
      <w:sz w:val="24"/>
      <w:lang w:val="ru-RU" w:bidi="ar-SA"/>
    </w:rPr>
  </w:style>
  <w:style w:type="paragraph" w:customStyle="1" w:styleId="1fff6">
    <w:name w:val="Обычный 1"/>
    <w:basedOn w:val="af3"/>
    <w:rsid w:val="00503EF8"/>
    <w:pPr>
      <w:suppressAutoHyphens w:val="0"/>
    </w:pPr>
    <w:rPr>
      <w:sz w:val="24"/>
      <w:szCs w:val="24"/>
    </w:rPr>
  </w:style>
  <w:style w:type="paragraph" w:customStyle="1" w:styleId="1fff7">
    <w:name w:val="Обычный 1ж"/>
    <w:basedOn w:val="af3"/>
    <w:rsid w:val="00503EF8"/>
    <w:pPr>
      <w:suppressAutoHyphens w:val="0"/>
      <w:spacing w:before="60"/>
    </w:pPr>
    <w:rPr>
      <w:sz w:val="24"/>
      <w:szCs w:val="24"/>
      <w:u w:val="single"/>
    </w:rPr>
  </w:style>
  <w:style w:type="paragraph" w:customStyle="1" w:styleId="2ff7">
    <w:name w:val="Обычный 2"/>
    <w:basedOn w:val="af3"/>
    <w:rsid w:val="00503EF8"/>
    <w:pPr>
      <w:suppressAutoHyphens w:val="0"/>
      <w:ind w:left="567"/>
    </w:pPr>
    <w:rPr>
      <w:sz w:val="24"/>
      <w:szCs w:val="24"/>
    </w:rPr>
  </w:style>
  <w:style w:type="paragraph" w:customStyle="1" w:styleId="4b">
    <w:name w:val="Обычный 4"/>
    <w:basedOn w:val="af3"/>
    <w:rsid w:val="00503EF8"/>
    <w:pPr>
      <w:suppressAutoHyphens w:val="0"/>
      <w:ind w:left="1134"/>
    </w:pPr>
    <w:rPr>
      <w:sz w:val="24"/>
      <w:szCs w:val="24"/>
    </w:rPr>
  </w:style>
  <w:style w:type="paragraph" w:customStyle="1" w:styleId="58">
    <w:name w:val="Обычный 5"/>
    <w:basedOn w:val="af3"/>
    <w:rsid w:val="00503EF8"/>
    <w:pPr>
      <w:suppressAutoHyphens w:val="0"/>
      <w:ind w:left="1418"/>
    </w:pPr>
    <w:rPr>
      <w:sz w:val="24"/>
      <w:szCs w:val="24"/>
    </w:rPr>
  </w:style>
  <w:style w:type="paragraph" w:customStyle="1" w:styleId="63">
    <w:name w:val="Обычный 6"/>
    <w:basedOn w:val="af3"/>
    <w:rsid w:val="00503EF8"/>
    <w:pPr>
      <w:suppressAutoHyphens w:val="0"/>
      <w:ind w:left="1701"/>
    </w:pPr>
    <w:rPr>
      <w:sz w:val="24"/>
      <w:szCs w:val="24"/>
    </w:rPr>
  </w:style>
  <w:style w:type="paragraph" w:customStyle="1" w:styleId="73">
    <w:name w:val="Обычный 7"/>
    <w:basedOn w:val="af3"/>
    <w:rsid w:val="00503EF8"/>
    <w:pPr>
      <w:suppressAutoHyphens w:val="0"/>
      <w:ind w:left="1985"/>
    </w:pPr>
    <w:rPr>
      <w:sz w:val="24"/>
      <w:szCs w:val="24"/>
    </w:rPr>
  </w:style>
  <w:style w:type="paragraph" w:customStyle="1" w:styleId="59">
    <w:name w:val="Обычный уровень 5"/>
    <w:basedOn w:val="af3"/>
    <w:rsid w:val="00503EF8"/>
    <w:pPr>
      <w:suppressAutoHyphens w:val="0"/>
      <w:ind w:left="284"/>
    </w:pPr>
    <w:rPr>
      <w:sz w:val="24"/>
      <w:szCs w:val="24"/>
    </w:rPr>
  </w:style>
  <w:style w:type="paragraph" w:customStyle="1" w:styleId="affffffffff9">
    <w:name w:val="Оглавление"/>
    <w:basedOn w:val="af3"/>
    <w:next w:val="af3"/>
    <w:rsid w:val="00503EF8"/>
    <w:pPr>
      <w:pageBreakBefore/>
      <w:suppressAutoHyphens w:val="0"/>
    </w:pPr>
    <w:rPr>
      <w:b/>
      <w:sz w:val="36"/>
      <w:szCs w:val="24"/>
    </w:rPr>
  </w:style>
  <w:style w:type="paragraph" w:customStyle="1" w:styleId="13">
    <w:name w:val="Титул 1Глава"/>
    <w:basedOn w:val="12"/>
    <w:rsid w:val="00503EF8"/>
    <w:pPr>
      <w:pageBreakBefore/>
      <w:numPr>
        <w:numId w:val="63"/>
      </w:numPr>
      <w:tabs>
        <w:tab w:val="clear" w:pos="432"/>
        <w:tab w:val="num" w:pos="360"/>
        <w:tab w:val="num" w:pos="1793"/>
      </w:tabs>
      <w:suppressAutoHyphens w:val="0"/>
      <w:spacing w:before="240"/>
      <w:ind w:left="0" w:firstLine="0"/>
    </w:pPr>
    <w:rPr>
      <w:rFonts w:eastAsia="Times New Roman" w:cs="Arial"/>
      <w:bCs/>
      <w:kern w:val="32"/>
      <w:sz w:val="36"/>
      <w:szCs w:val="32"/>
    </w:rPr>
  </w:style>
  <w:style w:type="paragraph" w:customStyle="1" w:styleId="1fff8">
    <w:name w:val="Титул 1жц"/>
    <w:basedOn w:val="af3"/>
    <w:rsid w:val="00503EF8"/>
    <w:pPr>
      <w:suppressAutoHyphens w:val="0"/>
      <w:spacing w:after="240"/>
      <w:jc w:val="center"/>
    </w:pPr>
    <w:rPr>
      <w:b/>
      <w:sz w:val="36"/>
      <w:szCs w:val="24"/>
    </w:rPr>
  </w:style>
  <w:style w:type="paragraph" w:customStyle="1" w:styleId="1fff9">
    <w:name w:val="Титул 1ц"/>
    <w:basedOn w:val="af3"/>
    <w:rsid w:val="00503EF8"/>
    <w:pPr>
      <w:suppressAutoHyphens w:val="0"/>
      <w:jc w:val="center"/>
    </w:pPr>
    <w:rPr>
      <w:sz w:val="36"/>
      <w:szCs w:val="24"/>
    </w:rPr>
  </w:style>
  <w:style w:type="paragraph" w:customStyle="1" w:styleId="ab">
    <w:name w:val="Список условий"/>
    <w:basedOn w:val="af3"/>
    <w:rsid w:val="00503EF8"/>
    <w:pPr>
      <w:numPr>
        <w:numId w:val="68"/>
      </w:numPr>
      <w:suppressAutoHyphens w:val="0"/>
    </w:pPr>
    <w:rPr>
      <w:sz w:val="24"/>
      <w:szCs w:val="24"/>
    </w:rPr>
  </w:style>
  <w:style w:type="paragraph" w:customStyle="1" w:styleId="14">
    <w:name w:val="Список 1"/>
    <w:basedOn w:val="af3"/>
    <w:rsid w:val="00503EF8"/>
    <w:pPr>
      <w:numPr>
        <w:numId w:val="65"/>
      </w:numPr>
      <w:suppressAutoHyphens w:val="0"/>
    </w:pPr>
    <w:rPr>
      <w:sz w:val="24"/>
      <w:szCs w:val="24"/>
    </w:rPr>
  </w:style>
  <w:style w:type="paragraph" w:customStyle="1" w:styleId="affffffffffa">
    <w:name w:val="Обычный текст"/>
    <w:basedOn w:val="af3"/>
    <w:rsid w:val="00503EF8"/>
    <w:pPr>
      <w:suppressAutoHyphens w:val="0"/>
      <w:ind w:firstLine="425"/>
    </w:pPr>
    <w:rPr>
      <w:rFonts w:eastAsia="Arial Unicode MS"/>
      <w:sz w:val="24"/>
      <w:szCs w:val="24"/>
    </w:rPr>
  </w:style>
  <w:style w:type="paragraph" w:customStyle="1" w:styleId="affffffffffb">
    <w:name w:val="Обычный к"/>
    <w:basedOn w:val="af3"/>
    <w:rsid w:val="00503EF8"/>
    <w:pPr>
      <w:suppressAutoHyphens w:val="0"/>
    </w:pPr>
    <w:rPr>
      <w:i/>
      <w:sz w:val="24"/>
      <w:szCs w:val="24"/>
    </w:rPr>
  </w:style>
  <w:style w:type="paragraph" w:customStyle="1" w:styleId="a2">
    <w:name w:val="Сущность"/>
    <w:basedOn w:val="43"/>
    <w:rsid w:val="00503EF8"/>
    <w:pPr>
      <w:keepNext w:val="0"/>
      <w:numPr>
        <w:ilvl w:val="3"/>
        <w:numId w:val="66"/>
      </w:numPr>
      <w:tabs>
        <w:tab w:val="clear" w:pos="0"/>
        <w:tab w:val="clear" w:pos="360"/>
        <w:tab w:val="left" w:pos="1145"/>
        <w:tab w:val="num" w:pos="2880"/>
      </w:tabs>
      <w:suppressAutoHyphens w:val="0"/>
      <w:spacing w:before="240"/>
      <w:ind w:left="2880"/>
    </w:pPr>
    <w:rPr>
      <w:rFonts w:ascii="GOST type B" w:eastAsia="Times New Roman" w:hAnsi="GOST type B"/>
      <w:i/>
      <w:lang w:eastAsia="en-US"/>
    </w:rPr>
  </w:style>
  <w:style w:type="paragraph" w:customStyle="1" w:styleId="5a">
    <w:name w:val="Сущность 5"/>
    <w:basedOn w:val="a2"/>
    <w:rsid w:val="00503EF8"/>
  </w:style>
  <w:style w:type="paragraph" w:customStyle="1" w:styleId="a9">
    <w:name w:val="Список сущностей"/>
    <w:basedOn w:val="af3"/>
    <w:next w:val="af3"/>
    <w:rsid w:val="00503EF8"/>
    <w:pPr>
      <w:numPr>
        <w:numId w:val="67"/>
      </w:numPr>
      <w:suppressAutoHyphens w:val="0"/>
    </w:pPr>
    <w:rPr>
      <w:sz w:val="24"/>
      <w:szCs w:val="24"/>
    </w:rPr>
  </w:style>
  <w:style w:type="paragraph" w:customStyle="1" w:styleId="affffffffffc">
    <w:name w:val="Таблица заголовок"/>
    <w:basedOn w:val="af3"/>
    <w:rsid w:val="00503EF8"/>
    <w:pPr>
      <w:suppressAutoHyphens w:val="0"/>
      <w:jc w:val="center"/>
    </w:pPr>
    <w:rPr>
      <w:sz w:val="24"/>
      <w:szCs w:val="24"/>
    </w:rPr>
  </w:style>
  <w:style w:type="paragraph" w:customStyle="1" w:styleId="affffffffffd">
    <w:name w:val="Таблица ячейка"/>
    <w:basedOn w:val="af3"/>
    <w:rsid w:val="00503EF8"/>
    <w:pPr>
      <w:suppressAutoHyphens w:val="0"/>
    </w:pPr>
    <w:rPr>
      <w:sz w:val="24"/>
      <w:szCs w:val="24"/>
    </w:rPr>
  </w:style>
  <w:style w:type="paragraph" w:customStyle="1" w:styleId="affffffffffe">
    <w:name w:val="Обычный ж"/>
    <w:basedOn w:val="af3"/>
    <w:rsid w:val="00503EF8"/>
    <w:pPr>
      <w:suppressAutoHyphens w:val="0"/>
    </w:pPr>
    <w:rPr>
      <w:b/>
      <w:sz w:val="24"/>
      <w:szCs w:val="24"/>
    </w:rPr>
  </w:style>
  <w:style w:type="paragraph" w:customStyle="1" w:styleId="afffffffffff">
    <w:name w:val="Обычный жц"/>
    <w:basedOn w:val="af3"/>
    <w:rsid w:val="00503EF8"/>
    <w:pPr>
      <w:suppressAutoHyphens w:val="0"/>
      <w:jc w:val="center"/>
    </w:pPr>
    <w:rPr>
      <w:b/>
      <w:sz w:val="24"/>
      <w:szCs w:val="24"/>
    </w:rPr>
  </w:style>
  <w:style w:type="paragraph" w:customStyle="1" w:styleId="TableHeading">
    <w:name w:val="Table Heading"/>
    <w:basedOn w:val="af3"/>
    <w:rsid w:val="00503EF8"/>
    <w:pPr>
      <w:keepNext/>
      <w:keepLines/>
      <w:suppressAutoHyphens w:val="0"/>
      <w:spacing w:before="240" w:beforeAutospacing="1" w:after="100" w:afterAutospacing="1"/>
      <w:jc w:val="center"/>
    </w:pPr>
    <w:rPr>
      <w:rFonts w:ascii="Arial" w:hAnsi="Arial"/>
      <w:sz w:val="16"/>
      <w:szCs w:val="24"/>
      <w:lang w:eastAsia="en-US"/>
    </w:rPr>
  </w:style>
  <w:style w:type="character" w:customStyle="1" w:styleId="afffffffffff0">
    <w:name w:val="Обычный текст Знак"/>
    <w:rsid w:val="00503EF8"/>
    <w:rPr>
      <w:rFonts w:eastAsia="Arial Unicode MS"/>
      <w:sz w:val="24"/>
      <w:szCs w:val="24"/>
      <w:lang w:val="ru-RU" w:eastAsia="ru-RU" w:bidi="ar-SA"/>
    </w:rPr>
  </w:style>
  <w:style w:type="paragraph" w:customStyle="1" w:styleId="92">
    <w:name w:val="заголовок 9"/>
    <w:basedOn w:val="af3"/>
    <w:next w:val="af3"/>
    <w:rsid w:val="00503EF8"/>
    <w:pPr>
      <w:keepNext/>
      <w:suppressAutoHyphens w:val="0"/>
      <w:jc w:val="center"/>
    </w:pPr>
    <w:rPr>
      <w:b/>
      <w:szCs w:val="20"/>
    </w:rPr>
  </w:style>
  <w:style w:type="paragraph" w:customStyle="1" w:styleId="afffffffffff1">
    <w:name w:val="Штамп"/>
    <w:basedOn w:val="af3"/>
    <w:rsid w:val="00503EF8"/>
    <w:pPr>
      <w:suppressAutoHyphens w:val="0"/>
      <w:jc w:val="center"/>
    </w:pPr>
    <w:rPr>
      <w:rFonts w:ascii="ГОСТ тип А" w:hAnsi="ГОСТ тип А"/>
      <w:i/>
      <w:noProof/>
      <w:sz w:val="18"/>
      <w:szCs w:val="20"/>
    </w:rPr>
  </w:style>
  <w:style w:type="paragraph" w:customStyle="1" w:styleId="rvps31454">
    <w:name w:val="rvps31454"/>
    <w:basedOn w:val="af3"/>
    <w:rsid w:val="00503EF8"/>
    <w:pPr>
      <w:suppressAutoHyphens w:val="0"/>
    </w:pPr>
    <w:rPr>
      <w:rFonts w:ascii="Verdana" w:hAnsi="Verdana"/>
      <w:color w:val="000000"/>
      <w:sz w:val="17"/>
      <w:szCs w:val="17"/>
    </w:rPr>
  </w:style>
  <w:style w:type="paragraph" w:customStyle="1" w:styleId="afffffffffff2">
    <w:name w:val="Подподподпункт"/>
    <w:basedOn w:val="af3"/>
    <w:rsid w:val="00503EF8"/>
    <w:pPr>
      <w:tabs>
        <w:tab w:val="num" w:pos="2268"/>
      </w:tabs>
      <w:suppressAutoHyphens w:val="0"/>
      <w:ind w:left="2268" w:hanging="567"/>
      <w:jc w:val="both"/>
    </w:pPr>
    <w:rPr>
      <w:rFonts w:ascii="Arial" w:hAnsi="Arial" w:cs="Arial"/>
      <w:sz w:val="22"/>
      <w:szCs w:val="22"/>
    </w:rPr>
  </w:style>
  <w:style w:type="character" w:customStyle="1" w:styleId="LucidaConsole">
    <w:name w:val="Стиль Основной текст с отступом + Lucida Console Знак"/>
    <w:rsid w:val="00503EF8"/>
    <w:rPr>
      <w:rFonts w:ascii="Times New Roman" w:hAnsi="Times New Roman"/>
      <w:sz w:val="24"/>
      <w:szCs w:val="24"/>
      <w:lang w:val="ru-RU" w:eastAsia="ru-RU" w:bidi="ar-SA"/>
    </w:rPr>
  </w:style>
  <w:style w:type="paragraph" w:customStyle="1" w:styleId="Caaieiaie3">
    <w:name w:val="Caaieiaie 3"/>
    <w:basedOn w:val="af3"/>
    <w:next w:val="af3"/>
    <w:rsid w:val="00503EF8"/>
    <w:pPr>
      <w:suppressAutoHyphens w:val="0"/>
      <w:autoSpaceDE w:val="0"/>
      <w:autoSpaceDN w:val="0"/>
      <w:adjustRightInd w:val="0"/>
      <w:spacing w:before="80"/>
    </w:pPr>
    <w:rPr>
      <w:rFonts w:ascii="Times New Roman+ 1" w:eastAsia="SimSun" w:hAnsi="Times New Roman+ 1"/>
      <w:sz w:val="24"/>
      <w:szCs w:val="24"/>
      <w:lang w:eastAsia="zh-CN"/>
    </w:rPr>
  </w:style>
  <w:style w:type="paragraph" w:customStyle="1" w:styleId="BodyText21">
    <w:name w:val="Body Text 21"/>
    <w:basedOn w:val="af3"/>
    <w:rsid w:val="00503EF8"/>
    <w:pPr>
      <w:suppressAutoHyphens w:val="0"/>
    </w:pPr>
    <w:rPr>
      <w:rFonts w:ascii="Courier New" w:hAnsi="Courier New"/>
      <w:szCs w:val="20"/>
    </w:rPr>
  </w:style>
  <w:style w:type="character" w:customStyle="1" w:styleId="themebody1">
    <w:name w:val="themebody1"/>
    <w:rsid w:val="00503EF8"/>
    <w:rPr>
      <w:color w:val="FFFFFF"/>
    </w:rPr>
  </w:style>
  <w:style w:type="character" w:customStyle="1" w:styleId="spelle">
    <w:name w:val="spelle"/>
    <w:rsid w:val="00503EF8"/>
  </w:style>
  <w:style w:type="character" w:customStyle="1" w:styleId="grame">
    <w:name w:val="grame"/>
    <w:rsid w:val="00503EF8"/>
  </w:style>
  <w:style w:type="paragraph" w:customStyle="1" w:styleId="afffffffffff3">
    <w:name w:val="Табличный"/>
    <w:basedOn w:val="af3"/>
    <w:rsid w:val="00503EF8"/>
    <w:pPr>
      <w:keepLines/>
      <w:suppressAutoHyphens w:val="0"/>
      <w:jc w:val="both"/>
    </w:pPr>
    <w:rPr>
      <w:rFonts w:ascii="Arial" w:hAnsi="Arial"/>
      <w:sz w:val="22"/>
      <w:szCs w:val="20"/>
      <w:lang w:val="en-US"/>
    </w:rPr>
  </w:style>
  <w:style w:type="paragraph" w:customStyle="1" w:styleId="00">
    <w:name w:val="Уровень0"/>
    <w:basedOn w:val="af3"/>
    <w:rsid w:val="00503EF8"/>
    <w:pPr>
      <w:suppressAutoHyphens w:val="0"/>
      <w:spacing w:before="100" w:beforeAutospacing="1" w:after="100" w:afterAutospacing="1"/>
      <w:jc w:val="both"/>
    </w:pPr>
    <w:rPr>
      <w:rFonts w:ascii="Arial" w:hAnsi="Arial" w:cs="Arial"/>
      <w:color w:val="000000"/>
      <w:sz w:val="24"/>
      <w:szCs w:val="24"/>
      <w:u w:color="000000"/>
    </w:rPr>
  </w:style>
  <w:style w:type="paragraph" w:customStyle="1" w:styleId="4c">
    <w:name w:val="Уровень4"/>
    <w:basedOn w:val="43"/>
    <w:rsid w:val="00503EF8"/>
    <w:pPr>
      <w:tabs>
        <w:tab w:val="clear" w:pos="0"/>
        <w:tab w:val="left" w:pos="10080"/>
      </w:tabs>
      <w:suppressAutoHyphens w:val="0"/>
      <w:spacing w:before="100" w:beforeAutospacing="1" w:after="100" w:afterAutospacing="1"/>
      <w:ind w:left="907" w:right="74" w:hanging="907"/>
      <w:jc w:val="both"/>
    </w:pPr>
    <w:rPr>
      <w:rFonts w:ascii="Arial" w:eastAsia="Times New Roman" w:hAnsi="Arial" w:cs="Arial"/>
      <w:i/>
      <w:szCs w:val="28"/>
    </w:rPr>
  </w:style>
  <w:style w:type="paragraph" w:customStyle="1" w:styleId="afffffffffff4">
    <w:name w:val="Мой формат"/>
    <w:basedOn w:val="af3"/>
    <w:rsid w:val="00503EF8"/>
    <w:pPr>
      <w:suppressAutoHyphens w:val="0"/>
    </w:pPr>
    <w:rPr>
      <w:rFonts w:ascii="Arial" w:hAnsi="Arial"/>
      <w:sz w:val="24"/>
      <w:szCs w:val="20"/>
    </w:rPr>
  </w:style>
  <w:style w:type="paragraph" w:customStyle="1" w:styleId="1fffa">
    <w:name w:val="Цитата1"/>
    <w:basedOn w:val="af3"/>
    <w:rsid w:val="00503EF8"/>
    <w:pPr>
      <w:tabs>
        <w:tab w:val="left" w:pos="3420"/>
      </w:tabs>
      <w:suppressAutoHyphens w:val="0"/>
      <w:spacing w:line="360" w:lineRule="auto"/>
      <w:ind w:left="900" w:right="-206" w:firstLine="720"/>
      <w:jc w:val="both"/>
    </w:pPr>
    <w:rPr>
      <w:rFonts w:ascii="Arial" w:hAnsi="Arial"/>
      <w:sz w:val="24"/>
      <w:szCs w:val="20"/>
    </w:rPr>
  </w:style>
  <w:style w:type="paragraph" w:customStyle="1" w:styleId="afffffffffff5">
    <w:name w:val="Обычный без отступа по центру"/>
    <w:basedOn w:val="af3"/>
    <w:rsid w:val="00503EF8"/>
    <w:pPr>
      <w:suppressAutoHyphens w:val="0"/>
      <w:spacing w:line="360" w:lineRule="auto"/>
      <w:jc w:val="center"/>
    </w:pPr>
    <w:rPr>
      <w:rFonts w:ascii="Arial" w:hAnsi="Arial"/>
      <w:bCs/>
      <w:sz w:val="24"/>
      <w:szCs w:val="36"/>
    </w:rPr>
  </w:style>
  <w:style w:type="paragraph" w:customStyle="1" w:styleId="215">
    <w:name w:val="Основной текст с отступом 21"/>
    <w:basedOn w:val="af3"/>
    <w:rsid w:val="00503EF8"/>
    <w:pPr>
      <w:widowControl w:val="0"/>
      <w:suppressAutoHyphens w:val="0"/>
      <w:spacing w:line="360" w:lineRule="auto"/>
      <w:ind w:left="709" w:firstLine="709"/>
      <w:jc w:val="both"/>
    </w:pPr>
    <w:rPr>
      <w:rFonts w:ascii="Arial" w:hAnsi="Arial"/>
      <w:sz w:val="22"/>
      <w:szCs w:val="20"/>
    </w:rPr>
  </w:style>
  <w:style w:type="paragraph" w:customStyle="1" w:styleId="afffffffffff6">
    <w:name w:val="Обычный с отступом по ширине"/>
    <w:basedOn w:val="af3"/>
    <w:rsid w:val="00503EF8"/>
    <w:pPr>
      <w:suppressAutoHyphens w:val="0"/>
      <w:spacing w:line="360" w:lineRule="auto"/>
      <w:ind w:firstLine="709"/>
      <w:jc w:val="both"/>
    </w:pPr>
    <w:rPr>
      <w:rFonts w:ascii="Arial" w:hAnsi="Arial"/>
      <w:sz w:val="24"/>
      <w:szCs w:val="24"/>
    </w:rPr>
  </w:style>
  <w:style w:type="paragraph" w:customStyle="1" w:styleId="314">
    <w:name w:val="Заголовок 31"/>
    <w:rsid w:val="00503EF8"/>
    <w:pPr>
      <w:suppressAutoHyphens w:val="0"/>
      <w:autoSpaceDE w:val="0"/>
      <w:autoSpaceDN w:val="0"/>
      <w:adjustRightInd w:val="0"/>
    </w:pPr>
    <w:rPr>
      <w:rFonts w:ascii="Arial" w:hAnsi="Arial" w:cs="Arial"/>
      <w:sz w:val="24"/>
      <w:szCs w:val="24"/>
    </w:rPr>
  </w:style>
  <w:style w:type="character" w:customStyle="1" w:styleId="rvts314518">
    <w:name w:val="rvts314518"/>
    <w:rsid w:val="00503EF8"/>
    <w:rPr>
      <w:rFonts w:ascii="Verdana" w:hAnsi="Verdana" w:hint="default"/>
      <w:b w:val="0"/>
      <w:bCs w:val="0"/>
      <w:i w:val="0"/>
      <w:iCs w:val="0"/>
      <w:strike w:val="0"/>
      <w:dstrike w:val="0"/>
      <w:color w:val="000000"/>
      <w:sz w:val="16"/>
      <w:szCs w:val="16"/>
      <w:u w:val="none"/>
      <w:effect w:val="none"/>
      <w:shd w:val="clear" w:color="auto" w:fill="auto"/>
    </w:rPr>
  </w:style>
  <w:style w:type="character" w:customStyle="1" w:styleId="h11">
    <w:name w:val="h11"/>
    <w:rsid w:val="00503EF8"/>
    <w:rPr>
      <w:rFonts w:ascii="Arial" w:hAnsi="Arial" w:cs="Arial" w:hint="default"/>
      <w:b/>
      <w:bCs/>
      <w:color w:val="330099"/>
      <w:sz w:val="20"/>
      <w:szCs w:val="20"/>
    </w:rPr>
  </w:style>
  <w:style w:type="paragraph" w:customStyle="1" w:styleId="xl35">
    <w:name w:val="xl35"/>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xl24">
    <w:name w:val="xl24"/>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xl25">
    <w:name w:val="xl25"/>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rPr>
  </w:style>
  <w:style w:type="paragraph" w:customStyle="1" w:styleId="xl26">
    <w:name w:val="xl26"/>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rPr>
  </w:style>
  <w:style w:type="paragraph" w:customStyle="1" w:styleId="xl27">
    <w:name w:val="xl27"/>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rPr>
  </w:style>
  <w:style w:type="paragraph" w:customStyle="1" w:styleId="xl28">
    <w:name w:val="xl28"/>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rPr>
  </w:style>
  <w:style w:type="paragraph" w:customStyle="1" w:styleId="xl29">
    <w:name w:val="xl29"/>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xl30">
    <w:name w:val="xl30"/>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rPr>
  </w:style>
  <w:style w:type="paragraph" w:customStyle="1" w:styleId="xl31">
    <w:name w:val="xl31"/>
    <w:basedOn w:val="af3"/>
    <w:rsid w:val="00503EF8"/>
    <w:pPr>
      <w:pBdr>
        <w:top w:val="single" w:sz="4" w:space="0" w:color="auto"/>
        <w:left w:val="single" w:sz="4" w:space="0" w:color="auto"/>
        <w:bottom w:val="single" w:sz="4" w:space="0" w:color="auto"/>
      </w:pBdr>
      <w:suppressAutoHyphens w:val="0"/>
      <w:spacing w:before="100" w:beforeAutospacing="1" w:after="100" w:afterAutospacing="1"/>
      <w:jc w:val="center"/>
    </w:pPr>
    <w:rPr>
      <w:sz w:val="24"/>
      <w:szCs w:val="24"/>
    </w:rPr>
  </w:style>
  <w:style w:type="paragraph" w:customStyle="1" w:styleId="xl32">
    <w:name w:val="xl32"/>
    <w:basedOn w:val="af3"/>
    <w:rsid w:val="00503EF8"/>
    <w:pPr>
      <w:pBdr>
        <w:top w:val="single" w:sz="4" w:space="0" w:color="auto"/>
        <w:bottom w:val="single" w:sz="4" w:space="0" w:color="auto"/>
        <w:right w:val="single" w:sz="4" w:space="0" w:color="auto"/>
      </w:pBdr>
      <w:suppressAutoHyphens w:val="0"/>
      <w:spacing w:before="100" w:beforeAutospacing="1" w:after="100" w:afterAutospacing="1"/>
      <w:jc w:val="center"/>
    </w:pPr>
    <w:rPr>
      <w:sz w:val="24"/>
      <w:szCs w:val="24"/>
    </w:rPr>
  </w:style>
  <w:style w:type="paragraph" w:customStyle="1" w:styleId="xl33">
    <w:name w:val="xl33"/>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rPr>
  </w:style>
  <w:style w:type="paragraph" w:customStyle="1" w:styleId="xl34">
    <w:name w:val="xl34"/>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rPr>
  </w:style>
  <w:style w:type="paragraph" w:customStyle="1" w:styleId="xl36">
    <w:name w:val="xl36"/>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rPr>
  </w:style>
  <w:style w:type="paragraph" w:customStyle="1" w:styleId="xl37">
    <w:name w:val="xl37"/>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rPr>
  </w:style>
  <w:style w:type="paragraph" w:customStyle="1" w:styleId="xl38">
    <w:name w:val="xl38"/>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font5">
    <w:name w:val="font5"/>
    <w:basedOn w:val="af3"/>
    <w:rsid w:val="00503EF8"/>
    <w:pPr>
      <w:suppressAutoHyphens w:val="0"/>
      <w:spacing w:before="100" w:beforeAutospacing="1" w:after="100" w:afterAutospacing="1"/>
    </w:pPr>
    <w:rPr>
      <w:b/>
      <w:bCs/>
      <w:sz w:val="18"/>
      <w:szCs w:val="18"/>
    </w:rPr>
  </w:style>
  <w:style w:type="paragraph" w:customStyle="1" w:styleId="font6">
    <w:name w:val="font6"/>
    <w:basedOn w:val="af3"/>
    <w:rsid w:val="00503EF8"/>
    <w:pPr>
      <w:suppressAutoHyphens w:val="0"/>
      <w:spacing w:before="100" w:beforeAutospacing="1" w:after="100" w:afterAutospacing="1"/>
    </w:pPr>
    <w:rPr>
      <w:b/>
      <w:bCs/>
      <w:sz w:val="18"/>
      <w:szCs w:val="18"/>
    </w:rPr>
  </w:style>
  <w:style w:type="paragraph" w:customStyle="1" w:styleId="xl39">
    <w:name w:val="xl39"/>
    <w:basedOn w:val="af3"/>
    <w:rsid w:val="00503EF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40">
    <w:name w:val="xl40"/>
    <w:basedOn w:val="af3"/>
    <w:rsid w:val="00503EF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Arial Unicode MS"/>
      <w:sz w:val="18"/>
      <w:szCs w:val="18"/>
    </w:rPr>
  </w:style>
  <w:style w:type="paragraph" w:customStyle="1" w:styleId="xl41">
    <w:name w:val="xl41"/>
    <w:basedOn w:val="af3"/>
    <w:rsid w:val="00503EF8"/>
    <w:pPr>
      <w:pBdr>
        <w:top w:val="single" w:sz="4" w:space="0" w:color="auto"/>
        <w:bottom w:val="single" w:sz="4" w:space="0" w:color="auto"/>
      </w:pBdr>
      <w:suppressAutoHyphens w:val="0"/>
      <w:spacing w:before="100" w:beforeAutospacing="1" w:after="100" w:afterAutospacing="1"/>
      <w:jc w:val="center"/>
      <w:textAlignment w:val="center"/>
    </w:pPr>
    <w:rPr>
      <w:rFonts w:eastAsia="Arial Unicode MS"/>
      <w:sz w:val="18"/>
      <w:szCs w:val="18"/>
    </w:rPr>
  </w:style>
  <w:style w:type="paragraph" w:customStyle="1" w:styleId="xl42">
    <w:name w:val="xl42"/>
    <w:basedOn w:val="af3"/>
    <w:rsid w:val="00503EF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Arial Unicode MS"/>
      <w:sz w:val="18"/>
      <w:szCs w:val="18"/>
    </w:rPr>
  </w:style>
  <w:style w:type="paragraph" w:customStyle="1" w:styleId="xl43">
    <w:name w:val="xl43"/>
    <w:basedOn w:val="af3"/>
    <w:rsid w:val="00503EF8"/>
    <w:pPr>
      <w:pBdr>
        <w:left w:val="single" w:sz="4" w:space="0" w:color="auto"/>
        <w:right w:val="single" w:sz="4" w:space="0" w:color="auto"/>
      </w:pBdr>
      <w:suppressAutoHyphens w:val="0"/>
      <w:spacing w:before="100" w:beforeAutospacing="1" w:after="100" w:afterAutospacing="1"/>
      <w:jc w:val="center"/>
      <w:textAlignment w:val="center"/>
    </w:pPr>
    <w:rPr>
      <w:rFonts w:eastAsia="Arial Unicode MS"/>
      <w:sz w:val="16"/>
      <w:szCs w:val="16"/>
    </w:rPr>
  </w:style>
  <w:style w:type="paragraph" w:customStyle="1" w:styleId="xl45">
    <w:name w:val="xl45"/>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sz w:val="18"/>
      <w:szCs w:val="18"/>
    </w:rPr>
  </w:style>
  <w:style w:type="paragraph" w:customStyle="1" w:styleId="xl46">
    <w:name w:val="xl46"/>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sz w:val="18"/>
      <w:szCs w:val="18"/>
    </w:rPr>
  </w:style>
  <w:style w:type="character" w:customStyle="1" w:styleId="01">
    <w:name w:val="Уровень0 Знак1"/>
    <w:rsid w:val="00503EF8"/>
    <w:rPr>
      <w:rFonts w:ascii="Arial" w:hAnsi="Arial" w:cs="Arial"/>
      <w:color w:val="000000"/>
      <w:sz w:val="24"/>
      <w:szCs w:val="24"/>
      <w:u w:color="000000"/>
      <w:lang w:val="ru-RU" w:eastAsia="ru-RU" w:bidi="ar-SA"/>
    </w:rPr>
  </w:style>
  <w:style w:type="character" w:customStyle="1" w:styleId="id">
    <w:name w:val="id"/>
    <w:rsid w:val="00503EF8"/>
  </w:style>
  <w:style w:type="paragraph" w:customStyle="1" w:styleId="115">
    <w:name w:val="Заголовок 1;Знак1"/>
    <w:basedOn w:val="af3"/>
    <w:rsid w:val="00503EF8"/>
    <w:pPr>
      <w:suppressAutoHyphens w:val="0"/>
    </w:pPr>
    <w:rPr>
      <w:sz w:val="24"/>
      <w:szCs w:val="24"/>
    </w:rPr>
  </w:style>
  <w:style w:type="character" w:customStyle="1" w:styleId="xl22">
    <w:name w:val="xl22 Знак"/>
    <w:rsid w:val="00503EF8"/>
    <w:rPr>
      <w:rFonts w:ascii="Arial" w:hAnsi="Arial" w:cs="Arial"/>
      <w:sz w:val="24"/>
      <w:szCs w:val="24"/>
      <w:lang w:val="ru-RU" w:eastAsia="ru-RU" w:bidi="ar-SA"/>
    </w:rPr>
  </w:style>
  <w:style w:type="character" w:customStyle="1" w:styleId="afffffffffff7">
    <w:name w:val="Обычный с большим отступом по ширине Знак"/>
    <w:rsid w:val="00503EF8"/>
    <w:rPr>
      <w:rFonts w:ascii="Arial" w:hAnsi="Arial"/>
      <w:sz w:val="24"/>
      <w:szCs w:val="24"/>
      <w:lang w:val="ru-RU" w:eastAsia="ru-RU" w:bidi="ar-SA"/>
    </w:rPr>
  </w:style>
  <w:style w:type="character" w:customStyle="1" w:styleId="afffffffffff8">
    <w:name w:val="Ввод осн.текста Знак Знак"/>
    <w:rsid w:val="00503EF8"/>
    <w:rPr>
      <w:rFonts w:ascii="Times New Roman CYR" w:hAnsi="Times New Roman CYR"/>
      <w:sz w:val="28"/>
      <w:lang w:val="ru-RU" w:eastAsia="ru-RU" w:bidi="ar-SA"/>
    </w:rPr>
  </w:style>
  <w:style w:type="paragraph" w:customStyle="1" w:styleId="xl220">
    <w:name w:val="xl22"/>
    <w:basedOn w:val="af3"/>
    <w:rsid w:val="00503EF8"/>
    <w:pPr>
      <w:suppressAutoHyphens w:val="0"/>
      <w:spacing w:before="100" w:beforeAutospacing="1" w:after="100" w:afterAutospacing="1"/>
    </w:pPr>
    <w:rPr>
      <w:rFonts w:ascii="Arial" w:hAnsi="Arial" w:cs="Arial"/>
      <w:sz w:val="24"/>
      <w:szCs w:val="24"/>
    </w:rPr>
  </w:style>
  <w:style w:type="character" w:customStyle="1" w:styleId="11111">
    <w:name w:val="Заголовок 1;Знак1;Знак1 Знак;Знак1 Знак Знак"/>
    <w:rsid w:val="00503EF8"/>
    <w:rPr>
      <w:rFonts w:ascii="Arial" w:hAnsi="Arial" w:cs="Arial"/>
      <w:b/>
      <w:bCs/>
      <w:sz w:val="28"/>
      <w:szCs w:val="28"/>
      <w:lang w:val="ru-RU" w:eastAsia="ru-RU" w:bidi="ar-SA"/>
    </w:rPr>
  </w:style>
  <w:style w:type="paragraph" w:customStyle="1" w:styleId="3fd">
    <w:name w:val="сновной текст 3"/>
    <w:basedOn w:val="af3"/>
    <w:rsid w:val="00503EF8"/>
    <w:pPr>
      <w:widowControl w:val="0"/>
      <w:suppressAutoHyphens w:val="0"/>
      <w:spacing w:line="360" w:lineRule="auto"/>
      <w:ind w:firstLine="567"/>
      <w:jc w:val="both"/>
    </w:pPr>
    <w:rPr>
      <w:szCs w:val="20"/>
    </w:rPr>
  </w:style>
  <w:style w:type="paragraph" w:customStyle="1" w:styleId="1fffb">
    <w:name w:val="Маркированный 1"/>
    <w:basedOn w:val="af3"/>
    <w:rsid w:val="00503EF8"/>
    <w:pPr>
      <w:tabs>
        <w:tab w:val="num" w:pos="927"/>
      </w:tabs>
      <w:suppressAutoHyphens w:val="0"/>
      <w:spacing w:before="120"/>
      <w:ind w:firstLine="567"/>
      <w:jc w:val="both"/>
    </w:pPr>
    <w:rPr>
      <w:rFonts w:ascii="Arial" w:hAnsi="Arial"/>
      <w:color w:val="000000"/>
      <w:sz w:val="22"/>
      <w:szCs w:val="20"/>
    </w:rPr>
  </w:style>
  <w:style w:type="paragraph" w:customStyle="1" w:styleId="-2">
    <w:name w:val="Маркированный -2"/>
    <w:basedOn w:val="af3"/>
    <w:next w:val="af3"/>
    <w:autoRedefine/>
    <w:rsid w:val="00503EF8"/>
    <w:pPr>
      <w:numPr>
        <w:numId w:val="69"/>
      </w:numPr>
      <w:suppressAutoHyphens w:val="0"/>
      <w:spacing w:before="60"/>
    </w:pPr>
    <w:rPr>
      <w:rFonts w:ascii="Arial" w:hAnsi="Arial" w:cs="Arial"/>
      <w:i/>
      <w:iCs/>
      <w:color w:val="000000"/>
      <w:sz w:val="22"/>
      <w:szCs w:val="20"/>
    </w:rPr>
  </w:style>
  <w:style w:type="paragraph" w:customStyle="1" w:styleId="5b">
    <w:name w:val="заголовок 5"/>
    <w:basedOn w:val="af3"/>
    <w:next w:val="af3"/>
    <w:rsid w:val="00503EF8"/>
    <w:pPr>
      <w:keepNext/>
      <w:suppressAutoHyphens w:val="0"/>
      <w:jc w:val="center"/>
    </w:pPr>
    <w:rPr>
      <w:rFonts w:ascii="Classic Russian" w:hAnsi="Classic Russian"/>
      <w:b/>
      <w:szCs w:val="20"/>
    </w:rPr>
  </w:style>
  <w:style w:type="paragraph" w:customStyle="1" w:styleId="3fe">
    <w:name w:val="заголовок 3"/>
    <w:basedOn w:val="af3"/>
    <w:next w:val="af3"/>
    <w:rsid w:val="00503EF8"/>
    <w:pPr>
      <w:keepNext/>
      <w:suppressAutoHyphens w:val="0"/>
    </w:pPr>
    <w:rPr>
      <w:rFonts w:ascii="Classic Russian" w:hAnsi="Classic Russian"/>
      <w:szCs w:val="20"/>
    </w:rPr>
  </w:style>
  <w:style w:type="character" w:customStyle="1" w:styleId="FontStyle12">
    <w:name w:val="Font Style12"/>
    <w:rsid w:val="00503EF8"/>
    <w:rPr>
      <w:rFonts w:ascii="Times New Roman" w:hAnsi="Times New Roman" w:cs="Times New Roman"/>
      <w:sz w:val="22"/>
      <w:szCs w:val="22"/>
    </w:rPr>
  </w:style>
  <w:style w:type="paragraph" w:customStyle="1" w:styleId="afffffffffff9">
    <w:name w:val="Пояснительная записка(ТЕКСТ)"/>
    <w:basedOn w:val="af3"/>
    <w:link w:val="1fffc"/>
    <w:rsid w:val="00503EF8"/>
    <w:pPr>
      <w:suppressAutoHyphens w:val="0"/>
      <w:spacing w:line="360" w:lineRule="auto"/>
      <w:ind w:left="57" w:right="113" w:firstLine="851"/>
      <w:jc w:val="both"/>
    </w:pPr>
    <w:rPr>
      <w:lang w:val="x-none" w:eastAsia="x-none"/>
    </w:rPr>
  </w:style>
  <w:style w:type="character" w:customStyle="1" w:styleId="1fffc">
    <w:name w:val="Пояснительная записка(ТЕКСТ) Знак1"/>
    <w:link w:val="afffffffffff9"/>
    <w:rsid w:val="00503EF8"/>
    <w:rPr>
      <w:sz w:val="28"/>
      <w:szCs w:val="28"/>
      <w:lang w:val="x-none" w:eastAsia="x-none"/>
    </w:rPr>
  </w:style>
  <w:style w:type="character" w:customStyle="1" w:styleId="FontStyle78">
    <w:name w:val="Font Style78"/>
    <w:rsid w:val="00503EF8"/>
    <w:rPr>
      <w:rFonts w:ascii="Times New Roman" w:hAnsi="Times New Roman" w:cs="Times New Roman"/>
      <w:sz w:val="16"/>
      <w:szCs w:val="16"/>
    </w:rPr>
  </w:style>
  <w:style w:type="paragraph" w:customStyle="1" w:styleId="Body">
    <w:name w:val="Body"/>
    <w:basedOn w:val="af3"/>
    <w:link w:val="Body0"/>
    <w:rsid w:val="00503EF8"/>
    <w:pPr>
      <w:suppressAutoHyphens w:val="0"/>
      <w:spacing w:line="360" w:lineRule="atLeast"/>
      <w:ind w:left="284" w:firstLine="851"/>
      <w:jc w:val="both"/>
    </w:pPr>
    <w:rPr>
      <w:rFonts w:ascii="Pragmatica" w:hAnsi="Pragmatica"/>
      <w:sz w:val="24"/>
      <w:szCs w:val="24"/>
      <w:lang w:val="x-none" w:eastAsia="x-none"/>
    </w:rPr>
  </w:style>
  <w:style w:type="character" w:customStyle="1" w:styleId="Body0">
    <w:name w:val="Body Знак"/>
    <w:link w:val="Body"/>
    <w:locked/>
    <w:rsid w:val="00503EF8"/>
    <w:rPr>
      <w:rFonts w:ascii="Pragmatica" w:hAnsi="Pragmatica"/>
      <w:sz w:val="24"/>
      <w:szCs w:val="24"/>
      <w:lang w:val="x-none" w:eastAsia="x-none"/>
    </w:rPr>
  </w:style>
  <w:style w:type="character" w:customStyle="1" w:styleId="270">
    <w:name w:val="Знак Знак27"/>
    <w:semiHidden/>
    <w:rsid w:val="00503EF8"/>
    <w:rPr>
      <w:rFonts w:ascii="Tahoma" w:hAnsi="Tahoma" w:cs="Tahoma"/>
      <w:sz w:val="16"/>
      <w:szCs w:val="16"/>
      <w:lang w:val="ru-RU" w:eastAsia="ru-RU" w:bidi="ar-SA"/>
    </w:rPr>
  </w:style>
  <w:style w:type="paragraph" w:customStyle="1" w:styleId="afffffffffffa">
    <w:name w:val="ГПП Таблица Обычн. Влево Знак"/>
    <w:basedOn w:val="af3"/>
    <w:rsid w:val="00503EF8"/>
    <w:pPr>
      <w:suppressAutoHyphens w:val="0"/>
      <w:spacing w:before="20" w:after="20"/>
    </w:pPr>
    <w:rPr>
      <w:sz w:val="22"/>
      <w:szCs w:val="22"/>
    </w:rPr>
  </w:style>
  <w:style w:type="paragraph" w:customStyle="1" w:styleId="afffffffffffb">
    <w:name w:val="Тип_том"/>
    <w:basedOn w:val="af3"/>
    <w:next w:val="af3"/>
    <w:rsid w:val="00503EF8"/>
    <w:pPr>
      <w:suppressAutoHyphens w:val="0"/>
      <w:spacing w:after="600"/>
      <w:ind w:left="567" w:right="509"/>
      <w:jc w:val="center"/>
    </w:pPr>
    <w:rPr>
      <w:sz w:val="24"/>
      <w:szCs w:val="20"/>
    </w:rPr>
  </w:style>
  <w:style w:type="paragraph" w:customStyle="1" w:styleId="afffffffffffc">
    <w:name w:val="Марк список"/>
    <w:basedOn w:val="af3"/>
    <w:rsid w:val="00503EF8"/>
    <w:pPr>
      <w:tabs>
        <w:tab w:val="num" w:pos="2628"/>
      </w:tabs>
      <w:suppressAutoHyphens w:val="0"/>
      <w:spacing w:after="140"/>
      <w:ind w:left="360" w:firstLine="1908"/>
      <w:jc w:val="both"/>
    </w:pPr>
    <w:rPr>
      <w:sz w:val="22"/>
      <w:szCs w:val="20"/>
    </w:rPr>
  </w:style>
  <w:style w:type="paragraph" w:customStyle="1" w:styleId="afffffffffffd">
    <w:name w:val="Знак Знак Знак Знак Знак Знак Знак"/>
    <w:basedOn w:val="af3"/>
    <w:rsid w:val="00503EF8"/>
    <w:pPr>
      <w:suppressAutoHyphens w:val="0"/>
      <w:spacing w:after="160" w:line="240" w:lineRule="exact"/>
    </w:pPr>
    <w:rPr>
      <w:rFonts w:ascii="Verdana" w:hAnsi="Verdana"/>
      <w:sz w:val="20"/>
      <w:szCs w:val="20"/>
      <w:lang w:val="en-US" w:eastAsia="en-US"/>
    </w:rPr>
  </w:style>
  <w:style w:type="paragraph" w:customStyle="1" w:styleId="315">
    <w:name w:val="Основной текст 31"/>
    <w:basedOn w:val="af3"/>
    <w:rsid w:val="00503EF8"/>
    <w:pPr>
      <w:suppressAutoHyphens w:val="0"/>
      <w:overflowPunct w:val="0"/>
      <w:autoSpaceDE w:val="0"/>
      <w:autoSpaceDN w:val="0"/>
      <w:adjustRightInd w:val="0"/>
      <w:jc w:val="both"/>
    </w:pPr>
    <w:rPr>
      <w:rFonts w:ascii="Arial" w:hAnsi="Arial"/>
      <w:sz w:val="22"/>
      <w:szCs w:val="20"/>
    </w:rPr>
  </w:style>
  <w:style w:type="paragraph" w:customStyle="1" w:styleId="5c">
    <w:name w:val="Стиль5"/>
    <w:basedOn w:val="af3"/>
    <w:rsid w:val="00503EF8"/>
    <w:pPr>
      <w:suppressAutoHyphens w:val="0"/>
    </w:pPr>
    <w:rPr>
      <w:b/>
      <w:sz w:val="32"/>
      <w:szCs w:val="26"/>
    </w:rPr>
  </w:style>
  <w:style w:type="paragraph" w:customStyle="1" w:styleId="1">
    <w:name w:val="Немарк список 1 уровня"/>
    <w:basedOn w:val="affd"/>
    <w:link w:val="1fffd"/>
    <w:qFormat/>
    <w:rsid w:val="00503EF8"/>
    <w:pPr>
      <w:numPr>
        <w:numId w:val="70"/>
      </w:numPr>
      <w:suppressAutoHyphens w:val="0"/>
      <w:spacing w:after="0"/>
      <w:jc w:val="both"/>
    </w:pPr>
    <w:rPr>
      <w:sz w:val="24"/>
      <w:szCs w:val="24"/>
      <w:lang w:val="x-none" w:eastAsia="x-none"/>
    </w:rPr>
  </w:style>
  <w:style w:type="character" w:customStyle="1" w:styleId="1fffd">
    <w:name w:val="Немарк список 1 уровня Знак"/>
    <w:link w:val="1"/>
    <w:rsid w:val="00503EF8"/>
    <w:rPr>
      <w:sz w:val="24"/>
      <w:szCs w:val="24"/>
      <w:lang w:val="x-none" w:eastAsia="x-none"/>
    </w:rPr>
  </w:style>
  <w:style w:type="paragraph" w:customStyle="1" w:styleId="1fffe">
    <w:name w:val="Нижний колонтитул1"/>
    <w:basedOn w:val="af3"/>
    <w:rsid w:val="00503EF8"/>
    <w:pPr>
      <w:tabs>
        <w:tab w:val="center" w:pos="4677"/>
        <w:tab w:val="right" w:pos="9355"/>
      </w:tabs>
      <w:suppressAutoHyphens w:val="0"/>
    </w:pPr>
    <w:rPr>
      <w:sz w:val="20"/>
      <w:szCs w:val="20"/>
    </w:rPr>
  </w:style>
  <w:style w:type="paragraph" w:customStyle="1" w:styleId="number">
    <w:name w:val="number"/>
    <w:rsid w:val="00503EF8"/>
    <w:pPr>
      <w:suppressAutoHyphens w:val="0"/>
      <w:jc w:val="center"/>
    </w:pPr>
    <w:rPr>
      <w:rFonts w:ascii="Arial" w:hAnsi="Arial"/>
      <w:noProof/>
      <w:sz w:val="24"/>
      <w:lang w:val="en-US" w:eastAsia="en-US"/>
    </w:rPr>
  </w:style>
  <w:style w:type="paragraph" w:customStyle="1" w:styleId="afffffffffffe">
    <w:name w:val="ВНИИГ"/>
    <w:basedOn w:val="af3"/>
    <w:link w:val="affffffffffff"/>
    <w:qFormat/>
    <w:rsid w:val="00503EF8"/>
    <w:pPr>
      <w:suppressAutoHyphens w:val="0"/>
      <w:spacing w:after="200" w:line="360" w:lineRule="auto"/>
      <w:ind w:firstLine="284"/>
      <w:jc w:val="both"/>
    </w:pPr>
    <w:rPr>
      <w:rFonts w:eastAsia="Calibri"/>
    </w:rPr>
  </w:style>
  <w:style w:type="character" w:customStyle="1" w:styleId="affffffffffff">
    <w:name w:val="ВНИИГ Знак"/>
    <w:link w:val="afffffffffffe"/>
    <w:rsid w:val="00503EF8"/>
    <w:rPr>
      <w:rFonts w:eastAsia="Calibri"/>
      <w:sz w:val="28"/>
      <w:szCs w:val="28"/>
    </w:rPr>
  </w:style>
  <w:style w:type="character" w:customStyle="1" w:styleId="affff7">
    <w:name w:val="Название объекта Знак"/>
    <w:aliases w:val="Название объекта_рисунок Знак,Рис. № Знак,Рис. №1 Знак,Рис. №2 Знак,Рис. №11 Знак,Рис. №3 Знак1,Рис. №3 Знак Знак,Вставить № Знак,Табл. № Знак"/>
    <w:link w:val="affff6"/>
    <w:uiPriority w:val="35"/>
    <w:rsid w:val="00503EF8"/>
    <w:rPr>
      <w:rFonts w:cs="Arial Unicode MS"/>
      <w:i/>
      <w:iCs/>
      <w:sz w:val="24"/>
      <w:szCs w:val="24"/>
    </w:rPr>
  </w:style>
  <w:style w:type="paragraph" w:customStyle="1" w:styleId="xl74">
    <w:name w:val="xl74"/>
    <w:basedOn w:val="af3"/>
    <w:rsid w:val="00503E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rPr>
  </w:style>
  <w:style w:type="paragraph" w:customStyle="1" w:styleId="116">
    <w:name w:val="Цитата11"/>
    <w:basedOn w:val="af3"/>
    <w:rsid w:val="00503EF8"/>
    <w:pPr>
      <w:spacing w:after="120" w:line="276" w:lineRule="auto"/>
      <w:ind w:left="1440" w:right="1440"/>
    </w:pPr>
    <w:rPr>
      <w:rFonts w:ascii="Calibri" w:hAnsi="Calibri"/>
      <w:sz w:val="22"/>
      <w:szCs w:val="20"/>
      <w:lang w:eastAsia="ar-SA"/>
    </w:rPr>
  </w:style>
  <w:style w:type="paragraph" w:customStyle="1" w:styleId="3ff">
    <w:name w:val="Знак3"/>
    <w:basedOn w:val="af3"/>
    <w:rsid w:val="00503EF8"/>
    <w:pPr>
      <w:suppressAutoHyphens w:val="0"/>
      <w:spacing w:after="160" w:line="240" w:lineRule="exact"/>
    </w:pPr>
    <w:rPr>
      <w:rFonts w:ascii="Verdana" w:hAnsi="Verdana" w:cs="Verdana"/>
      <w:sz w:val="20"/>
      <w:szCs w:val="20"/>
      <w:lang w:val="en-US" w:eastAsia="en-US"/>
    </w:rPr>
  </w:style>
  <w:style w:type="character" w:customStyle="1" w:styleId="afffff2">
    <w:name w:val="Без интервала Знак"/>
    <w:link w:val="afffff1"/>
    <w:uiPriority w:val="1"/>
    <w:rsid w:val="00503EF8"/>
    <w:rPr>
      <w:rFonts w:eastAsia="Calibri"/>
      <w:sz w:val="24"/>
      <w:szCs w:val="24"/>
    </w:rPr>
  </w:style>
  <w:style w:type="paragraph" w:customStyle="1" w:styleId="affffffffffff0">
    <w:name w:val="ВНИИГ_таб"/>
    <w:basedOn w:val="afffffffffffe"/>
    <w:link w:val="affffffffffff1"/>
    <w:qFormat/>
    <w:rsid w:val="00503EF8"/>
    <w:pPr>
      <w:spacing w:after="0" w:line="240" w:lineRule="auto"/>
      <w:ind w:firstLine="151"/>
    </w:pPr>
    <w:rPr>
      <w:rFonts w:eastAsia="TimesNewRomanPSMT"/>
      <w:sz w:val="24"/>
      <w:szCs w:val="24"/>
    </w:rPr>
  </w:style>
  <w:style w:type="character" w:customStyle="1" w:styleId="affffffffffff1">
    <w:name w:val="ВНИИГ_таб Знак"/>
    <w:link w:val="affffffffffff0"/>
    <w:rsid w:val="00503EF8"/>
    <w:rPr>
      <w:rFonts w:eastAsia="TimesNewRomanPSMT"/>
      <w:sz w:val="24"/>
      <w:szCs w:val="24"/>
    </w:rPr>
  </w:style>
  <w:style w:type="paragraph" w:customStyle="1" w:styleId="10">
    <w:name w:val="ГОСТ Заголовок 1"/>
    <w:next w:val="11"/>
    <w:rsid w:val="00503EF8"/>
    <w:pPr>
      <w:numPr>
        <w:numId w:val="71"/>
      </w:numPr>
      <w:tabs>
        <w:tab w:val="left" w:pos="1106"/>
      </w:tabs>
      <w:suppressAutoHyphens w:val="0"/>
      <w:spacing w:after="400" w:line="360" w:lineRule="auto"/>
      <w:jc w:val="both"/>
      <w:outlineLvl w:val="0"/>
    </w:pPr>
    <w:rPr>
      <w:rFonts w:ascii="ISOCPEUR" w:hAnsi="ISOCPEUR"/>
      <w:b/>
      <w:i/>
      <w:iCs/>
      <w:sz w:val="28"/>
      <w:szCs w:val="24"/>
    </w:rPr>
  </w:style>
  <w:style w:type="paragraph" w:customStyle="1" w:styleId="11">
    <w:name w:val="ГОСТ Заголовок 1.1"/>
    <w:next w:val="af3"/>
    <w:rsid w:val="00503EF8"/>
    <w:pPr>
      <w:numPr>
        <w:ilvl w:val="1"/>
        <w:numId w:val="71"/>
      </w:numPr>
      <w:tabs>
        <w:tab w:val="left" w:pos="1332"/>
      </w:tabs>
      <w:suppressAutoHyphens w:val="0"/>
      <w:spacing w:before="200" w:after="400" w:line="360" w:lineRule="auto"/>
      <w:jc w:val="both"/>
      <w:outlineLvl w:val="1"/>
    </w:pPr>
    <w:rPr>
      <w:rFonts w:ascii="Arial" w:hAnsi="Arial"/>
      <w:b/>
      <w:i/>
      <w:sz w:val="28"/>
      <w:szCs w:val="24"/>
      <w:lang w:val="en-US"/>
    </w:rPr>
  </w:style>
  <w:style w:type="paragraph" w:customStyle="1" w:styleId="111">
    <w:name w:val="ГОСТ Заголовок 1.1.1"/>
    <w:next w:val="af3"/>
    <w:rsid w:val="00503EF8"/>
    <w:pPr>
      <w:numPr>
        <w:ilvl w:val="2"/>
        <w:numId w:val="71"/>
      </w:numPr>
      <w:tabs>
        <w:tab w:val="left" w:pos="1616"/>
      </w:tabs>
      <w:suppressAutoHyphens w:val="0"/>
      <w:spacing w:before="200" w:after="240" w:line="360" w:lineRule="auto"/>
      <w:jc w:val="both"/>
      <w:outlineLvl w:val="2"/>
    </w:pPr>
    <w:rPr>
      <w:rFonts w:ascii="Arial" w:hAnsi="Arial"/>
      <w:spacing w:val="20"/>
      <w:sz w:val="24"/>
      <w:szCs w:val="24"/>
    </w:rPr>
  </w:style>
  <w:style w:type="paragraph" w:customStyle="1" w:styleId="11110">
    <w:name w:val="ГОСТ Заголовок 1.1.1.1"/>
    <w:next w:val="af3"/>
    <w:rsid w:val="00503EF8"/>
    <w:pPr>
      <w:numPr>
        <w:ilvl w:val="4"/>
        <w:numId w:val="71"/>
      </w:numPr>
      <w:tabs>
        <w:tab w:val="left" w:pos="1644"/>
      </w:tabs>
      <w:suppressAutoHyphens w:val="0"/>
      <w:spacing w:before="120" w:after="60" w:line="360" w:lineRule="auto"/>
      <w:jc w:val="both"/>
      <w:outlineLvl w:val="3"/>
    </w:pPr>
    <w:rPr>
      <w:rFonts w:ascii="Arial" w:hAnsi="Arial"/>
      <w:sz w:val="24"/>
      <w:szCs w:val="24"/>
    </w:rPr>
  </w:style>
  <w:style w:type="paragraph" w:customStyle="1" w:styleId="1111">
    <w:name w:val="Гост заголовок 1.1.1.1"/>
    <w:basedOn w:val="11110"/>
    <w:next w:val="af3"/>
    <w:rsid w:val="00503EF8"/>
    <w:pPr>
      <w:numPr>
        <w:ilvl w:val="3"/>
      </w:numPr>
    </w:pPr>
  </w:style>
  <w:style w:type="paragraph" w:customStyle="1" w:styleId="affffffffffff2">
    <w:name w:val="ВНИИГ_сод"/>
    <w:basedOn w:val="2f0"/>
    <w:link w:val="affffffffffff3"/>
    <w:qFormat/>
    <w:rsid w:val="00503EF8"/>
    <w:pPr>
      <w:tabs>
        <w:tab w:val="left" w:pos="960"/>
        <w:tab w:val="right" w:leader="dot" w:pos="9639"/>
      </w:tabs>
      <w:suppressAutoHyphens w:val="0"/>
      <w:spacing w:before="0" w:line="360" w:lineRule="auto"/>
      <w:ind w:left="340" w:right="284"/>
    </w:pPr>
    <w:rPr>
      <w:rFonts w:cs="Times New Roman"/>
      <w:bCs w:val="0"/>
      <w:sz w:val="24"/>
      <w:szCs w:val="24"/>
    </w:rPr>
  </w:style>
  <w:style w:type="character" w:customStyle="1" w:styleId="affffffffffff3">
    <w:name w:val="ВНИИГ_сод Знак"/>
    <w:link w:val="affffffffffff2"/>
    <w:rsid w:val="00503EF8"/>
    <w:rPr>
      <w:b/>
      <w:sz w:val="24"/>
      <w:szCs w:val="24"/>
    </w:rPr>
  </w:style>
  <w:style w:type="character" w:customStyle="1" w:styleId="button2text">
    <w:name w:val="button2__text"/>
    <w:rsid w:val="00503EF8"/>
  </w:style>
  <w:style w:type="paragraph" w:customStyle="1" w:styleId="142">
    <w:name w:val="Титул 14"/>
    <w:basedOn w:val="af3"/>
    <w:link w:val="143"/>
    <w:qFormat/>
    <w:rsid w:val="00503EF8"/>
    <w:pPr>
      <w:suppressAutoHyphens w:val="0"/>
      <w:ind w:firstLine="709"/>
      <w:jc w:val="center"/>
    </w:pPr>
    <w:rPr>
      <w:szCs w:val="36"/>
    </w:rPr>
  </w:style>
  <w:style w:type="character" w:customStyle="1" w:styleId="143">
    <w:name w:val="Титул 14 Знак"/>
    <w:link w:val="142"/>
    <w:rsid w:val="00503EF8"/>
    <w:rPr>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9887-7839-48A1-BB7F-417C10D2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47</Pages>
  <Words>12094</Words>
  <Characters>68938</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80871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dc:description/>
  <cp:lastModifiedBy>Абдурахманов Магомед Султанович</cp:lastModifiedBy>
  <cp:revision>13</cp:revision>
  <cp:lastPrinted>2006-07-26T14:04:00Z</cp:lastPrinted>
  <dcterms:created xsi:type="dcterms:W3CDTF">2026-06-10T06:57:00Z</dcterms:created>
  <dcterms:modified xsi:type="dcterms:W3CDTF">2026-06-18T08:50:00Z</dcterms:modified>
  <dc:language>ru-RU</dc:language>
</cp:coreProperties>
</file>