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75" w:rsidRDefault="00756275">
      <w:pPr>
        <w:keepNext/>
        <w:keepLines/>
        <w:jc w:val="center"/>
        <w:rPr>
          <w:rFonts w:eastAsia="Calibri"/>
          <w:b/>
          <w:sz w:val="24"/>
          <w:szCs w:val="24"/>
        </w:rPr>
      </w:pPr>
      <w:bookmarkStart w:id="0" w:name="_Toc139856287"/>
      <w:bookmarkStart w:id="1" w:name="_Toc137554584"/>
      <w:bookmarkStart w:id="2" w:name="_Toc141696704"/>
      <w:bookmarkEnd w:id="0"/>
      <w:bookmarkEnd w:id="1"/>
      <w:bookmarkEnd w:id="2"/>
    </w:p>
    <w:p w:rsidR="00756275" w:rsidRDefault="00756275">
      <w:pPr>
        <w:keepNext/>
        <w:keepLines/>
        <w:jc w:val="center"/>
        <w:rPr>
          <w:rFonts w:eastAsia="Calibri"/>
          <w:b/>
          <w:sz w:val="24"/>
          <w:szCs w:val="24"/>
        </w:rPr>
      </w:pPr>
      <w:bookmarkStart w:id="3" w:name="_Toc139856287_Копия_1"/>
      <w:bookmarkStart w:id="4" w:name="_Toc137554584_Копия_1"/>
      <w:bookmarkStart w:id="5" w:name="_Toc141696704_Копия_1"/>
      <w:bookmarkEnd w:id="3"/>
      <w:bookmarkEnd w:id="4"/>
      <w:bookmarkEnd w:id="5"/>
    </w:p>
    <w:p w:rsidR="00756275" w:rsidRDefault="00756275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756275" w:rsidRDefault="00756275">
      <w:pPr>
        <w:jc w:val="center"/>
        <w:rPr>
          <w:rFonts w:eastAsia="Calibri"/>
          <w:b/>
          <w:sz w:val="24"/>
          <w:szCs w:val="24"/>
        </w:rPr>
      </w:pPr>
    </w:p>
    <w:p w:rsidR="00756275" w:rsidRDefault="00756275">
      <w:pPr>
        <w:pStyle w:val="afd"/>
        <w:jc w:val="center"/>
        <w:rPr>
          <w:rFonts w:eastAsia="Calibri"/>
          <w:b/>
          <w:sz w:val="24"/>
          <w:szCs w:val="24"/>
        </w:rPr>
      </w:pPr>
    </w:p>
    <w:p w:rsidR="00756275" w:rsidRDefault="00756275">
      <w:pPr>
        <w:pStyle w:val="afd"/>
        <w:jc w:val="center"/>
        <w:rPr>
          <w:rFonts w:eastAsia="Calibri"/>
          <w:b/>
          <w:sz w:val="24"/>
          <w:szCs w:val="24"/>
        </w:rPr>
      </w:pPr>
    </w:p>
    <w:p w:rsidR="00756275" w:rsidRDefault="00756275">
      <w:pPr>
        <w:pStyle w:val="afd"/>
        <w:jc w:val="center"/>
        <w:rPr>
          <w:rFonts w:eastAsia="Calibri"/>
          <w:b/>
          <w:sz w:val="24"/>
          <w:szCs w:val="24"/>
        </w:rPr>
      </w:pPr>
    </w:p>
    <w:p w:rsidR="00756275" w:rsidRDefault="00756275">
      <w:pPr>
        <w:pStyle w:val="afd"/>
        <w:jc w:val="center"/>
        <w:rPr>
          <w:rFonts w:eastAsia="Calibri"/>
          <w:b/>
          <w:sz w:val="24"/>
          <w:szCs w:val="24"/>
        </w:rPr>
      </w:pPr>
    </w:p>
    <w:p w:rsidR="00756275" w:rsidRDefault="00756275">
      <w:pPr>
        <w:pStyle w:val="afd"/>
        <w:jc w:val="center"/>
        <w:rPr>
          <w:rFonts w:eastAsia="Calibri"/>
          <w:b/>
          <w:sz w:val="24"/>
          <w:szCs w:val="24"/>
        </w:rPr>
      </w:pPr>
    </w:p>
    <w:p w:rsidR="00756275" w:rsidRDefault="00756275">
      <w:pPr>
        <w:pStyle w:val="afd"/>
        <w:jc w:val="center"/>
        <w:rPr>
          <w:rFonts w:eastAsia="Calibri"/>
          <w:b/>
          <w:sz w:val="24"/>
          <w:szCs w:val="24"/>
        </w:rPr>
      </w:pPr>
    </w:p>
    <w:p w:rsidR="00756275" w:rsidRDefault="00756275">
      <w:pPr>
        <w:pStyle w:val="afd"/>
        <w:jc w:val="center"/>
        <w:rPr>
          <w:rFonts w:eastAsia="Calibri"/>
          <w:b/>
          <w:sz w:val="24"/>
          <w:szCs w:val="24"/>
        </w:rPr>
      </w:pPr>
    </w:p>
    <w:p w:rsidR="00756275" w:rsidRDefault="00756275">
      <w:pPr>
        <w:pStyle w:val="afd"/>
        <w:jc w:val="center"/>
        <w:rPr>
          <w:rFonts w:eastAsia="Calibri"/>
          <w:b/>
          <w:sz w:val="24"/>
          <w:szCs w:val="24"/>
        </w:rPr>
      </w:pPr>
    </w:p>
    <w:p w:rsidR="00756275" w:rsidRDefault="00756275">
      <w:pPr>
        <w:pStyle w:val="afd"/>
        <w:jc w:val="center"/>
        <w:rPr>
          <w:rFonts w:eastAsia="Calibri"/>
          <w:b/>
          <w:sz w:val="24"/>
          <w:szCs w:val="24"/>
        </w:rPr>
      </w:pPr>
    </w:p>
    <w:p w:rsidR="00756275" w:rsidRDefault="00756275">
      <w:pPr>
        <w:pStyle w:val="afd"/>
        <w:jc w:val="center"/>
        <w:rPr>
          <w:rFonts w:eastAsia="Calibri"/>
          <w:b/>
          <w:sz w:val="24"/>
          <w:szCs w:val="24"/>
        </w:rPr>
      </w:pPr>
    </w:p>
    <w:p w:rsidR="00756275" w:rsidRDefault="00756275">
      <w:pPr>
        <w:pStyle w:val="afd"/>
        <w:jc w:val="center"/>
        <w:rPr>
          <w:rFonts w:eastAsia="Calibri"/>
          <w:b/>
          <w:sz w:val="24"/>
          <w:szCs w:val="24"/>
        </w:rPr>
      </w:pPr>
    </w:p>
    <w:p w:rsidR="00756275" w:rsidRPr="00D0337B" w:rsidRDefault="00FE7F6C">
      <w:pPr>
        <w:pStyle w:val="afd"/>
        <w:jc w:val="center"/>
        <w:rPr>
          <w:rFonts w:eastAsia="Calibri"/>
          <w:b/>
        </w:rPr>
      </w:pPr>
      <w:bookmarkStart w:id="6" w:name="__RefHeading___Toc20885_1323904207"/>
      <w:bookmarkEnd w:id="6"/>
      <w:r w:rsidRPr="00D0337B">
        <w:rPr>
          <w:rFonts w:eastAsia="Calibri"/>
          <w:b/>
          <w:color w:val="000000" w:themeColor="text1"/>
        </w:rPr>
        <w:t>Технические требования на поставку МТР</w:t>
      </w:r>
    </w:p>
    <w:p w:rsidR="00756275" w:rsidRDefault="00756275">
      <w:pPr>
        <w:jc w:val="center"/>
        <w:rPr>
          <w:rFonts w:eastAsia="Calibri"/>
          <w:b/>
          <w:sz w:val="24"/>
          <w:szCs w:val="24"/>
        </w:rPr>
      </w:pPr>
    </w:p>
    <w:p w:rsidR="00F63190" w:rsidRDefault="00F63190" w:rsidP="00F63190">
      <w:pPr>
        <w:jc w:val="center"/>
        <w:rPr>
          <w:shd w:val="clear" w:color="auto" w:fill="FFFF00"/>
        </w:rPr>
      </w:pPr>
      <w:r>
        <w:rPr>
          <w:rFonts w:eastAsia="Calibri"/>
          <w:b/>
          <w:color w:val="000000"/>
          <w:sz w:val="24"/>
          <w:szCs w:val="24"/>
        </w:rPr>
        <w:t>ОК</w:t>
      </w:r>
      <w:r>
        <w:rPr>
          <w:rFonts w:eastAsia="Calibri"/>
          <w:b/>
          <w:sz w:val="24"/>
          <w:szCs w:val="24"/>
        </w:rPr>
        <w:t xml:space="preserve">ПД2 </w:t>
      </w:r>
      <w:r>
        <w:rPr>
          <w:rStyle w:val="affd"/>
          <w:rFonts w:eastAsia="Calibri"/>
          <w:b w:val="0"/>
          <w:sz w:val="24"/>
          <w:szCs w:val="24"/>
        </w:rPr>
        <w:t>27.90.40.190</w:t>
      </w:r>
    </w:p>
    <w:p w:rsidR="00F63190" w:rsidRDefault="00F63190" w:rsidP="00F63190">
      <w:pPr>
        <w:jc w:val="center"/>
      </w:pPr>
      <w:bookmarkStart w:id="7" w:name="_GoBack"/>
      <w:r>
        <w:rPr>
          <w:rFonts w:eastAsia="Calibri"/>
          <w:b/>
          <w:sz w:val="24"/>
          <w:szCs w:val="24"/>
        </w:rPr>
        <w:t>Поставка токопровода ТЭНЕ-20-5500-375 У1 для пополнения аварийного запаса</w:t>
      </w:r>
      <w:bookmarkEnd w:id="7"/>
      <w:r>
        <w:rPr>
          <w:rFonts w:eastAsia="Calibri"/>
          <w:b/>
          <w:sz w:val="24"/>
          <w:szCs w:val="24"/>
        </w:rPr>
        <w:t xml:space="preserve"> </w:t>
      </w:r>
    </w:p>
    <w:p w:rsidR="00756275" w:rsidRDefault="00F63190" w:rsidP="00F63190">
      <w:pPr>
        <w:jc w:val="center"/>
      </w:pPr>
      <w:r>
        <w:rPr>
          <w:rFonts w:eastAsia="Calibri"/>
          <w:b/>
          <w:sz w:val="24"/>
          <w:szCs w:val="24"/>
        </w:rPr>
        <w:t xml:space="preserve">для нужд филиала ПАО </w:t>
      </w:r>
      <w:r>
        <w:rPr>
          <w:rFonts w:eastAsia="Calibri"/>
          <w:b/>
          <w:color w:val="000000"/>
          <w:sz w:val="24"/>
          <w:szCs w:val="24"/>
        </w:rPr>
        <w:t>«РусГидро»-»Воткинская ГЭС»</w:t>
      </w:r>
    </w:p>
    <w:p w:rsidR="00756275" w:rsidRDefault="00FE7F6C">
      <w:pPr>
        <w:keepNext/>
        <w:keepLines/>
        <w:rPr>
          <w:rFonts w:eastAsia="Calibri"/>
          <w:sz w:val="20"/>
          <w:szCs w:val="20"/>
        </w:rPr>
      </w:pPr>
      <w:r>
        <w:br w:type="page"/>
      </w:r>
    </w:p>
    <w:p w:rsidR="00756275" w:rsidRDefault="00FE7F6C">
      <w:pPr>
        <w:keepNext/>
        <w:keepLines/>
        <w:jc w:val="center"/>
        <w:rPr>
          <w:rFonts w:eastAsia="Calibri"/>
          <w:b/>
          <w:iCs/>
          <w:sz w:val="24"/>
          <w:szCs w:val="24"/>
        </w:rPr>
      </w:pPr>
      <w:r>
        <w:rPr>
          <w:rFonts w:eastAsia="Calibri"/>
          <w:b/>
          <w:iCs/>
          <w:sz w:val="24"/>
          <w:szCs w:val="24"/>
        </w:rPr>
        <w:lastRenderedPageBreak/>
        <w:t xml:space="preserve">СОДЕРЖАНИЕ </w:t>
      </w:r>
    </w:p>
    <w:sdt>
      <w:sdtPr>
        <w:id w:val="-814033632"/>
        <w:docPartObj>
          <w:docPartGallery w:val="Table of Contents"/>
          <w:docPartUnique/>
        </w:docPartObj>
      </w:sdtPr>
      <w:sdtEndPr/>
      <w:sdtContent>
        <w:p w:rsidR="00683521" w:rsidRDefault="00FE7F6C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b"/>
              <w:webHidden/>
            </w:rPr>
            <w:instrText xml:space="preserve"> TOC \z \o "1-4" \u \h</w:instrText>
          </w:r>
          <w:r>
            <w:rPr>
              <w:rStyle w:val="affb"/>
            </w:rPr>
            <w:fldChar w:fldCharType="separate"/>
          </w:r>
          <w:hyperlink w:anchor="_Toc232687965" w:history="1">
            <w:r w:rsidR="00683521" w:rsidRPr="00C822FA">
              <w:rPr>
                <w:rStyle w:val="aa"/>
                <w:rFonts w:eastAsia="Calibri"/>
                <w:noProof/>
              </w:rPr>
              <w:t>1.</w:t>
            </w:r>
            <w:r w:rsidR="0068352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683521" w:rsidRPr="00C822FA">
              <w:rPr>
                <w:rStyle w:val="aa"/>
                <w:rFonts w:eastAsia="Calibri"/>
                <w:noProof/>
              </w:rPr>
              <w:t>Общие сведения</w:t>
            </w:r>
            <w:r w:rsidR="00683521">
              <w:rPr>
                <w:noProof/>
                <w:webHidden/>
              </w:rPr>
              <w:tab/>
            </w:r>
            <w:r w:rsidR="00683521">
              <w:rPr>
                <w:noProof/>
                <w:webHidden/>
              </w:rPr>
              <w:fldChar w:fldCharType="begin"/>
            </w:r>
            <w:r w:rsidR="00683521">
              <w:rPr>
                <w:noProof/>
                <w:webHidden/>
              </w:rPr>
              <w:instrText xml:space="preserve"> PAGEREF _Toc232687965 \h </w:instrText>
            </w:r>
            <w:r w:rsidR="00683521">
              <w:rPr>
                <w:noProof/>
                <w:webHidden/>
              </w:rPr>
            </w:r>
            <w:r w:rsidR="00683521">
              <w:rPr>
                <w:noProof/>
                <w:webHidden/>
              </w:rPr>
              <w:fldChar w:fldCharType="separate"/>
            </w:r>
            <w:r w:rsidR="00683521">
              <w:rPr>
                <w:noProof/>
                <w:webHidden/>
              </w:rPr>
              <w:t>3</w:t>
            </w:r>
            <w:r w:rsidR="00683521">
              <w:rPr>
                <w:noProof/>
                <w:webHidden/>
              </w:rPr>
              <w:fldChar w:fldCharType="end"/>
            </w:r>
          </w:hyperlink>
        </w:p>
        <w:p w:rsidR="00683521" w:rsidRDefault="00683521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687966" w:history="1">
            <w:r w:rsidRPr="00C822FA">
              <w:rPr>
                <w:rStyle w:val="aa"/>
                <w:rFonts w:eastAsia="Calibri"/>
                <w:iCs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22FA">
              <w:rPr>
                <w:rStyle w:val="aa"/>
                <w:rFonts w:eastAsia="Calibri"/>
                <w:noProof/>
              </w:rPr>
              <w:t>Обозначения и сокращения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3521" w:rsidRDefault="00683521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687967" w:history="1">
            <w:r w:rsidRPr="00C822FA">
              <w:rPr>
                <w:rStyle w:val="aa"/>
                <w:rFonts w:eastAsia="Calibri"/>
                <w:iCs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22FA">
              <w:rPr>
                <w:rStyle w:val="aa"/>
                <w:rFonts w:eastAsia="Calibri"/>
                <w:noProof/>
              </w:rPr>
              <w:t>Наименование закупаемой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3521" w:rsidRDefault="00683521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687968" w:history="1">
            <w:r w:rsidRPr="00C822FA">
              <w:rPr>
                <w:rStyle w:val="aa"/>
                <w:rFonts w:eastAsia="Calibri"/>
                <w:iCs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22FA">
              <w:rPr>
                <w:rStyle w:val="aa"/>
                <w:rFonts w:eastAsia="Calibri"/>
                <w:noProof/>
              </w:rPr>
              <w:t>Цель использования закупаемой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3521" w:rsidRDefault="00683521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2687969" w:history="1">
            <w:r w:rsidRPr="00C822FA">
              <w:rPr>
                <w:rStyle w:val="aa"/>
                <w:rFonts w:eastAsia="Calibri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C822FA">
              <w:rPr>
                <w:rStyle w:val="aa"/>
                <w:rFonts w:eastAsia="Calibri"/>
                <w:noProof/>
              </w:rPr>
              <w:t>Требования к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3521" w:rsidRDefault="00683521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687970" w:history="1">
            <w:r w:rsidRPr="00C822FA">
              <w:rPr>
                <w:rStyle w:val="aa"/>
                <w:rFonts w:eastAsia="Calibri"/>
                <w:iCs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22FA">
              <w:rPr>
                <w:rStyle w:val="aa"/>
                <w:rFonts w:eastAsia="Calibri"/>
                <w:noProof/>
              </w:rPr>
              <w:t>Требования к объемам и срокам поставки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3521" w:rsidRDefault="00683521">
          <w:pPr>
            <w:pStyle w:val="37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687971" w:history="1">
            <w:r w:rsidRPr="00C822FA">
              <w:rPr>
                <w:rStyle w:val="aa"/>
                <w:rFonts w:eastAsia="Calibri"/>
                <w:noProof/>
              </w:rPr>
              <w:t>2.1.1.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22FA">
              <w:rPr>
                <w:rStyle w:val="aa"/>
                <w:rFonts w:eastAsia="Calibri"/>
                <w:noProof/>
              </w:rPr>
              <w:t>Перечень и объем закупаемой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3521" w:rsidRDefault="00683521">
          <w:pPr>
            <w:pStyle w:val="37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687972" w:history="1">
            <w:r w:rsidRPr="00C822FA">
              <w:rPr>
                <w:rStyle w:val="aa"/>
                <w:rFonts w:eastAsia="Calibri"/>
                <w:noProof/>
              </w:rPr>
              <w:t>2.1.2.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22FA">
              <w:rPr>
                <w:rStyle w:val="aa"/>
                <w:rFonts w:eastAsia="Calibri"/>
                <w:noProof/>
              </w:rPr>
              <w:t>Требования к срокам поставки продукции и оказания сопутствующих услуг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3521" w:rsidRDefault="00683521">
          <w:pPr>
            <w:pStyle w:val="3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687973" w:history="1">
            <w:r w:rsidRPr="00C822FA">
              <w:rPr>
                <w:rStyle w:val="aa"/>
                <w:rFonts w:eastAsia="Calibri"/>
                <w:noProof/>
              </w:rPr>
              <w:t>2.2.  Требования к характеристикам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3521" w:rsidRDefault="00683521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2687974" w:history="1">
            <w:r w:rsidRPr="00C822FA">
              <w:rPr>
                <w:rStyle w:val="aa"/>
                <w:rFonts w:eastAsia="Calibri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C822FA">
              <w:rPr>
                <w:rStyle w:val="aa"/>
                <w:rFonts w:eastAsia="Calibri"/>
                <w:noProof/>
              </w:rPr>
              <w:t>Требования к документации по ценообразованию на этапе закупки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6275" w:rsidRDefault="00FE7F6C">
          <w:pPr>
            <w:pStyle w:val="17"/>
            <w:tabs>
              <w:tab w:val="clear" w:pos="560"/>
              <w:tab w:val="clear" w:pos="9911"/>
              <w:tab w:val="right" w:leader="dot" w:pos="9921"/>
            </w:tabs>
          </w:pPr>
          <w:r>
            <w:rPr>
              <w:rStyle w:val="affb"/>
            </w:rPr>
            <w:fldChar w:fldCharType="end"/>
          </w:r>
        </w:p>
      </w:sdtContent>
    </w:sdt>
    <w:p w:rsidR="00756275" w:rsidRDefault="00756275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756275" w:rsidRDefault="00FE7F6C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756275" w:rsidRPr="00736C39" w:rsidRDefault="00FE7F6C" w:rsidP="00736C39">
      <w:pPr>
        <w:pStyle w:val="10"/>
        <w:ind w:left="0" w:firstLine="0"/>
      </w:pPr>
      <w:bookmarkStart w:id="8" w:name="_Toc54279827"/>
      <w:bookmarkStart w:id="9" w:name="_Toc51921655"/>
      <w:bookmarkStart w:id="10" w:name="_Toc141728489"/>
      <w:bookmarkStart w:id="11" w:name="_Toc232687965"/>
      <w:r>
        <w:lastRenderedPageBreak/>
        <w:t>Общие сведения</w:t>
      </w:r>
      <w:bookmarkEnd w:id="8"/>
      <w:bookmarkEnd w:id="9"/>
      <w:bookmarkEnd w:id="10"/>
      <w:bookmarkEnd w:id="11"/>
    </w:p>
    <w:p w:rsidR="00756275" w:rsidRDefault="00FE7F6C" w:rsidP="00736C39">
      <w:pPr>
        <w:pStyle w:val="4"/>
        <w:numPr>
          <w:ilvl w:val="1"/>
          <w:numId w:val="3"/>
        </w:numPr>
        <w:ind w:hanging="2"/>
      </w:pPr>
      <w:bookmarkStart w:id="12" w:name="_Toc46743505"/>
      <w:bookmarkStart w:id="13" w:name="_Toc141728490"/>
      <w:bookmarkStart w:id="14" w:name="_Toc232687966"/>
      <w:r>
        <w:t>Обозначения и сокращения</w:t>
      </w:r>
      <w:bookmarkEnd w:id="12"/>
      <w:bookmarkEnd w:id="13"/>
      <w:bookmarkEnd w:id="14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756275" w:rsidTr="00F631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keepNext/>
              <w:keepLines/>
              <w:widowControl w:val="0"/>
              <w:jc w:val="both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keepNext/>
              <w:keepLines/>
              <w:widowControl w:val="0"/>
              <w:jc w:val="both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756275" w:rsidTr="00F63190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Филиал</w:t>
            </w:r>
          </w:p>
        </w:tc>
        <w:tc>
          <w:tcPr>
            <w:tcW w:w="7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tabs>
                <w:tab w:val="left" w:pos="426"/>
              </w:tabs>
              <w:spacing w:before="60" w:after="60"/>
              <w:jc w:val="both"/>
            </w:pPr>
            <w:r>
              <w:rPr>
                <w:rStyle w:val="aff0"/>
                <w:b w:val="0"/>
                <w:iCs/>
                <w:sz w:val="24"/>
                <w:szCs w:val="24"/>
                <w:shd w:val="clear" w:color="auto" w:fill="auto"/>
              </w:rPr>
              <w:t>Филиал ПАО «РусГидро» - «Воткинская ГЭС»</w:t>
            </w:r>
          </w:p>
        </w:tc>
      </w:tr>
      <w:tr w:rsidR="00756275" w:rsidTr="00F63190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</w:t>
            </w:r>
          </w:p>
        </w:tc>
        <w:tc>
          <w:tcPr>
            <w:tcW w:w="7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Государственный стандарт;</w:t>
            </w:r>
            <w:r>
              <w:rPr>
                <w:rFonts w:ascii="sans-serif" w:hAnsi="sans-serif"/>
                <w:i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</w:rPr>
              <w:t>Х</w:t>
            </w:r>
          </w:p>
        </w:tc>
      </w:tr>
      <w:tr w:rsidR="00756275" w:rsidTr="00F63190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ТХ</w:t>
            </w:r>
          </w:p>
        </w:tc>
        <w:tc>
          <w:tcPr>
            <w:tcW w:w="7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Технические характеристики</w:t>
            </w:r>
          </w:p>
        </w:tc>
      </w:tr>
      <w:tr w:rsidR="00756275" w:rsidTr="00F63190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‍РЭ</w:t>
            </w:r>
          </w:p>
        </w:tc>
        <w:tc>
          <w:tcPr>
            <w:tcW w:w="7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Руководство по эксплуатации</w:t>
            </w:r>
          </w:p>
        </w:tc>
      </w:tr>
      <w:tr w:rsidR="00756275" w:rsidTr="00F63190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‍АЗ</w:t>
            </w:r>
          </w:p>
        </w:tc>
        <w:tc>
          <w:tcPr>
            <w:tcW w:w="7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Аварийный запас</w:t>
            </w:r>
          </w:p>
        </w:tc>
      </w:tr>
    </w:tbl>
    <w:p w:rsidR="00756275" w:rsidRDefault="00756275">
      <w:pPr>
        <w:pStyle w:val="21"/>
        <w:numPr>
          <w:ilvl w:val="0"/>
          <w:numId w:val="0"/>
        </w:numPr>
        <w:ind w:firstLine="709"/>
        <w:rPr>
          <w:rFonts w:eastAsia="Times New Roman"/>
          <w:b/>
          <w:bCs/>
          <w:i/>
          <w:iCs/>
          <w:sz w:val="24"/>
        </w:rPr>
      </w:pPr>
    </w:p>
    <w:p w:rsidR="00756275" w:rsidRDefault="00FE7F6C">
      <w:pPr>
        <w:pStyle w:val="21"/>
        <w:numPr>
          <w:ilvl w:val="0"/>
          <w:numId w:val="0"/>
        </w:numPr>
        <w:ind w:firstLine="709"/>
        <w:rPr>
          <w:sz w:val="24"/>
        </w:rPr>
      </w:pPr>
      <w:r>
        <w:rPr>
          <w:rFonts w:eastAsia="Times New Roman"/>
          <w:b/>
          <w:bCs/>
          <w:i/>
          <w:iCs/>
          <w:sz w:val="24"/>
        </w:rPr>
        <w:t>Аварийный запас</w:t>
      </w:r>
      <w:r>
        <w:rPr>
          <w:rFonts w:eastAsia="Times New Roman"/>
          <w:i/>
          <w:iCs/>
          <w:sz w:val="24"/>
        </w:rPr>
        <w:t xml:space="preserve"> – запас товарно-материальных средств (оборудования, конструктивных элементов, запасных частей, расходных материалов), предназначенный для предотвращения и устранения последствий аварий (отказов, неисправностей), возникающих в процессе эксплуатации производственных объектов.</w:t>
      </w:r>
    </w:p>
    <w:p w:rsidR="00756275" w:rsidRDefault="00756275">
      <w:pPr>
        <w:jc w:val="both"/>
        <w:rPr>
          <w:sz w:val="24"/>
          <w:szCs w:val="24"/>
        </w:rPr>
      </w:pPr>
    </w:p>
    <w:p w:rsidR="00756275" w:rsidRDefault="00FE7F6C" w:rsidP="00736C39">
      <w:pPr>
        <w:pStyle w:val="4"/>
        <w:numPr>
          <w:ilvl w:val="1"/>
          <w:numId w:val="3"/>
        </w:numPr>
        <w:ind w:hanging="2"/>
      </w:pPr>
      <w:bookmarkStart w:id="15" w:name="_Toc141728491"/>
      <w:bookmarkStart w:id="16" w:name="_Toc46743506"/>
      <w:bookmarkStart w:id="17" w:name="_Toc232687967"/>
      <w:r>
        <w:t>Наименование закупаемой продукции</w:t>
      </w:r>
      <w:bookmarkEnd w:id="15"/>
      <w:bookmarkEnd w:id="16"/>
      <w:bookmarkEnd w:id="17"/>
    </w:p>
    <w:p w:rsidR="00756275" w:rsidRPr="00F63190" w:rsidRDefault="00F63190">
      <w:pPr>
        <w:widowControl w:val="0"/>
        <w:tabs>
          <w:tab w:val="left" w:pos="426"/>
        </w:tabs>
        <w:spacing w:before="120" w:after="120"/>
        <w:jc w:val="both"/>
        <w:rPr>
          <w:i/>
          <w:iCs/>
          <w:sz w:val="24"/>
          <w:szCs w:val="24"/>
        </w:rPr>
      </w:pPr>
      <w:r w:rsidRPr="00F63190">
        <w:rPr>
          <w:iCs/>
          <w:sz w:val="24"/>
          <w:szCs w:val="24"/>
        </w:rPr>
        <w:t>Токопровод ТЭНЕ-20-5500-375 У1</w:t>
      </w:r>
    </w:p>
    <w:p w:rsidR="00756275" w:rsidRDefault="00FE7F6C" w:rsidP="00736C39">
      <w:pPr>
        <w:pStyle w:val="4"/>
        <w:numPr>
          <w:ilvl w:val="1"/>
          <w:numId w:val="3"/>
        </w:numPr>
        <w:ind w:hanging="2"/>
      </w:pPr>
      <w:bookmarkStart w:id="18" w:name="_Toc46743507"/>
      <w:bookmarkStart w:id="19" w:name="_Toc141728492"/>
      <w:bookmarkStart w:id="20" w:name="_Toc232687968"/>
      <w:r>
        <w:t>Цель использования закупаемой продукции</w:t>
      </w:r>
      <w:bookmarkEnd w:id="18"/>
      <w:bookmarkEnd w:id="20"/>
      <w:r>
        <w:t xml:space="preserve"> </w:t>
      </w:r>
      <w:bookmarkEnd w:id="19"/>
    </w:p>
    <w:p w:rsidR="00756275" w:rsidRDefault="00F63190">
      <w:pPr>
        <w:pStyle w:val="ConsPlusNormal"/>
        <w:spacing w:before="240"/>
        <w:ind w:firstLine="540"/>
        <w:jc w:val="both"/>
      </w:pPr>
      <w:r>
        <w:rPr>
          <w:rStyle w:val="aff0"/>
          <w:rFonts w:ascii="Times New Roman" w:hAnsi="Times New Roman"/>
          <w:b w:val="0"/>
          <w:iCs/>
          <w:sz w:val="24"/>
          <w:szCs w:val="24"/>
          <w:shd w:val="clear" w:color="auto" w:fill="auto"/>
        </w:rPr>
        <w:t>Закупка осуществляется в целях формирования и поддержания неснижаемого запаса материально технических ресурсов</w:t>
      </w:r>
      <w:r>
        <w:rPr>
          <w:rStyle w:val="aff0"/>
          <w:rFonts w:ascii="Times New Roman" w:hAnsi="Times New Roman"/>
          <w:b w:val="0"/>
          <w:iCs/>
          <w:color w:val="000000"/>
          <w:sz w:val="24"/>
          <w:szCs w:val="24"/>
          <w:shd w:val="clear" w:color="auto" w:fill="auto"/>
        </w:rPr>
        <w:t xml:space="preserve"> для предотвращения развития аварийных ситуаций на оборудовании Воткинской ГЭС (для обеспечения оперативной замены при возникновении технологических нарушений на токопроводе обеспечивающем электрическую связь  гидроагрегата и силового трансформатора в цепи выдачи мощности Воткинской ГЭС).</w:t>
      </w:r>
    </w:p>
    <w:p w:rsidR="00756275" w:rsidRDefault="00F63190">
      <w:pPr>
        <w:pStyle w:val="21"/>
        <w:numPr>
          <w:ilvl w:val="0"/>
          <w:numId w:val="0"/>
        </w:numPr>
        <w:tabs>
          <w:tab w:val="clear" w:pos="1701"/>
          <w:tab w:val="left" w:pos="1418"/>
        </w:tabs>
        <w:ind w:firstLine="709"/>
      </w:pPr>
      <w:r>
        <w:rPr>
          <w:rStyle w:val="aff0"/>
          <w:b w:val="0"/>
          <w:iCs/>
          <w:color w:val="000000"/>
          <w:sz w:val="24"/>
          <w:shd w:val="clear" w:color="auto" w:fill="auto"/>
        </w:rPr>
        <w:t xml:space="preserve">Целью </w:t>
      </w:r>
      <w:r>
        <w:rPr>
          <w:rStyle w:val="aff0"/>
          <w:rFonts w:eastAsia="Times New Roman" w:cs="Arial"/>
          <w:b w:val="0"/>
          <w:iCs/>
          <w:color w:val="000000"/>
          <w:sz w:val="24"/>
          <w:shd w:val="clear" w:color="auto" w:fill="auto"/>
        </w:rPr>
        <w:t>формирования</w:t>
      </w:r>
      <w:r>
        <w:rPr>
          <w:rStyle w:val="aff0"/>
          <w:b w:val="0"/>
          <w:iCs/>
          <w:color w:val="000000"/>
          <w:sz w:val="24"/>
          <w:shd w:val="clear" w:color="auto" w:fill="auto"/>
        </w:rPr>
        <w:t xml:space="preserve"> и поддержа</w:t>
      </w:r>
      <w:r>
        <w:rPr>
          <w:rStyle w:val="aff0"/>
          <w:b w:val="0"/>
          <w:iCs/>
          <w:sz w:val="24"/>
          <w:shd w:val="clear" w:color="auto" w:fill="auto"/>
        </w:rPr>
        <w:t>ния АЗ является минимизация ущерба от последствий аварий, повреждений технологического оборудования, за счет сокращения времени обеспечения оборудованием, конструктивными элементами и расходными материалами, необходимыми для аварийно-восстановительных работ или работ, направленных на предотвращение возможных аварийных отказов.</w:t>
      </w:r>
    </w:p>
    <w:p w:rsidR="00756275" w:rsidRDefault="00756275">
      <w:pPr>
        <w:pStyle w:val="23"/>
        <w:tabs>
          <w:tab w:val="clear" w:pos="0"/>
        </w:tabs>
        <w:ind w:left="0" w:firstLine="0"/>
        <w:jc w:val="both"/>
        <w:rPr>
          <w:rStyle w:val="aff0"/>
          <w:bCs w:val="0"/>
          <w:iCs/>
          <w:color w:val="000000"/>
          <w:shd w:val="clear" w:color="auto" w:fill="FFFF00"/>
          <w:lang w:val="ru-RU" w:eastAsia="ru-RU"/>
        </w:rPr>
      </w:pPr>
    </w:p>
    <w:p w:rsidR="00756275" w:rsidRDefault="00FE7F6C">
      <w:pPr>
        <w:pStyle w:val="10"/>
        <w:ind w:left="0" w:firstLine="0"/>
        <w:rPr>
          <w:caps/>
        </w:rPr>
      </w:pPr>
      <w:bookmarkStart w:id="21" w:name="_Toc46743510"/>
      <w:bookmarkStart w:id="22" w:name="_Toc51921656"/>
      <w:bookmarkStart w:id="23" w:name="_Toc54279835"/>
      <w:bookmarkStart w:id="24" w:name="_Toc141728496"/>
      <w:bookmarkStart w:id="25" w:name="_Toc50125126"/>
      <w:bookmarkStart w:id="26" w:name="_Toc232687969"/>
      <w:bookmarkEnd w:id="21"/>
      <w:r>
        <w:t>Требования к продукции</w:t>
      </w:r>
      <w:bookmarkEnd w:id="22"/>
      <w:bookmarkEnd w:id="23"/>
      <w:bookmarkEnd w:id="24"/>
      <w:bookmarkEnd w:id="26"/>
    </w:p>
    <w:p w:rsidR="00756275" w:rsidRDefault="00FE7F6C" w:rsidP="00736C39">
      <w:pPr>
        <w:pStyle w:val="4"/>
        <w:numPr>
          <w:ilvl w:val="1"/>
          <w:numId w:val="3"/>
        </w:numPr>
        <w:ind w:hanging="2"/>
      </w:pPr>
      <w:bookmarkStart w:id="27" w:name="_Toc141728497"/>
      <w:bookmarkStart w:id="28" w:name="_Toc232687970"/>
      <w:r>
        <w:t>Требования к объемам и срокам поставки</w:t>
      </w:r>
      <w:bookmarkEnd w:id="27"/>
      <w:bookmarkEnd w:id="28"/>
    </w:p>
    <w:p w:rsidR="00756275" w:rsidRDefault="00FE7F6C" w:rsidP="00736C39">
      <w:pPr>
        <w:pStyle w:val="30"/>
        <w:ind w:hanging="794"/>
      </w:pPr>
      <w:bookmarkStart w:id="29" w:name="_Toc141728498"/>
      <w:bookmarkStart w:id="30" w:name="_Toc232687971"/>
      <w:r>
        <w:t>Перечень и объем закупаемой продукции</w:t>
      </w:r>
      <w:bookmarkEnd w:id="29"/>
      <w:bookmarkEnd w:id="30"/>
    </w:p>
    <w:p w:rsidR="00756275" w:rsidRDefault="00FE7F6C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Таблица 1.1 Перечень и объем закупаемой продукции </w:t>
      </w:r>
    </w:p>
    <w:tbl>
      <w:tblPr>
        <w:tblW w:w="9749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826"/>
        <w:gridCol w:w="3343"/>
        <w:gridCol w:w="2575"/>
        <w:gridCol w:w="1556"/>
        <w:gridCol w:w="1449"/>
      </w:tblGrid>
      <w:tr w:rsidR="00756275" w:rsidTr="00D0337B">
        <w:trPr>
          <w:trHeight w:val="311"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75" w:rsidRDefault="00FE7F6C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bookmarkStart w:id="31" w:name="_Hlk68866984"/>
            <w:bookmarkEnd w:id="31"/>
            <w:r>
              <w:rPr>
                <w:sz w:val="22"/>
                <w:szCs w:val="22"/>
              </w:rPr>
              <w:t>№</w:t>
            </w:r>
          </w:p>
          <w:p w:rsidR="00756275" w:rsidRDefault="00FE7F6C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75" w:rsidRDefault="00FE7F6C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75" w:rsidRDefault="00FE7F6C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Тип, марка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75" w:rsidRDefault="00FE7F6C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75" w:rsidRDefault="00FE7F6C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 w:rsidR="00756275" w:rsidTr="00D0337B">
        <w:trPr>
          <w:trHeight w:val="253"/>
        </w:trPr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75" w:rsidRDefault="00756275">
            <w:pPr>
              <w:keepNext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75" w:rsidRDefault="00756275">
            <w:pPr>
              <w:keepNext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756275">
            <w:pPr>
              <w:keepNext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75" w:rsidRDefault="00756275">
            <w:pPr>
              <w:keepNext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75" w:rsidRDefault="00756275">
            <w:pPr>
              <w:keepNext/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756275" w:rsidTr="00D0337B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756275" w:rsidTr="00D0337B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63190">
            <w:pPr>
              <w:widowControl w:val="0"/>
              <w:rPr>
                <w:i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4"/>
                <w:szCs w:val="24"/>
              </w:rPr>
              <w:t>Токопровод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6319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iCs/>
                <w:sz w:val="24"/>
                <w:szCs w:val="24"/>
              </w:rPr>
              <w:t>ТЭНЕ-20-5500-375 У1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Pr="00F63190" w:rsidRDefault="00F63190">
            <w:pPr>
              <w:widowControl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м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Pr="00F63190" w:rsidRDefault="00F63190">
            <w:pPr>
              <w:widowControl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20</w:t>
            </w:r>
          </w:p>
        </w:tc>
      </w:tr>
    </w:tbl>
    <w:p w:rsidR="00756275" w:rsidRDefault="00756275">
      <w:pPr>
        <w:pStyle w:val="aff"/>
        <w:widowControl w:val="0"/>
        <w:tabs>
          <w:tab w:val="left" w:pos="426"/>
        </w:tabs>
        <w:spacing w:before="60" w:after="60"/>
        <w:ind w:left="714"/>
        <w:contextualSpacing w:val="0"/>
        <w:jc w:val="both"/>
        <w:rPr>
          <w:rStyle w:val="aff0"/>
          <w:b w:val="0"/>
          <w:iCs/>
        </w:rPr>
      </w:pPr>
    </w:p>
    <w:p w:rsidR="00756275" w:rsidRDefault="00FE7F6C" w:rsidP="00736C39">
      <w:pPr>
        <w:pStyle w:val="30"/>
        <w:ind w:hanging="794"/>
      </w:pPr>
      <w:bookmarkStart w:id="32" w:name="__RefHeading___Toc17818_3851503367_Копия"/>
      <w:bookmarkStart w:id="33" w:name="_Toc54595881_Копия_2"/>
      <w:bookmarkStart w:id="34" w:name="_Toc54449322_Копия_2"/>
      <w:bookmarkStart w:id="35" w:name="_Toc54449295_Копия_2"/>
      <w:bookmarkStart w:id="36" w:name="_Toc54449446_Копия_2"/>
      <w:bookmarkStart w:id="37" w:name="_Toc54596167_Копия_2"/>
      <w:bookmarkStart w:id="38" w:name="_Toc141728501_Копия_2"/>
      <w:bookmarkStart w:id="39" w:name="_Toc232687972"/>
      <w:bookmarkEnd w:id="32"/>
      <w:bookmarkEnd w:id="33"/>
      <w:bookmarkEnd w:id="34"/>
      <w:bookmarkEnd w:id="35"/>
      <w:bookmarkEnd w:id="36"/>
      <w:bookmarkEnd w:id="37"/>
      <w:r>
        <w:t xml:space="preserve">Требования к срокам поставки продукции и </w:t>
      </w:r>
      <w:r>
        <w:rPr>
          <w:lang w:val="ru-RU"/>
        </w:rPr>
        <w:t>оказания</w:t>
      </w:r>
      <w:r>
        <w:t xml:space="preserve"> сопутствующих услуг</w:t>
      </w:r>
      <w:bookmarkEnd w:id="38"/>
      <w:bookmarkEnd w:id="39"/>
    </w:p>
    <w:p w:rsidR="00756275" w:rsidRDefault="00FE7F6C">
      <w:pPr>
        <w:jc w:val="both"/>
      </w:pPr>
      <w:r>
        <w:rPr>
          <w:sz w:val="24"/>
          <w:szCs w:val="24"/>
          <w:lang w:eastAsia="x-none"/>
        </w:rPr>
        <w:t>Начало поставки продукции: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x-none"/>
        </w:rPr>
        <w:t>со дня, следующего за днем заключения Договора</w:t>
      </w:r>
    </w:p>
    <w:p w:rsidR="00756275" w:rsidRDefault="00FE7F6C">
      <w:pPr>
        <w:shd w:val="clear" w:color="auto" w:fill="FFFFFF" w:themeFill="background1"/>
        <w:jc w:val="both"/>
      </w:pPr>
      <w:r>
        <w:rPr>
          <w:sz w:val="24"/>
          <w:szCs w:val="24"/>
        </w:rPr>
        <w:t xml:space="preserve">Окончание поставки продукции: до </w:t>
      </w:r>
      <w:r w:rsidR="00F63190" w:rsidRPr="00F63190">
        <w:rPr>
          <w:sz w:val="24"/>
          <w:szCs w:val="24"/>
        </w:rPr>
        <w:t>31</w:t>
      </w:r>
      <w:r>
        <w:rPr>
          <w:sz w:val="24"/>
          <w:szCs w:val="24"/>
        </w:rPr>
        <w:t>.</w:t>
      </w:r>
      <w:r w:rsidR="00F63190" w:rsidRPr="00F63190">
        <w:rPr>
          <w:sz w:val="24"/>
          <w:szCs w:val="24"/>
        </w:rPr>
        <w:t>12</w:t>
      </w:r>
      <w:r>
        <w:rPr>
          <w:sz w:val="24"/>
          <w:szCs w:val="24"/>
        </w:rPr>
        <w:t>.202</w:t>
      </w:r>
      <w:r w:rsidR="00F63190" w:rsidRPr="00F63190">
        <w:rPr>
          <w:sz w:val="24"/>
          <w:szCs w:val="24"/>
        </w:rPr>
        <w:t>6</w:t>
      </w:r>
      <w:r>
        <w:rPr>
          <w:sz w:val="24"/>
          <w:szCs w:val="24"/>
        </w:rPr>
        <w:t xml:space="preserve"> г</w:t>
      </w:r>
      <w:r>
        <w:rPr>
          <w:sz w:val="24"/>
          <w:szCs w:val="24"/>
          <w:lang w:eastAsia="x-none"/>
        </w:rPr>
        <w:t>.</w:t>
      </w:r>
    </w:p>
    <w:p w:rsidR="00756275" w:rsidRDefault="00FE7F6C">
      <w:pPr>
        <w:widowControl w:val="0"/>
        <w:tabs>
          <w:tab w:val="left" w:pos="426"/>
        </w:tabs>
        <w:spacing w:before="120"/>
        <w:jc w:val="both"/>
        <w:rPr>
          <w:i/>
          <w:iCs/>
          <w:sz w:val="24"/>
          <w:szCs w:val="24"/>
        </w:rPr>
      </w:pPr>
      <w:r>
        <w:rPr>
          <w:sz w:val="24"/>
          <w:szCs w:val="24"/>
          <w:lang w:eastAsia="x-none"/>
        </w:rPr>
        <w:t>Поставка продукции осуществляется одной партией в рамках вышеуказанных сроков.</w:t>
      </w:r>
    </w:p>
    <w:p w:rsidR="00756275" w:rsidRDefault="00736C39" w:rsidP="00736C39">
      <w:pPr>
        <w:pStyle w:val="30"/>
        <w:numPr>
          <w:ilvl w:val="0"/>
          <w:numId w:val="0"/>
        </w:numPr>
      </w:pPr>
      <w:bookmarkStart w:id="40" w:name="_Toc54595881"/>
      <w:bookmarkStart w:id="41" w:name="_Toc54449322"/>
      <w:bookmarkStart w:id="42" w:name="_Toc54449295"/>
      <w:bookmarkStart w:id="43" w:name="_Toc54449446"/>
      <w:bookmarkStart w:id="44" w:name="_Toc54596167"/>
      <w:bookmarkStart w:id="45" w:name="_Toc141728501"/>
      <w:bookmarkStart w:id="46" w:name="_Toc232687973"/>
      <w:bookmarkEnd w:id="40"/>
      <w:bookmarkEnd w:id="41"/>
      <w:bookmarkEnd w:id="42"/>
      <w:bookmarkEnd w:id="43"/>
      <w:bookmarkEnd w:id="44"/>
      <w:r w:rsidRPr="00D0337B">
        <w:rPr>
          <w:lang w:val="ru-RU"/>
        </w:rPr>
        <w:t xml:space="preserve">2.2.  </w:t>
      </w:r>
      <w:r w:rsidR="00FE7F6C">
        <w:t>Требования к характеристикам продукции</w:t>
      </w:r>
      <w:bookmarkEnd w:id="46"/>
      <w:r w:rsidR="00FE7F6C">
        <w:t xml:space="preserve"> </w:t>
      </w:r>
      <w:bookmarkEnd w:id="25"/>
      <w:bookmarkEnd w:id="45"/>
    </w:p>
    <w:p w:rsidR="00756275" w:rsidRDefault="00FE7F6C" w:rsidP="00736C39">
      <w:pPr>
        <w:ind w:hanging="142"/>
        <w:sectPr w:rsidR="00756275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  <w:r>
        <w:rPr>
          <w:lang w:eastAsia="x-none"/>
        </w:rPr>
        <w:t xml:space="preserve">  </w:t>
      </w:r>
      <w:r>
        <w:rPr>
          <w:sz w:val="24"/>
          <w:szCs w:val="24"/>
          <w:lang w:eastAsia="x-none"/>
        </w:rPr>
        <w:t>Требования указаны в таблице 2.</w:t>
      </w:r>
      <w:bookmarkStart w:id="47" w:name="_Toc46743510_Копия_1"/>
    </w:p>
    <w:p w:rsidR="00756275" w:rsidRDefault="00756275">
      <w:pPr>
        <w:keepNext/>
        <w:widowControl w:val="0"/>
        <w:tabs>
          <w:tab w:val="left" w:pos="426"/>
        </w:tabs>
        <w:spacing w:before="120" w:after="120"/>
        <w:jc w:val="both"/>
        <w:rPr>
          <w:i/>
          <w:iCs/>
          <w:sz w:val="24"/>
          <w:szCs w:val="24"/>
        </w:rPr>
      </w:pPr>
      <w:bookmarkStart w:id="48" w:name="_Toc50125131"/>
      <w:bookmarkEnd w:id="47"/>
    </w:p>
    <w:p w:rsidR="00756275" w:rsidRDefault="00FE7F6C">
      <w:pPr>
        <w:snapToGrid w:val="0"/>
        <w:spacing w:after="120"/>
        <w:jc w:val="both"/>
        <w:rPr>
          <w:rStyle w:val="aff0"/>
          <w:b w:val="0"/>
          <w:iCs/>
          <w:sz w:val="24"/>
          <w:szCs w:val="24"/>
        </w:rPr>
      </w:pPr>
      <w:bookmarkStart w:id="49" w:name="_Toc141728504"/>
      <w:r>
        <w:rPr>
          <w:rFonts w:eastAsia="Calibri"/>
          <w:b/>
          <w:sz w:val="24"/>
          <w:szCs w:val="24"/>
          <w:lang w:val="x-none" w:eastAsia="x-none"/>
        </w:rPr>
        <w:t>Таблица </w:t>
      </w:r>
      <w:r>
        <w:rPr>
          <w:rFonts w:eastAsia="Calibri"/>
          <w:b/>
          <w:sz w:val="24"/>
          <w:szCs w:val="24"/>
          <w:lang w:eastAsia="x-none"/>
        </w:rPr>
        <w:t>2</w:t>
      </w:r>
      <w:r>
        <w:rPr>
          <w:rFonts w:eastAsia="Calibri"/>
          <w:b/>
          <w:sz w:val="24"/>
          <w:szCs w:val="24"/>
          <w:lang w:val="x-none" w:eastAsia="x-none"/>
        </w:rPr>
        <w:t xml:space="preserve">. </w:t>
      </w:r>
      <w:r>
        <w:rPr>
          <w:rFonts w:eastAsia="Calibri"/>
          <w:b/>
          <w:sz w:val="24"/>
          <w:szCs w:val="24"/>
          <w:lang w:eastAsia="x-none"/>
        </w:rPr>
        <w:t>Требования к характеристикам пр</w:t>
      </w:r>
      <w:bookmarkEnd w:id="48"/>
      <w:bookmarkEnd w:id="49"/>
      <w:r>
        <w:rPr>
          <w:rFonts w:eastAsia="Calibri"/>
          <w:b/>
          <w:sz w:val="24"/>
          <w:szCs w:val="24"/>
          <w:lang w:eastAsia="x-none"/>
        </w:rPr>
        <w:t xml:space="preserve">одукции </w:t>
      </w:r>
    </w:p>
    <w:tbl>
      <w:tblPr>
        <w:tblStyle w:val="1c"/>
        <w:tblW w:w="15280" w:type="dxa"/>
        <w:tblInd w:w="-44" w:type="dxa"/>
        <w:tblLayout w:type="fixed"/>
        <w:tblLook w:val="04A0" w:firstRow="1" w:lastRow="0" w:firstColumn="1" w:lastColumn="0" w:noHBand="0" w:noVBand="1"/>
      </w:tblPr>
      <w:tblGrid>
        <w:gridCol w:w="748"/>
        <w:gridCol w:w="4961"/>
        <w:gridCol w:w="3261"/>
        <w:gridCol w:w="2297"/>
        <w:gridCol w:w="2234"/>
        <w:gridCol w:w="1779"/>
      </w:tblGrid>
      <w:tr w:rsidR="00D0337B" w:rsidTr="00F6297D">
        <w:tc>
          <w:tcPr>
            <w:tcW w:w="748" w:type="dxa"/>
            <w:vMerge w:val="restart"/>
            <w:vAlign w:val="center"/>
          </w:tcPr>
          <w:p w:rsidR="00D0337B" w:rsidRPr="00D0337B" w:rsidRDefault="00D0337B" w:rsidP="00D0337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Merge w:val="restart"/>
            <w:vAlign w:val="center"/>
          </w:tcPr>
          <w:p w:rsidR="00D0337B" w:rsidRPr="00D0337B" w:rsidRDefault="00D0337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61" w:type="dxa"/>
            <w:vMerge w:val="restart"/>
            <w:vAlign w:val="center"/>
          </w:tcPr>
          <w:p w:rsidR="00D0337B" w:rsidRPr="00D0337B" w:rsidRDefault="00D0337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0" w:name="_Hlk51251235"/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Требование заказчика</w:t>
            </w:r>
            <w:bookmarkEnd w:id="50"/>
          </w:p>
        </w:tc>
        <w:tc>
          <w:tcPr>
            <w:tcW w:w="4531" w:type="dxa"/>
            <w:gridSpan w:val="2"/>
            <w:vAlign w:val="center"/>
          </w:tcPr>
          <w:p w:rsidR="00D0337B" w:rsidRPr="00D0337B" w:rsidRDefault="00D0337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779" w:type="dxa"/>
            <w:vMerge w:val="restart"/>
            <w:vAlign w:val="center"/>
          </w:tcPr>
          <w:p w:rsidR="00D0337B" w:rsidRPr="00D0337B" w:rsidRDefault="00D0337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D0337B" w:rsidTr="00F6297D">
        <w:tc>
          <w:tcPr>
            <w:tcW w:w="748" w:type="dxa"/>
            <w:vMerge/>
            <w:vAlign w:val="center"/>
          </w:tcPr>
          <w:p w:rsidR="00D0337B" w:rsidRPr="00D0337B" w:rsidRDefault="00D0337B" w:rsidP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D0337B" w:rsidRPr="00D0337B" w:rsidRDefault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D0337B" w:rsidRPr="00D0337B" w:rsidRDefault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D0337B" w:rsidRPr="00D0337B" w:rsidRDefault="00D0337B" w:rsidP="00D0337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Согласие с требованием / указание характеристик</w:t>
            </w:r>
          </w:p>
        </w:tc>
        <w:tc>
          <w:tcPr>
            <w:tcW w:w="2234" w:type="dxa"/>
            <w:vAlign w:val="center"/>
          </w:tcPr>
          <w:p w:rsidR="00D0337B" w:rsidRPr="00D0337B" w:rsidRDefault="00D0337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1" w:name="_Hlk51253264"/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  <w:bookmarkEnd w:id="51"/>
          </w:p>
        </w:tc>
        <w:tc>
          <w:tcPr>
            <w:tcW w:w="1779" w:type="dxa"/>
            <w:vMerge/>
            <w:vAlign w:val="center"/>
          </w:tcPr>
          <w:p w:rsidR="00D0337B" w:rsidRPr="00D0337B" w:rsidRDefault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275" w:rsidTr="00F6297D">
        <w:tc>
          <w:tcPr>
            <w:tcW w:w="748" w:type="dxa"/>
            <w:vAlign w:val="center"/>
          </w:tcPr>
          <w:p w:rsidR="00756275" w:rsidRPr="00D0337B" w:rsidRDefault="00FE7F6C" w:rsidP="00D0337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756275" w:rsidRPr="00D0337B" w:rsidRDefault="00FE7F6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756275" w:rsidRPr="00D0337B" w:rsidRDefault="00FE7F6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97" w:type="dxa"/>
            <w:vAlign w:val="center"/>
          </w:tcPr>
          <w:p w:rsidR="00756275" w:rsidRPr="00D0337B" w:rsidRDefault="00FE7F6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34" w:type="dxa"/>
            <w:vAlign w:val="center"/>
          </w:tcPr>
          <w:p w:rsidR="00756275" w:rsidRPr="00D0337B" w:rsidRDefault="00FE7F6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79" w:type="dxa"/>
            <w:vAlign w:val="center"/>
          </w:tcPr>
          <w:p w:rsidR="00756275" w:rsidRPr="00D0337B" w:rsidRDefault="00FE7F6C" w:rsidP="00D0337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56275" w:rsidTr="00F6297D">
        <w:tc>
          <w:tcPr>
            <w:tcW w:w="748" w:type="dxa"/>
            <w:vAlign w:val="center"/>
          </w:tcPr>
          <w:p w:rsidR="00756275" w:rsidRPr="00D0337B" w:rsidRDefault="00756275" w:rsidP="00D0337B">
            <w:pPr>
              <w:widowControl w:val="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vAlign w:val="center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  <w:p w:rsidR="00756275" w:rsidRPr="00D0337B" w:rsidRDefault="00FE7F6C" w:rsidP="00D0337B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Если Участником предлагается эквивалентная требуемой Заказчику продукции или ее составных частей, он должен в обязательном порядке в составе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</w:t>
            </w:r>
          </w:p>
        </w:tc>
        <w:tc>
          <w:tcPr>
            <w:tcW w:w="2297" w:type="dxa"/>
          </w:tcPr>
          <w:p w:rsidR="00756275" w:rsidRPr="00D0337B" w:rsidRDefault="00FE7F6C">
            <w:pPr>
              <w:widowControl w:val="0"/>
              <w:jc w:val="center"/>
              <w:rPr>
                <w:rStyle w:val="aff0"/>
                <w:rFonts w:ascii="Times New Roman" w:hAnsi="Times New Roman" w:cs="Times New Roman"/>
                <w:iCs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234" w:type="dxa"/>
          </w:tcPr>
          <w:p w:rsidR="00756275" w:rsidRPr="00D0337B" w:rsidRDefault="00FE7F6C">
            <w:pPr>
              <w:widowControl w:val="0"/>
              <w:jc w:val="center"/>
              <w:rPr>
                <w:rStyle w:val="aff0"/>
                <w:rFonts w:ascii="Times New Roman" w:hAnsi="Times New Roman" w:cs="Times New Roman"/>
                <w:iCs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779" w:type="dxa"/>
          </w:tcPr>
          <w:p w:rsidR="00756275" w:rsidRPr="00D0337B" w:rsidRDefault="00FE7F6C">
            <w:pPr>
              <w:widowControl w:val="0"/>
              <w:jc w:val="center"/>
              <w:rPr>
                <w:rStyle w:val="aff0"/>
                <w:rFonts w:ascii="Times New Roman" w:hAnsi="Times New Roman" w:cs="Times New Roman"/>
                <w:iCs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</w:tr>
      <w:tr w:rsidR="00F63190" w:rsidTr="00F6297D">
        <w:trPr>
          <w:trHeight w:val="600"/>
        </w:trPr>
        <w:tc>
          <w:tcPr>
            <w:tcW w:w="748" w:type="dxa"/>
            <w:vAlign w:val="center"/>
          </w:tcPr>
          <w:p w:rsidR="00F63190" w:rsidRPr="00D0337B" w:rsidRDefault="00F63190" w:rsidP="00F63190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63190" w:rsidRPr="00F63190" w:rsidRDefault="00F63190" w:rsidP="00F63190">
            <w:pPr>
              <w:widowControl w:val="0"/>
              <w:spacing w:after="60"/>
              <w:rPr>
                <w:rFonts w:ascii="Times New Roman" w:hAnsi="Times New Roman" w:cs="Times New Roman"/>
              </w:rPr>
            </w:pPr>
            <w:r w:rsidRPr="00F6319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Токопровод</w:t>
            </w:r>
          </w:p>
        </w:tc>
        <w:tc>
          <w:tcPr>
            <w:tcW w:w="3261" w:type="dxa"/>
          </w:tcPr>
          <w:p w:rsidR="00F63190" w:rsidRPr="00BB595D" w:rsidRDefault="00F63190" w:rsidP="00F63190">
            <w:pPr>
              <w:widowControl w:val="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ТЭНЕ-20-5500-375 У1 </w:t>
            </w:r>
          </w:p>
        </w:tc>
        <w:tc>
          <w:tcPr>
            <w:tcW w:w="2297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F63190" w:rsidRPr="00D0337B" w:rsidRDefault="00F63190" w:rsidP="00F6319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190" w:rsidTr="00F6297D">
        <w:trPr>
          <w:trHeight w:val="400"/>
        </w:trPr>
        <w:tc>
          <w:tcPr>
            <w:tcW w:w="748" w:type="dxa"/>
            <w:vAlign w:val="center"/>
          </w:tcPr>
          <w:p w:rsidR="00F63190" w:rsidRPr="00D0337B" w:rsidRDefault="00F63190" w:rsidP="00F63190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63190" w:rsidRPr="00BB595D" w:rsidRDefault="00F63190" w:rsidP="00F63190">
            <w:pPr>
              <w:widowControl w:val="0"/>
              <w:spacing w:after="6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3261" w:type="dxa"/>
          </w:tcPr>
          <w:p w:rsidR="00F63190" w:rsidRPr="00BB595D" w:rsidRDefault="00F63190" w:rsidP="00F63190">
            <w:pPr>
              <w:widowControl w:val="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7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F63190" w:rsidRPr="00D0337B" w:rsidRDefault="00F63190" w:rsidP="00F6319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190" w:rsidTr="00F6297D">
        <w:trPr>
          <w:trHeight w:val="340"/>
        </w:trPr>
        <w:tc>
          <w:tcPr>
            <w:tcW w:w="748" w:type="dxa"/>
            <w:vAlign w:val="center"/>
          </w:tcPr>
          <w:p w:rsidR="00F63190" w:rsidRPr="00D0337B" w:rsidRDefault="00F63190" w:rsidP="00F63190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‍</w:t>
            </w:r>
          </w:p>
        </w:tc>
        <w:tc>
          <w:tcPr>
            <w:tcW w:w="4961" w:type="dxa"/>
          </w:tcPr>
          <w:p w:rsidR="00F63190" w:rsidRPr="00BB595D" w:rsidRDefault="00F63190" w:rsidP="00F63190">
            <w:pPr>
              <w:widowControl w:val="0"/>
              <w:spacing w:after="6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Номинальная частота, Гц</w:t>
            </w:r>
          </w:p>
        </w:tc>
        <w:tc>
          <w:tcPr>
            <w:tcW w:w="3261" w:type="dxa"/>
          </w:tcPr>
          <w:p w:rsidR="00F63190" w:rsidRPr="00BB595D" w:rsidRDefault="00F63190" w:rsidP="00F63190">
            <w:pPr>
              <w:widowControl w:val="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97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F63190" w:rsidRPr="00D0337B" w:rsidRDefault="00F63190" w:rsidP="00F6319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190" w:rsidTr="00F6297D">
        <w:trPr>
          <w:trHeight w:val="357"/>
        </w:trPr>
        <w:tc>
          <w:tcPr>
            <w:tcW w:w="748" w:type="dxa"/>
            <w:vAlign w:val="center"/>
          </w:tcPr>
          <w:p w:rsidR="00F63190" w:rsidRPr="00D0337B" w:rsidRDefault="00F63190" w:rsidP="00F63190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63190" w:rsidRPr="00BB595D" w:rsidRDefault="00F63190" w:rsidP="00F63190">
            <w:pPr>
              <w:widowControl w:val="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Номинальный ток, А</w:t>
            </w:r>
          </w:p>
        </w:tc>
        <w:tc>
          <w:tcPr>
            <w:tcW w:w="3261" w:type="dxa"/>
          </w:tcPr>
          <w:p w:rsidR="00F63190" w:rsidRPr="00BB595D" w:rsidRDefault="00F63190" w:rsidP="00F63190">
            <w:pPr>
              <w:widowControl w:val="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2297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F63190" w:rsidRPr="00D0337B" w:rsidRDefault="00F63190" w:rsidP="00F6319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190" w:rsidTr="00F6297D">
        <w:trPr>
          <w:trHeight w:val="334"/>
        </w:trPr>
        <w:tc>
          <w:tcPr>
            <w:tcW w:w="748" w:type="dxa"/>
            <w:vAlign w:val="center"/>
          </w:tcPr>
          <w:p w:rsidR="00F63190" w:rsidRPr="00D0337B" w:rsidRDefault="00F63190" w:rsidP="00F63190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63190" w:rsidRPr="00BB595D" w:rsidRDefault="00F63190" w:rsidP="00F63190">
            <w:pPr>
              <w:widowControl w:val="0"/>
              <w:spacing w:after="6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Ток электродинамической стойкости, кА</w:t>
            </w:r>
          </w:p>
        </w:tc>
        <w:tc>
          <w:tcPr>
            <w:tcW w:w="3261" w:type="dxa"/>
          </w:tcPr>
          <w:p w:rsidR="00F63190" w:rsidRPr="00BB595D" w:rsidRDefault="00F63190" w:rsidP="00F63190">
            <w:pPr>
              <w:widowControl w:val="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375 </w:t>
            </w:r>
          </w:p>
        </w:tc>
        <w:tc>
          <w:tcPr>
            <w:tcW w:w="2297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F63190" w:rsidRPr="00D0337B" w:rsidRDefault="00F63190" w:rsidP="00F6319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190" w:rsidTr="00F6297D">
        <w:trPr>
          <w:trHeight w:val="380"/>
        </w:trPr>
        <w:tc>
          <w:tcPr>
            <w:tcW w:w="748" w:type="dxa"/>
            <w:vAlign w:val="center"/>
          </w:tcPr>
          <w:p w:rsidR="00F63190" w:rsidRPr="00D0337B" w:rsidRDefault="00F63190" w:rsidP="00F63190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63190" w:rsidRPr="00BB595D" w:rsidRDefault="00F63190" w:rsidP="00F63190">
            <w:pPr>
              <w:widowControl w:val="0"/>
              <w:spacing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Ток термической стойкости, в течении 3с, кА</w:t>
            </w:r>
          </w:p>
        </w:tc>
        <w:tc>
          <w:tcPr>
            <w:tcW w:w="3261" w:type="dxa"/>
          </w:tcPr>
          <w:p w:rsidR="00F63190" w:rsidRPr="00BB595D" w:rsidRDefault="00F63190" w:rsidP="00F6319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97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F63190" w:rsidRPr="00D0337B" w:rsidRDefault="00F63190" w:rsidP="00F6319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190" w:rsidTr="00F6297D">
        <w:trPr>
          <w:trHeight w:val="288"/>
        </w:trPr>
        <w:tc>
          <w:tcPr>
            <w:tcW w:w="748" w:type="dxa"/>
            <w:vAlign w:val="center"/>
          </w:tcPr>
          <w:p w:rsidR="00F63190" w:rsidRPr="00D0337B" w:rsidRDefault="00F63190" w:rsidP="00F63190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63190" w:rsidRPr="00BB595D" w:rsidRDefault="00F63190" w:rsidP="00F63190">
            <w:pPr>
              <w:widowControl w:val="0"/>
              <w:spacing w:after="6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Конструктивное исполнение</w:t>
            </w:r>
          </w:p>
        </w:tc>
        <w:tc>
          <w:tcPr>
            <w:tcW w:w="3261" w:type="dxa"/>
          </w:tcPr>
          <w:p w:rsidR="00F63190" w:rsidRPr="00BB595D" w:rsidRDefault="00F63190" w:rsidP="00F63190">
            <w:pPr>
              <w:widowControl w:val="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пофазно-экранированный</w:t>
            </w:r>
          </w:p>
        </w:tc>
        <w:tc>
          <w:tcPr>
            <w:tcW w:w="2297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F63190" w:rsidRPr="00D0337B" w:rsidRDefault="00F63190" w:rsidP="00F6319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190" w:rsidTr="00F6297D">
        <w:trPr>
          <w:trHeight w:val="1043"/>
        </w:trPr>
        <w:tc>
          <w:tcPr>
            <w:tcW w:w="748" w:type="dxa"/>
            <w:vAlign w:val="center"/>
          </w:tcPr>
          <w:p w:rsidR="00F63190" w:rsidRPr="00D0337B" w:rsidRDefault="00F63190" w:rsidP="00F63190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‍</w:t>
            </w:r>
          </w:p>
        </w:tc>
        <w:tc>
          <w:tcPr>
            <w:tcW w:w="4961" w:type="dxa"/>
          </w:tcPr>
          <w:p w:rsidR="00F63190" w:rsidRPr="00BB595D" w:rsidRDefault="00F63190" w:rsidP="00F63190">
            <w:pPr>
              <w:widowControl w:val="0"/>
              <w:spacing w:after="6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Способ охлаждения</w:t>
            </w:r>
          </w:p>
        </w:tc>
        <w:tc>
          <w:tcPr>
            <w:tcW w:w="3261" w:type="dxa"/>
          </w:tcPr>
          <w:p w:rsidR="00F63190" w:rsidRPr="00BB595D" w:rsidRDefault="00F63190" w:rsidP="00F63190">
            <w:pPr>
              <w:widowControl w:val="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естественное, воздушное</w:t>
            </w:r>
          </w:p>
        </w:tc>
        <w:tc>
          <w:tcPr>
            <w:tcW w:w="2297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F63190" w:rsidRPr="00D0337B" w:rsidRDefault="00F63190" w:rsidP="00F6319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190" w:rsidTr="00F6297D">
        <w:trPr>
          <w:trHeight w:val="584"/>
        </w:trPr>
        <w:tc>
          <w:tcPr>
            <w:tcW w:w="748" w:type="dxa"/>
            <w:vAlign w:val="center"/>
          </w:tcPr>
          <w:p w:rsidR="00F63190" w:rsidRPr="00D0337B" w:rsidRDefault="00F63190" w:rsidP="00F63190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‍</w:t>
            </w:r>
          </w:p>
        </w:tc>
        <w:tc>
          <w:tcPr>
            <w:tcW w:w="4961" w:type="dxa"/>
          </w:tcPr>
          <w:p w:rsidR="00F63190" w:rsidRPr="00BB595D" w:rsidRDefault="00F63190" w:rsidP="00F63190">
            <w:pPr>
              <w:widowControl w:val="0"/>
              <w:spacing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Температура нагрева оболочки токопровода при номинальном токе, градусов Цельсия:</w:t>
            </w:r>
          </w:p>
        </w:tc>
        <w:tc>
          <w:tcPr>
            <w:tcW w:w="3261" w:type="dxa"/>
          </w:tcPr>
          <w:p w:rsidR="00F63190" w:rsidRPr="00BB595D" w:rsidRDefault="00F63190" w:rsidP="00F6319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190" w:rsidRPr="00BB595D" w:rsidRDefault="00F63190" w:rsidP="00F6319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190" w:rsidRPr="00BB595D" w:rsidRDefault="00F63190" w:rsidP="00F6319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не более 60</w:t>
            </w:r>
          </w:p>
        </w:tc>
        <w:tc>
          <w:tcPr>
            <w:tcW w:w="2297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F63190" w:rsidRPr="00D0337B" w:rsidRDefault="00F63190" w:rsidP="00F63190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63190" w:rsidTr="00F6297D">
        <w:trPr>
          <w:trHeight w:val="705"/>
        </w:trPr>
        <w:tc>
          <w:tcPr>
            <w:tcW w:w="748" w:type="dxa"/>
            <w:vAlign w:val="center"/>
          </w:tcPr>
          <w:p w:rsidR="00F63190" w:rsidRPr="00D0337B" w:rsidRDefault="00F63190" w:rsidP="00F63190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‍</w:t>
            </w:r>
          </w:p>
        </w:tc>
        <w:tc>
          <w:tcPr>
            <w:tcW w:w="4961" w:type="dxa"/>
          </w:tcPr>
          <w:p w:rsidR="00F63190" w:rsidRPr="00BB595D" w:rsidRDefault="00F63190" w:rsidP="00F63190">
            <w:pPr>
              <w:widowControl w:val="0"/>
              <w:spacing w:after="6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Допустимое монтажное расстояние по оси от смежных смонтированных токопроводов, не более мм</w:t>
            </w:r>
          </w:p>
        </w:tc>
        <w:tc>
          <w:tcPr>
            <w:tcW w:w="3261" w:type="dxa"/>
          </w:tcPr>
          <w:p w:rsidR="00F63190" w:rsidRPr="00BB595D" w:rsidRDefault="00F63190" w:rsidP="00F63190">
            <w:pPr>
              <w:widowControl w:val="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2297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F63190" w:rsidRPr="00D0337B" w:rsidRDefault="00F63190" w:rsidP="00F63190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63190" w:rsidTr="00F6297D">
        <w:trPr>
          <w:trHeight w:val="558"/>
        </w:trPr>
        <w:tc>
          <w:tcPr>
            <w:tcW w:w="748" w:type="dxa"/>
            <w:vAlign w:val="center"/>
          </w:tcPr>
          <w:p w:rsidR="00F63190" w:rsidRPr="00D0337B" w:rsidRDefault="00F63190" w:rsidP="00F63190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‍</w:t>
            </w:r>
          </w:p>
        </w:tc>
        <w:tc>
          <w:tcPr>
            <w:tcW w:w="4961" w:type="dxa"/>
          </w:tcPr>
          <w:p w:rsidR="00F63190" w:rsidRPr="00BB595D" w:rsidRDefault="00F63190" w:rsidP="00F63190">
            <w:pPr>
              <w:widowControl w:val="0"/>
              <w:spacing w:after="6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Наружный диаметр оболочки токопровода, мм</w:t>
            </w:r>
          </w:p>
        </w:tc>
        <w:tc>
          <w:tcPr>
            <w:tcW w:w="3261" w:type="dxa"/>
          </w:tcPr>
          <w:p w:rsidR="00F63190" w:rsidRPr="00BB595D" w:rsidRDefault="00F63190" w:rsidP="00F63190">
            <w:pPr>
              <w:widowControl w:val="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2297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F63190" w:rsidRPr="00D0337B" w:rsidRDefault="00F63190" w:rsidP="00F63190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63190" w:rsidTr="00F6297D">
        <w:trPr>
          <w:trHeight w:val="923"/>
        </w:trPr>
        <w:tc>
          <w:tcPr>
            <w:tcW w:w="748" w:type="dxa"/>
            <w:vAlign w:val="center"/>
          </w:tcPr>
          <w:p w:rsidR="00F63190" w:rsidRPr="00D0337B" w:rsidRDefault="00F63190" w:rsidP="00F63190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‍</w:t>
            </w:r>
          </w:p>
        </w:tc>
        <w:tc>
          <w:tcPr>
            <w:tcW w:w="4961" w:type="dxa"/>
          </w:tcPr>
          <w:p w:rsidR="00F63190" w:rsidRPr="00BB595D" w:rsidRDefault="00F63190" w:rsidP="00F63190">
            <w:pPr>
              <w:widowControl w:val="0"/>
              <w:spacing w:after="6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Наружный диаметр токоведущей трубы токопровода, мм</w:t>
            </w:r>
          </w:p>
        </w:tc>
        <w:tc>
          <w:tcPr>
            <w:tcW w:w="3261" w:type="dxa"/>
          </w:tcPr>
          <w:p w:rsidR="00F63190" w:rsidRPr="00BB595D" w:rsidRDefault="00F63190" w:rsidP="00F63190">
            <w:pPr>
              <w:widowControl w:val="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297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F63190" w:rsidRPr="00D0337B" w:rsidRDefault="00F63190" w:rsidP="00F63190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63190" w:rsidTr="00F6297D">
        <w:trPr>
          <w:trHeight w:val="669"/>
        </w:trPr>
        <w:tc>
          <w:tcPr>
            <w:tcW w:w="748" w:type="dxa"/>
            <w:vAlign w:val="center"/>
          </w:tcPr>
          <w:p w:rsidR="00F63190" w:rsidRPr="00D0337B" w:rsidRDefault="00F63190" w:rsidP="00F63190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‍</w:t>
            </w:r>
          </w:p>
        </w:tc>
        <w:tc>
          <w:tcPr>
            <w:tcW w:w="4961" w:type="dxa"/>
          </w:tcPr>
          <w:p w:rsidR="00F63190" w:rsidRPr="00BB595D" w:rsidRDefault="00F63190" w:rsidP="00F63190">
            <w:pPr>
              <w:widowControl w:val="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Длина общая всех секций токопровода, не менее, м</w:t>
            </w:r>
          </w:p>
        </w:tc>
        <w:tc>
          <w:tcPr>
            <w:tcW w:w="3261" w:type="dxa"/>
          </w:tcPr>
          <w:p w:rsidR="00F63190" w:rsidRPr="00BB595D" w:rsidRDefault="00F63190" w:rsidP="00F63190">
            <w:pPr>
              <w:widowControl w:val="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7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F63190" w:rsidRPr="00D0337B" w:rsidRDefault="00F63190" w:rsidP="00F63190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63190" w:rsidTr="00F6297D">
        <w:trPr>
          <w:trHeight w:val="380"/>
        </w:trPr>
        <w:tc>
          <w:tcPr>
            <w:tcW w:w="748" w:type="dxa"/>
            <w:vAlign w:val="center"/>
          </w:tcPr>
          <w:p w:rsidR="00F63190" w:rsidRPr="00D0337B" w:rsidRDefault="00F63190" w:rsidP="00F63190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‍‍</w:t>
            </w:r>
          </w:p>
        </w:tc>
        <w:tc>
          <w:tcPr>
            <w:tcW w:w="4961" w:type="dxa"/>
          </w:tcPr>
          <w:p w:rsidR="00F63190" w:rsidRPr="00BB595D" w:rsidRDefault="00F63190" w:rsidP="00F63190">
            <w:pPr>
              <w:widowControl w:val="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Длина одной секции токопровода, не менее, м</w:t>
            </w:r>
          </w:p>
        </w:tc>
        <w:tc>
          <w:tcPr>
            <w:tcW w:w="3261" w:type="dxa"/>
          </w:tcPr>
          <w:p w:rsidR="00F63190" w:rsidRPr="00BB595D" w:rsidRDefault="00F63190" w:rsidP="00F63190">
            <w:pPr>
              <w:widowControl w:val="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F63190" w:rsidRPr="00D0337B" w:rsidRDefault="00F63190" w:rsidP="00F63190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63190" w:rsidTr="00F6297D">
        <w:trPr>
          <w:trHeight w:val="440"/>
        </w:trPr>
        <w:tc>
          <w:tcPr>
            <w:tcW w:w="748" w:type="dxa"/>
            <w:vAlign w:val="center"/>
          </w:tcPr>
          <w:p w:rsidR="00F63190" w:rsidRPr="00D0337B" w:rsidRDefault="00F63190" w:rsidP="00F63190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‍</w:t>
            </w:r>
          </w:p>
        </w:tc>
        <w:tc>
          <w:tcPr>
            <w:tcW w:w="4961" w:type="dxa"/>
          </w:tcPr>
          <w:p w:rsidR="00F63190" w:rsidRPr="00BB595D" w:rsidRDefault="00F63190" w:rsidP="00F63190">
            <w:pPr>
              <w:widowControl w:val="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Длина одной секции токопровода, не более, м</w:t>
            </w:r>
          </w:p>
        </w:tc>
        <w:tc>
          <w:tcPr>
            <w:tcW w:w="3261" w:type="dxa"/>
          </w:tcPr>
          <w:p w:rsidR="00F63190" w:rsidRPr="00BB595D" w:rsidRDefault="00F63190" w:rsidP="00F63190">
            <w:pPr>
              <w:widowControl w:val="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7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F63190" w:rsidRPr="00D0337B" w:rsidRDefault="00F63190" w:rsidP="00F63190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63190" w:rsidTr="00F6297D">
        <w:trPr>
          <w:trHeight w:val="440"/>
        </w:trPr>
        <w:tc>
          <w:tcPr>
            <w:tcW w:w="748" w:type="dxa"/>
            <w:vAlign w:val="center"/>
          </w:tcPr>
          <w:p w:rsidR="00F63190" w:rsidRPr="00F63190" w:rsidRDefault="00F63190" w:rsidP="00F63190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63190" w:rsidRPr="00BB595D" w:rsidRDefault="00F63190" w:rsidP="00F63190">
            <w:pPr>
              <w:widowControl w:val="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секций токопровода конструктивно выполненных с вмонтированным в токопровод проходным изолятором (проходной изолятор обеспечивает все вышеуказанные в п. 1.2-1.12 требования)    </w:t>
            </w:r>
          </w:p>
        </w:tc>
        <w:tc>
          <w:tcPr>
            <w:tcW w:w="3261" w:type="dxa"/>
          </w:tcPr>
          <w:p w:rsidR="00F63190" w:rsidRPr="00BB595D" w:rsidRDefault="00F63190" w:rsidP="00F63190">
            <w:pPr>
              <w:widowControl w:val="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F63190" w:rsidRPr="00D0337B" w:rsidRDefault="00F63190" w:rsidP="00F63190">
            <w:pPr>
              <w:widowControl w:val="0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F63190" w:rsidTr="00F6297D">
        <w:trPr>
          <w:trHeight w:val="440"/>
        </w:trPr>
        <w:tc>
          <w:tcPr>
            <w:tcW w:w="748" w:type="dxa"/>
            <w:vAlign w:val="center"/>
          </w:tcPr>
          <w:p w:rsidR="00F63190" w:rsidRPr="00F63190" w:rsidRDefault="00F63190" w:rsidP="00F63190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63190" w:rsidRPr="00BB595D" w:rsidRDefault="00F63190" w:rsidP="00F63190">
            <w:pPr>
              <w:widowControl w:val="0"/>
              <w:spacing w:after="6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соединительных элементов используемых при сварке секций токопроводов (Стыковой кожух, соединительное кольцо, и.т.п. , не менее, комплект</w:t>
            </w:r>
          </w:p>
        </w:tc>
        <w:tc>
          <w:tcPr>
            <w:tcW w:w="3261" w:type="dxa"/>
          </w:tcPr>
          <w:p w:rsidR="00F63190" w:rsidRPr="00BB595D" w:rsidRDefault="00F63190" w:rsidP="00F63190">
            <w:pPr>
              <w:widowControl w:val="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По количеству поставляемых секций + один комплект</w:t>
            </w:r>
          </w:p>
        </w:tc>
        <w:tc>
          <w:tcPr>
            <w:tcW w:w="2297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F63190" w:rsidRPr="00D0337B" w:rsidRDefault="00F63190" w:rsidP="00F63190">
            <w:pPr>
              <w:widowControl w:val="0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F63190" w:rsidTr="00F6297D">
        <w:trPr>
          <w:trHeight w:val="440"/>
        </w:trPr>
        <w:tc>
          <w:tcPr>
            <w:tcW w:w="748" w:type="dxa"/>
            <w:vAlign w:val="center"/>
          </w:tcPr>
          <w:p w:rsidR="00F63190" w:rsidRPr="00F63190" w:rsidRDefault="00F63190" w:rsidP="00F63190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63190" w:rsidRPr="00BB595D" w:rsidRDefault="00F63190" w:rsidP="00F63190">
            <w:pPr>
              <w:widowControl w:val="0"/>
              <w:spacing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опорных изоляторов по сечению токопровода, шт</w:t>
            </w:r>
          </w:p>
        </w:tc>
        <w:tc>
          <w:tcPr>
            <w:tcW w:w="3261" w:type="dxa"/>
          </w:tcPr>
          <w:p w:rsidR="00F63190" w:rsidRPr="00BB595D" w:rsidRDefault="00F63190" w:rsidP="00F63190">
            <w:pPr>
              <w:widowControl w:val="0"/>
              <w:spacing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F63190" w:rsidRPr="00D0337B" w:rsidRDefault="00F63190" w:rsidP="00F63190">
            <w:pPr>
              <w:widowControl w:val="0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F63190" w:rsidTr="00F6297D">
        <w:trPr>
          <w:trHeight w:val="440"/>
        </w:trPr>
        <w:tc>
          <w:tcPr>
            <w:tcW w:w="748" w:type="dxa"/>
            <w:vAlign w:val="center"/>
          </w:tcPr>
          <w:p w:rsidR="00F63190" w:rsidRPr="00F63190" w:rsidRDefault="00F63190" w:rsidP="00F63190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63190" w:rsidRPr="00BB595D" w:rsidRDefault="00F63190" w:rsidP="00F63190">
            <w:pPr>
              <w:widowControl w:val="0"/>
              <w:spacing w:after="6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крепежных элементов токопровода к внешним конструкциям, комплект</w:t>
            </w:r>
          </w:p>
        </w:tc>
        <w:tc>
          <w:tcPr>
            <w:tcW w:w="3261" w:type="dxa"/>
          </w:tcPr>
          <w:p w:rsidR="00F63190" w:rsidRPr="00BB595D" w:rsidRDefault="00F63190" w:rsidP="00F63190">
            <w:pPr>
              <w:widowControl w:val="0"/>
              <w:spacing w:after="60"/>
              <w:rPr>
                <w:rFonts w:ascii="Times New Roman" w:hAnsi="Times New Roman" w:cs="Times New Roman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По два комплекта крепежных элементов на каждую секцию</w:t>
            </w:r>
          </w:p>
        </w:tc>
        <w:tc>
          <w:tcPr>
            <w:tcW w:w="2297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F63190" w:rsidRPr="00D0337B" w:rsidRDefault="00F63190" w:rsidP="00F63190">
            <w:pPr>
              <w:widowControl w:val="0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F63190" w:rsidTr="00F6297D">
        <w:trPr>
          <w:trHeight w:val="440"/>
        </w:trPr>
        <w:tc>
          <w:tcPr>
            <w:tcW w:w="748" w:type="dxa"/>
            <w:vAlign w:val="center"/>
          </w:tcPr>
          <w:p w:rsidR="00F63190" w:rsidRPr="00F63190" w:rsidRDefault="00F63190" w:rsidP="00F63190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63190" w:rsidRPr="00BB595D" w:rsidRDefault="00F63190" w:rsidP="00F63190">
            <w:pPr>
              <w:widowControl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Климатическое исполнение и категория размещения токопровода по ГОСТ 15150</w:t>
            </w:r>
          </w:p>
        </w:tc>
        <w:tc>
          <w:tcPr>
            <w:tcW w:w="3261" w:type="dxa"/>
          </w:tcPr>
          <w:p w:rsidR="00F63190" w:rsidRPr="00BB595D" w:rsidRDefault="00F63190" w:rsidP="00F631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У1</w:t>
            </w:r>
          </w:p>
        </w:tc>
        <w:tc>
          <w:tcPr>
            <w:tcW w:w="2297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F63190" w:rsidRPr="00D0337B" w:rsidRDefault="00F63190" w:rsidP="00F63190">
            <w:pPr>
              <w:widowControl w:val="0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F63190" w:rsidTr="00F6297D">
        <w:trPr>
          <w:trHeight w:val="440"/>
        </w:trPr>
        <w:tc>
          <w:tcPr>
            <w:tcW w:w="748" w:type="dxa"/>
            <w:vAlign w:val="center"/>
          </w:tcPr>
          <w:p w:rsidR="00F63190" w:rsidRPr="00F63190" w:rsidRDefault="00F63190" w:rsidP="00F63190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63190" w:rsidRPr="00BB595D" w:rsidRDefault="00F63190" w:rsidP="00F63190">
            <w:pPr>
              <w:widowControl w:val="0"/>
              <w:spacing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оболочки </w:t>
            </w:r>
          </w:p>
        </w:tc>
        <w:tc>
          <w:tcPr>
            <w:tcW w:w="3261" w:type="dxa"/>
          </w:tcPr>
          <w:p w:rsidR="00F63190" w:rsidRPr="00BB595D" w:rsidRDefault="00F63190" w:rsidP="00F6319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Алюминий</w:t>
            </w:r>
          </w:p>
        </w:tc>
        <w:tc>
          <w:tcPr>
            <w:tcW w:w="2297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F63190" w:rsidRPr="00D0337B" w:rsidRDefault="00F63190" w:rsidP="00F63190">
            <w:pPr>
              <w:widowControl w:val="0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F63190" w:rsidTr="00F6297D">
        <w:trPr>
          <w:trHeight w:val="440"/>
        </w:trPr>
        <w:tc>
          <w:tcPr>
            <w:tcW w:w="748" w:type="dxa"/>
            <w:vAlign w:val="center"/>
          </w:tcPr>
          <w:p w:rsidR="00F63190" w:rsidRPr="00F63190" w:rsidRDefault="00F63190" w:rsidP="00F63190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63190" w:rsidRPr="00BB595D" w:rsidRDefault="00F63190" w:rsidP="00F63190">
            <w:pPr>
              <w:widowControl w:val="0"/>
              <w:spacing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токоведущей трубы</w:t>
            </w:r>
          </w:p>
        </w:tc>
        <w:tc>
          <w:tcPr>
            <w:tcW w:w="3261" w:type="dxa"/>
          </w:tcPr>
          <w:p w:rsidR="00F63190" w:rsidRPr="00BB595D" w:rsidRDefault="00F63190" w:rsidP="00F6319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95D">
              <w:rPr>
                <w:rFonts w:ascii="Times New Roman" w:eastAsia="Calibri" w:hAnsi="Times New Roman" w:cs="Times New Roman"/>
                <w:sz w:val="24"/>
                <w:szCs w:val="24"/>
              </w:rPr>
              <w:t>Алюминий АД0, АД31</w:t>
            </w:r>
          </w:p>
        </w:tc>
        <w:tc>
          <w:tcPr>
            <w:tcW w:w="2297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F63190" w:rsidRPr="00D0337B" w:rsidRDefault="00F63190" w:rsidP="00F63190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F63190" w:rsidRPr="00D0337B" w:rsidRDefault="00F63190" w:rsidP="00F63190">
            <w:pPr>
              <w:widowControl w:val="0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756275" w:rsidTr="00F6297D">
        <w:tc>
          <w:tcPr>
            <w:tcW w:w="748" w:type="dxa"/>
            <w:vAlign w:val="center"/>
          </w:tcPr>
          <w:p w:rsidR="00756275" w:rsidRPr="00D0337B" w:rsidRDefault="00FE7F6C" w:rsidP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  <w:gridSpan w:val="2"/>
            <w:vAlign w:val="center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297" w:type="dxa"/>
          </w:tcPr>
          <w:p w:rsidR="00756275" w:rsidRPr="00D0337B" w:rsidRDefault="00FE7F6C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234" w:type="dxa"/>
          </w:tcPr>
          <w:p w:rsidR="00756275" w:rsidRPr="00D0337B" w:rsidRDefault="00FE7F6C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779" w:type="dxa"/>
          </w:tcPr>
          <w:p w:rsidR="00756275" w:rsidRPr="00D0337B" w:rsidRDefault="00FE7F6C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</w:tr>
      <w:tr w:rsidR="006F04DB" w:rsidTr="00F6297D">
        <w:tc>
          <w:tcPr>
            <w:tcW w:w="748" w:type="dxa"/>
            <w:vAlign w:val="center"/>
          </w:tcPr>
          <w:p w:rsidR="006F04DB" w:rsidRPr="00D0337B" w:rsidRDefault="006F04DB" w:rsidP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033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61" w:type="dxa"/>
          </w:tcPr>
          <w:p w:rsidR="006F04DB" w:rsidRPr="00D0337B" w:rsidRDefault="006F04DB" w:rsidP="006F04D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Место доставки</w:t>
            </w:r>
          </w:p>
        </w:tc>
        <w:tc>
          <w:tcPr>
            <w:tcW w:w="3261" w:type="dxa"/>
          </w:tcPr>
          <w:p w:rsidR="006F04DB" w:rsidRPr="00D0337B" w:rsidRDefault="006F04DB" w:rsidP="00D0337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337B">
              <w:rPr>
                <w:rFonts w:ascii="Times New Roman" w:hAnsi="Times New Roman" w:cs="Times New Roman"/>
                <w:sz w:val="22"/>
                <w:szCs w:val="22"/>
              </w:rPr>
              <w:t>Доставка продукции осуществляется до склада Заказчика по адресу: РФ, 617760 Пермский край, Чайковский городской округ, г. Чайковский, территория Воткинской ГЭС, дом 1/2.</w:t>
            </w:r>
          </w:p>
        </w:tc>
        <w:tc>
          <w:tcPr>
            <w:tcW w:w="2297" w:type="dxa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4" w:type="dxa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779" w:type="dxa"/>
          </w:tcPr>
          <w:p w:rsidR="006F04DB" w:rsidRPr="00D0337B" w:rsidRDefault="006F04DB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F04DB" w:rsidTr="00F6297D">
        <w:tc>
          <w:tcPr>
            <w:tcW w:w="748" w:type="dxa"/>
            <w:vAlign w:val="center"/>
          </w:tcPr>
          <w:p w:rsidR="006F04DB" w:rsidRPr="00D0337B" w:rsidRDefault="006F04DB" w:rsidP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61" w:type="dxa"/>
          </w:tcPr>
          <w:p w:rsidR="006F04DB" w:rsidRPr="00D0337B" w:rsidRDefault="006F04DB" w:rsidP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 xml:space="preserve">Условия упаковки и транспортирования </w:t>
            </w:r>
          </w:p>
        </w:tc>
        <w:tc>
          <w:tcPr>
            <w:tcW w:w="3261" w:type="dxa"/>
          </w:tcPr>
          <w:p w:rsidR="006F04DB" w:rsidRPr="00D0337B" w:rsidRDefault="006F04DB" w:rsidP="00D0337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337B">
              <w:rPr>
                <w:rFonts w:ascii="Times New Roman" w:hAnsi="Times New Roman" w:cs="Times New Roman"/>
                <w:sz w:val="22"/>
                <w:szCs w:val="22"/>
              </w:rPr>
              <w:t xml:space="preserve">Обеспечивается сохранность оборудования на период транспортировки и хранения в течении гарантийного срока </w:t>
            </w:r>
          </w:p>
        </w:tc>
        <w:tc>
          <w:tcPr>
            <w:tcW w:w="2297" w:type="dxa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4" w:type="dxa"/>
          </w:tcPr>
          <w:p w:rsidR="006F04DB" w:rsidRPr="00D0337B" w:rsidRDefault="006F04DB" w:rsidP="006F04DB">
            <w:pPr>
              <w:widowControl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79" w:type="dxa"/>
          </w:tcPr>
          <w:p w:rsidR="006F04DB" w:rsidRPr="00D0337B" w:rsidRDefault="006F04DB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36C39" w:rsidTr="00F6297D">
        <w:tc>
          <w:tcPr>
            <w:tcW w:w="748" w:type="dxa"/>
            <w:vAlign w:val="center"/>
          </w:tcPr>
          <w:p w:rsidR="00736C39" w:rsidRPr="00D0337B" w:rsidRDefault="00736C39" w:rsidP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4961" w:type="dxa"/>
          </w:tcPr>
          <w:p w:rsidR="00736C39" w:rsidRPr="00D0337B" w:rsidRDefault="009D0BB0" w:rsidP="009D0BB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Приемка, и</w:t>
            </w:r>
            <w:r w:rsidR="00736C39" w:rsidRPr="00D033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спытания</w:t>
            </w:r>
          </w:p>
        </w:tc>
        <w:tc>
          <w:tcPr>
            <w:tcW w:w="3261" w:type="dxa"/>
          </w:tcPr>
          <w:p w:rsidR="00736C39" w:rsidRPr="00F6297D" w:rsidRDefault="00736C39" w:rsidP="00736C3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297D">
              <w:rPr>
                <w:rFonts w:ascii="Times New Roman" w:hAnsi="Times New Roman" w:cs="Times New Roman"/>
                <w:sz w:val="22"/>
                <w:szCs w:val="22"/>
              </w:rPr>
              <w:t>При поступлении на склад Заказчика продукция проходит входной контроль</w:t>
            </w:r>
            <w:r w:rsidR="009D0BB0" w:rsidRPr="00F6297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F6297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D0BB0" w:rsidRPr="00F6297D">
              <w:rPr>
                <w:rFonts w:ascii="Times New Roman" w:hAnsi="Times New Roman" w:cs="Times New Roman"/>
                <w:sz w:val="22"/>
                <w:szCs w:val="22"/>
              </w:rPr>
              <w:t>осмотр, испытания и измерения согласно РЭ (силами Заказчика)</w:t>
            </w:r>
          </w:p>
        </w:tc>
        <w:tc>
          <w:tcPr>
            <w:tcW w:w="2297" w:type="dxa"/>
          </w:tcPr>
          <w:p w:rsidR="00736C39" w:rsidRPr="00D0337B" w:rsidRDefault="00736C39" w:rsidP="006F0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36C39" w:rsidRPr="00D0337B" w:rsidRDefault="00736C39" w:rsidP="006F04DB">
            <w:pPr>
              <w:widowControl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79" w:type="dxa"/>
          </w:tcPr>
          <w:p w:rsidR="00736C39" w:rsidRPr="00D0337B" w:rsidRDefault="00736C39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F04DB" w:rsidTr="00F6297D">
        <w:tc>
          <w:tcPr>
            <w:tcW w:w="748" w:type="dxa"/>
            <w:vAlign w:val="center"/>
          </w:tcPr>
          <w:p w:rsidR="006F04DB" w:rsidRPr="00D0337B" w:rsidRDefault="006F04DB" w:rsidP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  <w:gridSpan w:val="2"/>
            <w:vAlign w:val="center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Требования к эксплуатации</w:t>
            </w:r>
          </w:p>
        </w:tc>
        <w:tc>
          <w:tcPr>
            <w:tcW w:w="2297" w:type="dxa"/>
          </w:tcPr>
          <w:p w:rsidR="006F04DB" w:rsidRPr="00D0337B" w:rsidRDefault="006F04DB" w:rsidP="006F04DB">
            <w:pPr>
              <w:pStyle w:val="aff"/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0337B">
              <w:rPr>
                <w:rFonts w:ascii="Times New Roman" w:eastAsia="Times New Roman" w:hAnsi="Times New Roman" w:cs="Times New Roman"/>
                <w:i/>
                <w:iCs/>
              </w:rPr>
              <w:t>-//-</w:t>
            </w:r>
          </w:p>
        </w:tc>
        <w:tc>
          <w:tcPr>
            <w:tcW w:w="2234" w:type="dxa"/>
          </w:tcPr>
          <w:p w:rsidR="006F04DB" w:rsidRPr="00D0337B" w:rsidRDefault="006F04DB" w:rsidP="006F04DB">
            <w:pPr>
              <w:pStyle w:val="aff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0337B">
              <w:rPr>
                <w:rFonts w:ascii="Times New Roman" w:eastAsia="Times New Roman" w:hAnsi="Times New Roman" w:cs="Times New Roman"/>
                <w:i/>
                <w:iCs/>
              </w:rPr>
              <w:t>-//-</w:t>
            </w:r>
          </w:p>
        </w:tc>
        <w:tc>
          <w:tcPr>
            <w:tcW w:w="1779" w:type="dxa"/>
          </w:tcPr>
          <w:p w:rsidR="006F04DB" w:rsidRPr="00D0337B" w:rsidRDefault="006F04DB" w:rsidP="006F04DB">
            <w:pPr>
              <w:pStyle w:val="aff"/>
              <w:widowControl w:val="0"/>
              <w:ind w:left="6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0337B">
              <w:rPr>
                <w:rFonts w:ascii="Times New Roman" w:eastAsia="Times New Roman" w:hAnsi="Times New Roman" w:cs="Times New Roman"/>
                <w:i/>
                <w:iCs/>
              </w:rPr>
              <w:t>-//-</w:t>
            </w:r>
          </w:p>
        </w:tc>
      </w:tr>
      <w:tr w:rsidR="006F04DB" w:rsidTr="00F6297D">
        <w:tc>
          <w:tcPr>
            <w:tcW w:w="748" w:type="dxa"/>
          </w:tcPr>
          <w:p w:rsidR="006F04DB" w:rsidRPr="00D0337B" w:rsidRDefault="006F04DB" w:rsidP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61" w:type="dxa"/>
            <w:vAlign w:val="center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3261" w:type="dxa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Не менее 30 лет</w:t>
            </w:r>
          </w:p>
        </w:tc>
        <w:tc>
          <w:tcPr>
            <w:tcW w:w="2297" w:type="dxa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6F04DB" w:rsidRPr="00D0337B" w:rsidRDefault="006F04DB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F04DB" w:rsidTr="00F6297D">
        <w:trPr>
          <w:trHeight w:val="771"/>
        </w:trPr>
        <w:tc>
          <w:tcPr>
            <w:tcW w:w="748" w:type="dxa"/>
          </w:tcPr>
          <w:p w:rsidR="006F04DB" w:rsidRPr="00D0337B" w:rsidRDefault="006F04DB" w:rsidP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  <w:gridSpan w:val="2"/>
          </w:tcPr>
          <w:p w:rsidR="006F04DB" w:rsidRPr="00D0337B" w:rsidRDefault="006F04DB" w:rsidP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97" w:type="dxa"/>
          </w:tcPr>
          <w:p w:rsidR="006F04DB" w:rsidRPr="00D0337B" w:rsidRDefault="006F04DB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234" w:type="dxa"/>
          </w:tcPr>
          <w:p w:rsidR="006F04DB" w:rsidRPr="00D0337B" w:rsidRDefault="006F04DB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779" w:type="dxa"/>
          </w:tcPr>
          <w:p w:rsidR="006F04DB" w:rsidRPr="00D0337B" w:rsidRDefault="006F04DB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</w:tr>
      <w:tr w:rsidR="006F04DB" w:rsidTr="00F6297D">
        <w:tc>
          <w:tcPr>
            <w:tcW w:w="748" w:type="dxa"/>
          </w:tcPr>
          <w:p w:rsidR="006F04DB" w:rsidRPr="00D0337B" w:rsidRDefault="006F04DB" w:rsidP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61" w:type="dxa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Срок гарантии</w:t>
            </w:r>
          </w:p>
        </w:tc>
        <w:tc>
          <w:tcPr>
            <w:tcW w:w="3261" w:type="dxa"/>
          </w:tcPr>
          <w:p w:rsidR="006F04DB" w:rsidRPr="00F6297D" w:rsidRDefault="006F04DB" w:rsidP="006F04D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297D">
              <w:rPr>
                <w:rFonts w:ascii="Times New Roman" w:hAnsi="Times New Roman" w:cs="Times New Roman"/>
                <w:sz w:val="22"/>
                <w:szCs w:val="22"/>
              </w:rPr>
              <w:t>Не менее 36 месяцев с даты подписания накладной ТОРГ-12</w:t>
            </w:r>
          </w:p>
        </w:tc>
        <w:tc>
          <w:tcPr>
            <w:tcW w:w="2297" w:type="dxa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34" w:type="dxa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779" w:type="dxa"/>
          </w:tcPr>
          <w:p w:rsidR="006F04DB" w:rsidRPr="00D0337B" w:rsidRDefault="006F04DB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F04DB" w:rsidTr="00F6297D">
        <w:tc>
          <w:tcPr>
            <w:tcW w:w="748" w:type="dxa"/>
          </w:tcPr>
          <w:p w:rsidR="006F04DB" w:rsidRPr="00D0337B" w:rsidRDefault="006F04DB" w:rsidP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  <w:gridSpan w:val="2"/>
          </w:tcPr>
          <w:p w:rsidR="006F04DB" w:rsidRPr="00D0337B" w:rsidRDefault="006F04DB" w:rsidP="00D0337B">
            <w:pPr>
              <w:widowControl w:val="0"/>
              <w:rPr>
                <w:rStyle w:val="aff0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97" w:type="dxa"/>
          </w:tcPr>
          <w:p w:rsidR="006F04DB" w:rsidRPr="00D0337B" w:rsidRDefault="006F04DB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99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234" w:type="dxa"/>
          </w:tcPr>
          <w:p w:rsidR="006F04DB" w:rsidRPr="00D0337B" w:rsidRDefault="006F04DB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99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779" w:type="dxa"/>
          </w:tcPr>
          <w:p w:rsidR="006F04DB" w:rsidRPr="00D0337B" w:rsidRDefault="006F04DB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99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</w:tr>
      <w:tr w:rsidR="006F04DB" w:rsidTr="00F6297D">
        <w:tc>
          <w:tcPr>
            <w:tcW w:w="748" w:type="dxa"/>
          </w:tcPr>
          <w:p w:rsidR="006F04DB" w:rsidRPr="00D0337B" w:rsidRDefault="006F04DB" w:rsidP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961" w:type="dxa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Документы, передаваемые вместе с оборудованием</w:t>
            </w:r>
          </w:p>
        </w:tc>
        <w:tc>
          <w:tcPr>
            <w:tcW w:w="3261" w:type="dxa"/>
          </w:tcPr>
          <w:p w:rsidR="00F63190" w:rsidRPr="00F63190" w:rsidRDefault="00F63190" w:rsidP="00F63190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319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Паспорт, </w:t>
            </w:r>
          </w:p>
          <w:p w:rsidR="00F63190" w:rsidRPr="00F63190" w:rsidRDefault="00F63190" w:rsidP="00F63190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3190">
              <w:rPr>
                <w:rFonts w:ascii="Times New Roman" w:eastAsia="Calibri" w:hAnsi="Times New Roman" w:cs="Times New Roman"/>
                <w:sz w:val="22"/>
                <w:szCs w:val="22"/>
              </w:rPr>
              <w:t>руководство по эксплуатации, протоколы заводских испытаний,  габаритный чертеж, упаковочные листы, товарно-транспортную накладную формы №1-Т;</w:t>
            </w:r>
          </w:p>
          <w:p w:rsidR="006F04DB" w:rsidRPr="00F63190" w:rsidRDefault="00F63190" w:rsidP="00F63190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3190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товарную накладную унифицированной формы ТОРГ-12 в 2 экз.;</w:t>
            </w:r>
          </w:p>
        </w:tc>
        <w:tc>
          <w:tcPr>
            <w:tcW w:w="2297" w:type="dxa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34" w:type="dxa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9" w:type="dxa"/>
          </w:tcPr>
          <w:p w:rsidR="006F04DB" w:rsidRPr="00D0337B" w:rsidRDefault="006F04DB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F04DB" w:rsidTr="00F6297D">
        <w:tc>
          <w:tcPr>
            <w:tcW w:w="748" w:type="dxa"/>
          </w:tcPr>
          <w:p w:rsidR="006F04DB" w:rsidRPr="00D0337B" w:rsidRDefault="006F04DB" w:rsidP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2" w:type="dxa"/>
            <w:gridSpan w:val="2"/>
          </w:tcPr>
          <w:p w:rsidR="006F04DB" w:rsidRPr="00D0337B" w:rsidRDefault="006F04DB" w:rsidP="00F6297D">
            <w:pPr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297" w:type="dxa"/>
          </w:tcPr>
          <w:p w:rsidR="006F04DB" w:rsidRPr="00D0337B" w:rsidRDefault="006F04DB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234" w:type="dxa"/>
          </w:tcPr>
          <w:p w:rsidR="006F04DB" w:rsidRPr="00D0337B" w:rsidRDefault="006F04DB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779" w:type="dxa"/>
          </w:tcPr>
          <w:p w:rsidR="006F04DB" w:rsidRPr="00D0337B" w:rsidRDefault="006F04DB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</w:tr>
      <w:tr w:rsidR="006F04DB" w:rsidTr="00F6297D">
        <w:trPr>
          <w:trHeight w:val="442"/>
        </w:trPr>
        <w:tc>
          <w:tcPr>
            <w:tcW w:w="748" w:type="dxa"/>
          </w:tcPr>
          <w:p w:rsidR="006F04DB" w:rsidRPr="00D0337B" w:rsidRDefault="006F04DB" w:rsidP="00D0337B">
            <w:pPr>
              <w:widowControl w:val="0"/>
              <w:tabs>
                <w:tab w:val="left" w:pos="9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961" w:type="dxa"/>
          </w:tcPr>
          <w:p w:rsidR="006F04DB" w:rsidRPr="00D0337B" w:rsidRDefault="006F04DB" w:rsidP="006F04DB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Требования к происхождению поставляемой продукции</w:t>
            </w:r>
          </w:p>
        </w:tc>
        <w:tc>
          <w:tcPr>
            <w:tcW w:w="3261" w:type="dxa"/>
          </w:tcPr>
          <w:p w:rsidR="006F04DB" w:rsidRPr="00D0337B" w:rsidRDefault="006F04DB" w:rsidP="00F6297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Российского производства</w:t>
            </w:r>
          </w:p>
        </w:tc>
        <w:tc>
          <w:tcPr>
            <w:tcW w:w="2297" w:type="dxa"/>
          </w:tcPr>
          <w:p w:rsidR="006F04DB" w:rsidRPr="00F6297D" w:rsidRDefault="006F04DB" w:rsidP="006F04DB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297D">
              <w:rPr>
                <w:rFonts w:ascii="Times New Roman" w:hAnsi="Times New Roman" w:cs="Times New Roman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34" w:type="dxa"/>
          </w:tcPr>
          <w:p w:rsidR="006F04DB" w:rsidRPr="00F6297D" w:rsidRDefault="006F04DB" w:rsidP="00F6297D">
            <w:pPr>
              <w:widowControl w:val="0"/>
              <w:ind w:right="-117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6297D">
              <w:rPr>
                <w:rFonts w:ascii="Times New Roman" w:hAnsi="Times New Roman" w:cs="Times New Roman"/>
                <w:i/>
                <w:sz w:val="22"/>
                <w:szCs w:val="22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стране ее происхождения</w:t>
            </w:r>
          </w:p>
        </w:tc>
        <w:tc>
          <w:tcPr>
            <w:tcW w:w="1779" w:type="dxa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756275" w:rsidRDefault="00756275">
      <w:pPr>
        <w:sectPr w:rsidR="00756275" w:rsidSect="009D0BB0">
          <w:headerReference w:type="default" r:id="rId11"/>
          <w:headerReference w:type="first" r:id="rId12"/>
          <w:pgSz w:w="16838" w:h="11906" w:orient="landscape"/>
          <w:pgMar w:top="567" w:right="567" w:bottom="426" w:left="992" w:header="680" w:footer="0" w:gutter="0"/>
          <w:cols w:space="720"/>
          <w:formProt w:val="0"/>
          <w:titlePg/>
          <w:docGrid w:linePitch="381"/>
        </w:sectPr>
      </w:pPr>
    </w:p>
    <w:p w:rsidR="00756275" w:rsidRDefault="00FE7F6C" w:rsidP="00736C39">
      <w:pPr>
        <w:pStyle w:val="10"/>
        <w:ind w:left="0" w:firstLine="0"/>
      </w:pPr>
      <w:bookmarkStart w:id="52" w:name="_Hlk140574117"/>
      <w:bookmarkStart w:id="53" w:name="_Toc54279844"/>
      <w:bookmarkStart w:id="54" w:name="_Toc141728506"/>
      <w:bookmarkStart w:id="55" w:name="_Toc232687974"/>
      <w:bookmarkEnd w:id="52"/>
      <w:r>
        <w:lastRenderedPageBreak/>
        <w:t>Требования к документации по</w:t>
      </w:r>
      <w:r w:rsidRPr="00736C39">
        <w:t xml:space="preserve"> </w:t>
      </w:r>
      <w:r>
        <w:t>ценообразованию на этапе закупки</w:t>
      </w:r>
      <w:bookmarkEnd w:id="53"/>
      <w:bookmarkEnd w:id="54"/>
      <w:bookmarkEnd w:id="55"/>
    </w:p>
    <w:p w:rsidR="00F6297D" w:rsidRDefault="00F6297D" w:rsidP="00F6297D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 w:rsidRPr="00F6297D">
        <w:rPr>
          <w:bCs/>
          <w:iCs/>
          <w:sz w:val="24"/>
          <w:szCs w:val="24"/>
          <w:lang w:eastAsia="x-none"/>
        </w:rPr>
        <w:t>3.1</w:t>
      </w:r>
      <w:r>
        <w:rPr>
          <w:bCs/>
          <w:iCs/>
          <w:sz w:val="24"/>
          <w:szCs w:val="24"/>
          <w:lang w:eastAsia="x-none"/>
        </w:rPr>
        <w:t>. Стоимость продукции должна включать затраты на транспортировку,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 w:rsidR="00F6297D" w:rsidRDefault="00F6297D" w:rsidP="00F6297D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3.2. В обоснование стоимости своей заявки Участник предоставляет Коммерческое предложение по форме </w:t>
      </w:r>
      <w:bookmarkStart w:id="56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56"/>
      <w:r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</w:p>
    <w:p w:rsidR="00756275" w:rsidRDefault="00F6297D" w:rsidP="00F6297D">
      <w:p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3.3. Дополнительные документы по ценообразованию в состав заявки не включаются</w:t>
      </w:r>
    </w:p>
    <w:sectPr w:rsidR="00756275" w:rsidSect="006F04DB">
      <w:headerReference w:type="default" r:id="rId13"/>
      <w:headerReference w:type="first" r:id="rId14"/>
      <w:pgSz w:w="11906" w:h="16838"/>
      <w:pgMar w:top="567" w:right="851" w:bottom="992" w:left="851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D0F" w:rsidRDefault="00FE7F6C">
      <w:r>
        <w:separator/>
      </w:r>
    </w:p>
  </w:endnote>
  <w:endnote w:type="continuationSeparator" w:id="0">
    <w:p w:rsidR="008A4D0F" w:rsidRDefault="00FE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(???????? ?????">
    <w:altName w:val="Times New Roman"/>
    <w:panose1 w:val="00000000000000000000"/>
    <w:charset w:val="00"/>
    <w:family w:val="roman"/>
    <w:notTrueType/>
    <w:pitch w:val="default"/>
  </w:font>
  <w:font w:name="sans-serif">
    <w:altName w:val="Arial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D0F" w:rsidRDefault="00FE7F6C">
      <w:r>
        <w:separator/>
      </w:r>
    </w:p>
  </w:footnote>
  <w:footnote w:type="continuationSeparator" w:id="0">
    <w:p w:rsidR="008A4D0F" w:rsidRDefault="00FE7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275" w:rsidRDefault="00FE7F6C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56275" w:rsidRDefault="00FE7F6C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25165568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56275" w:rsidRDefault="00FE7F6C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275" w:rsidRDefault="00FE7F6C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68352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275" w:rsidRDefault="00756275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275" w:rsidRDefault="00FE7F6C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683521">
      <w:rPr>
        <w:noProof/>
      </w:rPr>
      <w:t>7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275" w:rsidRDefault="00756275">
    <w:pPr>
      <w:pStyle w:val="aff4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275" w:rsidRDefault="00FE7F6C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F63190">
      <w:rPr>
        <w:noProof/>
      </w:rPr>
      <w:t>9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275" w:rsidRDefault="00756275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8A6"/>
    <w:multiLevelType w:val="multilevel"/>
    <w:tmpl w:val="D91804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BE025C"/>
    <w:multiLevelType w:val="multilevel"/>
    <w:tmpl w:val="597EA37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8C03A5"/>
    <w:multiLevelType w:val="multilevel"/>
    <w:tmpl w:val="E3D886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E830914"/>
    <w:multiLevelType w:val="multilevel"/>
    <w:tmpl w:val="0AC447C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i w:val="0"/>
        <w:i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i w:val="0"/>
        <w:iCs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  <w:rPr>
        <w:i w:val="0"/>
        <w:iCs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360"/>
      </w:pPr>
      <w:rPr>
        <w:i w:val="0"/>
        <w:iCs w:val="0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360"/>
      </w:pPr>
      <w:rPr>
        <w:i w:val="0"/>
        <w:iCs w:val="0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360"/>
      </w:pPr>
      <w:rPr>
        <w:i w:val="0"/>
        <w:iCs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360"/>
      </w:pPr>
      <w:rPr>
        <w:i w:val="0"/>
        <w:iCs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360"/>
      </w:pPr>
      <w:rPr>
        <w:i w:val="0"/>
        <w:iCs w:val="0"/>
        <w:sz w:val="28"/>
        <w:szCs w:val="28"/>
      </w:rPr>
    </w:lvl>
  </w:abstractNum>
  <w:abstractNum w:abstractNumId="4" w15:restartNumberingAfterBreak="0">
    <w:nsid w:val="3738176D"/>
    <w:multiLevelType w:val="multilevel"/>
    <w:tmpl w:val="D7381B4C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396C2D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3EE63042"/>
    <w:multiLevelType w:val="multilevel"/>
    <w:tmpl w:val="20387B7A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B7B7983"/>
    <w:multiLevelType w:val="multilevel"/>
    <w:tmpl w:val="D858328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429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pStyle w:val="21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4E2821C3"/>
    <w:multiLevelType w:val="multilevel"/>
    <w:tmpl w:val="F472752E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60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79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9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0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0" w:hanging="1440"/>
      </w:pPr>
    </w:lvl>
  </w:abstractNum>
  <w:abstractNum w:abstractNumId="9" w15:restartNumberingAfterBreak="0">
    <w:nsid w:val="667B391C"/>
    <w:multiLevelType w:val="multilevel"/>
    <w:tmpl w:val="2ECCD4F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0" w15:restartNumberingAfterBreak="0">
    <w:nsid w:val="76EC08A6"/>
    <w:multiLevelType w:val="multilevel"/>
    <w:tmpl w:val="FE78C69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1" w15:restartNumberingAfterBreak="0">
    <w:nsid w:val="78146D41"/>
    <w:multiLevelType w:val="multilevel"/>
    <w:tmpl w:val="38EC11D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1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3"/>
  </w:num>
  <w:num w:numId="11">
    <w:abstractNumId w:val="0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75"/>
    <w:rsid w:val="00683521"/>
    <w:rsid w:val="006F04DB"/>
    <w:rsid w:val="00736C39"/>
    <w:rsid w:val="00756275"/>
    <w:rsid w:val="008A4D0F"/>
    <w:rsid w:val="009D0BB0"/>
    <w:rsid w:val="00D0337B"/>
    <w:rsid w:val="00F6297D"/>
    <w:rsid w:val="00F63190"/>
    <w:rsid w:val="00FE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9E03B-103A-4532-8821-2C104174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0">
    <w:name w:val="heading 1"/>
    <w:basedOn w:val="30"/>
    <w:next w:val="a3"/>
    <w:link w:val="1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basedOn w:val="a3"/>
    <w:next w:val="a3"/>
    <w:link w:val="32"/>
    <w:qFormat/>
    <w:rsid w:val="002D077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qFormat/>
    <w:rsid w:val="00B714B0"/>
    <w:rPr>
      <w:sz w:val="16"/>
      <w:szCs w:val="16"/>
    </w:rPr>
  </w:style>
  <w:style w:type="character" w:customStyle="1" w:styleId="Strong1">
    <w:name w:val="Strong1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1">
    <w:name w:val="Заголовок 1 Знак"/>
    <w:link w:val="10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4">
    <w:name w:val="Заголовок 2 Знак"/>
    <w:link w:val="23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0"/>
    <w:qFormat/>
    <w:rsid w:val="002D077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2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5">
    <w:name w:val="Цитата 2 Знак"/>
    <w:link w:val="26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1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sid w:val="003879D4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7">
    <w:name w:val="Пункт2 Знак"/>
    <w:link w:val="28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b">
    <w:name w:val="Ссылка указателя"/>
    <w:qFormat/>
  </w:style>
  <w:style w:type="character" w:styleId="affc">
    <w:name w:val="line number"/>
  </w:style>
  <w:style w:type="character" w:customStyle="1" w:styleId="Strong2">
    <w:name w:val="Strong2"/>
    <w:qFormat/>
    <w:rPr>
      <w:b/>
      <w:bCs/>
    </w:rPr>
  </w:style>
  <w:style w:type="character" w:styleId="affd">
    <w:name w:val="Strong"/>
    <w:qFormat/>
    <w:rPr>
      <w:b/>
      <w:bCs/>
    </w:rPr>
  </w:style>
  <w:style w:type="character" w:customStyle="1" w:styleId="affe">
    <w:name w:val="Символ нумерации"/>
    <w:qFormat/>
    <w:rPr>
      <w:i w:val="0"/>
      <w:iCs w:val="0"/>
      <w:sz w:val="28"/>
      <w:szCs w:val="28"/>
    </w:rPr>
  </w:style>
  <w:style w:type="paragraph" w:styleId="afff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0">
    <w:name w:val="List"/>
    <w:basedOn w:val="afd"/>
  </w:style>
  <w:style w:type="paragraph" w:styleId="afff1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2">
    <w:name w:val="index heading"/>
    <w:basedOn w:val="afff"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ind w:left="0" w:firstLine="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9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4">
    <w:name w:val="header"/>
    <w:basedOn w:val="a3"/>
    <w:link w:val="aff3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6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a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3"/>
    <w:qFormat/>
    <w:rsid w:val="0076353A"/>
    <w:pPr>
      <w:spacing w:after="120" w:line="480" w:lineRule="auto"/>
    </w:pPr>
  </w:style>
  <w:style w:type="paragraph" w:styleId="afff7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7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A45420"/>
    <w:pPr>
      <w:tabs>
        <w:tab w:val="left" w:pos="560"/>
        <w:tab w:val="right" w:leader="dot" w:pos="9911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B4E02"/>
    <w:pPr>
      <w:ind w:left="280"/>
    </w:pPr>
    <w:rPr>
      <w:rFonts w:cstheme="minorHAnsi"/>
      <w:sz w:val="20"/>
      <w:szCs w:val="20"/>
    </w:rPr>
  </w:style>
  <w:style w:type="paragraph" w:customStyle="1" w:styleId="afff8">
    <w:name w:val="Раздел регламента"/>
    <w:basedOn w:val="a3"/>
    <w:qFormat/>
    <w:rsid w:val="00E228FA"/>
  </w:style>
  <w:style w:type="paragraph" w:customStyle="1" w:styleId="afff9">
    <w:name w:val="Приложение к регламенту"/>
    <w:basedOn w:val="a3"/>
    <w:qFormat/>
    <w:rsid w:val="00E228FA"/>
    <w:pPr>
      <w:jc w:val="right"/>
    </w:pPr>
  </w:style>
  <w:style w:type="paragraph" w:styleId="2c">
    <w:name w:val="toc 2"/>
    <w:basedOn w:val="a3"/>
    <w:next w:val="a3"/>
    <w:autoRedefine/>
    <w:uiPriority w:val="39"/>
    <w:rsid w:val="00CB4E02"/>
    <w:pPr>
      <w:spacing w:before="240"/>
    </w:pPr>
    <w:rPr>
      <w:rFonts w:cstheme="minorHAnsi"/>
      <w:b/>
      <w:bCs/>
      <w:sz w:val="20"/>
      <w:szCs w:val="20"/>
    </w:rPr>
  </w:style>
  <w:style w:type="paragraph" w:styleId="afffa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qFormat/>
    <w:rsid w:val="00B714B0"/>
    <w:rPr>
      <w:sz w:val="20"/>
      <w:szCs w:val="20"/>
    </w:rPr>
  </w:style>
  <w:style w:type="paragraph" w:styleId="afffb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370E97"/>
    <w:pPr>
      <w:tabs>
        <w:tab w:val="left" w:pos="1120"/>
        <w:tab w:val="right" w:leader="dot" w:pos="9911"/>
      </w:tabs>
      <w:ind w:left="560"/>
    </w:pPr>
    <w:rPr>
      <w:rFonts w:cstheme="minorHAnsi"/>
      <w:sz w:val="20"/>
      <w:szCs w:val="20"/>
    </w:rPr>
  </w:style>
  <w:style w:type="paragraph" w:customStyle="1" w:styleId="2d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c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d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6">
    <w:name w:val="Quote"/>
    <w:basedOn w:val="a3"/>
    <w:next w:val="a3"/>
    <w:link w:val="25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e">
    <w:name w:val="TOC Heading"/>
    <w:basedOn w:val="10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0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1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2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3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2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0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4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4D2E55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4D2E55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4D2E55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6">
    <w:name w:val="[РГ] Таблица_текст"/>
    <w:basedOn w:val="a3"/>
    <w:next w:val="a3"/>
    <w:qFormat/>
    <w:rsid w:val="001004D7"/>
    <w:pPr>
      <w:spacing w:before="40" w:after="40"/>
    </w:pPr>
    <w:rPr>
      <w:rFonts w:cs="Times New Roman (???????? ?????"/>
      <w:color w:val="000000"/>
      <w:sz w:val="22"/>
      <w:szCs w:val="22"/>
      <w:shd w:val="clear" w:color="auto" w:fill="FFFFFF"/>
      <w:lang w:eastAsia="en-US"/>
    </w:rPr>
  </w:style>
  <w:style w:type="paragraph" w:customStyle="1" w:styleId="affff7">
    <w:name w:val="Содержимое врезки"/>
    <w:basedOn w:val="a3"/>
    <w:qFormat/>
  </w:style>
  <w:style w:type="paragraph" w:customStyle="1" w:styleId="1">
    <w:name w:val="Уровень 1"/>
    <w:basedOn w:val="aff"/>
    <w:qFormat/>
    <w:pPr>
      <w:numPr>
        <w:numId w:val="6"/>
      </w:numPr>
      <w:spacing w:before="360" w:after="240"/>
      <w:contextualSpacing w:val="0"/>
      <w:jc w:val="both"/>
    </w:pPr>
    <w:rPr>
      <w:b/>
      <w:sz w:val="32"/>
    </w:rPr>
  </w:style>
  <w:style w:type="paragraph" w:customStyle="1" w:styleId="21">
    <w:name w:val="Уровень 2"/>
    <w:basedOn w:val="1"/>
    <w:qFormat/>
    <w:pPr>
      <w:numPr>
        <w:ilvl w:val="1"/>
      </w:numPr>
      <w:tabs>
        <w:tab w:val="left" w:pos="1701"/>
      </w:tabs>
      <w:spacing w:before="0" w:after="0"/>
    </w:pPr>
    <w:rPr>
      <w:b w:val="0"/>
      <w:sz w:val="28"/>
    </w:rPr>
  </w:style>
  <w:style w:type="paragraph" w:customStyle="1" w:styleId="affff8">
    <w:name w:val="Содержимое таблицы"/>
    <w:basedOn w:val="a3"/>
    <w:qFormat/>
    <w:pPr>
      <w:widowControl w:val="0"/>
      <w:suppressLineNumbers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e">
    <w:name w:val="Стиль2"/>
    <w:uiPriority w:val="99"/>
    <w:qFormat/>
    <w:rsid w:val="006629C9"/>
  </w:style>
  <w:style w:type="numbering" w:customStyle="1" w:styleId="25798693111">
    <w:name w:val="25798693111"/>
    <w:qFormat/>
  </w:style>
  <w:style w:type="table" w:styleId="affffa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417BC-6DF5-4011-A7C7-05E00043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Гайнанов Дамир Фаритович</cp:lastModifiedBy>
  <cp:revision>4</cp:revision>
  <cp:lastPrinted>2026-04-08T10:18:00Z</cp:lastPrinted>
  <dcterms:created xsi:type="dcterms:W3CDTF">2026-06-18T05:55:00Z</dcterms:created>
  <dcterms:modified xsi:type="dcterms:W3CDTF">2026-06-18T10:14:00Z</dcterms:modified>
  <dc:language>ru-RU</dc:language>
</cp:coreProperties>
</file>