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F9" w:rsidRDefault="00C72CD9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FC5EF9" w:rsidRDefault="00C72C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FC5EF9" w:rsidRDefault="00C72C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FC5EF9" w:rsidRDefault="00C72C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FC5EF9" w:rsidRDefault="00C72C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 w:rsidR="00D82B3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FC5EF9" w:rsidRDefault="00FC5EF9">
      <w:pPr>
        <w:keepNext/>
        <w:keepLines/>
        <w:jc w:val="right"/>
        <w:rPr>
          <w:b/>
          <w:bCs/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FC5EF9">
      <w:pPr>
        <w:keepNext/>
        <w:keepLines/>
        <w:rPr>
          <w:sz w:val="26"/>
          <w:szCs w:val="26"/>
        </w:rPr>
      </w:pPr>
    </w:p>
    <w:p w:rsidR="00FC5EF9" w:rsidRDefault="00C72CD9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FC5EF9" w:rsidRDefault="00FC5EF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C5EF9" w:rsidRDefault="00C72CD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«ОКПД2 33.17.19.000 </w:t>
      </w:r>
      <w:r w:rsidR="00D82B35">
        <w:rPr>
          <w:rFonts w:eastAsia="Calibri"/>
          <w:sz w:val="24"/>
          <w:szCs w:val="24"/>
        </w:rPr>
        <w:t>Оказание у</w:t>
      </w:r>
      <w:r>
        <w:rPr>
          <w:rFonts w:eastAsia="Calibri"/>
          <w:sz w:val="24"/>
          <w:szCs w:val="24"/>
        </w:rPr>
        <w:t>слуг по техническому обслуживанию и ремонту грузовой и пассажирской техники Южного строительного участка Южного филиала АО "ТК РусГидро"»</w:t>
      </w:r>
    </w:p>
    <w:p w:rsidR="00FC5EF9" w:rsidRDefault="00C72CD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6040-ТО ПРОД-202</w:t>
      </w:r>
      <w:r w:rsidR="00D82B35">
        <w:rPr>
          <w:rFonts w:eastAsia="Calibri"/>
          <w:b/>
          <w:sz w:val="24"/>
          <w:szCs w:val="24"/>
        </w:rPr>
        <w:t>7</w:t>
      </w:r>
      <w:r>
        <w:rPr>
          <w:rFonts w:eastAsia="Calibri"/>
          <w:b/>
          <w:sz w:val="24"/>
          <w:szCs w:val="24"/>
        </w:rPr>
        <w:t>-ТК_Южный_фил</w:t>
      </w:r>
    </w:p>
    <w:p w:rsidR="00FC5EF9" w:rsidRDefault="00FC5EF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C5EF9" w:rsidRDefault="00FC5EF9">
      <w:pPr>
        <w:keepNext/>
        <w:keepLines/>
        <w:jc w:val="both"/>
        <w:rPr>
          <w:sz w:val="26"/>
          <w:szCs w:val="26"/>
        </w:rPr>
      </w:pPr>
    </w:p>
    <w:p w:rsidR="00FC5EF9" w:rsidRDefault="00C72CD9">
      <w:pPr>
        <w:rPr>
          <w:sz w:val="26"/>
          <w:szCs w:val="26"/>
        </w:rPr>
      </w:pPr>
      <w:r>
        <w:br w:type="page"/>
      </w:r>
    </w:p>
    <w:p w:rsidR="00072627" w:rsidRDefault="00072627" w:rsidP="00072627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СОДЕРЖАНИЕ</w:t>
      </w:r>
    </w:p>
    <w:sdt>
      <w:sdtPr>
        <w:rPr>
          <w:rFonts w:cs="Times New Roman"/>
          <w:b w:val="0"/>
          <w:bCs w:val="0"/>
          <w:color w:val="auto"/>
          <w:sz w:val="28"/>
          <w:szCs w:val="28"/>
        </w:rPr>
        <w:id w:val="-657843855"/>
        <w:docPartObj>
          <w:docPartGallery w:val="Table of Contents"/>
          <w:docPartUnique/>
        </w:docPartObj>
      </w:sdtPr>
      <w:sdtEndPr/>
      <w:sdtContent>
        <w:p w:rsidR="00072627" w:rsidRDefault="00072627" w:rsidP="00072627">
          <w:pPr>
            <w:pStyle w:val="18"/>
            <w:tabs>
              <w:tab w:val="clear" w:pos="9911"/>
              <w:tab w:val="right" w:leader="dot" w:pos="9923"/>
            </w:tabs>
          </w:pPr>
          <w:r>
            <w:fldChar w:fldCharType="begin"/>
          </w:r>
          <w:r>
            <w:rPr>
              <w:rStyle w:val="afff7"/>
              <w:rFonts w:eastAsia="Calibri" w:cs="Times New Roman"/>
              <w:color w:val="auto"/>
            </w:rPr>
            <w:instrText xml:space="preserve"> TOC \o "1-4" \h</w:instrText>
          </w:r>
          <w:r>
            <w:rPr>
              <w:rStyle w:val="afff7"/>
              <w:rFonts w:eastAsia="Calibri" w:cs="Times New Roman"/>
              <w:color w:val="auto"/>
            </w:rPr>
            <w:fldChar w:fldCharType="separate"/>
          </w:r>
          <w:hyperlink w:anchor="__RefHeading___Toc35482_920867238">
            <w:r>
              <w:rPr>
                <w:rStyle w:val="afff7"/>
                <w:rFonts w:eastAsia="Calibri" w:cs="Times New Roman"/>
                <w:color w:val="auto"/>
              </w:rPr>
              <w:t>1. Общие сведения</w:t>
            </w:r>
            <w:r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072627" w:rsidRDefault="003E721F" w:rsidP="00072627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4_920867238">
            <w:r w:rsidR="00072627">
              <w:rPr>
                <w:rStyle w:val="afff7"/>
                <w:rFonts w:eastAsia="Calibri" w:cs="Times New Roman"/>
                <w:color w:val="auto"/>
              </w:rPr>
              <w:t>1.1. Обозначения и сокращения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072627" w:rsidRDefault="003E721F" w:rsidP="00072627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6_920867238">
            <w:r w:rsidR="00072627">
              <w:rPr>
                <w:rStyle w:val="afff7"/>
                <w:rFonts w:eastAsia="Calibri" w:cs="Times New Roman"/>
                <w:color w:val="auto"/>
              </w:rPr>
              <w:t>1.2. Наименование закупаемой продукции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072627" w:rsidRDefault="003E721F" w:rsidP="00072627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88_920867238">
            <w:r w:rsidR="00072627">
              <w:rPr>
                <w:rStyle w:val="afff7"/>
                <w:rFonts w:eastAsia="Calibri" w:cs="Times New Roman"/>
                <w:color w:val="auto"/>
              </w:rPr>
              <w:t>1.3. Цель оказания услуг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072627" w:rsidRDefault="003E721F" w:rsidP="0007262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3030_920867238">
            <w:r w:rsidR="00072627">
              <w:rPr>
                <w:rStyle w:val="afff7"/>
                <w:rFonts w:eastAsia="Calibri" w:cs="Times New Roman"/>
                <w:color w:val="auto"/>
              </w:rPr>
              <w:t>1.4. Существующее положение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072627" w:rsidRDefault="003E721F" w:rsidP="0007262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2_920867238">
            <w:r w:rsidR="00072627">
              <w:rPr>
                <w:rStyle w:val="afff7"/>
                <w:rFonts w:eastAsia="Calibri" w:cs="Times New Roman"/>
                <w:color w:val="auto"/>
              </w:rPr>
              <w:t>Таблица 1. Перечень объектов заказчика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072627" w:rsidRDefault="003E721F" w:rsidP="00072627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4_920867238">
            <w:r w:rsidR="00072627">
              <w:rPr>
                <w:rStyle w:val="afff7"/>
                <w:rFonts w:eastAsia="Calibri" w:cs="Times New Roman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3</w:t>
            </w:r>
          </w:hyperlink>
        </w:p>
        <w:p w:rsidR="00072627" w:rsidRDefault="003E721F" w:rsidP="0007262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496_920867238">
            <w:r w:rsidR="00072627">
              <w:rPr>
                <w:rStyle w:val="afff7"/>
                <w:rFonts w:eastAsia="Calibri" w:cs="Times New Roman"/>
                <w:color w:val="auto"/>
              </w:rPr>
              <w:t>2. Требования к продукции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072627" w:rsidRDefault="003E721F" w:rsidP="00072627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498_920867238">
            <w:r w:rsidR="00072627">
              <w:rPr>
                <w:rStyle w:val="afff7"/>
                <w:rFonts w:eastAsia="Calibri" w:cs="Times New Roman"/>
                <w:color w:val="auto"/>
              </w:rPr>
              <w:t>2.1. Требования к объемам и срокам оказания услуг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072627" w:rsidRDefault="003E721F" w:rsidP="00072627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5500_920867238">
            <w:r w:rsidR="00072627">
              <w:rPr>
                <w:rStyle w:val="afff7"/>
                <w:rFonts w:eastAsia="Calibri" w:cs="Times New Roman"/>
                <w:color w:val="auto"/>
              </w:rPr>
              <w:t>2.1.2. Требования к перечню и объему услуг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072627" w:rsidRDefault="003E721F" w:rsidP="0007262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35502_920867238">
            <w:r w:rsidR="00072627">
              <w:rPr>
                <w:rStyle w:val="afff7"/>
                <w:rFonts w:eastAsia="Calibri" w:cs="Times New Roman"/>
                <w:color w:val="auto"/>
              </w:rPr>
              <w:t>Таблица 2. Перечень и объем оказываемых услуг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4</w:t>
            </w:r>
          </w:hyperlink>
        </w:p>
        <w:p w:rsidR="00072627" w:rsidRDefault="003E721F" w:rsidP="00072627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56_104725642">
            <w:r w:rsidR="00072627">
              <w:rPr>
                <w:rStyle w:val="afff7"/>
                <w:rFonts w:eastAsia="Calibri" w:cs="Times New Roman"/>
                <w:color w:val="auto"/>
              </w:rPr>
              <w:t>2.2. Требования к срокам оказания услуг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15</w:t>
            </w:r>
          </w:hyperlink>
        </w:p>
        <w:p w:rsidR="00072627" w:rsidRDefault="003E721F" w:rsidP="00072627">
          <w:pPr>
            <w:pStyle w:val="3a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3882_920867238">
            <w:r w:rsidR="00072627">
              <w:rPr>
                <w:rStyle w:val="afff7"/>
                <w:rFonts w:eastAsia="Calibri" w:cs="Times New Roman"/>
                <w:color w:val="auto"/>
              </w:rPr>
              <w:t>2.2.1. Сроки выполнения услуг: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15</w:t>
            </w:r>
          </w:hyperlink>
        </w:p>
        <w:p w:rsidR="00072627" w:rsidRDefault="003E721F" w:rsidP="0007262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54_104725642_%D0%9A%D0%BE%D0%BF%D0%B8%D1%8F_">
            <w:r w:rsidR="00072627">
              <w:rPr>
                <w:rStyle w:val="afff7"/>
                <w:rFonts w:eastAsia="Calibri" w:cs="Times New Roman"/>
                <w:color w:val="auto"/>
              </w:rPr>
              <w:t>Таблица 3. Требования к срокам оказания услуг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16</w:t>
            </w:r>
          </w:hyperlink>
        </w:p>
        <w:p w:rsidR="00072627" w:rsidRDefault="003E721F" w:rsidP="00072627">
          <w:pPr>
            <w:pStyle w:val="41"/>
            <w:tabs>
              <w:tab w:val="clear" w:pos="1120"/>
              <w:tab w:val="clear" w:pos="9911"/>
              <w:tab w:val="right" w:leader="dot" w:pos="9923"/>
            </w:tabs>
          </w:pPr>
          <w:hyperlink w:anchor="__RefHeading___Toc27960_104725642">
            <w:r w:rsidR="00072627">
              <w:rPr>
                <w:rStyle w:val="afff7"/>
                <w:rFonts w:eastAsia="Calibri" w:cs="Times New Roman"/>
                <w:color w:val="auto"/>
              </w:rPr>
              <w:t>2.2.2. Требования к качеству услуг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16</w:t>
            </w:r>
          </w:hyperlink>
        </w:p>
        <w:p w:rsidR="00072627" w:rsidRDefault="003E721F" w:rsidP="00072627">
          <w:pPr>
            <w:pStyle w:val="18"/>
            <w:tabs>
              <w:tab w:val="clear" w:pos="9911"/>
              <w:tab w:val="right" w:leader="dot" w:pos="9923"/>
            </w:tabs>
          </w:pPr>
          <w:hyperlink w:anchor="__RefHeading___Toc27962_104725642">
            <w:r w:rsidR="00072627">
              <w:rPr>
                <w:rStyle w:val="afff7"/>
                <w:rFonts w:eastAsia="Calibri" w:cs="Times New Roman"/>
                <w:color w:val="auto"/>
              </w:rPr>
              <w:t>Таблица 4. Требования к качеству услуг</w:t>
            </w:r>
            <w:r w:rsidR="00072627">
              <w:rPr>
                <w:rStyle w:val="afff7"/>
                <w:rFonts w:eastAsia="Calibri" w:cs="Times New Roman"/>
                <w:color w:val="auto"/>
              </w:rPr>
              <w:tab/>
              <w:t>16</w:t>
            </w:r>
          </w:hyperlink>
        </w:p>
        <w:p w:rsidR="00072627" w:rsidRDefault="003E721F" w:rsidP="00072627">
          <w:pPr>
            <w:keepNext/>
            <w:keepLines/>
            <w:jc w:val="center"/>
          </w:pPr>
          <w:hyperlink w:anchor="__RefHeading___Toc27964_104725642">
            <w:r w:rsidR="00072627">
              <w:rPr>
                <w:rStyle w:val="afff7"/>
                <w:rFonts w:eastAsia="Calibri"/>
                <w:sz w:val="24"/>
                <w:szCs w:val="24"/>
              </w:rPr>
              <w:t>3.Требования к документации по ценообразованию на этапе закупки</w:t>
            </w:r>
            <w:r w:rsidR="00072627">
              <w:rPr>
                <w:rStyle w:val="afff7"/>
                <w:rFonts w:eastAsia="Calibri"/>
                <w:sz w:val="24"/>
                <w:szCs w:val="24"/>
              </w:rPr>
              <w:tab/>
              <w:t>…………………………...16</w:t>
            </w:r>
          </w:hyperlink>
          <w:r w:rsidR="00072627">
            <w:rPr>
              <w:rStyle w:val="afff7"/>
              <w:rFonts w:eastAsia="Calibri"/>
            </w:rPr>
            <w:fldChar w:fldCharType="end"/>
          </w:r>
        </w:p>
      </w:sdtContent>
    </w:sdt>
    <w:p w:rsidR="00FC5EF9" w:rsidRDefault="00C72CD9" w:rsidP="0007262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FC5EF9" w:rsidRDefault="00C72CD9">
      <w:pPr>
        <w:pStyle w:val="1"/>
        <w:numPr>
          <w:ilvl w:val="0"/>
          <w:numId w:val="0"/>
        </w:numPr>
        <w:ind w:left="357"/>
        <w:jc w:val="center"/>
        <w:rPr>
          <w:caps/>
        </w:rPr>
      </w:pPr>
      <w:bookmarkStart w:id="0" w:name="_Toc143878658"/>
      <w:r>
        <w:lastRenderedPageBreak/>
        <w:t>1. Общие сведения</w:t>
      </w:r>
      <w:bookmarkEnd w:id="0"/>
    </w:p>
    <w:p w:rsidR="00FC5EF9" w:rsidRDefault="00C72CD9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1" w:name="_Toc46743505"/>
      <w:bookmarkStart w:id="2" w:name="_Toc143878659"/>
      <w:r>
        <w:t>1.1. 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FC5EF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FC5EF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 w:rsidR="00FC5EF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 w:rsidR="00FC5EF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FC5EF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FC5EF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FC5EF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 w:rsidR="00FC5EF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 w:rsidR="00FC5EF9" w:rsidRDefault="00FC5EF9">
      <w:pPr>
        <w:keepNext/>
        <w:keepLines/>
        <w:rPr>
          <w:sz w:val="24"/>
          <w:szCs w:val="24"/>
        </w:rPr>
      </w:pPr>
    </w:p>
    <w:p w:rsidR="00FC5EF9" w:rsidRDefault="00C72CD9">
      <w:pPr>
        <w:pStyle w:val="4"/>
        <w:tabs>
          <w:tab w:val="clear" w:pos="0"/>
        </w:tabs>
        <w:ind w:left="1224" w:hanging="1224"/>
      </w:pPr>
      <w:bookmarkStart w:id="3" w:name="_Toc143878660"/>
      <w:r>
        <w:t>1.2. Наименование закупаемой продукции</w:t>
      </w:r>
      <w:bookmarkEnd w:id="3"/>
    </w:p>
    <w:p w:rsidR="00FC5EF9" w:rsidRDefault="007D1849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33.17.19.000 </w:t>
      </w:r>
      <w:r w:rsidR="00D82B35">
        <w:rPr>
          <w:rFonts w:eastAsia="Calibri"/>
          <w:sz w:val="24"/>
          <w:szCs w:val="24"/>
        </w:rPr>
        <w:t>Оказание у</w:t>
      </w:r>
      <w:r w:rsidR="00C72CD9">
        <w:rPr>
          <w:rFonts w:eastAsia="Calibri"/>
          <w:sz w:val="24"/>
          <w:szCs w:val="24"/>
        </w:rPr>
        <w:t>слуг по техническому обслуживанию и ремонту грузовой и пассажирской техники Южного строительного участка Южного филиала АО "ТК РусГидро"</w:t>
      </w:r>
    </w:p>
    <w:p w:rsidR="00FC5EF9" w:rsidRDefault="00C72CD9">
      <w:pPr>
        <w:pStyle w:val="4"/>
        <w:tabs>
          <w:tab w:val="clear" w:pos="0"/>
        </w:tabs>
        <w:ind w:left="431" w:hanging="431"/>
      </w:pPr>
      <w:bookmarkStart w:id="4" w:name="_Toc46743507"/>
      <w:bookmarkStart w:id="5" w:name="_Toc143878661"/>
      <w:r>
        <w:t xml:space="preserve">1.3. Цель </w:t>
      </w:r>
      <w:bookmarkEnd w:id="4"/>
      <w:r>
        <w:t>оказания услуг</w:t>
      </w:r>
      <w:bookmarkEnd w:id="5"/>
    </w:p>
    <w:p w:rsidR="00FC5EF9" w:rsidRDefault="00C72C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автотранспорта </w:t>
      </w:r>
      <w:r>
        <w:rPr>
          <w:rFonts w:eastAsia="Calibri"/>
          <w:sz w:val="24"/>
          <w:szCs w:val="24"/>
        </w:rPr>
        <w:t xml:space="preserve">Южного строительного участка </w:t>
      </w:r>
      <w:r>
        <w:rPr>
          <w:sz w:val="24"/>
          <w:szCs w:val="24"/>
        </w:rPr>
        <w:t>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 w:rsidR="00FC5EF9" w:rsidRDefault="00C72CD9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6" w:name="_Toc143878662"/>
      <w:r>
        <w:rPr>
          <w:sz w:val="24"/>
          <w:szCs w:val="24"/>
        </w:rPr>
        <w:t>Таблица 1. Перечень объектов заказчика</w:t>
      </w:r>
      <w:bookmarkEnd w:id="6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409"/>
        <w:gridCol w:w="2693"/>
        <w:gridCol w:w="1560"/>
      </w:tblGrid>
      <w:tr w:rsidR="00FC5EF9">
        <w:trPr>
          <w:trHeight w:val="13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C5EF9" w:rsidRDefault="00C72C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FC5EF9" w:rsidRDefault="00FC5E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C5EF9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13ED2" w:rsidTr="00B13ED2">
        <w:trPr>
          <w:trHeight w:val="79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ED2" w:rsidRDefault="00B13ED2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D2" w:rsidRDefault="00B13ED2" w:rsidP="00F8498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и ремонт</w:t>
            </w:r>
          </w:p>
          <w:p w:rsidR="00B13ED2" w:rsidRDefault="00B13ED2" w:rsidP="00F849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грузовой и</w:t>
            </w:r>
          </w:p>
          <w:p w:rsidR="00B13ED2" w:rsidRDefault="00B13ED2" w:rsidP="00F8498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пассажирской техники</w:t>
            </w:r>
            <w:r>
              <w:rPr>
                <w:rStyle w:val="aff1"/>
                <w:rFonts w:eastAsia="Calibri"/>
                <w:b w:val="0"/>
                <w:bCs/>
                <w:i w:val="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aff1"/>
                <w:rFonts w:eastAsia="Calibri"/>
                <w:b w:val="0"/>
                <w:bCs/>
                <w:i w:val="0"/>
                <w:sz w:val="24"/>
                <w:szCs w:val="24"/>
                <w:shd w:val="clear" w:color="auto" w:fill="auto"/>
              </w:rPr>
              <w:t>Тра</w:t>
            </w:r>
            <w:r>
              <w:rPr>
                <w:rFonts w:eastAsia="Calibri"/>
                <w:sz w:val="24"/>
                <w:szCs w:val="24"/>
              </w:rPr>
              <w:t>нспортной группы Южного строительного участка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D2" w:rsidRDefault="00B13ED2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месту нахождения Исполнителя (Ставропольский край, Карачаево-Черкесская Республика)</w:t>
            </w:r>
          </w:p>
          <w:p w:rsidR="00B13ED2" w:rsidRDefault="00B13ED2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ED2" w:rsidRDefault="00B13ED2" w:rsidP="00B13ED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- SHACMAN К545ЕО126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ED2" w:rsidRDefault="00B13ED2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32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- SHACMAN К546ЕО126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32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ТО - SHACMAN К719ВЕ790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32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tabs>
                <w:tab w:val="left" w:pos="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SHACMAN Х648АН790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32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SHACMAN Е120КН19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32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 - </w:t>
            </w:r>
            <w:r>
              <w:rPr>
                <w:color w:val="000000"/>
                <w:sz w:val="20"/>
                <w:szCs w:val="20"/>
              </w:rPr>
              <w:t>SHACMAN SX42584V324</w:t>
            </w:r>
          </w:p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 841 ВН 126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32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 - </w:t>
            </w:r>
            <w:r>
              <w:rPr>
                <w:color w:val="000000"/>
                <w:sz w:val="20"/>
                <w:szCs w:val="20"/>
              </w:rPr>
              <w:t>САП 946435</w:t>
            </w:r>
          </w:p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 4850 19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32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Камаз КМУ Тадано К958ОХ134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322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Урал АЦП6640 К816ЕМ163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31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ТО - XCMG кран К619УХ126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22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ТО - МАЗ 5337 КС-35719-502 В234ОМ05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24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- Камаз КМУ К872УХ126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51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 w:rsidP="00B13ED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3743E0">
              <w:rPr>
                <w:iCs/>
                <w:sz w:val="22"/>
                <w:szCs w:val="22"/>
              </w:rPr>
              <w:t xml:space="preserve">ТО </w:t>
            </w:r>
            <w:r w:rsidR="00B13ED2" w:rsidRPr="003743E0">
              <w:rPr>
                <w:iCs/>
                <w:sz w:val="22"/>
                <w:szCs w:val="22"/>
              </w:rPr>
              <w:t>–</w:t>
            </w:r>
            <w:r w:rsidRPr="003743E0">
              <w:rPr>
                <w:iCs/>
                <w:sz w:val="22"/>
                <w:szCs w:val="22"/>
              </w:rPr>
              <w:t xml:space="preserve"> </w:t>
            </w:r>
            <w:r w:rsidR="00B13ED2">
              <w:rPr>
                <w:color w:val="000000"/>
                <w:sz w:val="22"/>
                <w:szCs w:val="22"/>
              </w:rPr>
              <w:t>КАВЗ 4235-31 К884УВ26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51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ТО - </w:t>
            </w:r>
            <w:r>
              <w:rPr>
                <w:color w:val="000000"/>
                <w:sz w:val="22"/>
                <w:szCs w:val="22"/>
              </w:rPr>
              <w:t xml:space="preserve">JAC N350 </w:t>
            </w:r>
          </w:p>
          <w:p w:rsidR="00FC5EF9" w:rsidRDefault="00C72CD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 573 КН 790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51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sz w:val="22"/>
                <w:szCs w:val="22"/>
              </w:rPr>
              <w:t xml:space="preserve">ТО - </w:t>
            </w:r>
            <w:r>
              <w:rPr>
                <w:color w:val="000000"/>
                <w:sz w:val="22"/>
                <w:szCs w:val="22"/>
              </w:rPr>
              <w:t>REAL-0000010</w:t>
            </w:r>
          </w:p>
          <w:p w:rsidR="00FC5EF9" w:rsidRDefault="00C72CD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743 ТМ 126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FC5EF9">
        <w:trPr>
          <w:trHeight w:val="515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FC5EF9">
            <w:pPr>
              <w:pStyle w:val="aff0"/>
              <w:widowControl w:val="0"/>
              <w:ind w:left="643"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ТО - </w:t>
            </w:r>
            <w:r>
              <w:rPr>
                <w:color w:val="000000"/>
                <w:sz w:val="22"/>
                <w:szCs w:val="22"/>
              </w:rPr>
              <w:t>ПАЗ 3206-110</w:t>
            </w:r>
          </w:p>
          <w:p w:rsidR="00FC5EF9" w:rsidRDefault="00C72CD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 614 ХУ 05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C5EF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D82B35" w:rsidRDefault="00D82B35" w:rsidP="00D82B35">
      <w:pPr>
        <w:pStyle w:val="4"/>
        <w:tabs>
          <w:tab w:val="clear" w:pos="0"/>
        </w:tabs>
        <w:ind w:left="0" w:firstLine="0"/>
      </w:pPr>
      <w:bookmarkStart w:id="7" w:name="_Toc143878663"/>
      <w:r w:rsidRPr="00D82B35">
        <w:t xml:space="preserve">* </w:t>
      </w:r>
      <w:r w:rsidRPr="002D6B58">
        <w:rPr>
          <w:sz w:val="22"/>
          <w:szCs w:val="22"/>
        </w:rPr>
        <w:t>Перечень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FC5EF9" w:rsidRDefault="00C72CD9">
      <w:pPr>
        <w:pStyle w:val="4"/>
        <w:tabs>
          <w:tab w:val="clear" w:pos="0"/>
        </w:tabs>
        <w:ind w:left="0" w:firstLine="0"/>
      </w:pPr>
      <w:r>
        <w:t xml:space="preserve">1.4. Информация в отношении исполнения договора, </w:t>
      </w:r>
      <w:bookmarkStart w:id="8" w:name="_Hlk46492347"/>
      <w:r>
        <w:t xml:space="preserve">которая должна быть учтена при подготовке заявки </w:t>
      </w:r>
      <w:bookmarkEnd w:id="8"/>
      <w:r>
        <w:t>(в том числе перечень ресурсов, услуг и документов, предоставляемых заказчиком на этапе исполнения договора)</w:t>
      </w:r>
      <w:bookmarkEnd w:id="7"/>
    </w:p>
    <w:p w:rsidR="00FC5EF9" w:rsidRDefault="00C72CD9">
      <w:pPr>
        <w:pStyle w:val="aff0"/>
        <w:ind w:left="0"/>
        <w:jc w:val="both"/>
      </w:pPr>
      <w:r>
        <w:t>1.4.1.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 w:rsidR="00FC5EF9" w:rsidRDefault="00C72CD9">
      <w:pPr>
        <w:rPr>
          <w:sz w:val="24"/>
          <w:szCs w:val="24"/>
        </w:rPr>
      </w:pPr>
      <w:r>
        <w:rPr>
          <w:sz w:val="24"/>
          <w:szCs w:val="24"/>
        </w:rPr>
        <w:t>1.4.2.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 w:rsidR="00FC5EF9" w:rsidRDefault="00C72CD9">
      <w:pPr>
        <w:jc w:val="both"/>
        <w:rPr>
          <w:sz w:val="24"/>
          <w:szCs w:val="24"/>
        </w:rPr>
      </w:pPr>
      <w:r>
        <w:rPr>
          <w:sz w:val="24"/>
          <w:szCs w:val="24"/>
        </w:rPr>
        <w:t>1.4.3.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 w:rsidR="00FC5EF9" w:rsidRDefault="00C72CD9">
      <w:pPr>
        <w:jc w:val="both"/>
        <w:rPr>
          <w:sz w:val="24"/>
          <w:szCs w:val="24"/>
        </w:rPr>
      </w:pPr>
      <w:r>
        <w:rPr>
          <w:sz w:val="24"/>
          <w:szCs w:val="24"/>
        </w:rPr>
        <w:t>1.4.4. ТР включает разборочно-сборочные, слесарные, сварочные и другие работы:</w:t>
      </w:r>
    </w:p>
    <w:p w:rsidR="00FC5EF9" w:rsidRDefault="00C72CD9">
      <w:pPr>
        <w:pStyle w:val="aff0"/>
        <w:ind w:left="900"/>
        <w:jc w:val="both"/>
      </w:pPr>
      <w:r>
        <w:t>- ремонт подвески и ходовой части ТС (при необходимости);</w:t>
      </w:r>
    </w:p>
    <w:p w:rsidR="00FC5EF9" w:rsidRDefault="00C72CD9">
      <w:pPr>
        <w:pStyle w:val="aff0"/>
        <w:ind w:left="900"/>
        <w:jc w:val="both"/>
      </w:pPr>
      <w:r>
        <w:t>- ремонт агрегатов ТС и их замена (при необходимости);</w:t>
      </w:r>
    </w:p>
    <w:p w:rsidR="00FC5EF9" w:rsidRDefault="00C72CD9">
      <w:pPr>
        <w:pStyle w:val="aff0"/>
        <w:ind w:left="900"/>
        <w:jc w:val="both"/>
      </w:pPr>
      <w:r>
        <w:t>- электромонтажные работы (при необходимости);</w:t>
      </w:r>
    </w:p>
    <w:p w:rsidR="00FC5EF9" w:rsidRDefault="00C72CD9">
      <w:pPr>
        <w:pStyle w:val="aff0"/>
        <w:ind w:left="900"/>
        <w:jc w:val="both"/>
      </w:pPr>
      <w:r>
        <w:t>- кузовные и малярные работы (при необходимости);</w:t>
      </w:r>
    </w:p>
    <w:p w:rsidR="00FC5EF9" w:rsidRDefault="00C72CD9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замена стекол (при необходимости).</w:t>
      </w:r>
    </w:p>
    <w:p w:rsidR="00FC5EF9" w:rsidRDefault="00C72CD9">
      <w:pPr>
        <w:pStyle w:val="aff0"/>
        <w:ind w:left="0"/>
        <w:jc w:val="both"/>
      </w:pPr>
      <w:r>
        <w:t>1.4.5.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 w:rsidR="00FC5EF9" w:rsidRDefault="00C72CD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1.4.6.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 w:rsidR="00FC5EF9" w:rsidRDefault="00C72CD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1.4.7.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 w:rsidR="00FC5EF9" w:rsidRDefault="00C72CD9">
      <w:pPr>
        <w:pStyle w:val="1"/>
        <w:numPr>
          <w:ilvl w:val="0"/>
          <w:numId w:val="0"/>
        </w:numPr>
        <w:ind w:left="357" w:hanging="357"/>
        <w:jc w:val="center"/>
        <w:rPr>
          <w:caps/>
        </w:rPr>
      </w:pPr>
      <w:bookmarkStart w:id="9" w:name="_Toc143878664"/>
      <w:r>
        <w:t>2. Требования к продукции</w:t>
      </w:r>
      <w:bookmarkEnd w:id="9"/>
    </w:p>
    <w:p w:rsidR="00FC5EF9" w:rsidRDefault="00C72CD9">
      <w:pPr>
        <w:pStyle w:val="4"/>
        <w:tabs>
          <w:tab w:val="clear" w:pos="0"/>
        </w:tabs>
        <w:ind w:left="1224" w:hanging="1224"/>
      </w:pPr>
      <w:bookmarkStart w:id="10" w:name="_Toc143878665"/>
      <w:r>
        <w:t>2.1. Требования к объемам и срокам оказания услуг</w:t>
      </w:r>
      <w:bookmarkEnd w:id="10"/>
    </w:p>
    <w:p w:rsidR="00FC5EF9" w:rsidRDefault="00C72CD9">
      <w:pPr>
        <w:pStyle w:val="32"/>
        <w:numPr>
          <w:ilvl w:val="0"/>
          <w:numId w:val="0"/>
        </w:numPr>
      </w:pPr>
      <w:bookmarkStart w:id="11" w:name="_Toc143878668"/>
      <w:r>
        <w:t>2.1.1. Требования к перечню и объему услуг</w:t>
      </w:r>
      <w:bookmarkEnd w:id="11"/>
    </w:p>
    <w:p w:rsidR="00FC5EF9" w:rsidRDefault="00C72CD9">
      <w:pPr>
        <w:pStyle w:val="1"/>
        <w:numPr>
          <w:ilvl w:val="0"/>
          <w:numId w:val="0"/>
        </w:numPr>
        <w:rPr>
          <w:sz w:val="22"/>
          <w:szCs w:val="22"/>
        </w:rPr>
      </w:pPr>
      <w:bookmarkStart w:id="12" w:name="_Toc51339695"/>
      <w:bookmarkStart w:id="13" w:name="_Toc143878669"/>
      <w:r>
        <w:rPr>
          <w:sz w:val="22"/>
          <w:szCs w:val="22"/>
        </w:rPr>
        <w:t xml:space="preserve">Таблица 2. Перечень </w:t>
      </w:r>
      <w:bookmarkEnd w:id="12"/>
      <w:r>
        <w:rPr>
          <w:sz w:val="22"/>
          <w:szCs w:val="22"/>
        </w:rPr>
        <w:t>и объем оказываемых услуг</w:t>
      </w:r>
      <w:bookmarkEnd w:id="13"/>
    </w:p>
    <w:tbl>
      <w:tblPr>
        <w:tblW w:w="103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19"/>
        <w:gridCol w:w="6026"/>
        <w:gridCol w:w="1450"/>
        <w:gridCol w:w="1547"/>
      </w:tblGrid>
      <w:tr w:rsidR="00FC5EF9" w:rsidTr="007A7495">
        <w:trPr>
          <w:trHeight w:val="813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№ п/п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  <w:p w:rsidR="00FC5EF9" w:rsidRDefault="00FC5EF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FC5EF9" w:rsidRDefault="00FC5EF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  <w:p w:rsidR="00FC5EF9" w:rsidRDefault="00FC5EF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-68" w:right="-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tabs>
                <w:tab w:val="left" w:pos="3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SHACMAN К545ЕО126</w:t>
            </w:r>
          </w:p>
          <w:p w:rsidR="00FC5EF9" w:rsidRDefault="00C72CD9">
            <w:pPr>
              <w:widowControl w:val="0"/>
              <w:tabs>
                <w:tab w:val="left" w:pos="300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DF6B91" w:rsidRDefault="003743E0" w:rsidP="00DF6B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-68" w:right="-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tabs>
                <w:tab w:val="left" w:pos="3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SHACMAN К545ЕО126 </w:t>
            </w:r>
          </w:p>
          <w:p w:rsidR="00FC5EF9" w:rsidRDefault="00C72CD9">
            <w:pPr>
              <w:widowControl w:val="0"/>
              <w:tabs>
                <w:tab w:val="left" w:pos="3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-68" w:right="-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SHACMAN К546ЕО126</w:t>
            </w:r>
          </w:p>
          <w:p w:rsidR="00FC5EF9" w:rsidRDefault="00C72CD9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3743E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-68" w:right="-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SHACMAN К546ЕО126 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43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-68" w:right="-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SHACMAN К719ВЕ790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5EF9" w:rsidTr="007A7495">
        <w:trPr>
          <w:trHeight w:val="43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-68" w:right="-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SHACMAN К719ВЕ790 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-68" w:right="-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SHACMAN Х648АН790</w:t>
            </w:r>
          </w:p>
          <w:p w:rsidR="00FC5EF9" w:rsidRDefault="00C72CD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3743E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-68" w:right="-11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SHACMAN Х648АН790 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SHACMAN Е120КН19</w:t>
            </w:r>
          </w:p>
          <w:p w:rsidR="00FC5EF9" w:rsidRDefault="00C72CD9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SHACMAN Е120КН19 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SHACMAN SX42584V324 О 841 ВН 126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SHACMAN SX42584V324 О 841 ВН 126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САП 946435 АК 4850 19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САП 946435 АК 4850 19</w:t>
            </w:r>
          </w:p>
          <w:p w:rsidR="00FC5EF9" w:rsidRDefault="00C72CD9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JAC N350 У 573 КН 790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JAC N350 У 573 КН 790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КМУ Тадано К958ОХ134</w:t>
            </w:r>
          </w:p>
          <w:p w:rsidR="00FC5EF9" w:rsidRDefault="00C72CD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8955B8" w:rsidP="00DF6B91">
            <w:pPr>
              <w:widowControl w:val="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Камаз КМУ Тадано К958ОХ134 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АЦП6640 К816ЕМ163</w:t>
            </w:r>
          </w:p>
          <w:p w:rsidR="00FC5EF9" w:rsidRDefault="00C72CD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 АЦП6640 К816ЕМ163 </w:t>
            </w:r>
          </w:p>
          <w:p w:rsidR="00FC5EF9" w:rsidRDefault="00C72CD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Pr="008955B8" w:rsidRDefault="007A749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8955B8">
              <w:rPr>
                <w:color w:val="000000" w:themeColor="text1"/>
                <w:sz w:val="20"/>
                <w:szCs w:val="20"/>
              </w:rPr>
              <w:t>КАВЗ 4235-31 К884УВ26 ТО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:rsidR="00FC5EF9" w:rsidRDefault="008955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Pr="008955B8" w:rsidRDefault="007A7495" w:rsidP="007A749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8955B8">
              <w:rPr>
                <w:color w:val="000000" w:themeColor="text1"/>
                <w:sz w:val="20"/>
                <w:szCs w:val="20"/>
              </w:rPr>
              <w:t xml:space="preserve">КАВЗ 4235-31 К884УВ26 </w:t>
            </w:r>
            <w:r w:rsidR="00C72CD9" w:rsidRPr="008955B8">
              <w:rPr>
                <w:color w:val="000000" w:themeColor="text1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XCMG кран К619УХ126</w:t>
            </w:r>
          </w:p>
          <w:p w:rsidR="00FC5EF9" w:rsidRDefault="00C72CD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8955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FC5EF9" w:rsidRDefault="00FC5EF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XCMG кран К619УХ126</w:t>
            </w:r>
          </w:p>
          <w:p w:rsidR="00FC5EF9" w:rsidRDefault="00C72CD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 5337 КС-35719-502 В234ОМ05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- 60000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МАЗ 5337 КС-35719-502 В234ОМ05 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КМУ К872УХ126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 – 135000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8955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Камаз КМУ К872УХ126 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REAL-0000010 М 743 ТМ 126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8955B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REAL-0000010 М 743 ТМ 126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ПАЗ 3206-110 Е 614 ХУ 05</w:t>
            </w:r>
          </w:p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C5EF9" w:rsidTr="007A7495">
        <w:trPr>
          <w:trHeight w:val="349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206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9"/>
              </w:numPr>
              <w:ind w:left="0" w:right="2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C5EF9" w:rsidRDefault="00C72CD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ПАЗ 3206-110 Е 614 ХУ 05</w:t>
            </w:r>
          </w:p>
          <w:p w:rsidR="00FC5EF9" w:rsidRDefault="00C72CD9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D82B35" w:rsidRDefault="00D82B35" w:rsidP="00D82B35">
      <w:pPr>
        <w:pStyle w:val="4"/>
        <w:tabs>
          <w:tab w:val="clear" w:pos="0"/>
        </w:tabs>
        <w:ind w:left="0" w:firstLine="0"/>
      </w:pPr>
      <w:r w:rsidRPr="00D82B35">
        <w:t xml:space="preserve">* </w:t>
      </w:r>
      <w:r w:rsidRPr="002D6B58">
        <w:rPr>
          <w:sz w:val="22"/>
          <w:szCs w:val="22"/>
        </w:rPr>
        <w:t>Перечень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марок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транспортных</w:t>
      </w:r>
      <w:r w:rsidRPr="00D82B35">
        <w:rPr>
          <w:sz w:val="22"/>
          <w:szCs w:val="22"/>
        </w:rPr>
        <w:t xml:space="preserve"> </w:t>
      </w:r>
      <w:r w:rsidRPr="002D6B58">
        <w:rPr>
          <w:sz w:val="22"/>
          <w:szCs w:val="22"/>
        </w:rPr>
        <w:t>средств является ориентировочным и может быть изменен с учетом потребности Заказчика в пределах цены договора.</w:t>
      </w:r>
    </w:p>
    <w:p w:rsidR="00FC5EF9" w:rsidRDefault="00FC5EF9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FC5EF9" w:rsidRDefault="00C72CD9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 w:rsidR="00FC5EF9" w:rsidRDefault="00FC5EF9">
      <w:pPr>
        <w:widowControl w:val="0"/>
        <w:tabs>
          <w:tab w:val="left" w:pos="426"/>
        </w:tabs>
        <w:ind w:firstLine="142"/>
        <w:rPr>
          <w:b/>
          <w:sz w:val="24"/>
          <w:szCs w:val="24"/>
        </w:rPr>
      </w:pPr>
    </w:p>
    <w:p w:rsidR="00FC5EF9" w:rsidRDefault="00C72CD9">
      <w:pPr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Автомобилей </w:t>
      </w:r>
      <w:r>
        <w:rPr>
          <w:rFonts w:eastAsia="Calibri"/>
          <w:b/>
          <w:sz w:val="24"/>
          <w:szCs w:val="24"/>
          <w:lang w:eastAsia="en-US"/>
        </w:rPr>
        <w:t xml:space="preserve">марки SHACMAN, </w:t>
      </w:r>
      <w:r>
        <w:rPr>
          <w:rFonts w:eastAsia="Calibri"/>
          <w:b/>
          <w:sz w:val="24"/>
          <w:szCs w:val="24"/>
          <w:lang w:val="en-US" w:eastAsia="en-US"/>
        </w:rPr>
        <w:t>JAC</w:t>
      </w:r>
    </w:p>
    <w:p w:rsidR="00FC5EF9" w:rsidRDefault="00FC5EF9">
      <w:pPr>
        <w:rPr>
          <w:b/>
          <w:sz w:val="24"/>
          <w:szCs w:val="24"/>
        </w:rPr>
      </w:pPr>
    </w:p>
    <w:tbl>
      <w:tblPr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4820"/>
        <w:gridCol w:w="1277"/>
        <w:gridCol w:w="1133"/>
        <w:gridCol w:w="1135"/>
        <w:gridCol w:w="1133"/>
        <w:gridCol w:w="1134"/>
      </w:tblGrid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 w:rsidR="00FC5EF9" w:rsidRDefault="00C72CD9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п-п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работ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2-10 000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2-20 000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2-30 000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2-40 000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2-50 000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1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питания двигателя топливом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                   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Проверить герметичность системы питания двигателя воздухом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смазки двигателя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выпуска отработавших газов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охлаждения двигателя.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Крепление,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состояние и натяжение приводных ремней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коробки передач и ее внешних деталей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Крепление крышки распределительных шестерен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соединений заднего (среднего) моста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картера редуктора, фланцев полуосей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люфт рулевого колеса и шарниров рулевых тяг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ход штоков тормозных камер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Системы гидропривода выключения сцепления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осмотром состояние рамы, узлов и деталей подвески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Кабина, платформа (кузов) и оперение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Проверить состояние и крепление электропроводов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шарниры карданных валов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втулку ротора датчика распределителя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регулятор тормоза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узлы трения и проверить уровень масла в картерах агрегатов с химмотологической картой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Прочистить сапуны коробки передач и мостов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Проверка автомобиля после обслуживания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C5EF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:rsidR="00FC5EF9" w:rsidRDefault="00FC5EF9">
      <w:pPr>
        <w:rPr>
          <w:rFonts w:eastAsia="Calibri"/>
          <w:sz w:val="24"/>
          <w:szCs w:val="24"/>
          <w:lang w:eastAsia="en-US"/>
        </w:rPr>
      </w:pPr>
    </w:p>
    <w:p w:rsidR="00FC5EF9" w:rsidRDefault="00C72CD9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 w:rsidR="00FC5EF9" w:rsidRDefault="00C72CD9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За пределами пробега 50 т. км проводить обслуживание автомобиля в соответствии с графиком технического обслуживания, начиная с 10 тыс. км или по временному интервалу. </w:t>
      </w:r>
    </w:p>
    <w:p w:rsidR="00F8498F" w:rsidRDefault="00F8498F">
      <w:pPr>
        <w:ind w:left="-851"/>
        <w:rPr>
          <w:sz w:val="24"/>
          <w:szCs w:val="24"/>
        </w:rPr>
      </w:pPr>
    </w:p>
    <w:p w:rsidR="00F8498F" w:rsidRDefault="00F8498F" w:rsidP="00F8498F">
      <w:pPr>
        <w:ind w:left="-284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Автомобиля </w:t>
      </w:r>
      <w:r>
        <w:rPr>
          <w:rFonts w:eastAsia="Calibri"/>
          <w:b/>
          <w:sz w:val="24"/>
          <w:szCs w:val="24"/>
          <w:lang w:eastAsia="en-US"/>
        </w:rPr>
        <w:t>марки SHACMAN SX42584V324 О 841 ВН 126 (трал)</w:t>
      </w:r>
    </w:p>
    <w:p w:rsidR="00F8498F" w:rsidRDefault="00F8498F" w:rsidP="00F8498F">
      <w:pPr>
        <w:ind w:left="-284"/>
        <w:rPr>
          <w:b/>
          <w:sz w:val="24"/>
          <w:szCs w:val="24"/>
        </w:rPr>
      </w:pPr>
    </w:p>
    <w:tbl>
      <w:tblPr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4254"/>
        <w:gridCol w:w="1135"/>
        <w:gridCol w:w="1133"/>
        <w:gridCol w:w="1139"/>
        <w:gridCol w:w="1271"/>
        <w:gridCol w:w="1275"/>
      </w:tblGrid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 w:rsidR="00F8498F" w:rsidRDefault="00F8498F" w:rsidP="006F0DD2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п-п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работ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2-30 000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2-60 000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2- 90 000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2-120 000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ТО 2-180 000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1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питания двигателя топливом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Проверить герметичность системы питания двигателя воздухом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смазки двигателя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выпуска отработавших газов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охлаждения двигателя.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Крепление,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состояние и натяжение приводных ремней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11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коробки передач и ее внешних деталей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12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Крепление крышки распределительных шестерен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13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соединений заднего (среднего) моста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картера редуктора, фланцев полуосей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             16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17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люфт рулевого колеса и шарниров рулевых тяг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ход штоков тормозных камер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Системы гидропривода выключения сцепления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осмотром состояние рамы, узлов и деталей подвески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Кабина, платформа (кузов) и оперение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Проверить состояние и крепление электропроводов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шарниры карданных валов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втулку ротора датчика распределителя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регулятор тормоза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36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Смазать узлы трения и проверить уровень масла в картерах агрегатов с химмотологической картой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Прочистить сапуны коробки передач и мостов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Проверка автомобиля после обслуживания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8F" w:rsidRDefault="00F8498F" w:rsidP="006F0DD2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:rsidR="00F8498F" w:rsidRDefault="00F8498F" w:rsidP="00F8498F">
      <w:pPr>
        <w:ind w:left="-284"/>
        <w:rPr>
          <w:sz w:val="24"/>
          <w:szCs w:val="24"/>
        </w:rPr>
      </w:pPr>
      <w:r>
        <w:rPr>
          <w:rFonts w:eastAsia="Calibri"/>
          <w:sz w:val="24"/>
          <w:szCs w:val="24"/>
        </w:rPr>
        <w:t>* П – проверка; З-Замена; С-смазка.</w:t>
      </w:r>
    </w:p>
    <w:p w:rsidR="00F8498F" w:rsidRDefault="00F8498F" w:rsidP="00F8498F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Автомобиля марки </w:t>
      </w:r>
      <w:r>
        <w:rPr>
          <w:b/>
          <w:sz w:val="22"/>
          <w:szCs w:val="22"/>
          <w:lang w:val="en-US"/>
        </w:rPr>
        <w:t>Hyundai</w:t>
      </w: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4"/>
          <w:szCs w:val="24"/>
        </w:rPr>
        <w:t>REAL-0000010</w:t>
      </w:r>
      <w:r w:rsidR="007A7495">
        <w:rPr>
          <w:b/>
          <w:color w:val="000000"/>
          <w:sz w:val="24"/>
          <w:szCs w:val="24"/>
        </w:rPr>
        <w:t>,</w:t>
      </w:r>
      <w:r w:rsidR="008955B8">
        <w:rPr>
          <w:b/>
          <w:color w:val="000000"/>
          <w:sz w:val="24"/>
          <w:szCs w:val="24"/>
        </w:rPr>
        <w:t xml:space="preserve"> </w:t>
      </w:r>
      <w:r w:rsidR="007A7495">
        <w:rPr>
          <w:b/>
          <w:color w:val="000000"/>
          <w:sz w:val="24"/>
          <w:szCs w:val="24"/>
        </w:rPr>
        <w:t>КАВЗ 4235-31</w:t>
      </w:r>
    </w:p>
    <w:p w:rsidR="00F8498F" w:rsidRPr="007A7495" w:rsidRDefault="00F8498F" w:rsidP="00F8498F">
      <w:pPr>
        <w:suppressAutoHyphens w:val="0"/>
        <w:jc w:val="center"/>
        <w:rPr>
          <w:b/>
          <w:sz w:val="22"/>
          <w:szCs w:val="22"/>
        </w:rPr>
      </w:pPr>
    </w:p>
    <w:tbl>
      <w:tblPr>
        <w:tblW w:w="10632" w:type="dxa"/>
        <w:tblInd w:w="-4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1"/>
        <w:gridCol w:w="4136"/>
        <w:gridCol w:w="709"/>
        <w:gridCol w:w="708"/>
        <w:gridCol w:w="567"/>
        <w:gridCol w:w="569"/>
        <w:gridCol w:w="569"/>
        <w:gridCol w:w="563"/>
        <w:gridCol w:w="568"/>
        <w:gridCol w:w="570"/>
        <w:gridCol w:w="563"/>
        <w:gridCol w:w="709"/>
      </w:tblGrid>
      <w:tr w:rsidR="00F8498F" w:rsidTr="006F0DD2">
        <w:trPr>
          <w:trHeight w:val="3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-20000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-30000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-40000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-50000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-70000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-80000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-90000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-100000</w:t>
            </w:r>
          </w:p>
        </w:tc>
      </w:tr>
      <w:tr w:rsidR="00F8498F" w:rsidTr="006F0DD2">
        <w:trPr>
          <w:trHeight w:val="162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1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ремни - проверка, регулировка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rPr>
          <w:trHeight w:val="3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Узлы и агрегаты автомобиля - проверка на предмет утечек и внешних повреждений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rPr>
          <w:trHeight w:val="2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выпуска отработавших газов - проверка на герметичность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rPr>
          <w:trHeight w:val="2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Крышка топливного бака, топливо проводов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rPr>
          <w:trHeight w:val="2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Адсорбер паров топлива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rPr>
          <w:trHeight w:val="3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система - проверка педали тормоза,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rPr>
          <w:trHeight w:val="2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Стояночный тормоз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rPr>
          <w:trHeight w:val="3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rPr>
          <w:trHeight w:val="3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</w:tr>
      <w:tr w:rsidR="00F8498F" w:rsidTr="006F0DD2">
        <w:trPr>
          <w:trHeight w:val="2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валы и пыльники приводных валов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rPr>
          <w:trHeight w:val="3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Шарниры подвесок, пыльники шарниров, люфты ступичных подшипников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rPr>
          <w:trHeight w:val="2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Коробка переменных передач (КПП) - проверка жидкости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rPr>
          <w:trHeight w:val="2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масла в раздаточной коробке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rPr>
          <w:trHeight w:val="3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Наружные и внутренние световые приборы, звуковые сигналы, стеклоочистители и омыватели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 w:rsidR="00F8498F" w:rsidTr="006F0DD2">
        <w:trPr>
          <w:trHeight w:val="2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кондиционирования - проверка работы и уровня хладагента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F8498F" w:rsidTr="006F0DD2">
        <w:trPr>
          <w:trHeight w:val="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</w:tr>
      <w:tr w:rsidR="00F8498F" w:rsidTr="006F0DD2">
        <w:trPr>
          <w:trHeight w:val="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</w:tr>
      <w:tr w:rsidR="00F8498F" w:rsidTr="006F0DD2">
        <w:trPr>
          <w:trHeight w:val="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</w:tr>
      <w:tr w:rsidR="00F8498F" w:rsidTr="006F0DD2">
        <w:trPr>
          <w:trHeight w:val="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</w:tr>
      <w:tr w:rsidR="00F8498F" w:rsidTr="006F0DD2">
        <w:trPr>
          <w:trHeight w:val="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F8498F">
            <w:pPr>
              <w:widowControl w:val="0"/>
              <w:numPr>
                <w:ilvl w:val="0"/>
                <w:numId w:val="12"/>
              </w:numPr>
              <w:suppressAutoHyphens w:val="0"/>
              <w:spacing w:line="276" w:lineRule="auto"/>
              <w:contextualSpacing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498F" w:rsidRDefault="00F8498F" w:rsidP="006F0DD2">
            <w:pPr>
              <w:widowControl w:val="0"/>
              <w:suppressAutoHyphens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</w:p>
        </w:tc>
      </w:tr>
    </w:tbl>
    <w:p w:rsidR="00F8498F" w:rsidRDefault="00F8498F" w:rsidP="00F8498F">
      <w:pPr>
        <w:rPr>
          <w:sz w:val="24"/>
          <w:szCs w:val="24"/>
        </w:rPr>
      </w:pPr>
      <w:r>
        <w:rPr>
          <w:sz w:val="24"/>
          <w:szCs w:val="24"/>
        </w:rPr>
        <w:t>* П – проверка; З-Замена; С-смазка.</w:t>
      </w:r>
    </w:p>
    <w:p w:rsidR="00F8498F" w:rsidRDefault="00F8498F" w:rsidP="00F8498F">
      <w:pPr>
        <w:rPr>
          <w:sz w:val="24"/>
          <w:szCs w:val="24"/>
        </w:rPr>
      </w:pPr>
      <w:r>
        <w:rPr>
          <w:sz w:val="24"/>
          <w:szCs w:val="24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10 тыс.  или по временному интервалу. </w:t>
      </w:r>
    </w:p>
    <w:p w:rsidR="00F8498F" w:rsidRDefault="00F8498F" w:rsidP="00F8498F">
      <w:pPr>
        <w:ind w:left="-284"/>
        <w:rPr>
          <w:sz w:val="24"/>
          <w:szCs w:val="24"/>
        </w:rPr>
      </w:pPr>
    </w:p>
    <w:p w:rsidR="00FC5EF9" w:rsidRDefault="00C72CD9">
      <w:pPr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Автомобилей марки </w:t>
      </w:r>
      <w:r>
        <w:rPr>
          <w:b/>
        </w:rPr>
        <w:t>КАМАЗ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338225 специализированный (с кран манипуляторной установкой), КАМАЗ 5460-63</w:t>
      </w:r>
    </w:p>
    <w:p w:rsidR="00FC5EF9" w:rsidRDefault="00FC5EF9">
      <w:pPr>
        <w:rPr>
          <w:rFonts w:eastAsia="Calibri"/>
          <w:b/>
          <w:sz w:val="24"/>
          <w:szCs w:val="24"/>
          <w:lang w:eastAsia="en-US"/>
        </w:rPr>
      </w:pPr>
    </w:p>
    <w:tbl>
      <w:tblPr>
        <w:tblW w:w="10349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0"/>
        <w:gridCol w:w="4968"/>
        <w:gridCol w:w="1134"/>
        <w:gridCol w:w="850"/>
        <w:gridCol w:w="994"/>
        <w:gridCol w:w="991"/>
        <w:gridCol w:w="992"/>
      </w:tblGrid>
      <w:tr w:rsidR="00FC5EF9">
        <w:trPr>
          <w:trHeight w:val="396"/>
          <w:jc w:val="center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ТО2 -10 000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ТО2-</w:t>
            </w:r>
            <w:r>
              <w:rPr>
                <w:b/>
                <w:bCs/>
                <w:sz w:val="18"/>
                <w:szCs w:val="18"/>
              </w:rPr>
              <w:br/>
              <w:t>20 000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ТО2 -30 000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ТО2 -40 000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ТО2 -50 000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ind w:right="-162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                       1  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питания двигателя топливом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42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2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Проверить герметичность системы питания двигателя воздухом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3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смазки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3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4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выпуска отработавших газов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C5EF9">
        <w:trPr>
          <w:trHeight w:val="38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5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охлаждения двигателя.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6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12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7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карбюратора,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332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8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и натяжение приводных ремней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9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10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FC5EF9">
        <w:trPr>
          <w:trHeight w:val="588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11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коробки передач и ее внешних деталей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trHeight w:val="405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12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крышки распределительных шестерен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14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соединений заднего (среднего) моста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758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15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картера редуктора, фланцев полуосей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16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97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17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642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18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люфт рулевого колеса и шарниров рулевых тяг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15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19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20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ход штоков тормозных камер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21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Системы гидропривода выключения сцепления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22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осмотром состояние рамы, узлов и деталей подвески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2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23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20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24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Кабина, платформа (кузов) и оперение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25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26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27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28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29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30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Проверить состояние и крепление электропроводов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31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шарниры карданных валов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32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втулку ротора датчика распределителя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33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35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36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регулятор тормоза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37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38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39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узлы трения и проверить уровень масла в картерах агрегатов с химмотологической картой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40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Прочистить сапуны коробки передач и мостов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41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автомобиля после обслуживания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42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43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44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</w:tbl>
    <w:p w:rsidR="00FC5EF9" w:rsidRDefault="00FC5EF9">
      <w:pPr>
        <w:rPr>
          <w:rFonts w:eastAsia="Calibri"/>
          <w:sz w:val="24"/>
          <w:szCs w:val="24"/>
          <w:lang w:eastAsia="en-US"/>
        </w:rPr>
      </w:pPr>
    </w:p>
    <w:p w:rsidR="00FC5EF9" w:rsidRDefault="00C72CD9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 w:rsidR="00FC5EF9" w:rsidRDefault="00C72CD9">
      <w:pPr>
        <w:ind w:left="-851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За пределами пробега 50 т. км проводить обслуживание автомобиля в соответствии с графиком технического обслуживания, начиная с 10 тыс. км или по временному интервалу. </w:t>
      </w:r>
    </w:p>
    <w:p w:rsidR="00FC5EF9" w:rsidRDefault="00FC5EF9">
      <w:pPr>
        <w:rPr>
          <w:rFonts w:eastAsia="Calibri"/>
          <w:lang w:eastAsia="en-US"/>
        </w:rPr>
      </w:pPr>
    </w:p>
    <w:p w:rsidR="00FC5EF9" w:rsidRDefault="00C72CD9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Автомобилей марки УРАЛ АЦП6640</w:t>
      </w:r>
    </w:p>
    <w:p w:rsidR="00FC5EF9" w:rsidRDefault="00FC5EF9">
      <w:pPr>
        <w:rPr>
          <w:b/>
        </w:rPr>
      </w:pPr>
    </w:p>
    <w:tbl>
      <w:tblPr>
        <w:tblW w:w="10491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7798"/>
        <w:gridCol w:w="2127"/>
      </w:tblGrid>
      <w:tr w:rsidR="00FC5EF9">
        <w:trPr>
          <w:trHeight w:val="396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-100 000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ind w:right="-162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                       1 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питания двигателя топливом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4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Проверить герметичность системы питания двигателя воздухом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смазки двигателя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выпуска отработавших газов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</w:tr>
      <w:tr w:rsidR="00FC5EF9">
        <w:trPr>
          <w:trHeight w:val="38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охлаждения двигателя.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карбюратора,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33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и натяжение приводных ремней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10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коробки передач и ее внешних деталей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40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крышки распределительных шестерен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14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соединений заднего (среднего) моста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75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картера редуктора, фланцев полуосей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16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9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17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64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18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люфт рулевого колеса и шарниров рулевых тяг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1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ход штоков тормозных камер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Системы гидропривода выключения сцепления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осмотром состояние рамы, узлов и деталей подвески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Кабина, платформа (кузов) и оперение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Проверить состояние и крепление электропроводов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шарниры карданных валов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втулку ротора датчика распределителя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36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регулятор тормоза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37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38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39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узлы трения и проверить уровень масла в картерах агрегатов с химмотологической картой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Прочистить сапуны коробки передач и мостов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41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автомобиля после обслуживания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42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43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44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45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:rsidR="00FC5EF9" w:rsidRDefault="00FC5EF9">
      <w:pPr>
        <w:rPr>
          <w:rFonts w:eastAsia="Calibri"/>
          <w:sz w:val="24"/>
          <w:szCs w:val="24"/>
          <w:lang w:eastAsia="en-US"/>
        </w:rPr>
      </w:pPr>
    </w:p>
    <w:p w:rsidR="00FC5EF9" w:rsidRDefault="00C72CD9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 w:rsidR="00FC5EF9" w:rsidRDefault="00C72CD9">
      <w:pPr>
        <w:ind w:left="-851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За пределами пробега 100 т. км проводить обслуживание автомобиля в соответствии с графиком технического обслуживания, начиная с 15 тыс. км или по временному интервалу. </w:t>
      </w:r>
    </w:p>
    <w:p w:rsidR="00FC5EF9" w:rsidRDefault="00FC5EF9">
      <w:pPr>
        <w:ind w:left="-426"/>
        <w:rPr>
          <w:rFonts w:eastAsia="Calibri"/>
          <w:sz w:val="22"/>
          <w:szCs w:val="22"/>
          <w:lang w:eastAsia="en-US"/>
        </w:rPr>
      </w:pPr>
    </w:p>
    <w:p w:rsidR="00FC5EF9" w:rsidRDefault="00C72CD9">
      <w:pPr>
        <w:ind w:left="-426"/>
        <w:rPr>
          <w:b/>
          <w:sz w:val="24"/>
          <w:szCs w:val="24"/>
        </w:rPr>
      </w:pPr>
      <w:bookmarkStart w:id="14" w:name="_Toc75446579"/>
      <w:bookmarkEnd w:id="14"/>
      <w:r>
        <w:rPr>
          <w:b/>
          <w:sz w:val="24"/>
          <w:szCs w:val="24"/>
        </w:rPr>
        <w:t>Автомобилей марки МАЗ 5337</w:t>
      </w:r>
    </w:p>
    <w:p w:rsidR="00FC5EF9" w:rsidRDefault="00FC5EF9">
      <w:pPr>
        <w:ind w:left="-426"/>
        <w:rPr>
          <w:b/>
          <w:sz w:val="24"/>
          <w:szCs w:val="24"/>
        </w:rPr>
      </w:pPr>
    </w:p>
    <w:tbl>
      <w:tblPr>
        <w:tblW w:w="10916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5530"/>
        <w:gridCol w:w="2410"/>
        <w:gridCol w:w="2410"/>
      </w:tblGrid>
      <w:tr w:rsidR="00FC5EF9">
        <w:trPr>
          <w:trHeight w:val="396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-60000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 -70000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ind w:right="-162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                       1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питания двигателя топливом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4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Проверить герметичность системы питания двигателя воздухом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смазки двигателя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выпуска отработавших газов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</w:tr>
      <w:tr w:rsidR="00FC5EF9">
        <w:trPr>
          <w:trHeight w:val="38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охлаждения двигателя.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карбюратора,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33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и натяжение приводных ремней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8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коробки передач и ее внешних деталей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40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крышки распределительных шестерен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14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соединений заднего (среднего) моста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75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картера редуктора, фланцев полуосей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9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64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 xml:space="preserve">               18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люфт рулевого колеса и шарниров рулевых тяг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1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ход штоков тормозных камер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Системы гидропривода выключения сцепления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осмотром состояние рамы, узлов и деталей подвески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2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Кабина, платформа (кузов) и оперение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Проверить состояние и крепление электропроводов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шарниры карданных валов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втулку ротора датчика распределителя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регулятор тормоза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38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узлы трения и проверить уровень масла в картерах агрегатов с химмотологической картой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Прочистить сапуны коробки передач и мостов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автомобиля после обслуживания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45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топливный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:rsidR="00FC5EF9" w:rsidRDefault="00FC5EF9">
      <w:pPr>
        <w:rPr>
          <w:rFonts w:eastAsia="Calibri"/>
          <w:sz w:val="24"/>
          <w:szCs w:val="24"/>
          <w:lang w:eastAsia="en-US"/>
        </w:rPr>
      </w:pPr>
    </w:p>
    <w:p w:rsidR="00FC5EF9" w:rsidRDefault="00C72CD9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 w:rsidR="00FC5EF9" w:rsidRDefault="00C72CD9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 w:rsidR="00FC5EF9" w:rsidRDefault="00FC5EF9">
      <w:pPr>
        <w:ind w:left="-426"/>
        <w:rPr>
          <w:rFonts w:eastAsia="Calibri"/>
          <w:b/>
          <w:sz w:val="24"/>
          <w:szCs w:val="24"/>
        </w:rPr>
      </w:pPr>
    </w:p>
    <w:p w:rsidR="00FC5EF9" w:rsidRDefault="00C72CD9">
      <w:pPr>
        <w:ind w:left="-426"/>
        <w:rPr>
          <w:b/>
        </w:rPr>
      </w:pPr>
      <w:r>
        <w:rPr>
          <w:b/>
          <w:sz w:val="24"/>
          <w:szCs w:val="24"/>
        </w:rPr>
        <w:t xml:space="preserve">Автомобилей марки </w:t>
      </w:r>
      <w:r>
        <w:rPr>
          <w:b/>
          <w:lang w:val="en-US"/>
        </w:rPr>
        <w:t>XCMG</w:t>
      </w:r>
      <w:r>
        <w:rPr>
          <w:b/>
        </w:rPr>
        <w:t xml:space="preserve"> </w:t>
      </w:r>
      <w:r>
        <w:rPr>
          <w:b/>
          <w:lang w:val="en-US"/>
        </w:rPr>
        <w:t>XCT</w:t>
      </w:r>
      <w:r>
        <w:rPr>
          <w:b/>
        </w:rPr>
        <w:t>25</w:t>
      </w:r>
      <w:r>
        <w:rPr>
          <w:b/>
          <w:lang w:val="en-US"/>
        </w:rPr>
        <w:t>L</w:t>
      </w:r>
      <w:r>
        <w:rPr>
          <w:b/>
        </w:rPr>
        <w:t>4_</w:t>
      </w:r>
      <w:r>
        <w:rPr>
          <w:b/>
          <w:lang w:val="en-US"/>
        </w:rPr>
        <w:t>S</w:t>
      </w:r>
      <w:r>
        <w:rPr>
          <w:b/>
        </w:rPr>
        <w:t>/25</w:t>
      </w:r>
    </w:p>
    <w:p w:rsidR="00FC5EF9" w:rsidRDefault="00FC5EF9">
      <w:pPr>
        <w:ind w:left="-426"/>
        <w:rPr>
          <w:b/>
        </w:rPr>
      </w:pPr>
    </w:p>
    <w:tbl>
      <w:tblPr>
        <w:tblW w:w="10916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0"/>
        <w:gridCol w:w="6"/>
        <w:gridCol w:w="4112"/>
        <w:gridCol w:w="1134"/>
        <w:gridCol w:w="993"/>
        <w:gridCol w:w="993"/>
        <w:gridCol w:w="991"/>
        <w:gridCol w:w="1134"/>
        <w:gridCol w:w="1133"/>
      </w:tblGrid>
      <w:tr w:rsidR="00FC5EF9">
        <w:trPr>
          <w:trHeight w:val="396"/>
          <w:jc w:val="center"/>
        </w:trPr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ТО2 -4050 м/т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ТО2 -4500 м/т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ТО2 -4950 м/т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ТО2 -5400</w:t>
            </w:r>
          </w:p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м/т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ТО2-5850 </w:t>
            </w:r>
          </w:p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м/т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ТО2 -6300 м/т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ind w:right="-162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                       1  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питания двигателя топливом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42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 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Проверить герметичность системы питания двигателя воздухом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3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смазки двигателя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3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4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выпуска отработавших газов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38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5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охлаждения двигателя.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6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деталей выпускного тракта (приемная труба, глушитель и др.), масляного картера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12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7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карбюратора, топливного насоса и его крышки, деталей привода управления подачей топлива, топливного бака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332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   8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и натяжение приводных ремней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9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свободный ход педали сцепления. Проверить герметичность системы гидропривода выключения сцепления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10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радиатора, вентилятора, промежуточной опоры вентилятора, натяжного ролика и водяного насоса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88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11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коробки передач и ее внешних деталей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405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12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Крепление крышки распределительных шестерен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14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соединений заднего (среднего) моста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758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15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картера редуктора, фланцев полуосей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16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герметичность системы усилителя рулевого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97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 xml:space="preserve">             17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в шплинтовку гаек рычагов поворотных цапф шаровых пальцев рулевых тяг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642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18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люфт рулевого колеса и шарниров рулевых тяг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15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19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действие привода системы питания, полноту открывания и закрывания дроссельной и воздушной заслонок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20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ход штоков тормозных камер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21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Системы гидропривода выключения сцепления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осмотром состояние рамы, узлов и деталей подвески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26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23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стремянок и пальцев рессор, крепление колес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trHeight w:val="520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24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шин и давление воздуха в них: удалить посторонние предметы, застрявшие в протекторе и между спаренными колесами.</w:t>
            </w:r>
          </w:p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Кабина, платформа (кузов) и оперение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25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состояние и действие запорного механизма, упора-ограничителя и страхового устройства опрокидывающейся кабины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26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люфт в шарнирных и шлицевых соединениях карданной передачи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27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сальника ведущей шестерни редуктора, прокладок фланцев полуосей и прокладки картера редуктора главной передачи.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28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осмотром состояние приборов системы питания, их крепление и герметичность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29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Проверить действие звукового сигнала, ламп щитка приборов, освещения и сигнализации, фар, подфарников, задних фонарей, стоп-сигнала и переключателя света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30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Проверить состояние и крепление электропроводов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31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шарниры карданных валов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втулку ротора датчика распределителя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33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наружную поверхность генератора, стартера, регулятора напряжения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35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валы разжимных кулаков тормозных механизмов передних и задних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36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Смазать регулятор тормоза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37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Проверить крепление генератора и состояние его контактных соединений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                 38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Очистить аккумуляторную батарею от пыли, грязи и следов электролита; прочистить вентиляционные отверстия, проверить крепление и надёжность контакта наконечников проводов с выводными штырями; проверить уровень электролита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39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 xml:space="preserve">Смазать узлы трения и проверить уровень масла в картерах агрегатов с </w:t>
            </w:r>
            <w:r>
              <w:rPr>
                <w:rFonts w:ascii="Roboto" w:hAnsi="Roboto"/>
                <w:color w:val="333333"/>
                <w:sz w:val="20"/>
                <w:szCs w:val="20"/>
              </w:rPr>
              <w:lastRenderedPageBreak/>
              <w:t>химмотологической картой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FC5EF9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40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Прочистить сапуны коробки передач и мостов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41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Проверка автомобиля после обслуживания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42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Масло моторное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43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 w:rsidR="00FC5EF9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spacing w:after="225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  <w:t>44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5EF9" w:rsidRDefault="00C72CD9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 w:rsidR="00FC5EF9" w:rsidRDefault="00C72CD9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 w:rsidR="00FC5EF9" w:rsidRDefault="00FC5EF9">
      <w:pPr>
        <w:ind w:left="-851"/>
        <w:rPr>
          <w:rFonts w:eastAsia="Calibri"/>
          <w:sz w:val="24"/>
          <w:szCs w:val="24"/>
          <w:lang w:eastAsia="en-US"/>
        </w:rPr>
      </w:pPr>
    </w:p>
    <w:p w:rsidR="00FC5EF9" w:rsidRDefault="00C72CD9">
      <w:pPr>
        <w:pStyle w:val="32"/>
        <w:numPr>
          <w:ilvl w:val="0"/>
          <w:numId w:val="0"/>
        </w:numPr>
      </w:pPr>
      <w:bookmarkStart w:id="15" w:name="_Toc143878666"/>
      <w:r>
        <w:t>Требования к срокам оказания услуг</w:t>
      </w:r>
      <w:bookmarkEnd w:id="15"/>
    </w:p>
    <w:p w:rsidR="00FC5EF9" w:rsidRDefault="00C72CD9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6" w:name="_Toc143878667"/>
      <w:r>
        <w:rPr>
          <w:sz w:val="24"/>
          <w:szCs w:val="24"/>
        </w:rPr>
        <w:t>Таблица 3. Требования к срокам оказания услуг</w:t>
      </w:r>
      <w:bookmarkEnd w:id="16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0"/>
        <w:gridCol w:w="2835"/>
        <w:gridCol w:w="2976"/>
        <w:gridCol w:w="2835"/>
      </w:tblGrid>
      <w:tr w:rsidR="00FC5EF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FC5EF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C72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pStyle w:val="affff8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EF9" w:rsidRDefault="00C72CD9">
            <w:pPr>
              <w:pStyle w:val="affff8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C5EF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F8498F">
            <w:pPr>
              <w:widowControl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Оказание услуг по техническому обслуживанию и ремонту грузовой и пассажирской техники  Южного строительного участка Южного филиала АО "ТК РусГидро"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 w:rsidP="007A749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7A749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 w:rsidP="007A749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7A749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FC5EF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транспортного средства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подачи заявки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 (одного) календарного дня с момента подачи заявки</w:t>
            </w:r>
          </w:p>
        </w:tc>
      </w:tr>
      <w:tr w:rsidR="00FC5EF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транспортного средства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подачи заявки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3 (трех) календарных дней с момента подачи заявки</w:t>
            </w:r>
          </w:p>
        </w:tc>
      </w:tr>
      <w:tr w:rsidR="00FC5EF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Электротехнические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подачи заявки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 2 (двух) календарных дней с момента подачи заявки</w:t>
            </w:r>
          </w:p>
        </w:tc>
      </w:tr>
      <w:tr w:rsidR="00FC5EF9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EF9" w:rsidRDefault="00FC5EF9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5EF9" w:rsidRDefault="00C72CD9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Диагностические работы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момента подачи заявки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F9" w:rsidRDefault="00C72CD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1 (одного) календарного дня с момента подачи заявки</w:t>
            </w:r>
          </w:p>
        </w:tc>
      </w:tr>
    </w:tbl>
    <w:p w:rsidR="00FC5EF9" w:rsidRDefault="00FC5EF9">
      <w:pPr>
        <w:rPr>
          <w:rFonts w:eastAsia="Calibri"/>
          <w:sz w:val="24"/>
          <w:szCs w:val="24"/>
          <w:lang w:eastAsia="x-none"/>
        </w:rPr>
      </w:pPr>
    </w:p>
    <w:p w:rsidR="00FC5EF9" w:rsidRDefault="00C72CD9">
      <w:pPr>
        <w:pStyle w:val="4"/>
        <w:tabs>
          <w:tab w:val="clear" w:pos="0"/>
        </w:tabs>
        <w:ind w:left="1224" w:hanging="1224"/>
      </w:pPr>
      <w:bookmarkStart w:id="17" w:name="_Toc46743511"/>
      <w:bookmarkStart w:id="18" w:name="_Toc143878670"/>
      <w:r>
        <w:t xml:space="preserve">2.2. Требования к </w:t>
      </w:r>
      <w:bookmarkEnd w:id="17"/>
      <w:r>
        <w:t>качеству услуг</w:t>
      </w:r>
      <w:bookmarkEnd w:id="18"/>
    </w:p>
    <w:p w:rsidR="00FC5EF9" w:rsidRDefault="00C72CD9">
      <w:pPr>
        <w:keepNext/>
        <w:spacing w:before="240" w:after="60"/>
        <w:outlineLvl w:val="0"/>
        <w:rPr>
          <w:b/>
          <w:bCs/>
          <w:kern w:val="2"/>
          <w:sz w:val="24"/>
          <w:szCs w:val="24"/>
          <w:lang w:eastAsia="x-none"/>
        </w:rPr>
      </w:pPr>
      <w:bookmarkStart w:id="19" w:name="_Toc143878671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19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3"/>
        <w:gridCol w:w="1613"/>
        <w:gridCol w:w="19"/>
        <w:gridCol w:w="3072"/>
        <w:gridCol w:w="2073"/>
        <w:gridCol w:w="1746"/>
        <w:gridCol w:w="289"/>
      </w:tblGrid>
      <w:tr w:rsidR="00D82B35" w:rsidTr="00D71415">
        <w:trPr>
          <w:gridAfter w:val="1"/>
          <w:wAfter w:w="289" w:type="dxa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0" w:name="_Toc145684070"/>
            <w:r>
              <w:rPr>
                <w:b/>
                <w:bCs/>
                <w:kern w:val="2"/>
                <w:sz w:val="24"/>
                <w:szCs w:val="24"/>
                <w:lang w:eastAsia="x-none"/>
              </w:rPr>
              <w:t xml:space="preserve">     </w:t>
            </w:r>
            <w:bookmarkEnd w:id="20"/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D82B35" w:rsidTr="00D71415"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D82B35" w:rsidRDefault="00D82B35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D82B35" w:rsidRDefault="00D82B35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D82B35" w:rsidRDefault="00D82B35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9" w:type="dxa"/>
          </w:tcPr>
          <w:p w:rsidR="00D82B35" w:rsidRDefault="00D82B35" w:rsidP="00D71415">
            <w:pPr>
              <w:widowControl w:val="0"/>
            </w:pPr>
          </w:p>
        </w:tc>
      </w:tr>
      <w:tr w:rsidR="00D82B35" w:rsidTr="00D71415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9" w:type="dxa"/>
          </w:tcPr>
          <w:p w:rsidR="00D82B35" w:rsidRDefault="00D82B35" w:rsidP="00D71415">
            <w:pPr>
              <w:widowControl w:val="0"/>
            </w:pPr>
          </w:p>
        </w:tc>
      </w:tr>
      <w:tr w:rsidR="00D82B35" w:rsidTr="00D71415">
        <w:trPr>
          <w:trHeight w:val="2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numPr>
                <w:ilvl w:val="0"/>
                <w:numId w:val="15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:rsidR="00D82B35" w:rsidRDefault="00D82B35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35" w:rsidRDefault="00D82B35" w:rsidP="00D71415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89" w:type="dxa"/>
          </w:tcPr>
          <w:p w:rsidR="00D82B35" w:rsidRDefault="00D82B35" w:rsidP="00D71415">
            <w:pPr>
              <w:widowControl w:val="0"/>
            </w:pPr>
          </w:p>
        </w:tc>
      </w:tr>
      <w:tr w:rsidR="00D82B35" w:rsidTr="00D71415">
        <w:trPr>
          <w:trHeight w:val="70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</w:p>
          <w:p w:rsidR="00D82B35" w:rsidRDefault="00D82B35" w:rsidP="00D71415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Качество 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D82B35" w:rsidRDefault="00D82B35" w:rsidP="00D714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x-none" w:eastAsia="x-none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</w:t>
            </w:r>
            <w:r>
              <w:rPr>
                <w:sz w:val="20"/>
                <w:szCs w:val="20"/>
              </w:rPr>
              <w:t xml:space="preserve">и отвечать требованиям Международного стандарта, ГОСТов и ТУ, </w:t>
            </w:r>
            <w:r>
              <w:rPr>
                <w:sz w:val="20"/>
                <w:szCs w:val="20"/>
              </w:rPr>
              <w:lastRenderedPageBreak/>
              <w:t>регламентирующими данный вид деятельности.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Pr="00903DA7" w:rsidRDefault="00D82B35" w:rsidP="00D71415">
            <w:pPr>
              <w:rPr>
                <w:rFonts w:eastAsia="Calibri"/>
                <w:sz w:val="20"/>
                <w:szCs w:val="20"/>
              </w:rPr>
            </w:pPr>
            <w:r w:rsidRPr="00903DA7">
              <w:rPr>
                <w:sz w:val="20"/>
                <w:szCs w:val="20"/>
              </w:rPr>
              <w:lastRenderedPageBreak/>
              <w:t xml:space="preserve">Участник должен предоставить в заявке согласие поставить услугу, полностью соответствующую настоящим </w:t>
            </w:r>
            <w:r w:rsidRPr="00903DA7">
              <w:rPr>
                <w:sz w:val="20"/>
                <w:szCs w:val="20"/>
              </w:rPr>
              <w:lastRenderedPageBreak/>
              <w:t>техническим требованиям, по форме Технического предложения, установленной в Документации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89" w:type="dxa"/>
          </w:tcPr>
          <w:p w:rsidR="00D82B35" w:rsidRDefault="00D82B35" w:rsidP="00D71415">
            <w:pPr>
              <w:widowControl w:val="0"/>
            </w:pPr>
          </w:p>
        </w:tc>
      </w:tr>
      <w:tr w:rsidR="00D82B35" w:rsidTr="00D71415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keepNext/>
              <w:widowControl w:val="0"/>
              <w:spacing w:before="60" w:after="60"/>
              <w:jc w:val="center"/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</w:pPr>
          </w:p>
        </w:tc>
        <w:tc>
          <w:tcPr>
            <w:tcW w:w="289" w:type="dxa"/>
          </w:tcPr>
          <w:p w:rsidR="00D82B35" w:rsidRDefault="00D82B35" w:rsidP="00D71415">
            <w:pPr>
              <w:widowControl w:val="0"/>
            </w:pPr>
          </w:p>
        </w:tc>
      </w:tr>
      <w:tr w:rsidR="00D82B35" w:rsidTr="00D71415">
        <w:trPr>
          <w:trHeight w:val="195"/>
        </w:trPr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Гарантия Исполнителя</w:t>
            </w:r>
          </w:p>
        </w:tc>
        <w:tc>
          <w:tcPr>
            <w:tcW w:w="3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D82B35" w:rsidRDefault="00D82B35" w:rsidP="00D7141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Оказываемые услуги не должны наносить вред имуществу Заказчика. Исполнитель несет ответственность за сохранность автотранспорта заказчика с момента приема транспортных средств на обслуживание и до передачи транспортных средств заказчику.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keepNext/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B35" w:rsidRDefault="00D82B35" w:rsidP="00D71415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</w:tcPr>
          <w:p w:rsidR="00D82B35" w:rsidRDefault="00D82B35" w:rsidP="00D71415">
            <w:pPr>
              <w:widowControl w:val="0"/>
            </w:pPr>
          </w:p>
        </w:tc>
      </w:tr>
    </w:tbl>
    <w:p w:rsidR="00FC5EF9" w:rsidRDefault="00C72CD9">
      <w:pPr>
        <w:pStyle w:val="1"/>
        <w:numPr>
          <w:ilvl w:val="0"/>
          <w:numId w:val="0"/>
        </w:numPr>
        <w:ind w:left="357"/>
        <w:rPr>
          <w:sz w:val="24"/>
          <w:szCs w:val="24"/>
        </w:rPr>
      </w:pPr>
      <w:r>
        <w:rPr>
          <w:sz w:val="24"/>
          <w:szCs w:val="24"/>
        </w:rPr>
        <w:t>3.Требования к документации по ценообразованию на этапе закупки</w:t>
      </w:r>
    </w:p>
    <w:p w:rsidR="00FC5EF9" w:rsidRDefault="00C72CD9">
      <w:pPr>
        <w:contextualSpacing/>
        <w:jc w:val="both"/>
        <w:rPr>
          <w:color w:val="000000"/>
          <w:sz w:val="24"/>
          <w:szCs w:val="24"/>
        </w:rPr>
      </w:pPr>
      <w:bookmarkStart w:id="21" w:name="_GoBack"/>
      <w:bookmarkEnd w:id="21"/>
      <w:r>
        <w:rPr>
          <w:sz w:val="24"/>
          <w:szCs w:val="24"/>
        </w:rPr>
        <w:t>3.1. Стоимость услуг за условную единицу должна включать в себя все расходы Исполнителя, связанные с исполнением договора, в том числе стоимость оказываемых услуг, расходных материалов, все налоги, сборы, другие обязательные платежи и быть выражена в рублях Российской Федерации.</w:t>
      </w:r>
    </w:p>
    <w:p w:rsidR="00FC5EF9" w:rsidRDefault="00C72CD9">
      <w:pPr>
        <w:widowControl w:val="0"/>
        <w:tabs>
          <w:tab w:val="left" w:pos="426"/>
        </w:tabs>
        <w:spacing w:before="60"/>
        <w:jc w:val="both"/>
        <w:rPr>
          <w:bCs/>
          <w:sz w:val="24"/>
          <w:szCs w:val="24"/>
        </w:rPr>
      </w:pPr>
      <w:r>
        <w:rPr>
          <w:bCs/>
          <w:sz w:val="22"/>
          <w:szCs w:val="22"/>
        </w:rPr>
        <w:t xml:space="preserve">3.2. </w:t>
      </w:r>
      <w:r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FC5EF9" w:rsidRDefault="00FC5EF9">
      <w:pPr>
        <w:jc w:val="both"/>
        <w:rPr>
          <w:sz w:val="24"/>
          <w:szCs w:val="24"/>
        </w:rPr>
      </w:pPr>
    </w:p>
    <w:p w:rsidR="00FC5EF9" w:rsidRDefault="00FC5EF9">
      <w:pPr>
        <w:jc w:val="both"/>
        <w:rPr>
          <w:sz w:val="24"/>
          <w:szCs w:val="24"/>
        </w:rPr>
      </w:pPr>
    </w:p>
    <w:p w:rsidR="00FC5EF9" w:rsidRDefault="00C72CD9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</w:t>
      </w:r>
    </w:p>
    <w:p w:rsidR="00FC5EF9" w:rsidRDefault="00C72CD9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ТГ ЮСУ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              </w:t>
      </w:r>
      <w:r w:rsidR="007A7495">
        <w:rPr>
          <w:sz w:val="24"/>
          <w:szCs w:val="24"/>
        </w:rPr>
        <w:t>Хестанов В.В</w:t>
      </w:r>
      <w:r>
        <w:rPr>
          <w:sz w:val="24"/>
          <w:szCs w:val="24"/>
        </w:rPr>
        <w:t>.</w:t>
      </w:r>
    </w:p>
    <w:p w:rsidR="00FC5EF9" w:rsidRDefault="00FC5EF9">
      <w:pPr>
        <w:ind w:right="-2"/>
        <w:jc w:val="both"/>
        <w:rPr>
          <w:bCs/>
          <w:sz w:val="24"/>
          <w:szCs w:val="24"/>
        </w:rPr>
      </w:pPr>
    </w:p>
    <w:p w:rsidR="00FC5EF9" w:rsidRDefault="00FC5EF9">
      <w:pPr>
        <w:ind w:right="-2"/>
        <w:jc w:val="both"/>
        <w:rPr>
          <w:bCs/>
          <w:sz w:val="24"/>
          <w:szCs w:val="24"/>
        </w:rPr>
      </w:pPr>
    </w:p>
    <w:p w:rsidR="00FC5EF9" w:rsidRDefault="00C72CD9">
      <w:pPr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 w:rsidR="00FC5EF9" w:rsidRDefault="00C72CD9">
      <w:pPr>
        <w:ind w:right="-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 Патычек Ю.А.</w:t>
      </w:r>
    </w:p>
    <w:p w:rsidR="00FC5EF9" w:rsidRDefault="00FC5EF9">
      <w:pPr>
        <w:jc w:val="both"/>
        <w:rPr>
          <w:bCs/>
          <w:sz w:val="24"/>
          <w:szCs w:val="24"/>
        </w:rPr>
      </w:pPr>
    </w:p>
    <w:p w:rsidR="00FC5EF9" w:rsidRDefault="00FC5EF9">
      <w:pPr>
        <w:jc w:val="both"/>
        <w:rPr>
          <w:sz w:val="24"/>
          <w:szCs w:val="24"/>
        </w:rPr>
      </w:pPr>
    </w:p>
    <w:p w:rsidR="00FC5EF9" w:rsidRDefault="00FC5EF9">
      <w:pPr>
        <w:jc w:val="both"/>
        <w:rPr>
          <w:sz w:val="24"/>
          <w:szCs w:val="24"/>
        </w:rPr>
      </w:pPr>
    </w:p>
    <w:sectPr w:rsidR="00FC5EF9">
      <w:headerReference w:type="even" r:id="rId8"/>
      <w:headerReference w:type="default" r:id="rId9"/>
      <w:headerReference w:type="first" r:id="rId10"/>
      <w:pgSz w:w="11906" w:h="16838"/>
      <w:pgMar w:top="737" w:right="707" w:bottom="568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1F" w:rsidRDefault="003E721F">
      <w:r>
        <w:separator/>
      </w:r>
    </w:p>
  </w:endnote>
  <w:endnote w:type="continuationSeparator" w:id="0">
    <w:p w:rsidR="003E721F" w:rsidRDefault="003E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1F" w:rsidRDefault="003E721F">
      <w:r>
        <w:separator/>
      </w:r>
    </w:p>
  </w:footnote>
  <w:footnote w:type="continuationSeparator" w:id="0">
    <w:p w:rsidR="003E721F" w:rsidRDefault="003E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D2" w:rsidRDefault="00B13ED2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3ED2" w:rsidRDefault="00B13ED2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3ED2" w:rsidRDefault="00B13ED2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D2" w:rsidRDefault="00B13ED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82B35">
      <w:rPr>
        <w:noProof/>
      </w:rPr>
      <w:t>18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D2" w:rsidRDefault="00B13ED2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34B"/>
    <w:multiLevelType w:val="multilevel"/>
    <w:tmpl w:val="F31C2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923"/>
    <w:multiLevelType w:val="multilevel"/>
    <w:tmpl w:val="461630F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CA07EE"/>
    <w:multiLevelType w:val="multilevel"/>
    <w:tmpl w:val="CD52648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1A9C031A"/>
    <w:multiLevelType w:val="multilevel"/>
    <w:tmpl w:val="6646046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1CE6511E"/>
    <w:multiLevelType w:val="multilevel"/>
    <w:tmpl w:val="7E9230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DB275FE"/>
    <w:multiLevelType w:val="multilevel"/>
    <w:tmpl w:val="A89E69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50C72F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88B4E98"/>
    <w:multiLevelType w:val="multilevel"/>
    <w:tmpl w:val="D7D814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BE00522"/>
    <w:multiLevelType w:val="multilevel"/>
    <w:tmpl w:val="4AD2AB7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62837730"/>
    <w:multiLevelType w:val="multilevel"/>
    <w:tmpl w:val="6086709E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3" w:hanging="1440"/>
      </w:pPr>
    </w:lvl>
  </w:abstractNum>
  <w:abstractNum w:abstractNumId="10" w15:restartNumberingAfterBreak="0">
    <w:nsid w:val="63A864A1"/>
    <w:multiLevelType w:val="multilevel"/>
    <w:tmpl w:val="9F20FB9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2C61D5"/>
    <w:multiLevelType w:val="multilevel"/>
    <w:tmpl w:val="E61C569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B556D3C"/>
    <w:multiLevelType w:val="multilevel"/>
    <w:tmpl w:val="F07674C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3" w:hanging="1440"/>
      </w:pPr>
    </w:lvl>
  </w:abstractNum>
  <w:abstractNum w:abstractNumId="13" w15:restartNumberingAfterBreak="0">
    <w:nsid w:val="731F3D66"/>
    <w:multiLevelType w:val="multilevel"/>
    <w:tmpl w:val="5590F9C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12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F9"/>
    <w:rsid w:val="00072627"/>
    <w:rsid w:val="00132791"/>
    <w:rsid w:val="002011E9"/>
    <w:rsid w:val="00244F61"/>
    <w:rsid w:val="003743E0"/>
    <w:rsid w:val="003E721F"/>
    <w:rsid w:val="00563AE8"/>
    <w:rsid w:val="006F0DD2"/>
    <w:rsid w:val="00776235"/>
    <w:rsid w:val="007907EF"/>
    <w:rsid w:val="007A7495"/>
    <w:rsid w:val="007D1849"/>
    <w:rsid w:val="008955B8"/>
    <w:rsid w:val="00A77320"/>
    <w:rsid w:val="00B13ED2"/>
    <w:rsid w:val="00BE373C"/>
    <w:rsid w:val="00C72CD9"/>
    <w:rsid w:val="00CB5D23"/>
    <w:rsid w:val="00D82B35"/>
    <w:rsid w:val="00DF6B91"/>
    <w:rsid w:val="00F8498F"/>
    <w:rsid w:val="00FC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CB88"/>
  <w15:docId w15:val="{514B3DCF-E6BA-4FB8-ACC9-3B10985F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72B8B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EB0256"/>
    <w:pPr>
      <w:keepNext/>
      <w:numPr>
        <w:ilvl w:val="2"/>
        <w:numId w:val="3"/>
      </w:numPr>
      <w:spacing w:before="120" w:after="60"/>
      <w:ind w:left="1134" w:firstLine="0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3">
    <w:name w:val="Заголовок 3 Знак"/>
    <w:link w:val="32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5">
    <w:name w:val="Основной текст 3 Знак"/>
    <w:basedOn w:val="a4"/>
    <w:link w:val="36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7">
    <w:name w:val="Основной текст с отступом 3 Знак"/>
    <w:basedOn w:val="a4"/>
    <w:link w:val="38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6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Ссылка указателя"/>
    <w:qFormat/>
  </w:style>
  <w:style w:type="paragraph" w:styleId="afff5">
    <w:name w:val="Title"/>
    <w:basedOn w:val="a3"/>
    <w:next w:val="afe"/>
    <w:link w:val="16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8">
    <w:name w:val="List"/>
    <w:basedOn w:val="afe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5"/>
  </w:style>
  <w:style w:type="paragraph" w:customStyle="1" w:styleId="afffb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d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link w:val="35"/>
    <w:qFormat/>
    <w:rsid w:val="0076353A"/>
    <w:pPr>
      <w:spacing w:after="120"/>
    </w:pPr>
    <w:rPr>
      <w:sz w:val="16"/>
      <w:szCs w:val="16"/>
    </w:rPr>
  </w:style>
  <w:style w:type="paragraph" w:styleId="38">
    <w:name w:val="Body Text Indent 3"/>
    <w:basedOn w:val="a3"/>
    <w:link w:val="37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e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color w:val="FF0000"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color w:val="FF0000"/>
      <w:sz w:val="24"/>
      <w:szCs w:val="24"/>
    </w:rPr>
  </w:style>
  <w:style w:type="paragraph" w:customStyle="1" w:styleId="affff">
    <w:name w:val="Раздел регламента"/>
    <w:basedOn w:val="a3"/>
    <w:qFormat/>
    <w:rsid w:val="00E228FA"/>
  </w:style>
  <w:style w:type="paragraph" w:customStyle="1" w:styleId="affff0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1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2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3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4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5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b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6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7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8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9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a">
    <w:name w:val="Normal (Web)"/>
    <w:basedOn w:val="a3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c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b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c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d">
    <w:name w:val="Раздел договора"/>
    <w:basedOn w:val="a3"/>
    <w:next w:val="affffc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d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d">
    <w:name w:val="Обычный2"/>
    <w:qFormat/>
    <w:rsid w:val="00BC45FD"/>
  </w:style>
  <w:style w:type="paragraph" w:customStyle="1" w:styleId="15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e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afffff">
    <w:name w:val="Содержимое врезки"/>
    <w:basedOn w:val="a3"/>
    <w:qFormat/>
  </w:style>
  <w:style w:type="numbering" w:customStyle="1" w:styleId="1f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1f0">
    <w:name w:val="Нет списка1"/>
    <w:uiPriority w:val="99"/>
    <w:semiHidden/>
    <w:unhideWhenUsed/>
    <w:qFormat/>
    <w:rsid w:val="00BC45FD"/>
  </w:style>
  <w:style w:type="table" w:styleId="affff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uiPriority w:val="22"/>
    <w:qFormat/>
    <w:rsid w:val="00F84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6294-218F-4136-87B9-E6E35BD4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19</Pages>
  <Words>5636</Words>
  <Characters>32129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Павлюк Григорий Евгеньевич</cp:lastModifiedBy>
  <cp:revision>40</cp:revision>
  <cp:lastPrinted>2026-06-16T14:51:00Z</cp:lastPrinted>
  <dcterms:created xsi:type="dcterms:W3CDTF">2024-11-20T13:27:00Z</dcterms:created>
  <dcterms:modified xsi:type="dcterms:W3CDTF">2026-06-18T08:49:00Z</dcterms:modified>
  <dc:language>ru-RU</dc:language>
</cp:coreProperties>
</file>