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г. ________</w:t>
        <w:tab/>
        <w:tab/>
        <w:tab/>
        <w:tab/>
        <w:tab/>
        <w:tab/>
        <w:tab/>
        <w:tab/>
        <w:t>«___» __________ 20__ г.</w:t>
      </w:r>
    </w:p>
    <w:p>
      <w:pPr>
        <w:pStyle w:val="Normal"/>
        <w:bidi w:val="0"/>
        <w:jc w:val="center"/>
        <w:rPr>
          <w:rFonts w:ascii="Times New Roman" w:hAnsi="Times New Roman"/>
          <w:sz w:val="28"/>
          <w:szCs w:val="28"/>
        </w:rPr>
      </w:pPr>
      <w:r>
        <w:rPr/>
      </w:r>
    </w:p>
    <w:p>
      <w:pPr>
        <w:pStyle w:val="Normal"/>
        <w:bidi w:val="0"/>
        <w:jc w:val="center"/>
        <w:rPr/>
      </w:pPr>
      <w:r>
        <w:rPr>
          <w:rFonts w:ascii="Times New Roman" w:hAnsi="Times New Roman"/>
          <w:sz w:val="28"/>
          <w:szCs w:val="28"/>
        </w:rPr>
        <w:t>ДОГОВОР № ________</w:t>
      </w:r>
    </w:p>
    <w:p>
      <w:pPr>
        <w:pStyle w:val="Normal"/>
        <w:bidi w:val="0"/>
        <w:jc w:val="center"/>
        <w:rPr/>
      </w:pPr>
      <w:r>
        <w:rPr>
          <w:rFonts w:ascii="Times New Roman" w:hAnsi="Times New Roman"/>
          <w:sz w:val="28"/>
          <w:szCs w:val="28"/>
        </w:rPr>
        <w:t>на оказание услуг по обращению с отходами I и II классов опасности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________________________, именуемое в дальнейшем федеральным оператором, в лице ________________________, действующего на основании ________________________, с одной стороны, и ________________________, именуемое в дальнейшем заказчиком, в лице ________________________, действующего на основании ________________________, с другой стороны, именуемые в дальнейшем стороны, подписали настоящий договор о нижеследующем:</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I. Предмет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 По настоящему договору заказчик обязуется передать отходы I и (или) II классов опасности (далее – отходы) федеральному оператору, а федеральный оператор обязуется принять отходы и оказать услуги по обращению с отходами – сбор, транспортирование, обработку, утилизацию, обезвреживание, размещение отходов в соответствии с законодательством Российской Федерации (далее – услуги).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Сведения о планируемых месте накопления, коде и наименовании (согласно Федеральному классификационному каталогу отходов), массе и периодичности передачи отходов представляются заказчиком федеральному оператору согласно приложению № 1.</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 Код и наименование (согласно Федеральному классификационному каталогу отходов), масса и объем передаваемых отходов, адрес места накопления отходов, сведения об отнесении отходов к опасному грузу согласно законодательству Российской Федерации, устанавливающему требования к перевозкам опасных грузов соответствующими видами транспорта, и о его таре и (или) об упаковке определяются в заявке по форме согласно приложению № 1(1) к настоящему договору (далее – заявка).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II. Цена договора и порядок расчетов</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 Исполнение настоящего договора оплачивается по цене, определяемой исходя из предельных (максимальных) тарифов по обращению с отходами I и II классов опасности, установленных в порядке, определенном Федеральным законом «Об отходах производства и потребления», и массы отходов, указанной в приложении № 1 к настоящему договору. Цена по настоящему договору составляет ________ (________________________) рублей __ копеек, в том числе НДС __ % – ________ (________________________) рублей __ копеек.</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4. Заказчик производит оплату авансового платежа в размере 30 процентов цены оказываемых по заявке услуг путем безналичного перечисления денежных средств по реквизитам федерального оператора, указанным в разделе XI настоящего договора, в течение 5 рабочих дней со дня согласования федеральным оператором заявки.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Размер аванса рассчитывается как произведение массы передаваемого по заявке отхода и тарифа на услугу федерального оператора для соответствующего класса опасности, примененного при расчете цены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5. Окончательный расчет по заявке и оплата за оказанные по такой заявке услуги производится заказчиком в течение 10 рабочих дней со дня подписания сторонами акта об оказании услуг по обращению с отходами I и II классов опасности по форме согласно приложению № 2 к настоящему договору (далее – акт об оказании услуг) за вычетом ранее оплаченного аванса путем безналичного перечисления денежных средств по реквизитам федерального оператора, указанным в разделе XI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6. Расчеты по настоящему договору производятся в российских рублях.</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7. Федеральный оператор обязуется представить заказчику счета-фактуры в порядке и в сроки, которые установлены статьей 169 Налогового кодекса Российской Федерации.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8. Стороны обязаны по окончании срока действия настоящего договора или в случае его досрочного расторжения производить сверку взаимных расчетов по обязательствам, возникшим из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Федеральный оператор представляет заказчику подписанные акты сверки взаиморасчетов по форме согласно приложению № 3 к настоящему договору в течение 10 рабочих дней с даты досрочного расторжения или окончания срока действия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Заказчик в течение 10 рабочих дней со дня получения акта сверки взаиморасчетов по форме согласно приложению № 3 к настоящему договору подписывает его либо при наличии разногласий направляет федеральному оператору подписанный протокол разногласий.</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случае составления акта сверки взаиморасчетов по форме согласно приложению № 3 к настоящему договору на бумажном носителе он оформляется в 2 экземплярах, имеющих одинаковую юридическую силу, по одному для каждой из сторон.</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9. Датой оказания услуг по заявке считается дата подписания сторонами акта об оказании услуг по такой заявке. Датой оплаты услуг по заявке считается дата зачисления денежных средств на расчетный счет федерального оператора по реквизитам, указанным в разделе XI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III. Права и обязанности сторон</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10. Федеральный оператор обязан:</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а) обеспечить соответствие результатов оказания услуг требованиям качества, установленным законодательством Российской Федерации к соответствующим услугам;</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б) не позднее чем за 10 рабочих дней до даты передачи отходов заказчиком уведомить его о предстоящей передаче;</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принять отходы, соответствующие условиям заявки и имеющие надлежаще оформленные паспорта отходов и транспортные накладные на грузовые места с отходами;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г) обеспечивать обращение с принятыми отходами в соответствии с законодательством Российской Федерации.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11. Федеральный оператор имеет право:</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а) требовать оплаты оказываемых услуг на условиях, установленных настоящим договором;</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б) направлять заказчику письменные запросы и получать от него сведения и документы, необходимые для исполнения обязательств по настоящему договору, а также разъяснения и уточнения по вопросам оказания услуг в рамках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выполнить проверку принимаемых отходов;</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г) отказать в приеме отходов в случае нарушения заказчиком условий приема-передачи отходов, согласованных сторонами в заявке, непредставления документов, указанных в пункте 17 настоящего договора, либо несоответствия представленных документов настоящему договору.</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12. Заказчик обязан:</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а) представить федеральному оператору все необходимые документы в соответствии с требованиями, установленными законодательством Российской Федерации и настоящим договором;</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б) обеспечить доступ федерального оператора к месту накопления отходов для осмотра, вывоза отходов и выполнения иных действий, необходимых для оказания услуг;</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обеспечить подготовку отходов к передаче, в том числе их сортировку, упаковку, маркировку, размещение в таре (упаковке) в соответствии с требованиями законодательства Российской Федерации;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г) не передавать отходы, которые не соответствуют сведениям, указанным в заявке;</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д) своевременно и в полном объеме оплачивать оказанные услуги в соответствии с настоящим договором.</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13. Заказчик имеет право:</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а) требовать от федерального оператора надлежащего исполнения обязательств в соответствии с настоящим договором;</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б) требовать от федерального оператора своевременного устранения выявленных недостатков оказываемых услуг.</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14. По согласованию с заказчиком передача отходов может быть осуществлена в срок менее чем 10 рабочих дней со дня уведомления федеральным оператором заказчика о дате передачи отходов.</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15. Каждая из сторон гарантирует другой стороне, что:</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а) сторона вправе заключить и исполнить настоящий договор;</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б) заключение и (или) исполнение стороной настоящего договора не противоречит прямо или косвенно нормативным правовым актам Российской Федерации, локальным нормативным актам стороны и судебным решениям;</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стороной получены все и любые решения, одобрения и согласования, необходимые ей для заключения и (или) исполнения настоящего договора, в том числе в соответствии с законодательством Российской Федерации или учредительными документами стороны, включая одобрение сделки с заинтересованностью, если такая сделка является сделкой с заинтересованностью для стороны.</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IV. Порядок оказания и приемки услуг</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16. Оказание услуг осуществляется на основании согласованной федеральным оператором заявки.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Федеральный оператор согласовывает представленную заказчиком заявку при отсутствии замечаний к ней в течение 10 рабочих дней с даты ее получения. Основанием для отклонения федеральным оператором заявки является указание заказчиком в заявке неполных и (или) недостоверных данных.</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При наличии замечаний к заявке федеральный оператор отклоняет ее с приложением указанных замечаний в течение 10 рабочих дней с даты получения заявки.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После учета замечаний к заявке заказчик вправе повторно направить доработанную заявку на согласование федеральному оператору, который согласовывает ее в соответствии с абзацами вторым и третьим настоящего пункта.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Федеральный оператор обеспечивает прием отходов для целей транспортирования в даты передачи (погрузки) отходов, указанные в заявке.</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Указанные в заявке даты передачи (погрузки) отходов для целей транспортирования не могут составлять:</w:t>
      </w:r>
    </w:p>
    <w:p>
      <w:pPr>
        <w:pStyle w:val="Normal"/>
        <w:bidi w:val="0"/>
        <w:jc w:val="left"/>
        <w:rPr>
          <w:rFonts w:ascii="Times New Roman" w:hAnsi="Times New Roman"/>
          <w:sz w:val="28"/>
          <w:szCs w:val="28"/>
        </w:rPr>
      </w:pPr>
      <w:r>
        <w:rPr>
          <w:rFonts w:ascii="Times New Roman" w:hAnsi="Times New Roman"/>
          <w:sz w:val="28"/>
          <w:szCs w:val="28"/>
        </w:rPr>
        <w:t>- менее 60 дней, но не более 90 дней с даты оплаты заказчиком аванса;</w:t>
      </w:r>
    </w:p>
    <w:p>
      <w:pPr>
        <w:pStyle w:val="Normal"/>
        <w:bidi w:val="0"/>
        <w:jc w:val="left"/>
        <w:rPr>
          <w:rFonts w:ascii="Times New Roman" w:hAnsi="Times New Roman"/>
          <w:sz w:val="28"/>
          <w:szCs w:val="28"/>
        </w:rPr>
      </w:pPr>
      <w:r>
        <w:rPr>
          <w:rFonts w:ascii="Times New Roman" w:hAnsi="Times New Roman"/>
          <w:sz w:val="28"/>
          <w:szCs w:val="28"/>
        </w:rPr>
        <w:t>- менее 90 дней, но не более 120 дней с даты оплаты заказчиком аванса в случае необходимости вывоза отходов из закрытого административно-территориального образования, либо нахождения места накопления отходов на территориях Дальневосточного федерального округа, в районах Крайнего Севера и приравненных к ним местностях, Арктической зоне Российской Федерации, либо при наличии сезонных ограничений.</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Обезвреживание, и (или) утилизацию, и (или) размещение отходов, указанных в заявке, федеральный оператор обеспечивает в течение 60 дней со дня приема отходов на транспортирование.</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случае нахождения места накопления отходов на территориях Дальневосточного федерального округа, в районах Крайнего Севера и приравненных к ним местностях, Арктической зоне Российской Федерации либо при наличии сезонных ограничений по транспортированию отходов федеральный оператор обеспечивает обезвреживание, и (или) утилизацию, и (или) размещение соответствующих отходов, указанных в заявке, в течение 240 дней с даты приема таких отходов на транспортирование.</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Стороны вправе для отдельных видов отходов изменить сроки оказания услуг путем подписания дополнительного соглашения к настоящему договору.</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17. При передаче отходов по согласованной федеральным оператором заявке заказчик вместе с отходами передает федеральному оператору:</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a) копию паспорта отходов;</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б) акт приема-передачи по форме согласно приложению № 4 к настоящему договору, подписанный со стороны заказчика;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транспортную накладную на грузовые места с отходами.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18. Федеральный оператор или привлеченный федеральным оператором оператор по обращению с отходами I и II классов опасности в течение 10 рабочих дней с даты поступления на объекты обезвреживания, и (или) утилизации, и (или) размещения отходов I и II классов опасности отходов и документов, предусмотренных пунктом 17 настоящего договора, оценивает соответствие передаваемых отходов характеристикам, указанным в заявке, и при установлении такого соответствия осуществляет их приемку.</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течение 3 рабочих дней, следующих за днем приемки переданных отходов, федеральный оператор направляет заказчику подписанный федеральным оператором акт приема-передачи по форме согласно приложению № 4 к настоящему договору.</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течение 3 рабочих дней, следующих за днем оказания услуг по заявке, федеральный оператор направляет заказчику:</w:t>
      </w:r>
    </w:p>
    <w:p>
      <w:pPr>
        <w:pStyle w:val="Normal"/>
        <w:bidi w:val="0"/>
        <w:jc w:val="left"/>
        <w:rPr>
          <w:rFonts w:ascii="Times New Roman" w:hAnsi="Times New Roman"/>
          <w:sz w:val="28"/>
          <w:szCs w:val="28"/>
        </w:rPr>
      </w:pPr>
      <w:r>
        <w:rPr>
          <w:rFonts w:ascii="Times New Roman" w:hAnsi="Times New Roman"/>
          <w:sz w:val="28"/>
          <w:szCs w:val="28"/>
        </w:rPr>
        <w:t>- подписанный федеральным оператором акт об оказании услуг;</w:t>
      </w:r>
    </w:p>
    <w:p>
      <w:pPr>
        <w:pStyle w:val="Normal"/>
        <w:bidi w:val="0"/>
        <w:jc w:val="left"/>
        <w:rPr>
          <w:rFonts w:ascii="Times New Roman" w:hAnsi="Times New Roman"/>
          <w:sz w:val="28"/>
          <w:szCs w:val="28"/>
        </w:rPr>
      </w:pPr>
      <w:r>
        <w:rPr>
          <w:rFonts w:ascii="Times New Roman" w:hAnsi="Times New Roman"/>
          <w:sz w:val="28"/>
          <w:szCs w:val="28"/>
        </w:rPr>
        <w:t>- подписанный федеральным оператором счет-фактуру.</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Заказчик в течение 3 рабочих дней с даты получения от федерального оператора подписанного им акта об оказании услуг подписывает и направляет федеральному оператору акт об оказании услуг или замечания к нему.</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При наличии замечаний к акту об оказании услуг федеральный оператор в течение 3 рабочих дней с даты получения от заказчика замечаний рассматривает полученные замечания, учитывает их и направляет повторно заказчику доработанный по замечаниям заказчика подписанный акт об оказании услуг. В случае если федеральный оператор считает полученные от заказчика замечания к акту об оказании услуг необоснованными, федеральный оператор вместе с подписанным актом об оказании услуг направляет заказчику мотивированный отказ по представленным заказчиком замечаниям.</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При несогласии заказчика с мотивированным отказом федерального оператора разногласия подлежат урегулированию в порядке, предусмотренном разделом IX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случае неполучения федеральным оператором от заказчика акта об оказании услуг или замечаний к нему в течение срока, установленного абзацем шестым настоящего пункта, акт об оказании услуг считается подписанным заказчиком, а услуги по акту об оказании услуг выполненными надлежащим образом.</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19. При выявлении несоответствия передаваемых отходов условиям, указанным в заявке, федеральный оператор в течение одного рабочего дня после завершения оценки соответствия передаваемых отходов условиям заявки, предусмотренной абзацем первым пункта 18 настоящего договора, оформляет акт возврата отходов по форме согласно приложению № 5 к настоящему договору и не позднее 3 рабочих дней после его оформления направляет его заказчику с указанием даты возврата отходов.</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случае выявления несоответствия передаваемых отходов характеристикам, указанным в заявке, возврат не принятых федеральным оператором отходов осуществляется за счет заказчика на основании документально подтвержденных расходов федерального оператора. Заказчик также возмещает федеральному оператору документально подтвержденные затраты федерального оператора на хранение непринятых отходов.</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случае возврата отходов аванс, уплаченный заказчиком федеральному оператору, возвращается федеральным оператором не позднее 10 рабочих дней с даты подписания сторонами акта возврата отходов по форме согласно приложению № 5 к настоящему договору.</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20. Полномочия лиц на подписание указанных в пункте 18 настоящего договора документов удостоверяются доверенностью или иными документами, которые в соответствии с законодательством Российской Федерации подтверждают полномочия указанных лиц.</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V. Ответственность сторон</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21. Стороны обязуются выполнять свои обязательства в полном объеме в соответствии с условиями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22. Сторона, не исполнившая или ненадлежащим образом исполнившая предусмотренные настоящим договором обязательства, несет ответственность в соответствии с законодательством Российской Федерации.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23. Заказчик несет ответственность:</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а) за несвоевременную оплату услуг федерального оператора в порядке и на условиях, которые установлены настоящим договором;</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б) за недостоверность сведений о передаваемых отходах;</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за передачу отходов в объемах и (или) в сроки, которые не соответствуют условиям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24. Федеральный оператор несет ответственность за отказ от приема отходов, имеющих оформленные в надлежащем порядке сопроводительные документы, в объемах и в сроки, которые установлены в соответствии с условиями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25. За нарушение сроков исполнения обязанностей по оплате аванса и оказанных услуг федеральный оператор имеет право взыскать с заказчика пени в размере одной трехсотой действующей на дату уплаты неустойки ключевой ставки Центрального банка Российской Федерации от не уплаченной в срок суммы за каждый день просрочки заказчиком предусмотренных настоящим договором обязательств, начиная со дня, следующего после дня истечения установленного настоящим договором срока исполнения обязательств.</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VI. Обстоятельства непреодолимой силы</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26. Стороны освобождаются от ответственности за невыполнение или частичное невыполнение своих обязательств по настоящему договору в случае наступления обстоятельств непреодолимой силы.</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27. Сторона, для которой наступили обстоятельства непреодолимой силы, должна письменно уведомить об этом другую сторону не позднее 5 рабочих дней со дня наступления таких обстоятельств. Сторона, не уведомившая другую сторону о возникновении обстоятельства непреодолимой силы в установленный срок, лишается права ссылаться на такое обстоятельство в дальнейшем. Сторона должна не позднее 24 часов со дня прекращения обстоятельств непреодолимой силы известить об этом другую сторону.</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28. В случае возникновения обстоятельств непреодолимой силы исполнение обязательств по настоящему договору откладывается на весь период действия этих обстоятельств. Если такие обстоятельства длятся более 6 месяцев, стороны должны провести переговоры для выработки единой позиции о возможности продолжения действия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29. Если после прекращения действия обстоятельств непреодолимой силы, по мнению сторон, исполнение настоящего договора может быть продолжено в порядке, действовавшем до возникновения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VII. Условия конфиденциальности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30. Стороны в своих отношениях по настоящему договору обязуются соблюдать требования Закона Российской Федерации «О государственной тайне», Федерального закона «О коммерческой тайне», Федерального закона «О персональных данных», постановления Правительства Российской Федерации от 3 ноября 1994 г.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и иных нормативных правовых актов, регулирующих указанные отношения.</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VIII. Срок действия договора. Порядок изменения</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31. Настоящий договор вступает в силу со дня его заключения сторонами и действует до «___» __________ 20__ г., но в любом случае до полного исполнения сторонами своих обязательств по договору в полном объеме.</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32. Настоящий договор может быть расторгнут по соглашению сторон, по решению суда, а также по основаниям, предусмотренным законодательством Российской Федерации.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33. По взаимному согласию и в соответствии с законодательством Российской Федерации стороны могут вносить в настоящий договор необходимые изменения, которые оформляются дополнительным соглашением и подписываются уполномоченными на то представителями сторон, если иное не установлено настоящим договором. Дополнительные соглашения являются неотъемлемой частью настоящего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34. После подписания настоящего договора все предыдущие письменные и устные договоренности, переговоры и переписка между сторонами, относящиеся к настоящему договору, теряют силу.</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IX. Рассмотрение и разрешение споров</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35. Стороны разрешают все спорные вопросы, возникшие в связи с выполнением настоящего договора, путем направления претензий, рассматриваемых в течение 30 дней со дня их получения.</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36. В случае если стороны не могут прийти к соглашению, все споры и разногласия по выполнению настоящего договора, а также споры, связанные с его изменением, подлежат разрешению в соответствии с законодательством Российской Федерации.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X. Прочие условия договора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37. Во всем остальном, что не отражено в настоящем договоре, стороны руководствуются законодательством Российской Федерации.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38. При исполнении настоящего договора стороны обязуются соблюдать законодательство Российской Федерации, включая законодательство о противодействии коррупции.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Стороны и любые лица, действующие от их имени или в их интересах,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платеж, подарок, иную привилегию,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законодательство о противодействии коррупции.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39. Если в процессе исполнения обязательств по настоящему договору произошли изменения в законодательстве, которые могут повлиять на исполнение обязательств, стороны обязуются уведомить друг друга о таких изменениях в течение 5 рабочих дней с даты их вступления в силу и провести переговоры для приведения договора в соответствие с новыми требованиями законодательства.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40. В случае изменения у стороны наименования, адреса или банковских реквизитов сторона письменно уведомляет об этом другую сторону в течение 5 рабочих дней со дня таких изменений посредством направления соответствующего уведомления. Со дня получения другой стороной уведомления о смене адреса и (или) об изменении банковских реквизитов исполнение другой стороной своих обязательств по настоящему договору по прежнему адресу и (или) прежним банковским реквизитам считается ненадлежащим и влечет за собой предусмотренную настоящим договором ответственность.</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41. Настоящий договор, приложения и дополнительные соглашения к нему, а также иные документы, связанные с заключением и исполнением настоящего договора, подписываются сторонами и передаются другой стороне посредством федеральной государственной информационной системы учета и контроля за обращением с отходами I и II классов опасности (далее – система учета и контроля) в виде электронных документов, за исключением случаев, предусмотренных законодательством Российской Федерации и (или) соглашением сторон, а также при отсутствии возможности использования системы учета и контроля по обстоятельствам, не зависящим от воли сторон.</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Под электронным документом в целях настоящего договора понимается документ, созданный в электронной форме без предварительного документирования на бумажном носителе, подписанный усиленной квалифицированной электронной подписью в порядке, установленном законодательством Российской Федерации.</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предусмотренных абзацем первым настоящего пункта случаях, когда настоящий договор, приложения и дополнительные соглашения к нему, а также иные документы, связанные с заключением и исполнением настоящего договора, не могут быть подписаны сторонами посредством системы учета и контроля, они оформляются на бумажных носителях, подписанных собственноручной подписью уполномоченных лиц и заверенных печатью (при наличии). В связи с этим передача и обмен документами, связанными с заключением и исполнением настоящего договора, осуществляются посредством использования адресов электронной почты с последующим направлением оригиналов документов на почтовые адреса сторон.</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Передача электронных документов посредством системы учета и контроля фиксируется протоколом передачи, автоматически формируемым системой учета и контроля, в котором отражается каждое действие с электронным документом на этапах его согласования и подписания усиленной квалифицированной электронной подписью. Стороны признают, что протокол передачи является достаточным доказательством факта получения стороной электронных документов. Стороны признают, что подписание усиленной квалифицированной электронной подписью электронных документов, предусмотренных настоящим договором, является достаточным условием, позволяющим установить, что соответствующий электронный документ исходит от отправившей его стороны. Риск неправомерного подписания электронного документа усиленной квалифицированной электронной подписью несет подписавшая его сторона.</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42. В случае, когда настоящий договор составлен в форме электронного документа с использованием системы учета и контроля, настоящий договор составляется на русском языке в виде одного электронного документа и размещается в системе учета и контроля с возможностью доступа к нему обеих сторон.</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В случае, предусмотренном абзацем третьим пункта 41 настоящего договора, настоящий договор составляется на бумажном носителе на русском языке в 2 экземплярах, имеющих одинаковую юридическую силу, по одному для каждой из сторон.</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43. Приложения к настоящему договору являются его неотъемлемой частью.</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ascii="Times New Roman" w:hAnsi="Times New Roman"/>
          <w:sz w:val="28"/>
          <w:szCs w:val="28"/>
        </w:rPr>
        <w:t>XI. Реквизиты сторон</w:t>
      </w:r>
    </w:p>
    <w:sectPr>
      <w:type w:val="nextPage"/>
      <w:pgSz w:w="11906" w:h="16838"/>
      <w:pgMar w:left="1701" w:right="567"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Arial Unicode MS" w:cs="Arial Unicode MS"/>
      <w:color w:val="auto"/>
      <w:kern w:val="2"/>
      <w:sz w:val="24"/>
      <w:szCs w:val="24"/>
      <w:lang w:val="ru-RU" w:eastAsia="zh-CN" w:bidi="hi-IN"/>
    </w:rPr>
  </w:style>
  <w:style w:type="paragraph" w:styleId="Style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0">
    <w:name w:val="Указатель"/>
    <w:basedOn w:val="Normal"/>
    <w:qFormat/>
    <w:pPr>
      <w:suppressLineNumbers/>
    </w:pPr>
    <w:rPr>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AlterOffice/3.4.0.9$Linux_X86_64 LibreOffice_project/b8daf9e823b1a5463a2f48435ddc2e8696e7d4fc</Application>
  <AppVersion>15.0000</AppVersion>
  <Pages>11</Pages>
  <Words>2985</Words>
  <Characters>20605</Characters>
  <CharactersWithSpaces>23492</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2025-04-18T16:00:03Z</dcterms:created>
  <dc:creator/>
  <dc:description/>
  <dc:language>ru-RU</dc:language>
  <cp:lastModifiedBy>tkachenkoana@corp.gidroogk.com</cp:lastModifiedBy>
  <dcterms:modified xsi:type="dcterms:W3CDTF">2026-06-18T16:33:29Z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