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jc w:val="center"/>
        <w:rPr>
          <w:rFonts w:ascii="Verdana" w:hAnsi="Verdana" w:eastAsia="Calibri"/>
          <w:sz w:val="16"/>
          <w:szCs w:val="16"/>
        </w:rPr>
      </w:pPr>
      <w:r>
        <w:rPr>
          <w:rFonts w:eastAsia="Calibri" w:ascii="Verdana" w:hAnsi="Verdana"/>
          <w:sz w:val="16"/>
          <w:szCs w:val="16"/>
        </w:rPr>
      </w:r>
    </w:p>
    <w:tbl>
      <w:tblPr>
        <w:tblW w:w="95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5087"/>
      </w:tblGrid>
      <w:tr>
        <w:trPr>
          <w:trHeight w:val="2025" w:hRule="atLeast"/>
        </w:trPr>
        <w:tc>
          <w:tcPr>
            <w:tcW w:w="4417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ind w:left="0" w:right="0" w:hanging="0"/>
              <w:jc w:val="left"/>
              <w:rPr>
                <w:sz w:val="26"/>
                <w:szCs w:val="26"/>
                <w:shd w:fill="auto" w:val="clear"/>
              </w:rPr>
            </w:pPr>
            <w:r>
              <w:rPr/>
              <w:drawing>
                <wp:inline distT="0" distB="0" distL="0" distR="0">
                  <wp:extent cx="1252220" cy="86106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42" t="-1080" r="-742" b="-10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22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left"/>
              <w:rPr>
                <w:rFonts w:ascii="Verdana" w:hAnsi="Verdana" w:eastAsia="Calibri" w:cs="Verdana"/>
                <w:b/>
                <w:sz w:val="16"/>
                <w:szCs w:val="16"/>
                <w:shd w:fill="auto" w:val="clear"/>
              </w:rPr>
            </w:pPr>
            <w:r>
              <w:rPr>
                <w:rFonts w:eastAsia="Calibri" w:cs="Verdana" w:ascii="Verdana" w:hAnsi="Verdana"/>
                <w:b/>
                <w:sz w:val="16"/>
                <w:szCs w:val="16"/>
                <w:shd w:fill="auto" w:val="clear"/>
              </w:rPr>
              <w:t>Акционерное общество</w:t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left"/>
              <w:rPr>
                <w:rFonts w:ascii="Verdana" w:hAnsi="Verdana" w:eastAsia="Calibri" w:cs="Verdana"/>
                <w:b/>
                <w:sz w:val="16"/>
                <w:szCs w:val="16"/>
                <w:shd w:fill="auto" w:val="clear"/>
              </w:rPr>
            </w:pPr>
            <w:r>
              <w:rPr>
                <w:rFonts w:eastAsia="Calibri" w:cs="Verdana" w:ascii="Verdana" w:hAnsi="Verdana"/>
                <w:b/>
                <w:sz w:val="16"/>
                <w:szCs w:val="16"/>
                <w:shd w:fill="auto" w:val="clear"/>
              </w:rPr>
              <w:t>«Транспортная компания РусГидро»</w:t>
            </w:r>
          </w:p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left"/>
              <w:rPr>
                <w:rFonts w:ascii="Verdana" w:hAnsi="Verdana" w:eastAsia="Calibri" w:cs="Verdana"/>
                <w:b/>
                <w:sz w:val="16"/>
                <w:szCs w:val="16"/>
                <w:shd w:fill="auto" w:val="clear"/>
              </w:rPr>
            </w:pPr>
            <w:r>
              <w:rPr>
                <w:rFonts w:eastAsia="Calibri" w:cs="Verdana" w:ascii="Verdana" w:hAnsi="Verdana"/>
                <w:b/>
                <w:sz w:val="16"/>
                <w:szCs w:val="16"/>
                <w:shd w:fill="auto" w:val="clear"/>
              </w:rPr>
              <w:t>Владивостокское представительство</w:t>
            </w:r>
          </w:p>
        </w:tc>
        <w:tc>
          <w:tcPr>
            <w:tcW w:w="5087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ind w:left="0" w:right="454" w:hanging="0"/>
              <w:jc w:val="left"/>
              <w:rPr>
                <w:sz w:val="26"/>
                <w:szCs w:val="26"/>
                <w:shd w:fill="auto" w:val="clear"/>
                <w:lang w:val="ru-RU"/>
              </w:rPr>
            </w:pPr>
            <w:r>
              <w:rPr>
                <w:sz w:val="26"/>
                <w:szCs w:val="26"/>
                <w:shd w:fill="auto" w:val="clear"/>
                <w:lang w:val="ru-RU"/>
              </w:rPr>
              <w:t>«УТВЕРЖДАЮ»</w:t>
            </w:r>
          </w:p>
          <w:p>
            <w:pPr>
              <w:pStyle w:val="Normal"/>
              <w:widowControl w:val="false"/>
              <w:ind w:left="0" w:right="0" w:firstLine="709"/>
              <w:jc w:val="left"/>
              <w:rPr/>
            </w:pPr>
            <w:r>
              <w:rPr>
                <w:sz w:val="26"/>
                <w:szCs w:val="26"/>
                <w:shd w:fill="auto" w:val="clear"/>
                <w:lang w:val="ru-RU"/>
              </w:rPr>
              <w:t xml:space="preserve">                                                              </w:t>
            </w:r>
            <w:r>
              <w:rPr>
                <w:sz w:val="26"/>
                <w:szCs w:val="26"/>
                <w:shd w:fill="auto" w:val="clear"/>
                <w:lang w:val="ru-RU"/>
              </w:rPr>
              <w:t>Инициатор договора</w:t>
            </w:r>
          </w:p>
          <w:p>
            <w:pPr>
              <w:pStyle w:val="Normal"/>
              <w:widowControl w:val="false"/>
              <w:suppressAutoHyphens w:val="true"/>
              <w:bidi w:val="0"/>
              <w:ind w:left="113" w:right="113" w:hanging="0"/>
              <w:jc w:val="left"/>
              <w:rPr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ind w:left="113" w:right="113" w:hanging="0"/>
              <w:jc w:val="left"/>
              <w:rPr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  <w:t>___________</w:t>
            </w:r>
          </w:p>
          <w:p>
            <w:pPr>
              <w:pStyle w:val="Normal"/>
              <w:widowControl w:val="false"/>
              <w:suppressAutoHyphens w:val="true"/>
              <w:bidi w:val="0"/>
              <w:ind w:left="113" w:right="113" w:hanging="0"/>
              <w:jc w:val="left"/>
              <w:rPr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ind w:left="113" w:right="113" w:hanging="0"/>
              <w:jc w:val="left"/>
              <w:rPr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ind w:left="113" w:right="113" w:hanging="0"/>
              <w:jc w:val="left"/>
              <w:rPr/>
            </w:pPr>
            <w:r>
              <w:rPr>
                <w:sz w:val="26"/>
                <w:szCs w:val="26"/>
                <w:shd w:fill="auto" w:val="clear"/>
              </w:rPr>
              <w:t xml:space="preserve"> </w:t>
            </w:r>
            <w:r>
              <w:rPr>
                <w:sz w:val="26"/>
                <w:szCs w:val="26"/>
                <w:shd w:fill="auto" w:val="clear"/>
              </w:rPr>
              <w:t>«___» ___________ 2026год</w:t>
            </w:r>
          </w:p>
        </w:tc>
      </w:tr>
    </w:tbl>
    <w:p>
      <w:pPr>
        <w:pStyle w:val="12"/>
        <w:numPr>
          <w:ilvl w:val="0"/>
          <w:numId w:val="0"/>
        </w:numPr>
        <w:tabs>
          <w:tab w:val="left" w:pos="708" w:leader="none"/>
        </w:tabs>
        <w:spacing w:before="0" w:after="0"/>
        <w:ind w:left="0" w:hang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12"/>
        <w:numPr>
          <w:ilvl w:val="0"/>
          <w:numId w:val="0"/>
        </w:numPr>
        <w:tabs>
          <w:tab w:val="left" w:pos="708" w:leader="none"/>
        </w:tabs>
        <w:spacing w:before="0" w:after="0"/>
        <w:ind w:left="0" w:hang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Запрос технико-коммерческих предложений в рамках нерегламентированной закупки по лоту № 8120-ЭКСП ПРОД-2027-Влад ТК РусГидро АО. Предмет закупки: ОКПД2: 38.22.19.000 - Услуги по утилизации отходов III-V классов опасности для Хабаровского и Приморского краев, Амурской и Сахалинской областей для нужд Владивостокского представительства АО «ТК РусГидро»</w:t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numPr>
          <w:ilvl w:val="0"/>
          <w:numId w:val="11"/>
        </w:numPr>
        <w:suppressAutoHyphens w:val="false"/>
        <w:snapToGrid w:val="fals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Владивостокское представительство Акционерного Общества «Транспортной компании РусГидро»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на оказание услуг по утилизации отходов III-V классов опасности в Хабаровском крае, Приморском крае, Сахалинской области, Амурской области для нужд Владивостокского представительства АО «ТК РусГидро».</w:t>
      </w:r>
    </w:p>
    <w:p>
      <w:pPr>
        <w:pStyle w:val="Normal"/>
        <w:numPr>
          <w:ilvl w:val="0"/>
          <w:numId w:val="12"/>
        </w:numPr>
        <w:suppressAutoHyphens w:val="false"/>
        <w:snapToGrid w:val="fals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Подробные требования к продукции (в том числе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13"/>
        </w:numPr>
        <w:suppressAutoHyphens w:val="false"/>
        <w:snapToGrid w:val="fals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 является цена договора (без учета НДС).</w:t>
      </w:r>
    </w:p>
    <w:p>
      <w:pPr>
        <w:pStyle w:val="Normal"/>
        <w:numPr>
          <w:ilvl w:val="0"/>
          <w:numId w:val="14"/>
        </w:numPr>
        <w:suppressAutoHyphens w:val="false"/>
        <w:snapToGrid w:val="fals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15"/>
        </w:numPr>
        <w:suppressAutoHyphens w:val="false"/>
        <w:snapToGrid w:val="fals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suppressAutoHyphens w:val="false"/>
        <w:snapToGrid w:val="fals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suppressAutoHyphens w:val="false"/>
        <w:snapToGrid w:val="fals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suppressAutoHyphens w:val="false"/>
        <w:snapToGrid w:val="fals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iCs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iCs/>
          <w:sz w:val="26"/>
          <w:szCs w:val="26"/>
        </w:rPr>
        <w:t>;</w:t>
      </w:r>
    </w:p>
    <w:p>
      <w:pPr>
        <w:pStyle w:val="Normal"/>
        <w:numPr>
          <w:ilvl w:val="0"/>
          <w:numId w:val="2"/>
        </w:numPr>
        <w:suppressAutoHyphens w:val="false"/>
        <w:snapToGrid w:val="fals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2"/>
        </w:numPr>
        <w:suppressAutoHyphens w:val="false"/>
        <w:snapToGrid w:val="fals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suppressAutoHyphens w:val="false"/>
        <w:snapToGrid w:val="fals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2"/>
        </w:numPr>
        <w:suppressAutoHyphens w:val="false"/>
        <w:snapToGrid w:val="fals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2"/>
        </w:numPr>
        <w:suppressAutoHyphens w:val="false"/>
        <w:snapToGrid w:val="fals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2"/>
        </w:numPr>
        <w:suppressAutoHyphens w:val="false"/>
        <w:snapToGrid w:val="fals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2"/>
        </w:numPr>
        <w:suppressAutoHyphens w:val="false"/>
        <w:snapToGrid w:val="fals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>Предложения должны быть направлены в виде сканированной электронной копии в адрес ответственного лица: Ткаченко Андрея Андреевича,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val="en-US" w:eastAsia="ru-RU"/>
        </w:rPr>
        <w:t>e</w:t>
      </w:r>
      <w:r>
        <w:rPr>
          <w:sz w:val="26"/>
          <w:szCs w:val="26"/>
          <w:lang w:eastAsia="ru-RU"/>
        </w:rPr>
        <w:t xml:space="preserve">-mail: </w:t>
      </w:r>
      <w:hyperlink r:id="rId3">
        <w:r>
          <w:rPr>
            <w:rStyle w:val="Hyperlink"/>
            <w:sz w:val="26"/>
            <w:szCs w:val="26"/>
            <w:lang w:val="en-US" w:eastAsia="ru-RU"/>
          </w:rPr>
          <w:t>TkachenkoAnA</w:t>
        </w:r>
        <w:r>
          <w:rPr>
            <w:rStyle w:val="Hyperlink"/>
            <w:lang w:eastAsia="ru-RU"/>
          </w:rPr>
          <w:t>@</w:t>
        </w:r>
        <w:r>
          <w:rPr>
            <w:rStyle w:val="Hyperlink"/>
            <w:lang w:val="en-US" w:eastAsia="ru-RU"/>
          </w:rPr>
          <w:t>rushydro</w:t>
        </w:r>
        <w:r>
          <w:rPr>
            <w:rStyle w:val="Hyperlink"/>
            <w:lang w:eastAsia="ru-RU"/>
          </w:rPr>
          <w:t>.</w:t>
        </w:r>
        <w:r>
          <w:rPr>
            <w:rStyle w:val="Hyperlink"/>
            <w:lang w:val="en-US" w:eastAsia="ru-RU"/>
          </w:rPr>
          <w:t>ru</w:t>
        </w:r>
      </w:hyperlink>
      <w:r>
        <w:rPr>
          <w:lang w:val="en-US" w:eastAsia="ru-RU"/>
        </w:rPr>
        <w:t xml:space="preserve"> до </w:t>
      </w:r>
      <w:r>
        <w:rPr>
          <w:lang w:val="en-US" w:eastAsia="ru-RU"/>
        </w:rPr>
        <w:t>04</w:t>
      </w:r>
      <w:r>
        <w:rPr>
          <w:lang w:val="en-US" w:eastAsia="ru-RU"/>
        </w:rPr>
        <w:t xml:space="preserve"> (</w:t>
      </w:r>
      <w:r>
        <w:rPr>
          <w:lang w:val="en-US" w:eastAsia="ru-RU"/>
        </w:rPr>
        <w:t>четырёх</w:t>
      </w:r>
      <w:r>
        <w:rPr>
          <w:lang w:val="en-US" w:eastAsia="ru-RU"/>
        </w:rPr>
        <w:t>) часов 00 минут по МСК 24.06.2026.</w:t>
      </w:r>
    </w:p>
    <w:p>
      <w:pPr>
        <w:pStyle w:val="Normal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16"/>
        </w:numPr>
        <w:suppressAutoHyphens w:val="false"/>
        <w:snapToGrid w:val="fals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 сведения об объеме, месте, сроках поставляемой продукции);</w:t>
      </w:r>
    </w:p>
    <w:p>
      <w:pPr>
        <w:pStyle w:val="Normal"/>
        <w:numPr>
          <w:ilvl w:val="0"/>
          <w:numId w:val="17"/>
        </w:numPr>
        <w:suppressAutoHyphens w:val="false"/>
        <w:snapToGrid w:val="fals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851" w:right="851" w:gutter="0" w:header="680" w:top="737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41DD0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41DD04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6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872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3"/>
    <w:lvlOverride w:ilvl="0">
      <w:startOverride w:val="1"/>
    </w:lvlOverride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8"/>
    <w:lvlOverride w:ilvl="0">
      <w:startOverride w:val="1"/>
    </w:lvlOverride>
  </w:num>
  <w:num w:numId="17">
    <w:abstractNumId w:val="8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874e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1"/>
    <w:qFormat/>
    <w:rsid w:val="003e5281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e5281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3"/>
    <w:unhideWhenUsed/>
    <w:qFormat/>
    <w:rsid w:val="002b0af7"/>
    <w:pPr>
      <w:keepNext w:val="true"/>
      <w:numPr>
        <w:ilvl w:val="2"/>
        <w:numId w:val="1"/>
      </w:numPr>
      <w:suppressAutoHyphens w:val="false"/>
      <w:snapToGrid w:val="false"/>
      <w:spacing w:before="120" w:after="120"/>
      <w:outlineLvl w:val="2"/>
    </w:pPr>
    <w:rPr>
      <w:rFonts w:eastAsia="Calibri" w:eastAsiaTheme="minorHAnsi"/>
      <w:sz w:val="28"/>
      <w:szCs w:val="28"/>
      <w:lang w:eastAsia="ru-RU"/>
    </w:rPr>
  </w:style>
  <w:style w:type="paragraph" w:styleId="Heading4">
    <w:name w:val="Heading 4"/>
    <w:basedOn w:val="Normal"/>
    <w:link w:val="4"/>
    <w:unhideWhenUsed/>
    <w:qFormat/>
    <w:rsid w:val="002b0af7"/>
    <w:pPr>
      <w:keepNext w:val="true"/>
      <w:numPr>
        <w:ilvl w:val="3"/>
        <w:numId w:val="1"/>
      </w:numPr>
      <w:suppressAutoHyphens w:val="false"/>
      <w:snapToGrid w:val="false"/>
      <w:spacing w:before="240" w:after="120"/>
      <w:ind w:left="1134" w:hanging="0"/>
      <w:jc w:val="both"/>
      <w:outlineLvl w:val="3"/>
    </w:pPr>
    <w:rPr>
      <w:rFonts w:eastAsia="Calibri" w:eastAsiaTheme="minorHAnsi"/>
      <w:i/>
      <w:iCs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4874ed"/>
    <w:rPr>
      <w:rFonts w:ascii="Tahoma" w:hAnsi="Tahoma" w:eastAsia="Times New Roman" w:cs="Tahoma"/>
      <w:sz w:val="16"/>
      <w:szCs w:val="16"/>
    </w:rPr>
  </w:style>
  <w:style w:type="character" w:styleId="3" w:customStyle="1">
    <w:name w:val="Заголовок 3 Знак"/>
    <w:basedOn w:val="DefaultParagraphFont"/>
    <w:uiPriority w:val="9"/>
    <w:semiHidden/>
    <w:qFormat/>
    <w:rsid w:val="002b0af7"/>
    <w:rPr>
      <w:rFonts w:ascii="Times New Roman" w:hAnsi="Times New Roman" w:cs="Times New Roman"/>
      <w:sz w:val="28"/>
      <w:szCs w:val="28"/>
      <w:lang w:eastAsia="ru-RU"/>
    </w:rPr>
  </w:style>
  <w:style w:type="character" w:styleId="4" w:customStyle="1">
    <w:name w:val="Заголовок 4 Знак"/>
    <w:basedOn w:val="DefaultParagraphFont"/>
    <w:uiPriority w:val="9"/>
    <w:semiHidden/>
    <w:qFormat/>
    <w:rsid w:val="002b0af7"/>
    <w:rPr>
      <w:rFonts w:ascii="Times New Roman" w:hAnsi="Times New Roman" w:cs="Times New Roman"/>
      <w:i/>
      <w:iCs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1233da"/>
    <w:rPr>
      <w:color w:val="0000FF" w:themeColor="hyperlink"/>
      <w:u w:val="single"/>
    </w:rPr>
  </w:style>
  <w:style w:type="character" w:styleId="Style6" w:customStyle="1">
    <w:name w:val="Текст сноски Знак"/>
    <w:basedOn w:val="DefaultParagraphFont"/>
    <w:uiPriority w:val="99"/>
    <w:qFormat/>
    <w:rsid w:val="0018277d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uiPriority w:val="99"/>
    <w:qFormat/>
    <w:rsid w:val="0018277d"/>
    <w:rPr>
      <w:vertAlign w:val="superscript"/>
    </w:rPr>
  </w:style>
  <w:style w:type="character" w:styleId="Style7" w:customStyle="1">
    <w:name w:val="Абзац списка Знак"/>
    <w:link w:val="ListParagraph"/>
    <w:uiPriority w:val="34"/>
    <w:qFormat/>
    <w:locked/>
    <w:rsid w:val="0018277d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11" w:customStyle="1">
    <w:name w:val="Заголовок 1 Знак"/>
    <w:basedOn w:val="DefaultParagraphFont"/>
    <w:uiPriority w:val="9"/>
    <w:qFormat/>
    <w:rsid w:val="003e528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3e528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3e528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3e5281"/>
    <w:rPr/>
  </w:style>
  <w:style w:type="character" w:styleId="Style9" w:customStyle="1">
    <w:name w:val="комментарий"/>
    <w:qFormat/>
    <w:rsid w:val="003e5281"/>
    <w:rPr>
      <w:b/>
      <w:i/>
      <w:shd w:fill="FFFF99" w:val="clear"/>
    </w:rPr>
  </w:style>
  <w:style w:type="character" w:styleId="Style10" w:customStyle="1">
    <w:name w:val="Основной текст Знак"/>
    <w:basedOn w:val="DefaultParagraphFont"/>
    <w:qFormat/>
    <w:rsid w:val="0032114d"/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character" w:styleId="Style11" w:customStyle="1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character" w:styleId="Style12">
    <w:name w:val="Символ нумерации"/>
    <w:qFormat/>
    <w:rPr/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rsid w:val="0032114d"/>
    <w:pPr>
      <w:suppressAutoHyphens w:val="false"/>
      <w:jc w:val="both"/>
    </w:pPr>
    <w:rPr>
      <w:szCs w:val="20"/>
      <w:lang w:val="x-none" w:eastAsia="x-none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4874ed"/>
    <w:pPr/>
    <w:rPr>
      <w:rFonts w:ascii="Tahoma" w:hAnsi="Tahoma" w:cs="Tahoma"/>
      <w:sz w:val="16"/>
      <w:szCs w:val="16"/>
    </w:rPr>
  </w:style>
  <w:style w:type="paragraph" w:styleId="12" w:customStyle="1">
    <w:name w:val="Стиль Заголовок 1 + по ширине"/>
    <w:basedOn w:val="Normal"/>
    <w:qFormat/>
    <w:rsid w:val="002b0af7"/>
    <w:pPr>
      <w:keepNext w:val="true"/>
      <w:numPr>
        <w:ilvl w:val="0"/>
        <w:numId w:val="1"/>
      </w:numPr>
      <w:suppressAutoHyphens w:val="false"/>
      <w:spacing w:before="480" w:after="240"/>
      <w:ind w:left="0" w:firstLine="567"/>
      <w:jc w:val="both"/>
    </w:pPr>
    <w:rPr>
      <w:rFonts w:ascii="Arial" w:hAnsi="Arial" w:eastAsia="Calibri" w:cs="Arial" w:eastAsiaTheme="minorHAnsi"/>
      <w:b/>
      <w:bCs/>
      <w:sz w:val="40"/>
      <w:szCs w:val="40"/>
      <w:lang w:eastAsia="ru-RU"/>
    </w:rPr>
  </w:style>
  <w:style w:type="paragraph" w:styleId="Style15" w:customStyle="1">
    <w:name w:val="Знак Знак Знак Знак Знак Знак Знак Знак Знак"/>
    <w:basedOn w:val="Normal"/>
    <w:qFormat/>
    <w:rsid w:val="0018277d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3" w:customStyle="1">
    <w:name w:val="Обычный1"/>
    <w:qFormat/>
    <w:rsid w:val="0018277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6" w:customStyle="1">
    <w:name w:val="Подпункт договора"/>
    <w:basedOn w:val="Normal"/>
    <w:qFormat/>
    <w:rsid w:val="0018277d"/>
    <w:pPr>
      <w:tabs>
        <w:tab w:val="clear" w:pos="708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17" w:customStyle="1">
    <w:name w:val="Пункт договора"/>
    <w:basedOn w:val="Normal"/>
    <w:qFormat/>
    <w:rsid w:val="0018277d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FootnoteText">
    <w:name w:val="Footnote Text"/>
    <w:basedOn w:val="Normal"/>
    <w:link w:val="Style6"/>
    <w:uiPriority w:val="99"/>
    <w:rsid w:val="0018277d"/>
    <w:pPr>
      <w:suppressAutoHyphens w:val="false"/>
    </w:pPr>
    <w:rPr>
      <w:sz w:val="20"/>
      <w:szCs w:val="20"/>
      <w:lang w:val="en-GB" w:eastAsia="x-none"/>
    </w:rPr>
  </w:style>
  <w:style w:type="paragraph" w:styleId="ListParagraph">
    <w:name w:val="List Paragraph"/>
    <w:basedOn w:val="Normal"/>
    <w:link w:val="Style7"/>
    <w:uiPriority w:val="34"/>
    <w:qFormat/>
    <w:rsid w:val="0018277d"/>
    <w:pPr>
      <w:suppressAutoHyphens w:val="false"/>
      <w:spacing w:before="0" w:after="0"/>
      <w:ind w:left="720" w:hanging="0"/>
      <w:contextualSpacing/>
    </w:pPr>
    <w:rPr>
      <w:lang w:val="x-none" w:eastAsia="x-none"/>
    </w:rPr>
  </w:style>
  <w:style w:type="paragraph" w:styleId="ConsPlusNormal" w:customStyle="1">
    <w:name w:val="ConsPlusNormal"/>
    <w:qFormat/>
    <w:rsid w:val="0018277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Знак Знак Знак Знак Знак Знак Знак Знак Знак1"/>
    <w:basedOn w:val="Normal"/>
    <w:qFormat/>
    <w:rsid w:val="0018277d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5" w:customStyle="1">
    <w:name w:val="Текст1"/>
    <w:basedOn w:val="Normal"/>
    <w:qFormat/>
    <w:rsid w:val="0018277d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Standard" w:customStyle="1">
    <w:name w:val="Standard"/>
    <w:qFormat/>
    <w:rsid w:val="0018277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2"/>
      <w:sz w:val="24"/>
      <w:szCs w:val="24"/>
      <w:lang w:val="ru-RU" w:eastAsia="ru-RU" w:bidi="ar-SA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3e5281"/>
    <w:pPr>
      <w:tabs>
        <w:tab w:val="clear" w:pos="708"/>
        <w:tab w:val="center" w:pos="4677" w:leader="none"/>
        <w:tab w:val="right" w:pos="9355" w:leader="none"/>
      </w:tabs>
      <w:suppressAutoHyphens w:val="false"/>
    </w:pPr>
    <w:rPr>
      <w:lang w:eastAsia="ru-RU"/>
    </w:rPr>
  </w:style>
  <w:style w:type="paragraph" w:styleId="TOC1">
    <w:name w:val="TOC 1"/>
    <w:basedOn w:val="Normal"/>
    <w:next w:val="Normal"/>
    <w:autoRedefine/>
    <w:uiPriority w:val="39"/>
    <w:rsid w:val="003e5281"/>
    <w:pPr>
      <w:suppressAutoHyphens w:val="false"/>
      <w:spacing w:before="120" w:after="0"/>
    </w:pPr>
    <w:rPr>
      <w:rFonts w:cs="Calibri Light (Заголовки)"/>
      <w:b/>
      <w:bCs/>
      <w:lang w:eastAsia="ru-RU"/>
    </w:rPr>
  </w:style>
  <w:style w:type="paragraph" w:styleId="TOC3">
    <w:name w:val="TOC 3"/>
    <w:basedOn w:val="Normal"/>
    <w:next w:val="Normal"/>
    <w:autoRedefine/>
    <w:uiPriority w:val="39"/>
    <w:rsid w:val="003e5281"/>
    <w:pPr>
      <w:suppressAutoHyphens w:val="false"/>
      <w:ind w:left="280" w:hanging="0"/>
    </w:pPr>
    <w:rPr>
      <w:rFonts w:cs="Calibri" w:cs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3e5281"/>
    <w:pPr>
      <w:tabs>
        <w:tab w:val="clear" w:pos="708"/>
        <w:tab w:val="left" w:pos="1120" w:leader="none"/>
        <w:tab w:val="right" w:pos="9911" w:leader="none"/>
      </w:tabs>
      <w:suppressAutoHyphens w:val="false"/>
      <w:ind w:left="560" w:hanging="0"/>
    </w:pPr>
    <w:rPr>
      <w:rFonts w:cs="Calibri" w:cstheme="minorHAnsi"/>
      <w:sz w:val="20"/>
      <w:szCs w:val="20"/>
      <w:lang w:eastAsia="ru-RU"/>
    </w:rPr>
  </w:style>
  <w:style w:type="paragraph" w:styleId="Style19" w:customStyle="1">
    <w:name w:val="Таблица шапка"/>
    <w:basedOn w:val="Normal"/>
    <w:qFormat/>
    <w:rsid w:val="003e5281"/>
    <w:pPr>
      <w:keepNext w:val="true"/>
      <w:suppressAutoHyphens w:val="false"/>
      <w:spacing w:before="40" w:after="40"/>
      <w:ind w:left="57" w:right="57" w:hanging="0"/>
    </w:pPr>
    <w:rPr>
      <w:sz w:val="22"/>
      <w:szCs w:val="26"/>
      <w:lang w:eastAsia="ru-RU"/>
    </w:rPr>
  </w:style>
  <w:style w:type="paragraph" w:styleId="NoSpacing">
    <w:name w:val="No Spacing"/>
    <w:uiPriority w:val="99"/>
    <w:qFormat/>
    <w:rsid w:val="0032114d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20" w:customStyle="1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42053448941">
    <w:name w:val="4205344894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39"/>
    <w:rsid w:val="004874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TkachenkoAnA@rushydr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Application>AlterOffice/3.4.0.9$Linux_X86_64 LibreOffice_project/b8daf9e823b1a5463a2f48435ddc2e8696e7d4fc</Application>
  <AppVersion>15.0000</AppVersion>
  <Pages>2</Pages>
  <Words>473</Words>
  <Characters>3334</Characters>
  <CharactersWithSpaces>3826</CharactersWithSpaces>
  <Paragraphs>30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2022-10-13T02:11:00Z</dcterms:created>
  <dc:creator>Халаимова Елена Васильевна</dc:creator>
  <dc:description/>
  <dc:language>ru-RU</dc:language>
  <cp:lastModifiedBy>tkachenkoana@corp.gidroogk.com</cp:lastModifiedBy>
  <cp:lastPrinted>2023-11-14T17:18:00Z</cp:lastPrinted>
  <dcterms:modified xsi:type="dcterms:W3CDTF">2026-06-19T10:25:14Z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