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ru-RU"/>
        </w:rPr>
        <w:t>(</w:t>
      </w:r>
      <w:r>
        <w:rPr>
          <w:rFonts w:eastAsia="Times New Roman" w:cs="Times New Roman" w:ascii="Times New Roman" w:hAnsi="Times New Roman"/>
          <w:i/>
          <w:iCs/>
          <w:color w:val="FF0000"/>
          <w:sz w:val="20"/>
          <w:szCs w:val="20"/>
          <w:lang w:eastAsia="ru-RU"/>
        </w:rPr>
        <w:t xml:space="preserve">Форма предложения Исполнителя заполняется на </w:t>
      </w:r>
      <w:r>
        <w:rPr>
          <w:rFonts w:eastAsia="Times New Roman" w:cs="Times New Roman" w:ascii="Times New Roman" w:hAnsi="Times New Roman"/>
          <w:b/>
          <w:i/>
          <w:iCs/>
          <w:color w:val="FF0000"/>
          <w:sz w:val="20"/>
          <w:szCs w:val="20"/>
          <w:lang w:eastAsia="ru-RU"/>
        </w:rPr>
        <w:t>бланке организации с указанием наименования и реквизитов организации, с указанием кодов ИНН, ОКПО, ОКОНХ или ОКВЭД, необходимых для составления отчетности)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Директору филиала АО «ДРСК»</w:t>
      </w:r>
    </w:p>
    <w:p>
      <w:pPr>
        <w:pStyle w:val="Normal"/>
        <w:tabs>
          <w:tab w:val="clear" w:pos="708"/>
          <w:tab w:val="right" w:pos="9355" w:leader="none"/>
        </w:tabs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«Хабаровские электрические сети»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Исх. № _________ от 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 запрос </w:t>
      </w:r>
      <w:r>
        <w:rPr>
          <w:rFonts w:eastAsia="Times New Roman" w:cs="Times New Roman" w:ascii="Times New Roman" w:hAnsi="Times New Roman"/>
          <w:b/>
          <w:i/>
          <w:iCs/>
          <w:sz w:val="24"/>
          <w:szCs w:val="24"/>
          <w:lang w:eastAsia="ru-RU"/>
        </w:rPr>
        <w:t>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 ____________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240" w:after="60"/>
        <w:ind w:left="0" w:hanging="0"/>
        <w:jc w:val="center"/>
        <w:outlineLvl w:val="0"/>
        <w:rPr>
          <w:rFonts w:ascii="Times New Roman" w:hAnsi="Times New Roman" w:eastAsia="Times New Roman" w:cs="Times New Roman"/>
          <w:b/>
          <w:bCs/>
          <w:kern w:val="2"/>
          <w:sz w:val="24"/>
          <w:szCs w:val="32"/>
          <w:lang w:eastAsia="ru-RU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32"/>
          <w:lang w:eastAsia="ru-RU"/>
        </w:rPr>
        <w:t>ТЕХНИКО-КОММЕРЧЕСКОЕ ПРЕДЛОЖЕНИЕ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kern w:val="2"/>
          <w:sz w:val="24"/>
          <w:szCs w:val="24"/>
          <w:lang w:eastAsia="ru-RU"/>
        </w:rPr>
        <w:t xml:space="preserve">в рамках нерегламентированной закупки по лоту № 168401-ЭКСП ПРОД-2026-ДРСК-ХЭС ОКПД2  20.14.74.000 Поставка антисептического раствора (с содержанием этилового спирта 95 %) для нужд структурного подразделения Центральные электрические сети филиала АО "ДРСК" "Хабаровские электрические сети".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Calibri" w:cs="Times New Roman"/>
          <w:b/>
          <w:i/>
          <w:i/>
          <w:sz w:val="26"/>
          <w:szCs w:val="26"/>
          <w:lang w:eastAsia="ru-RU"/>
        </w:rPr>
      </w:pPr>
      <w:r>
        <w:rPr>
          <w:rFonts w:eastAsia="Calibri" w:cs="Times New Roman" w:ascii="Times New Roman" w:hAnsi="Times New Roman"/>
          <w:b/>
          <w:i/>
          <w:sz w:val="26"/>
          <w:szCs w:val="26"/>
          <w:lang w:eastAsia="ru-RU"/>
        </w:rPr>
      </w:r>
    </w:p>
    <w:p>
      <w:pPr>
        <w:pStyle w:val="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Изучив запрос технико-коммерческих предложений, безоговорочно принимая установленные в нем требования и условия проведения закупки,______________________________________________________________________,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(полное наименование Участника с указанием организационно-правовой формы, ИНН, КПП, ОГРН)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зарегистрированное по адресу: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________________________________________________________________________,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(место нахождения Участника)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предлагает заключить Договор </w:t>
      </w:r>
      <w:r>
        <w:rPr>
          <w:rFonts w:cs="Times New Roman" w:ascii="Times New Roman" w:hAnsi="Times New Roman"/>
          <w:i/>
          <w:sz w:val="24"/>
          <w:szCs w:val="24"/>
        </w:rPr>
        <w:t>на [указывается предмет Договора]:</w:t>
      </w:r>
    </w:p>
    <w:p>
      <w:pPr>
        <w:pStyle w:val="Normal"/>
        <w:spacing w:lineRule="auto" w:line="24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(предмет договора)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условиях и в соответствии с Техническим заданием, являющимся неотъемлемым приложением к настоящему письму и составляющими вместе с настоящим письмом ТКП, на общую сумму:</w:t>
      </w:r>
    </w:p>
    <w:tbl>
      <w:tblPr>
        <w:tblW w:w="9912" w:type="dxa"/>
        <w:jc w:val="left"/>
        <w:tblInd w:w="57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678"/>
        <w:gridCol w:w="5233"/>
      </w:tblGrid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b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b/>
                <w:kern w:val="0"/>
                <w:sz w:val="26"/>
                <w:szCs w:val="22"/>
                <w:lang w:val="ru-RU" w:eastAsia="en-US" w:bidi="ar-SA"/>
              </w:rPr>
              <w:t>Понижающий коэффициент: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keepLines w:val="false"/>
              <w:widowControl w:val="false"/>
              <w:spacing w:before="60" w:after="60"/>
              <w:jc w:val="center"/>
              <w:rPr>
                <w:b w:val="false"/>
                <w:bCs/>
              </w:rPr>
            </w:pPr>
            <w:r>
              <w:rPr>
                <w:rStyle w:val="Style9"/>
                <w:rFonts w:eastAsia="Calibri" w:ascii="Times New Roman" w:hAnsi="Times New Roman"/>
                <w:b w:val="false"/>
                <w:bCs/>
                <w:kern w:val="0"/>
                <w:sz w:val="26"/>
                <w:szCs w:val="22"/>
                <w:lang w:val="ru-RU" w:eastAsia="en-US" w:bidi="ar-SA"/>
              </w:rPr>
              <w:t>[значение понижающего коэффициента]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Итоговая стоимость предложения, руб., без НДС:</w:t>
            </w:r>
          </w:p>
        </w:tc>
        <w:tc>
          <w:tcPr>
            <w:tcW w:w="5233" w:type="dxa"/>
            <w:tcBorders>
              <w:top w:val="single" w:sz="2" w:space="0" w:color="000000"/>
              <w:bottom w:val="single" w:sz="4" w:space="0" w:color="000000"/>
            </w:tcBorders>
            <w:vAlign w:val="bottom"/>
          </w:tcPr>
          <w:p>
            <w:pPr>
              <w:pStyle w:val="Style14"/>
              <w:widowControl w:val="false"/>
              <w:spacing w:before="60" w:after="60"/>
              <w:jc w:val="center"/>
              <w:rPr>
                <w:b/>
                <w:bCs/>
              </w:rPr>
            </w:pPr>
            <w:r>
              <w:rPr>
                <w:rStyle w:val="Style9"/>
                <w:rFonts w:eastAsia="Calibri" w:ascii="Times New Roman" w:hAnsi="Times New Roman"/>
                <w:bCs/>
                <w:kern w:val="0"/>
                <w:sz w:val="26"/>
                <w:szCs w:val="22"/>
                <w:lang w:val="ru-RU" w:eastAsia="en-US" w:bidi="ar-SA"/>
              </w:rPr>
              <w:t>[стоимость указываются цифрами, например: 99 900 руб.]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(итоговая стоимость, рублей, без НДС)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кроме того НДС, руб.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2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(НДС по итоговой стоимости, рублей)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keepNext w:val="true"/>
              <w:widowControl w:val="false"/>
              <w:spacing w:before="60" w:after="60"/>
              <w:jc w:val="left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итого, руб., с НДС</w:t>
            </w:r>
            <w:r>
              <w:rPr>
                <w:rStyle w:val="FootnoteReference"/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footnoteReference w:id="3"/>
            </w: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  <w:t>:</w:t>
            </w:r>
          </w:p>
        </w:tc>
        <w:tc>
          <w:tcPr>
            <w:tcW w:w="5233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14"/>
              <w:keepNext w:val="true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kern w:val="0"/>
                <w:sz w:val="26"/>
                <w:szCs w:val="22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6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Style14"/>
              <w:widowControl w:val="false"/>
              <w:spacing w:before="60" w:after="60"/>
              <w:jc w:val="center"/>
              <w:rPr>
                <w:rFonts w:ascii="Times New Roman" w:hAnsi="Times New Roman" w:eastAsia="Calibri"/>
                <w:i/>
                <w:i/>
                <w:iCs/>
                <w:kern w:val="0"/>
                <w:sz w:val="18"/>
                <w:szCs w:val="18"/>
                <w:lang w:val="ru-RU" w:eastAsia="en-US" w:bidi="ar-SA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5233" w:type="dxa"/>
            <w:tcBorders>
              <w:top w:val="single" w:sz="4" w:space="0" w:color="000000"/>
            </w:tcBorders>
          </w:tcPr>
          <w:p>
            <w:pPr>
              <w:pStyle w:val="Style14"/>
              <w:widowControl w:val="false"/>
              <w:spacing w:before="60" w:after="60"/>
              <w:jc w:val="center"/>
              <w:rPr>
                <w:i/>
                <w:i/>
                <w:iCs/>
                <w:sz w:val="18"/>
                <w:szCs w:val="18"/>
              </w:rPr>
            </w:pPr>
            <w:r>
              <w:rPr>
                <w:rFonts w:eastAsia="Calibri" w:ascii="Times New Roman" w:hAnsi="Times New Roman"/>
                <w:i/>
                <w:iCs/>
                <w:kern w:val="0"/>
                <w:sz w:val="18"/>
                <w:szCs w:val="18"/>
                <w:lang w:val="ru-RU" w:eastAsia="en-US" w:bidi="ar-SA"/>
              </w:rPr>
              <w:t>(полная итоговая стоимость, рублей, с НДС)</w:t>
            </w:r>
          </w:p>
        </w:tc>
      </w:tr>
    </w:tbl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технико-коммерческое предложение имеет правовой статус оферты и действует вплоть до истечения срока, отведенного на заключение Договора, но не менее, чем в течение 60 (шестьдесят) календарных дней с даты окончания срока подачи предложений, установленным  в запросе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cs="Times New Roman" w:ascii="Times New Roman" w:hAnsi="Times New Roman"/>
          <w:sz w:val="24"/>
          <w:szCs w:val="24"/>
        </w:rPr>
        <w:t>Мы ознакомлены с материалами, содержащимися в запросе технико-коммерческих предложений и Технических требованиях Заказчика, влияющими на стоимость продукции, и не имеем к ним претензий.</w:t>
      </w:r>
      <w:r>
        <w:rPr>
          <w:rFonts w:eastAsia="Times New Roman" w:cs="Times New Roman" w:ascii="Times New Roman" w:hAnsi="Times New Roman"/>
          <w:sz w:val="26"/>
          <w:szCs w:val="26"/>
          <w:lang w:eastAsia="ru-RU"/>
        </w:rPr>
        <w:t xml:space="preserve"> 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Подтверждаем возможность оказания услуг  требуемого объема  </w:t>
      </w:r>
      <w:r>
        <w:rPr>
          <w:rFonts w:cs="Times New Roman" w:ascii="Times New Roman" w:hAnsi="Times New Roman"/>
          <w:i/>
          <w:sz w:val="24"/>
          <w:szCs w:val="24"/>
        </w:rPr>
        <w:t>(см. приложение 1 к настоящему запросу);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Согласны на существенные условия будущего договора, в том числе условия оплаты </w:t>
      </w:r>
      <w:r>
        <w:rPr>
          <w:rFonts w:cs="Times New Roman" w:ascii="Times New Roman" w:hAnsi="Times New Roman"/>
          <w:color w:val="FF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сроки поставки до </w:t>
      </w:r>
      <w:r>
        <w:rPr>
          <w:rFonts w:cs="Times New Roman" w:ascii="Times New Roman" w:hAnsi="Times New Roman"/>
          <w:b/>
          <w:bCs/>
          <w:sz w:val="24"/>
          <w:szCs w:val="24"/>
        </w:rPr>
        <w:t>20</w:t>
      </w:r>
      <w:r>
        <w:rPr>
          <w:rFonts w:cs="Times New Roman" w:ascii="Times New Roman" w:hAnsi="Times New Roman"/>
          <w:b/>
          <w:bCs/>
          <w:sz w:val="24"/>
          <w:szCs w:val="24"/>
        </w:rPr>
        <w:t>.0</w:t>
      </w:r>
      <w:r>
        <w:rPr>
          <w:rFonts w:cs="Times New Roman" w:ascii="Times New Roman" w:hAnsi="Times New Roman"/>
          <w:b/>
          <w:bCs/>
          <w:sz w:val="24"/>
          <w:szCs w:val="24"/>
        </w:rPr>
        <w:t>7</w:t>
      </w:r>
      <w:r>
        <w:rPr>
          <w:rFonts w:cs="Times New Roman" w:ascii="Times New Roman" w:hAnsi="Times New Roman"/>
          <w:b/>
          <w:bCs/>
          <w:sz w:val="24"/>
          <w:szCs w:val="24"/>
        </w:rPr>
        <w:t>.2026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Настоящей заявкой сообщаем, что в отношении 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не проводится процедура ликвидации; не введены процедуры (наблюдение, внешнее управление или конкурсное производство), предусмотренные Федеральным законом от 26.10.2002 № 127-ФЗ «О несостоятельности (банкротстве)»; экономическая деятельность не приостановлена.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подтверждаем, что сведения о </w:t>
      </w:r>
      <w:r>
        <w:rPr>
          <w:rFonts w:cs="Times New Roman" w:ascii="Times New Roman" w:hAnsi="Times New Roman"/>
          <w:i/>
          <w:sz w:val="24"/>
          <w:szCs w:val="24"/>
        </w:rPr>
        <w:t>_________________________ 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отсутствуют в реестре недобросовестных поставщиков, предусмотренном Законом 223-ФЗ, а также в реестре недобросовестных поставщиков, предусмотренном Законом 44-ФЗ, которые размещены в ЕИС, а также в реестре юридических лиц, привлеченных к административной ответственности за незаконное вознаграждение за последние 3 (три) года, опубликованном на сайте Генеральной прокуратуры РФ (genproc.gov.ru).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Также подтверждаем отсутствие единоличного исполнительного органа и главного бухгалтера _________________________ </w:t>
      </w:r>
      <w:r>
        <w:rPr>
          <w:rFonts w:cs="Times New Roman" w:ascii="Times New Roman" w:hAnsi="Times New Roman"/>
          <w:i/>
          <w:sz w:val="24"/>
          <w:szCs w:val="24"/>
        </w:rPr>
        <w:t>(наименование Участника)</w:t>
      </w:r>
      <w:r>
        <w:rPr>
          <w:rFonts w:cs="Times New Roman" w:ascii="Times New Roman" w:hAnsi="Times New Roman"/>
          <w:sz w:val="24"/>
          <w:szCs w:val="24"/>
        </w:rPr>
        <w:t xml:space="preserve"> в реестре дисквалифицированных лиц, опубликованном на сайте Федеральной налоговой службы (nalog.ru), а также отсутствие у них не погашенной или не снятой судимости за преступления в сфере экономики и/или преступления в сфере экономической деятельности и/или преступления против интересов службы в коммерческих или иных организациях и/или преступления против государственной власти, интересов государственной службы и службы в органах местного самоуправления, в том числе за преступления коррупционной направленности.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Также обязуемся не вступать в отношения и/или совершать какие-либо согласованные действия, которые приводят или могут привести к ограничению конкуренции в рамках закупки.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Настоящим гарантируем достоверность представленной нами в технико-коммерческом предложении информации и подтверждаем право Заказчика, не противоречащее требованию формирования равных для всех участников закупки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согласны с тем, что в случае предоставления нами в ценовом предложении недостоверных сведений, мы можем быть отклонены от участия в закупке, а в 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случае если наши предложения будут признаны лучшими, мы принимаем на себя обязательства подписать Договор с филиалом </w:t>
      </w:r>
      <w:r>
        <w:rPr>
          <w:rFonts w:cs="Times New Roman" w:ascii="Times New Roman" w:hAnsi="Times New Roman"/>
          <w:sz w:val="24"/>
          <w:szCs w:val="24"/>
          <w:u w:val="single"/>
        </w:rPr>
        <w:t>АО «ДРСК» «Хабаровские электрические сети»</w:t>
      </w:r>
      <w:r>
        <w:rPr>
          <w:rFonts w:cs="Times New Roman" w:ascii="Times New Roman" w:hAnsi="Times New Roman"/>
          <w:sz w:val="24"/>
          <w:szCs w:val="24"/>
        </w:rPr>
        <w:t xml:space="preserve"> в соответствии с требованиями запроса  технико-коммерческих предложений.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случае, если наши предложения будут лучшими после предложений Победителя, а Победитель будет признан уклонившимся от заключения Договора, мы обязуемся подписать данный Договор в соответствии с требованиями технико-коммерческого предложения.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Мы подтверждаем свое обязательство, в случае признания нас Победителем, раскрыть информацию в отношении всей цепочки собственников, включая бенефициаров (в том числе конечных), в срок не позднее 3 (трех) рабочих дней с даты официального рассмотрения  результатов закупки. В противном случае мы согласны с тем, что будем признаны уклонившимися от заключения Договора и утратим статус Победителя.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(Ф.И.О., должность и контактная информацию уполномоченного лица, включая телефон и адрес электронной почты)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Все сведения о проведении закупки просим сообщать указанному уполномоченному лицу. Подтверждаем, что направляемая Заказчиком /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</w:t>
      </w:r>
      <w:r>
        <w:rPr>
          <w:rFonts w:cs="Times New Roman" w:ascii="Times New Roman" w:hAnsi="Times New Roman"/>
          <w:i/>
          <w:sz w:val="24"/>
          <w:szCs w:val="24"/>
        </w:rPr>
        <w:t>_______________ (наименование Участника).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Я, нижеподписавшийся, настоящим удостоверяю согласие на обработку персональных данных, представленных в заявке, в соответствии с Федеральным законом от 27.07.2006 № 152-ФЗ «О персональных данных».</w:t>
      </w:r>
    </w:p>
    <w:p>
      <w:pPr>
        <w:pStyle w:val="Normal"/>
        <w:spacing w:lineRule="auto" w:line="240" w:before="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Приложение: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1.Расчет стоимости;</w:t>
      </w:r>
    </w:p>
    <w:p>
      <w:pPr>
        <w:pStyle w:val="Normal"/>
        <w:spacing w:lineRule="auto" w:line="240" w:before="0" w:after="0"/>
        <w:ind w:left="709" w:hanging="0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2.Анкета участника;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3.Пакет документов с приложением лицензии ФСБ.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(подпись, М.П.)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подписавшего, должность)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конец формы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</w:t>
        <w:tab/>
      </w:r>
      <w:r>
        <w:rPr>
          <w:rFonts w:cs="Times New Roman" w:ascii="Times New Roman" w:hAnsi="Times New Roman"/>
          <w:b/>
          <w:sz w:val="24"/>
          <w:szCs w:val="24"/>
        </w:rPr>
        <w:t>Инструкции по заполнению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7.2.2.1</w:t>
        <w:tab/>
        <w:t>Ответ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7.2.2.2</w:t>
        <w:tab/>
        <w:t>Участник должен указать свое полное наименование (с указанием организационно-правовой формы) и место нахождения, ИНН, КПП, ОГРН.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7.2.2.3</w:t>
        <w:tab/>
        <w:t>Участник должен указать общую стоимость заявки цифрами и словами, в рублях, раздельно без НДС, величину НДС и вместе с НДС в соответствии с Коммерческим предложением (подраздел 7.3, графа «ИТОГО»). Цену следует указывать в формате ХХХ ХХХ ХХХ,ХХ руб., например: «1 234 567,89 руб. (Один миллион двести тридцать четыре тысячи пятьсот шестьдесят семь руб.) 89 копеек».</w:t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7.2.2.4</w:t>
        <w:tab/>
        <w:t>Письмо о подаче технико-коммерческого предложения должно быть подписано и скреплено печатью (при наличии).</w:t>
      </w:r>
    </w:p>
    <w:sectPr>
      <w:footnotePr>
        <w:numFmt w:val="decimal"/>
      </w:footnote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15"/>
        <w:widowControl w:val="false"/>
        <w:spacing w:before="80" w:after="0"/>
        <w:ind w:left="567" w:right="0" w:hanging="567"/>
        <w:jc w:val="both"/>
        <w:rPr/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необходимо указать: «НДС не облагается»</w:t>
      </w:r>
      <w:r>
        <w:rPr/>
        <w:t>.</w:t>
      </w:r>
    </w:p>
  </w:footnote>
  <w:footnote w:id="3">
    <w:p>
      <w:pPr>
        <w:pStyle w:val="Style15"/>
        <w:widowControl w:val="false"/>
        <w:spacing w:before="80" w:after="0"/>
        <w:rPr>
          <w:rFonts w:ascii="Times New Roman" w:hAnsi="Times New Roman"/>
          <w:sz w:val="18"/>
          <w:szCs w:val="18"/>
        </w:rPr>
      </w:pPr>
      <w:r>
        <w:rPr>
          <w:rStyle w:val="Style10"/>
        </w:rPr>
        <w:footnoteRef/>
      </w:r>
      <w:r>
        <w:rPr>
          <w:rFonts w:ascii="Times New Roman" w:hAnsi="Times New Roman"/>
          <w:sz w:val="18"/>
          <w:szCs w:val="18"/>
        </w:rPr>
        <w:tab/>
        <w:t>Если Участник применяет упрощенную систему налогообложения или специальный налоговый режим «Налог на профессиональный доход», то в данной графе указывается цена без НДС, указанная в графе «Итоговая стоимость заявки без НДС, руб.».</w:t>
      </w:r>
    </w:p>
  </w:footnote>
</w:footnotes>
</file>

<file path=word/settings.xml><?xml version="1.0" encoding="utf-8"?>
<w:settings xmlns:w="http://schemas.openxmlformats.org/wordprocessingml/2006/main">
  <w:zoom w:percent="99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9">
    <w:name w:val="[РГ] Инструкция для участника"/>
    <w:basedOn w:val="DefaultParagraphFont"/>
    <w:qFormat/>
    <w:rPr>
      <w:i/>
      <w:shd w:fill="D0CECE" w:val="clear"/>
      <w:lang w:val="ru-RU"/>
    </w:rPr>
  </w:style>
  <w:style w:type="character" w:styleId="Style10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2d4e39"/>
    <w:pPr>
      <w:spacing w:before="0" w:after="200"/>
      <w:ind w:left="720" w:hanging="0"/>
      <w:contextualSpacing/>
    </w:pPr>
    <w:rPr/>
  </w:style>
  <w:style w:type="paragraph" w:styleId="Style14">
    <w:name w:val="[РГ] Текст"/>
    <w:basedOn w:val="Normal"/>
    <w:qFormat/>
    <w:pPr>
      <w:jc w:val="both"/>
    </w:pPr>
    <w:rPr/>
  </w:style>
  <w:style w:type="paragraph" w:styleId="FootnoteText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15">
    <w:name w:val="[РГ] Сноска"/>
    <w:basedOn w:val="FootnoteText"/>
    <w:qFormat/>
    <w:pPr>
      <w:spacing w:before="80" w:after="0"/>
      <w:ind w:left="567" w:right="0" w:hanging="567"/>
      <w:jc w:val="both"/>
    </w:pPr>
    <w:rPr>
      <w:sz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AlterOffice/3.4.0.6$Linux_X86_64 LibreOffice_project/ad8c41dce69105450bf791d4900d64b1f82e10d0</Application>
  <AppVersion>15.0000</AppVersion>
  <Pages>4</Pages>
  <Words>939</Words>
  <Characters>7022</Characters>
  <CharactersWithSpaces>7915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2020-11-10T05:43:00Z</dcterms:created>
  <dc:creator>Пользователь Windows</dc:creator>
  <dc:description/>
  <dc:language>ru-RU</dc:language>
  <cp:lastModifiedBy>tyapkin_sg</cp:lastModifiedBy>
  <dcterms:modified xsi:type="dcterms:W3CDTF">2026-06-19T14:58:52Z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