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465"/>
        <w:tblW w:w="4823" w:type="dxa"/>
        <w:jc w:val="right"/>
        <w:tblLayout w:type="fixed"/>
        <w:tblLook w:val="01E0" w:firstRow="1" w:lastRow="1" w:firstColumn="1" w:lastColumn="1" w:noHBand="0" w:noVBand="0"/>
      </w:tblPr>
      <w:tblGrid>
        <w:gridCol w:w="4823"/>
      </w:tblGrid>
      <w:tr w:rsidR="00E73A94">
        <w:trPr>
          <w:trHeight w:val="323"/>
          <w:jc w:val="right"/>
        </w:trPr>
        <w:tc>
          <w:tcPr>
            <w:tcW w:w="4823" w:type="dxa"/>
            <w:vAlign w:val="center"/>
          </w:tcPr>
          <w:p w:rsidR="00E73A94" w:rsidRDefault="00E73A94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E73A94">
        <w:trPr>
          <w:trHeight w:val="60"/>
          <w:jc w:val="right"/>
        </w:trPr>
        <w:tc>
          <w:tcPr>
            <w:tcW w:w="4823" w:type="dxa"/>
            <w:vAlign w:val="center"/>
          </w:tcPr>
          <w:p w:rsidR="00E73A94" w:rsidRDefault="00E73A94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  <w:tr w:rsidR="00E73A94">
        <w:trPr>
          <w:trHeight w:val="323"/>
          <w:jc w:val="right"/>
        </w:trPr>
        <w:tc>
          <w:tcPr>
            <w:tcW w:w="4823" w:type="dxa"/>
            <w:vAlign w:val="center"/>
          </w:tcPr>
          <w:p w:rsidR="00E73A94" w:rsidRDefault="00E73A94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:rsidR="00E73A94" w:rsidRDefault="00E73A94">
      <w:pPr>
        <w:keepNext/>
        <w:keepLines/>
        <w:jc w:val="right"/>
        <w:rPr>
          <w:b/>
          <w:sz w:val="24"/>
          <w:szCs w:val="24"/>
          <w:lang w:val="en-US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b/>
          <w:sz w:val="24"/>
          <w:szCs w:val="24"/>
        </w:rPr>
      </w:pPr>
    </w:p>
    <w:p w:rsidR="00E73A94" w:rsidRDefault="00E73A94">
      <w:pPr>
        <w:keepNext/>
        <w:keepLines/>
        <w:rPr>
          <w:sz w:val="26"/>
          <w:szCs w:val="26"/>
        </w:rPr>
      </w:pPr>
    </w:p>
    <w:p w:rsidR="00E73A94" w:rsidRDefault="00E73A94">
      <w:pPr>
        <w:keepNext/>
        <w:keepLines/>
        <w:rPr>
          <w:color w:val="000000" w:themeColor="text1"/>
          <w:sz w:val="26"/>
          <w:szCs w:val="26"/>
        </w:rPr>
      </w:pPr>
    </w:p>
    <w:p w:rsidR="00E73A94" w:rsidRDefault="00E73A94">
      <w:pPr>
        <w:keepNext/>
        <w:keepLines/>
        <w:rPr>
          <w:color w:val="000000" w:themeColor="text1"/>
          <w:sz w:val="26"/>
          <w:szCs w:val="26"/>
        </w:rPr>
      </w:pPr>
    </w:p>
    <w:p w:rsidR="00E73A94" w:rsidRDefault="00E73A94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E73A94" w:rsidRDefault="00E73A94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E73A94" w:rsidRDefault="00E73A94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E73A94" w:rsidRDefault="00E73A94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E73A94" w:rsidRDefault="00E73A94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E73A94" w:rsidRDefault="008E6FFD">
      <w:pPr>
        <w:keepNext/>
        <w:keepLines/>
        <w:jc w:val="center"/>
        <w:rPr>
          <w:rFonts w:eastAsia="Calibri"/>
          <w:b/>
          <w:color w:val="000000" w:themeColor="text1"/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Технические требования на поставку МТР</w:t>
      </w:r>
    </w:p>
    <w:p w:rsidR="00E73A94" w:rsidRDefault="008E6FFD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28.14.20.110 Поставка привода для элегазовых колонковых выключателей HPL245 </w:t>
      </w:r>
      <w:bookmarkStart w:id="0" w:name="_GoBack"/>
      <w:bookmarkEnd w:id="0"/>
      <w:r>
        <w:rPr>
          <w:rFonts w:eastAsia="Calibri"/>
          <w:b/>
          <w:color w:val="000000" w:themeColor="text1"/>
          <w:sz w:val="24"/>
          <w:szCs w:val="24"/>
        </w:rPr>
        <w:t>для пополнения аварийного запаса</w:t>
      </w:r>
    </w:p>
    <w:p w:rsidR="00E73A94" w:rsidRDefault="008E6FFD">
      <w:pPr>
        <w:spacing w:before="6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color w:val="000000" w:themeColor="text1"/>
          <w:sz w:val="24"/>
          <w:szCs w:val="24"/>
        </w:rPr>
        <w:t xml:space="preserve"> для нужд филиала ПАО «РусГидро» - «Воткинская ГЭС»</w:t>
      </w: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spacing w:before="120"/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E73A94">
      <w:pPr>
        <w:ind w:firstLine="357"/>
        <w:jc w:val="center"/>
        <w:rPr>
          <w:rFonts w:eastAsia="Calibri"/>
          <w:b/>
          <w:color w:val="000000" w:themeColor="text1"/>
          <w:sz w:val="24"/>
          <w:szCs w:val="24"/>
        </w:rPr>
      </w:pPr>
    </w:p>
    <w:p w:rsidR="00E73A94" w:rsidRDefault="008E6FFD">
      <w:pPr>
        <w:rPr>
          <w:rFonts w:eastAsia="Calibri"/>
          <w:b/>
          <w:color w:val="000000" w:themeColor="text1"/>
          <w:sz w:val="24"/>
          <w:szCs w:val="24"/>
        </w:rPr>
      </w:pPr>
      <w:r>
        <w:rPr>
          <w:rFonts w:eastAsia="Calibri"/>
          <w:b/>
          <w:sz w:val="26"/>
          <w:szCs w:val="26"/>
        </w:rPr>
        <w:lastRenderedPageBreak/>
        <w:t>СОДЕРЖАНИЕ</w:t>
      </w:r>
    </w:p>
    <w:sdt>
      <w:sdtPr>
        <w:id w:val="368415922"/>
        <w:docPartObj>
          <w:docPartGallery w:val="Table of Contents"/>
          <w:docPartUnique/>
        </w:docPartObj>
      </w:sdtPr>
      <w:sdtEndPr/>
      <w:sdtContent>
        <w:p w:rsidR="00E73A94" w:rsidRDefault="008E6FFD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"1-3"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32684261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_Toc232684261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62">
            <w:r w:rsidR="008E6FFD">
              <w:rPr>
                <w:rStyle w:val="affc"/>
                <w:rFonts w:eastAsia="Calibri"/>
                <w:webHidden/>
              </w:rPr>
              <w:t>1.1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Обозначения и сокращения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_Toc232684262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63">
            <w:r w:rsidR="008E6FFD">
              <w:rPr>
                <w:rStyle w:val="affc"/>
                <w:rFonts w:eastAsia="Calibri"/>
                <w:webHidden/>
              </w:rPr>
              <w:t>1.2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Наименование закупаемой продукции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_Toc232684263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64">
            <w:r w:rsidR="008E6FFD">
              <w:rPr>
                <w:rStyle w:val="affc"/>
                <w:rFonts w:eastAsia="Calibri"/>
                <w:webHidden/>
              </w:rPr>
              <w:t>1.3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Цель использования закупаемой продукции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_Toc232684264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65">
            <w:r w:rsidR="008E6FFD">
              <w:rPr>
                <w:rStyle w:val="affc"/>
                <w:rFonts w:eastAsia="Calibri"/>
                <w:webHidden/>
              </w:rPr>
              <w:t>2.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Требования к продукции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_Toc232684265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84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66">
            <w:r w:rsidR="008E6FFD">
              <w:rPr>
                <w:rStyle w:val="affc"/>
                <w:rFonts w:eastAsia="Calibri"/>
                <w:iCs/>
                <w:webHidden/>
              </w:rPr>
              <w:t>2.1.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Требования к объемам и срокам поставки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_Toc232684266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38"/>
            <w:tabs>
              <w:tab w:val="left" w:pos="1120"/>
              <w:tab w:val="right" w:leader="dot" w:pos="1005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684267">
            <w:r w:rsidR="008E6FFD">
              <w:rPr>
                <w:rStyle w:val="affc"/>
                <w:rFonts w:eastAsia="Calibri"/>
                <w:webHidden/>
              </w:rPr>
              <w:t>2.1.1.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2.1.1. Перечень и объем закупаемой продукции.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_Toc232684267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38"/>
            <w:tabs>
              <w:tab w:val="left" w:pos="1120"/>
              <w:tab w:val="right" w:leader="dot" w:pos="10055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2684268">
            <w:r w:rsidR="008E6FFD">
              <w:rPr>
                <w:rStyle w:val="affc"/>
                <w:rFonts w:eastAsia="Calibri"/>
                <w:webHidden/>
              </w:rPr>
              <w:t>2.1.2.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2.1.2. Требования по срокам поставки продукции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_Toc232684268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3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84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69">
            <w:r w:rsidR="008E6FFD">
              <w:rPr>
                <w:rStyle w:val="affc"/>
                <w:rFonts w:eastAsia="Calibri"/>
                <w:iCs/>
                <w:webHidden/>
              </w:rPr>
              <w:t>2.2.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Требования к качеству продукции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_Toc232684269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4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70">
            <w:r w:rsidR="008E6FFD">
              <w:rPr>
                <w:rStyle w:val="affc"/>
                <w:rFonts w:eastAsia="Calibri"/>
                <w:webHidden/>
              </w:rPr>
              <w:t>3.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_Toc232684270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7</w:t>
            </w:r>
            <w:r w:rsidR="008E6FFD">
              <w:rPr>
                <w:webHidden/>
              </w:rPr>
              <w:fldChar w:fldCharType="end"/>
            </w:r>
          </w:hyperlink>
        </w:p>
        <w:p w:rsidR="00E73A94" w:rsidRDefault="00040046">
          <w:pPr>
            <w:pStyle w:val="17"/>
            <w:tabs>
              <w:tab w:val="left" w:pos="560"/>
              <w:tab w:val="right" w:leader="dot" w:pos="10055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2684271">
            <w:r w:rsidR="008E6FFD">
              <w:rPr>
                <w:rStyle w:val="affc"/>
                <w:rFonts w:eastAsia="Calibri"/>
                <w:webHidden/>
              </w:rPr>
              <w:t>4.</w:t>
            </w:r>
            <w:r w:rsidR="008E6FFD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8E6FFD">
              <w:rPr>
                <w:rStyle w:val="affc"/>
                <w:rFonts w:eastAsia="Calibri"/>
              </w:rPr>
              <w:t>Приложения</w:t>
            </w:r>
            <w:r w:rsidR="008E6FFD">
              <w:rPr>
                <w:webHidden/>
              </w:rPr>
              <w:fldChar w:fldCharType="begin"/>
            </w:r>
            <w:r w:rsidR="008E6FFD">
              <w:rPr>
                <w:webHidden/>
              </w:rPr>
              <w:instrText>PAGEREF _Toc232684271 \h</w:instrText>
            </w:r>
            <w:r w:rsidR="008E6FFD">
              <w:rPr>
                <w:webHidden/>
              </w:rPr>
            </w:r>
            <w:r w:rsidR="008E6FFD">
              <w:rPr>
                <w:webHidden/>
              </w:rPr>
              <w:fldChar w:fldCharType="separate"/>
            </w:r>
            <w:r w:rsidR="008E6FFD">
              <w:rPr>
                <w:rStyle w:val="affc"/>
              </w:rPr>
              <w:tab/>
              <w:t>7</w:t>
            </w:r>
            <w:r w:rsidR="008E6FFD">
              <w:rPr>
                <w:webHidden/>
              </w:rPr>
              <w:fldChar w:fldCharType="end"/>
            </w:r>
          </w:hyperlink>
          <w:r w:rsidR="008E6FFD">
            <w:rPr>
              <w:rStyle w:val="affc"/>
            </w:rPr>
            <w:fldChar w:fldCharType="end"/>
          </w:r>
        </w:p>
      </w:sdtContent>
    </w:sdt>
    <w:p w:rsidR="00E73A94" w:rsidRDefault="00E73A94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sz w:val="22"/>
          <w:szCs w:val="22"/>
        </w:rPr>
      </w:pPr>
    </w:p>
    <w:p w:rsidR="00E73A94" w:rsidRDefault="00E73A94"/>
    <w:p w:rsidR="00E73A94" w:rsidRDefault="00E73A9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E73A94" w:rsidRDefault="00E73A9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E73A94" w:rsidRDefault="008E6FF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73A94" w:rsidRDefault="008E6FFD">
      <w:pPr>
        <w:pStyle w:val="1"/>
        <w:ind w:left="0" w:firstLine="0"/>
      </w:pPr>
      <w:bookmarkStart w:id="1" w:name="_Toc232684261"/>
      <w:r>
        <w:lastRenderedPageBreak/>
        <w:t>Общие сведения</w:t>
      </w:r>
      <w:bookmarkEnd w:id="1"/>
    </w:p>
    <w:p w:rsidR="00E73A94" w:rsidRDefault="008E6FFD">
      <w:pPr>
        <w:pStyle w:val="21"/>
        <w:ind w:left="0" w:firstLine="0"/>
      </w:pPr>
      <w:bookmarkStart w:id="2" w:name="_Toc232684262"/>
      <w:r>
        <w:t>Обозначения и сокращения</w:t>
      </w:r>
      <w:bookmarkEnd w:id="2"/>
      <w:r>
        <w:t xml:space="preserve"> 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1"/>
      </w:tblGrid>
      <w:tr w:rsidR="00E73A9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spacing w:before="60" w:after="60"/>
              <w:rPr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spacing w:before="60" w:after="60"/>
              <w:rPr>
                <w:bCs/>
                <w:iCs/>
                <w:sz w:val="24"/>
                <w:szCs w:val="24"/>
                <w:lang w:eastAsia="x-none"/>
              </w:rPr>
            </w:pPr>
            <w:r>
              <w:rPr>
                <w:iCs/>
                <w:sz w:val="24"/>
                <w:szCs w:val="24"/>
                <w:lang w:val="en-US" w:eastAsia="x-none"/>
              </w:rPr>
              <w:t>Т</w:t>
            </w:r>
            <w:r>
              <w:rPr>
                <w:iCs/>
                <w:sz w:val="24"/>
                <w:szCs w:val="24"/>
                <w:lang w:eastAsia="x-none"/>
              </w:rPr>
              <w:t>ехнические требования</w:t>
            </w:r>
            <w:r>
              <w:rPr>
                <w:b/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:rsidR="00E73A94" w:rsidRDefault="008E6FFD">
      <w:pPr>
        <w:pStyle w:val="21"/>
        <w:ind w:left="0" w:firstLine="0"/>
      </w:pPr>
      <w:bookmarkStart w:id="3" w:name="_Toc232684263"/>
      <w:bookmarkStart w:id="4" w:name="_Toc75446568"/>
      <w:bookmarkStart w:id="5" w:name="_Toc46743506"/>
      <w:r>
        <w:t>Наименование закупаемой продукции</w:t>
      </w:r>
      <w:bookmarkEnd w:id="3"/>
      <w:bookmarkEnd w:id="4"/>
      <w:bookmarkEnd w:id="5"/>
    </w:p>
    <w:p w:rsidR="00E73A94" w:rsidRDefault="008E6FFD">
      <w:pPr>
        <w:spacing w:before="120"/>
        <w:ind w:firstLine="708"/>
      </w:pPr>
      <w:r>
        <w:rPr>
          <w:rFonts w:eastAsia="Calibri"/>
          <w:b/>
          <w:color w:val="000000" w:themeColor="text1"/>
          <w:sz w:val="24"/>
          <w:szCs w:val="24"/>
        </w:rPr>
        <w:t xml:space="preserve">ОКПД2 28.14.20.110 </w:t>
      </w:r>
      <w:r>
        <w:rPr>
          <w:rFonts w:eastAsia="Calibri"/>
          <w:color w:val="000000" w:themeColor="text1"/>
          <w:sz w:val="24"/>
          <w:szCs w:val="24"/>
        </w:rPr>
        <w:t>Поставка привода для элегазовых колонковых выключателей HPL245 для пополнения аварийного запаса</w:t>
      </w:r>
      <w:r>
        <w:rPr>
          <w:rFonts w:eastAsia="Calibri"/>
          <w:sz w:val="24"/>
          <w:szCs w:val="24"/>
        </w:rPr>
        <w:t xml:space="preserve"> для </w:t>
      </w:r>
      <w:r>
        <w:rPr>
          <w:rFonts w:eastAsia="Calibri"/>
          <w:bCs/>
          <w:sz w:val="24"/>
          <w:szCs w:val="24"/>
        </w:rPr>
        <w:t>нужд филиала ПАО «РусГидро» - «Воткинская ГЭС».</w:t>
      </w:r>
    </w:p>
    <w:p w:rsidR="00E73A94" w:rsidRDefault="008E6FFD">
      <w:pPr>
        <w:pStyle w:val="21"/>
        <w:ind w:left="0" w:firstLine="0"/>
      </w:pPr>
      <w:bookmarkStart w:id="6" w:name="_Toc46743507"/>
      <w:bookmarkStart w:id="7" w:name="_Toc232684264"/>
      <w:bookmarkStart w:id="8" w:name="_Toc75446569"/>
      <w:r>
        <w:t xml:space="preserve">Цель </w:t>
      </w:r>
      <w:bookmarkEnd w:id="6"/>
      <w:r>
        <w:t>использования закупаемой продукции</w:t>
      </w:r>
      <w:bookmarkEnd w:id="7"/>
      <w:r>
        <w:t xml:space="preserve"> </w:t>
      </w:r>
      <w:bookmarkEnd w:id="8"/>
    </w:p>
    <w:p w:rsidR="00E73A94" w:rsidRDefault="008E6FFD">
      <w:pPr>
        <w:spacing w:before="6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Минимизация материального ущерба от возможных технологических нарушений на оборудовании за счет сокращения времени обеспечения приводом для элегазовых колонковых выключателей HPL245 для пополнения аварийного запаса.</w:t>
      </w:r>
    </w:p>
    <w:p w:rsidR="00E73A94" w:rsidRDefault="008E6FFD">
      <w:pPr>
        <w:pStyle w:val="1"/>
        <w:ind w:left="0" w:firstLine="0"/>
      </w:pPr>
      <w:bookmarkStart w:id="9" w:name="_Toc46743510"/>
      <w:bookmarkStart w:id="10" w:name="_Toc50125126"/>
      <w:bookmarkStart w:id="11" w:name="_Toc232684265"/>
      <w:bookmarkStart w:id="12" w:name="_Toc75446573"/>
      <w:bookmarkStart w:id="13" w:name="_Toc51339693"/>
      <w:bookmarkEnd w:id="9"/>
      <w:bookmarkEnd w:id="10"/>
      <w:r>
        <w:t>Требования к продукции</w:t>
      </w:r>
      <w:bookmarkEnd w:id="11"/>
      <w:bookmarkEnd w:id="12"/>
      <w:bookmarkEnd w:id="13"/>
    </w:p>
    <w:p w:rsidR="00E73A94" w:rsidRDefault="008E6FFD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Поставить продукцию, соответствующую схеме, представленной в Приложении №1 к настоящим ТТ.</w:t>
      </w:r>
    </w:p>
    <w:p w:rsidR="00E73A94" w:rsidRDefault="008E6FFD">
      <w:pPr>
        <w:pStyle w:val="21"/>
        <w:numPr>
          <w:ilvl w:val="1"/>
          <w:numId w:val="3"/>
        </w:numPr>
        <w:ind w:left="0" w:firstLine="0"/>
      </w:pPr>
      <w:bookmarkStart w:id="14" w:name="_Toc232684266"/>
      <w:bookmarkStart w:id="15" w:name="_Toc75446574"/>
      <w:r>
        <w:t>Требования к объемам и срокам поставки</w:t>
      </w:r>
      <w:bookmarkEnd w:id="14"/>
      <w:bookmarkEnd w:id="15"/>
    </w:p>
    <w:p w:rsidR="00E73A94" w:rsidRDefault="008E6FFD">
      <w:pPr>
        <w:pStyle w:val="3"/>
      </w:pPr>
      <w:bookmarkStart w:id="16" w:name="_Toc232684267"/>
      <w:r>
        <w:rPr>
          <w:lang w:val="ru-RU"/>
        </w:rPr>
        <w:t xml:space="preserve">2.1.1. </w:t>
      </w:r>
      <w:r>
        <w:t>Перечень и объем закупаемой продукции.</w:t>
      </w:r>
      <w:bookmarkEnd w:id="16"/>
    </w:p>
    <w:p w:rsidR="00E73A94" w:rsidRDefault="008E6FFD">
      <w:pPr>
        <w:pStyle w:val="afffe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51339695"/>
      <w:bookmarkStart w:id="18" w:name="_Toc122705682"/>
      <w:bookmarkStart w:id="19" w:name="_Toc75446576"/>
      <w:r>
        <w:rPr>
          <w:rFonts w:ascii="Times New Roman" w:hAnsi="Times New Roman" w:cs="Times New Roman"/>
          <w:sz w:val="24"/>
          <w:szCs w:val="24"/>
          <w:lang w:val="ru-RU"/>
        </w:rPr>
        <w:t xml:space="preserve">Таблица 1. Перечень </w:t>
      </w:r>
      <w:bookmarkEnd w:id="17"/>
      <w:r>
        <w:rPr>
          <w:rFonts w:ascii="Times New Roman" w:hAnsi="Times New Roman" w:cs="Times New Roman"/>
          <w:sz w:val="24"/>
          <w:szCs w:val="24"/>
          <w:lang w:val="ru-RU"/>
        </w:rPr>
        <w:t>и объем закупаемой продукции</w:t>
      </w:r>
      <w:bookmarkEnd w:id="18"/>
      <w:bookmarkEnd w:id="19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"/>
        <w:gridCol w:w="3697"/>
        <w:gridCol w:w="1694"/>
        <w:gridCol w:w="2414"/>
        <w:gridCol w:w="990"/>
        <w:gridCol w:w="706"/>
      </w:tblGrid>
      <w:tr w:rsidR="00E73A9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73A94" w:rsidRDefault="008E6FF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Марка, тип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изготовитель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E73A9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E73A9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E73A94">
            <w:pPr>
              <w:widowControl w:val="0"/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Привод для элегазовых колонковых выключателей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HPL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 xml:space="preserve">BLG1002A </w:t>
            </w: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ABB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A94" w:rsidRDefault="008E6F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3A94">
        <w:trPr>
          <w:trHeight w:val="1052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A94" w:rsidRDefault="008E6FFD">
            <w:pPr>
              <w:pStyle w:val="aff0"/>
              <w:widowControl w:val="0"/>
              <w:tabs>
                <w:tab w:val="left" w:pos="0"/>
              </w:tabs>
              <w:ind w:left="0"/>
              <w:jc w:val="both"/>
            </w:pPr>
            <w:r>
              <w:rPr>
                <w:i/>
              </w:rPr>
              <w:t>*Поставка эквивалентов не допускается, т.к. закупаемая продукция будет использоваться во взаимодействии с установленным оборудованием – выключателями HPL245, уже использующимся Заказчиком, и использование именно этих комплектующих предусмотрено рабочей документацией.</w:t>
            </w:r>
          </w:p>
        </w:tc>
      </w:tr>
    </w:tbl>
    <w:p w:rsidR="00E73A94" w:rsidRDefault="008E6FFD">
      <w:pPr>
        <w:pStyle w:val="3"/>
      </w:pPr>
      <w:bookmarkStart w:id="20" w:name="_Toc50125126_Копия_1"/>
      <w:bookmarkStart w:id="21" w:name="_Hlk50465284"/>
      <w:bookmarkStart w:id="22" w:name="_Toc51339697"/>
      <w:bookmarkStart w:id="23" w:name="_Toc50125127"/>
      <w:bookmarkStart w:id="24" w:name="_Toc232684268"/>
      <w:bookmarkStart w:id="25" w:name="_Toc75446579"/>
      <w:bookmarkEnd w:id="20"/>
      <w:r>
        <w:rPr>
          <w:lang w:val="ru-RU"/>
        </w:rPr>
        <w:t xml:space="preserve">2.1.2. </w:t>
      </w:r>
      <w:r>
        <w:t xml:space="preserve">Требования по срокам </w:t>
      </w:r>
      <w:bookmarkEnd w:id="21"/>
      <w:bookmarkEnd w:id="22"/>
      <w:bookmarkEnd w:id="23"/>
      <w:r>
        <w:t>поставки продукции</w:t>
      </w:r>
      <w:bookmarkEnd w:id="24"/>
      <w:bookmarkEnd w:id="25"/>
      <w:r>
        <w:t xml:space="preserve"> </w:t>
      </w:r>
    </w:p>
    <w:p w:rsidR="00E73A94" w:rsidRDefault="008E6FFD">
      <w:pPr>
        <w:rPr>
          <w:sz w:val="24"/>
          <w:szCs w:val="24"/>
          <w:lang w:eastAsia="x-none"/>
        </w:rPr>
      </w:pPr>
      <w:r>
        <w:rPr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Начало поставки продукции: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lang w:eastAsia="x-none"/>
        </w:rPr>
        <w:t>со дня, следующего за днем заключения Договора</w:t>
      </w:r>
    </w:p>
    <w:p w:rsidR="00E73A94" w:rsidRDefault="008E6FFD">
      <w:pPr>
        <w:shd w:val="clear" w:color="auto" w:fill="FFFFFF" w:themeFill="background1"/>
        <w:rPr>
          <w:i/>
          <w:sz w:val="24"/>
          <w:szCs w:val="24"/>
          <w:lang w:eastAsia="x-none"/>
        </w:rPr>
      </w:pPr>
      <w:r>
        <w:t xml:space="preserve">          </w:t>
      </w:r>
      <w:r>
        <w:rPr>
          <w:sz w:val="24"/>
          <w:szCs w:val="24"/>
        </w:rPr>
        <w:t>Окончание поставки продукции: 31.12.2026</w:t>
      </w:r>
      <w:r>
        <w:rPr>
          <w:i/>
          <w:sz w:val="24"/>
          <w:szCs w:val="24"/>
          <w:lang w:eastAsia="x-none"/>
        </w:rPr>
        <w:t>.</w:t>
      </w:r>
    </w:p>
    <w:p w:rsidR="00E73A94" w:rsidRDefault="008E6FFD">
      <w:pPr>
        <w:rPr>
          <w:sz w:val="24"/>
          <w:szCs w:val="24"/>
          <w:lang w:eastAsia="x-none"/>
        </w:rPr>
        <w:sectPr w:rsidR="00E73A94">
          <w:headerReference w:type="even" r:id="rId8"/>
          <w:headerReference w:type="default" r:id="rId9"/>
          <w:headerReference w:type="first" r:id="rId10"/>
          <w:pgSz w:w="11906" w:h="16838"/>
          <w:pgMar w:top="1134" w:right="707" w:bottom="709" w:left="1134" w:header="680" w:footer="0" w:gutter="0"/>
          <w:cols w:space="720"/>
          <w:formProt w:val="0"/>
          <w:titlePg/>
          <w:docGrid w:linePitch="360"/>
        </w:sectPr>
      </w:pPr>
      <w:r>
        <w:rPr>
          <w:sz w:val="24"/>
          <w:szCs w:val="24"/>
          <w:lang w:eastAsia="x-none"/>
        </w:rPr>
        <w:t xml:space="preserve">            Поставка продукции осуществляется одной партией в рамках вышеуказанных сроков. </w:t>
      </w:r>
      <w:bookmarkStart w:id="26" w:name="_Toc46743510_Копия_1"/>
    </w:p>
    <w:p w:rsidR="00E73A94" w:rsidRDefault="008E6FFD">
      <w:pPr>
        <w:pStyle w:val="21"/>
        <w:numPr>
          <w:ilvl w:val="1"/>
          <w:numId w:val="3"/>
        </w:numPr>
        <w:ind w:left="0" w:firstLine="0"/>
      </w:pPr>
      <w:bookmarkStart w:id="27" w:name="_Toc46743511"/>
      <w:bookmarkStart w:id="28" w:name="_Toc232684269"/>
      <w:bookmarkStart w:id="29" w:name="_Toc75446581"/>
      <w:bookmarkStart w:id="30" w:name="_Toc51339698"/>
      <w:bookmarkStart w:id="31" w:name="_Toc50125131"/>
      <w:bookmarkEnd w:id="26"/>
      <w:r>
        <w:lastRenderedPageBreak/>
        <w:t xml:space="preserve">Требования к </w:t>
      </w:r>
      <w:bookmarkEnd w:id="27"/>
      <w:r>
        <w:t>качеству продукции</w:t>
      </w:r>
      <w:bookmarkEnd w:id="28"/>
      <w:bookmarkEnd w:id="29"/>
    </w:p>
    <w:p w:rsidR="00E73A94" w:rsidRDefault="008E6FFD">
      <w:pPr>
        <w:pStyle w:val="afffe"/>
        <w:rPr>
          <w:rStyle w:val="aff1"/>
          <w:rFonts w:ascii="Times New Roman" w:hAnsi="Times New Roman" w:cs="Times New Roman"/>
          <w:b w:val="0"/>
          <w:i w:val="0"/>
          <w:sz w:val="24"/>
          <w:szCs w:val="24"/>
          <w:shd w:val="clear" w:color="auto" w:fill="auto"/>
        </w:rPr>
      </w:pPr>
      <w:bookmarkStart w:id="32" w:name="_Toc75446582"/>
      <w:r>
        <w:rPr>
          <w:rFonts w:ascii="Times New Roman" w:hAnsi="Times New Roman" w:cs="Times New Roman"/>
          <w:b/>
          <w:sz w:val="24"/>
          <w:szCs w:val="24"/>
        </w:rPr>
        <w:t>Таблица 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Требования 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продукции</w:t>
      </w:r>
      <w:bookmarkEnd w:id="30"/>
      <w:bookmarkEnd w:id="31"/>
      <w:bookmarkEnd w:id="32"/>
    </w:p>
    <w:tbl>
      <w:tblPr>
        <w:tblStyle w:val="affff6"/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4817"/>
        <w:gridCol w:w="2269"/>
        <w:gridCol w:w="2269"/>
        <w:gridCol w:w="2126"/>
      </w:tblGrid>
      <w:tr w:rsidR="00E73A94">
        <w:trPr>
          <w:tblHeader/>
        </w:trPr>
        <w:tc>
          <w:tcPr>
            <w:tcW w:w="849" w:type="dxa"/>
            <w:vMerge w:val="restart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6" w:type="dxa"/>
            <w:vMerge w:val="restart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7" w:type="dxa"/>
            <w:vMerge w:val="restart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538" w:type="dxa"/>
            <w:gridSpan w:val="2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:rsidR="00E73A94" w:rsidRDefault="008E6FFD">
            <w:pPr>
              <w:widowControl w:val="0"/>
              <w:ind w:left="-114" w:right="-8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73A94">
        <w:trPr>
          <w:tblHeader/>
        </w:trPr>
        <w:tc>
          <w:tcPr>
            <w:tcW w:w="849" w:type="dxa"/>
            <w:vMerge/>
            <w:vAlign w:val="center"/>
          </w:tcPr>
          <w:p w:rsidR="00E73A94" w:rsidRDefault="00E73A9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E73A94" w:rsidRDefault="00E73A9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vMerge/>
            <w:vAlign w:val="center"/>
          </w:tcPr>
          <w:p w:rsidR="00E73A94" w:rsidRDefault="00E73A9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9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:rsidR="00E73A94" w:rsidRDefault="00E73A9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E73A94">
        <w:trPr>
          <w:tblHeader/>
        </w:trPr>
        <w:tc>
          <w:tcPr>
            <w:tcW w:w="849" w:type="dxa"/>
            <w:vAlign w:val="center"/>
          </w:tcPr>
          <w:p w:rsidR="00E73A94" w:rsidRDefault="008E6FFD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17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E73A94" w:rsidRDefault="008E6F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73A94">
        <w:tc>
          <w:tcPr>
            <w:tcW w:w="849" w:type="dxa"/>
            <w:vAlign w:val="center"/>
          </w:tcPr>
          <w:p w:rsidR="00E73A94" w:rsidRDefault="00E73A9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E73A94" w:rsidRDefault="008E6FF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73A94" w:rsidRDefault="008E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73A94">
        <w:trPr>
          <w:trHeight w:val="610"/>
        </w:trPr>
        <w:tc>
          <w:tcPr>
            <w:tcW w:w="849" w:type="dxa"/>
            <w:shd w:val="clear" w:color="auto" w:fill="FFFFFF" w:themeFill="background1"/>
          </w:tcPr>
          <w:p w:rsidR="00E73A94" w:rsidRDefault="00E73A9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E73A94" w:rsidRDefault="008E6FFD">
            <w:pPr>
              <w:widowControl w:val="0"/>
              <w:shd w:val="clear" w:color="auto" w:fill="FFFFFF" w:themeFill="background1"/>
              <w:rPr>
                <w:color w:val="000000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Привод для элегазовых колонковых выключателей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HPL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4817" w:type="dxa"/>
            <w:shd w:val="clear" w:color="auto" w:fill="FFFFFF"/>
          </w:tcPr>
          <w:p w:rsidR="00E73A94" w:rsidRDefault="008E6FFD">
            <w:pPr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Привод типа BLG1002A для элегазовых колонковых выключателей типа </w:t>
            </w:r>
            <w:r>
              <w:rPr>
                <w:sz w:val="24"/>
                <w:szCs w:val="24"/>
                <w:lang w:val="en-US"/>
              </w:rPr>
              <w:t>HPL</w:t>
            </w:r>
            <w:r>
              <w:rPr>
                <w:sz w:val="24"/>
                <w:szCs w:val="24"/>
              </w:rPr>
              <w:t xml:space="preserve">245  </w:t>
            </w:r>
            <w:r>
              <w:rPr>
                <w:sz w:val="24"/>
                <w:szCs w:val="24"/>
                <w:lang w:eastAsia="x-none"/>
              </w:rPr>
              <w:t>должен соответствовать схеме, представленной в Приложении №1 к настоящим ТТ.</w:t>
            </w:r>
          </w:p>
        </w:tc>
        <w:tc>
          <w:tcPr>
            <w:tcW w:w="2269" w:type="dxa"/>
            <w:shd w:val="clear" w:color="auto" w:fill="FFFFFF" w:themeFill="background1"/>
          </w:tcPr>
          <w:p w:rsidR="00E73A94" w:rsidRDefault="008E6FFD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  <w:shd w:val="clear" w:color="auto" w:fill="auto"/>
          </w:tcPr>
          <w:p w:rsidR="00E73A94" w:rsidRDefault="008E6F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  <w:shd w:val="clear" w:color="auto" w:fill="auto"/>
          </w:tcPr>
          <w:p w:rsidR="00E73A94" w:rsidRDefault="00E73A94">
            <w:pPr>
              <w:jc w:val="center"/>
              <w:rPr>
                <w:sz w:val="24"/>
                <w:szCs w:val="24"/>
              </w:rPr>
            </w:pP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E73A94" w:rsidRDefault="008E6FFD">
            <w:pPr>
              <w:widowContro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Требования к доставке,  упаковке, транспортировке, перемещению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73A94" w:rsidRDefault="008E6F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73A94">
        <w:trPr>
          <w:trHeight w:val="1200"/>
        </w:trPr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E73A94" w:rsidRDefault="008E6FF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Место поставки продукции</w:t>
            </w:r>
          </w:p>
        </w:tc>
        <w:tc>
          <w:tcPr>
            <w:tcW w:w="4817" w:type="dxa"/>
          </w:tcPr>
          <w:p w:rsidR="00E73A94" w:rsidRDefault="008E6F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осуществляется до склада Заказчика по адресу: РФ, 617760 Пермский край, Чайковский городской округ, г. Чайковский, территория Воткинской ГЭС, дом 1/2.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E73A94" w:rsidRDefault="00E73A94">
            <w:pPr>
              <w:jc w:val="center"/>
              <w:rPr>
                <w:sz w:val="24"/>
                <w:szCs w:val="24"/>
              </w:rPr>
            </w:pP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E73A94" w:rsidRDefault="008E6FF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Условия поставки</w:t>
            </w:r>
          </w:p>
        </w:tc>
        <w:tc>
          <w:tcPr>
            <w:tcW w:w="4817" w:type="dxa"/>
          </w:tcPr>
          <w:p w:rsidR="00E73A94" w:rsidRDefault="008E6FF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t>   </w:t>
            </w:r>
            <w:r>
              <w:rPr>
                <w:rFonts w:eastAsia="Calibri"/>
                <w:sz w:val="24"/>
                <w:szCs w:val="24"/>
                <w:lang w:eastAsia="en-US"/>
              </w:rPr>
              <w:t>Доставка продукции Заказчику осуществляется силами, средствами и за счет Поставщика в рабочее время с 9-00 до 15-00 часов в срок, указанный в подразделе 2.1.2 настоящих ТТ.</w:t>
            </w:r>
          </w:p>
          <w:p w:rsidR="00E73A94" w:rsidRDefault="008E6F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>   </w:t>
            </w:r>
            <w:r>
              <w:rPr>
                <w:sz w:val="24"/>
                <w:szCs w:val="24"/>
              </w:rPr>
              <w:t>Продукция без обязательных сопроводительных документов не принимается, ответственность за ее сохранность Заказчик не несет.</w:t>
            </w:r>
          </w:p>
          <w:p w:rsidR="00E73A94" w:rsidRDefault="008E6FF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>
              <w:t>   </w:t>
            </w:r>
            <w:r>
              <w:rPr>
                <w:sz w:val="24"/>
                <w:szCs w:val="24"/>
              </w:rPr>
              <w:t>Дата, время доставки продукции, государственный № транспорта, ФИО сотрудников Поставщика в обязательном порядке должны быть согласованы в письменном виде с ответственным сотрудником Заказчика не позднее 12-00 часов дня по московскому времени, предшествующего дню поставки.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E73A94" w:rsidRDefault="00E73A94">
            <w:pPr>
              <w:jc w:val="center"/>
              <w:rPr>
                <w:sz w:val="24"/>
                <w:szCs w:val="24"/>
              </w:rPr>
            </w:pP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E73A94" w:rsidRDefault="008E6FF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упаковке</w:t>
            </w:r>
          </w:p>
        </w:tc>
        <w:tc>
          <w:tcPr>
            <w:tcW w:w="4817" w:type="dxa"/>
          </w:tcPr>
          <w:p w:rsidR="00E73A94" w:rsidRDefault="008E6FF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Продукция должна быть упакована в заводскую упаковку, упаковка должна обеспечивать защиту продукции от загрязнения и обеспечивать ее сохранность при транспортировке. Упаковка не должна быть нарушена или повреждена.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E73A94" w:rsidRDefault="00E73A94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E73A94" w:rsidRDefault="008E6FFD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73A94" w:rsidRDefault="008E6FFD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E73A94" w:rsidRDefault="008E6FF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Срок гарантии</w:t>
            </w:r>
          </w:p>
        </w:tc>
        <w:tc>
          <w:tcPr>
            <w:tcW w:w="4817" w:type="dxa"/>
          </w:tcPr>
          <w:p w:rsidR="00E73A94" w:rsidRDefault="008E6FFD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 – 5 лет со дня с даты подписания Заказчиком товарной накладной.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E73A94" w:rsidRDefault="00E73A9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653" w:type="dxa"/>
            <w:gridSpan w:val="2"/>
            <w:vAlign w:val="center"/>
          </w:tcPr>
          <w:p w:rsidR="00E73A94" w:rsidRDefault="008E6FF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73A94" w:rsidRDefault="008E6FFD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73A94">
        <w:tc>
          <w:tcPr>
            <w:tcW w:w="849" w:type="dxa"/>
          </w:tcPr>
          <w:p w:rsidR="00E73A94" w:rsidRDefault="00E73A94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6" w:type="dxa"/>
          </w:tcPr>
          <w:p w:rsidR="00E73A94" w:rsidRDefault="008E6FF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Объем комплектации</w:t>
            </w:r>
          </w:p>
        </w:tc>
        <w:tc>
          <w:tcPr>
            <w:tcW w:w="4817" w:type="dxa"/>
          </w:tcPr>
          <w:p w:rsidR="00E73A94" w:rsidRDefault="008E6FF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На всю поставленную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продукцию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должны быть предоставлены паспорта, паспорт монтажа, ведомость комплектации, протокол приемо-сдаточных испытаний, сертификаты соответствия продукции, а также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инструкции по эксплуатации и хранению от завода-изготовителя. Сертификаты соответствия должны быть выданы отраслевыми органами сертификации и заверены печатью Поставщика. 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269" w:type="dxa"/>
          </w:tcPr>
          <w:p w:rsidR="00E73A94" w:rsidRDefault="008E6FF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E73A94" w:rsidRDefault="00E73A9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E73A94">
        <w:tc>
          <w:tcPr>
            <w:tcW w:w="849" w:type="dxa"/>
          </w:tcPr>
          <w:p w:rsidR="00E73A94" w:rsidRDefault="008E6FFD">
            <w:pPr>
              <w:widowControl w:val="0"/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653" w:type="dxa"/>
            <w:gridSpan w:val="2"/>
          </w:tcPr>
          <w:p w:rsidR="00E73A94" w:rsidRDefault="008E6FFD">
            <w:pPr>
              <w:widowControl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:rsidR="00E73A94" w:rsidRDefault="008E6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E73A94">
        <w:tc>
          <w:tcPr>
            <w:tcW w:w="849" w:type="dxa"/>
          </w:tcPr>
          <w:p w:rsidR="00E73A94" w:rsidRDefault="008E6FFD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836" w:type="dxa"/>
          </w:tcPr>
          <w:p w:rsidR="00E73A94" w:rsidRDefault="008E6FF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Дополнительные требования к продукции</w:t>
            </w:r>
          </w:p>
        </w:tc>
        <w:tc>
          <w:tcPr>
            <w:tcW w:w="4817" w:type="dxa"/>
          </w:tcPr>
          <w:p w:rsidR="00E73A94" w:rsidRDefault="008E6FFD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допускается поставка бывшей в употреблении, контрафактной и восстановленной продукции.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E73A94" w:rsidRDefault="008E6F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Паспорт</w:t>
            </w:r>
          </w:p>
        </w:tc>
        <w:tc>
          <w:tcPr>
            <w:tcW w:w="2126" w:type="dxa"/>
          </w:tcPr>
          <w:p w:rsidR="00E73A94" w:rsidRDefault="00E73A94">
            <w:pPr>
              <w:jc w:val="center"/>
              <w:rPr>
                <w:sz w:val="24"/>
                <w:szCs w:val="24"/>
              </w:rPr>
            </w:pPr>
          </w:p>
        </w:tc>
      </w:tr>
      <w:tr w:rsidR="00E73A94">
        <w:tc>
          <w:tcPr>
            <w:tcW w:w="849" w:type="dxa"/>
          </w:tcPr>
          <w:p w:rsidR="00E73A94" w:rsidRDefault="008E6FFD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2836" w:type="dxa"/>
          </w:tcPr>
          <w:p w:rsidR="00E73A94" w:rsidRPr="008E6FFD" w:rsidRDefault="008E6FFD">
            <w:pPr>
              <w:pStyle w:val="aff0"/>
              <w:widowControl w:val="0"/>
              <w:spacing w:before="60" w:after="60"/>
              <w:ind w:left="25"/>
            </w:pPr>
            <w:r w:rsidRPr="008E6FFD">
              <w:t>Требования к происхождению поставляемой продукции</w:t>
            </w:r>
          </w:p>
        </w:tc>
        <w:tc>
          <w:tcPr>
            <w:tcW w:w="4817" w:type="dxa"/>
          </w:tcPr>
          <w:p w:rsidR="00E73A94" w:rsidRPr="008E6FFD" w:rsidRDefault="008E6FFD">
            <w:pPr>
              <w:pStyle w:val="aff0"/>
              <w:widowControl w:val="0"/>
              <w:spacing w:before="60" w:after="60"/>
              <w:ind w:left="25"/>
            </w:pPr>
            <w:r w:rsidRPr="008E6FFD">
              <w:t>В соответствии с нормами Постановления Правительства РФ от 23.12.2024 №1875 при проведении настоящей закупки устанавливается ограничение поставки товаров, происходящих из иностранных государств</w:t>
            </w:r>
          </w:p>
        </w:tc>
        <w:tc>
          <w:tcPr>
            <w:tcW w:w="2269" w:type="dxa"/>
          </w:tcPr>
          <w:p w:rsidR="00E73A94" w:rsidRDefault="008E6FFD">
            <w:pPr>
              <w:pStyle w:val="aff0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Согласие с требованием</w:t>
            </w:r>
          </w:p>
        </w:tc>
        <w:tc>
          <w:tcPr>
            <w:tcW w:w="2269" w:type="dxa"/>
          </w:tcPr>
          <w:p w:rsidR="00E73A94" w:rsidRDefault="00E73A94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</w:p>
        </w:tc>
        <w:tc>
          <w:tcPr>
            <w:tcW w:w="2126" w:type="dxa"/>
          </w:tcPr>
          <w:p w:rsidR="00E73A94" w:rsidRDefault="00E73A94">
            <w:pPr>
              <w:pStyle w:val="aff0"/>
              <w:widowControl w:val="0"/>
              <w:spacing w:before="60" w:after="60"/>
              <w:ind w:left="25"/>
              <w:rPr>
                <w:lang w:val="en-US"/>
              </w:rPr>
            </w:pPr>
          </w:p>
        </w:tc>
      </w:tr>
    </w:tbl>
    <w:p w:rsidR="00E73A94" w:rsidRDefault="00E73A94">
      <w:pPr>
        <w:sectPr w:rsidR="00E73A94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E73A94" w:rsidRDefault="008E6FFD">
      <w:pPr>
        <w:pStyle w:val="1"/>
      </w:pPr>
      <w:bookmarkStart w:id="33" w:name="_Toc53393312"/>
      <w:bookmarkStart w:id="34" w:name="_Toc232684270"/>
      <w:bookmarkStart w:id="35" w:name="_Toc75446583"/>
      <w:r>
        <w:rPr>
          <w:rStyle w:val="10"/>
          <w:b/>
        </w:rPr>
        <w:lastRenderedPageBreak/>
        <w:t>Требо</w:t>
      </w:r>
      <w:r>
        <w:t>вания к документации по ценообразованию</w:t>
      </w:r>
      <w:bookmarkEnd w:id="33"/>
      <w:r>
        <w:t xml:space="preserve"> на этапе закупки</w:t>
      </w:r>
      <w:bookmarkEnd w:id="34"/>
      <w:bookmarkEnd w:id="35"/>
    </w:p>
    <w:p w:rsidR="00E73A94" w:rsidRDefault="008E6FF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E73A94" w:rsidRDefault="008E6FF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по форме </w:t>
      </w:r>
      <w:bookmarkStart w:id="3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6"/>
      <w:r>
        <w:rPr>
          <w:bCs/>
          <w:iCs/>
          <w:sz w:val="24"/>
          <w:szCs w:val="24"/>
          <w:lang w:eastAsia="x-none"/>
        </w:rPr>
        <w:t>, приведенной в Документации о закупке.</w:t>
      </w:r>
    </w:p>
    <w:p w:rsidR="00E73A94" w:rsidRDefault="008E6FFD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37" w:name="_Toc51339699"/>
      <w:bookmarkStart w:id="38" w:name="_Toc46743519"/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  <w:bookmarkEnd w:id="37"/>
      <w:bookmarkEnd w:id="38"/>
    </w:p>
    <w:p w:rsidR="00E73A94" w:rsidRDefault="00E73A94">
      <w:pPr>
        <w:rPr>
          <w:sz w:val="24"/>
          <w:szCs w:val="24"/>
        </w:rPr>
      </w:pPr>
    </w:p>
    <w:p w:rsidR="00E73A94" w:rsidRDefault="008E6FFD">
      <w:pPr>
        <w:pStyle w:val="1"/>
        <w:ind w:left="0" w:firstLine="0"/>
        <w:rPr>
          <w:caps/>
        </w:rPr>
      </w:pPr>
      <w:bookmarkStart w:id="39" w:name="_Toc232684271"/>
      <w:bookmarkStart w:id="40" w:name="_Toc170139277"/>
      <w:r>
        <w:t>Приложения</w:t>
      </w:r>
      <w:bookmarkEnd w:id="39"/>
      <w:bookmarkEnd w:id="40"/>
    </w:p>
    <w:p w:rsidR="00E73A94" w:rsidRDefault="008E6F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№1: Схема электрического привода типа BLG-1002A на 11 (одиннадцати) листах.</w:t>
      </w:r>
    </w:p>
    <w:p w:rsidR="00E73A94" w:rsidRDefault="00E73A94"/>
    <w:sectPr w:rsidR="00E73A94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04" w:rsidRDefault="008E6FFD">
      <w:r>
        <w:separator/>
      </w:r>
    </w:p>
  </w:endnote>
  <w:endnote w:type="continuationSeparator" w:id="0">
    <w:p w:rsidR="00ED2504" w:rsidRDefault="008E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Roboto"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04" w:rsidRDefault="008E6FFD">
      <w:r>
        <w:separator/>
      </w:r>
    </w:p>
  </w:footnote>
  <w:footnote w:type="continuationSeparator" w:id="0">
    <w:p w:rsidR="00ED2504" w:rsidRDefault="008E6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8E6FFD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73A94" w:rsidRDefault="008E6FFD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8E6FF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4004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E73A94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8E6FF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40046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E73A94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8E6FFD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40046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A94" w:rsidRDefault="00E73A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F5D"/>
    <w:multiLevelType w:val="multilevel"/>
    <w:tmpl w:val="BA1C7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5B1A94"/>
    <w:multiLevelType w:val="multilevel"/>
    <w:tmpl w:val="A8DC9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042FA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02F50C1"/>
    <w:multiLevelType w:val="multilevel"/>
    <w:tmpl w:val="785E0BB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977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-146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65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461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5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7" w:hanging="1440"/>
      </w:pPr>
    </w:lvl>
  </w:abstractNum>
  <w:abstractNum w:abstractNumId="4" w15:restartNumberingAfterBreak="0">
    <w:nsid w:val="40E43C92"/>
    <w:multiLevelType w:val="multilevel"/>
    <w:tmpl w:val="BAC6E6A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BA2772"/>
    <w:multiLevelType w:val="multilevel"/>
    <w:tmpl w:val="DF16DE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E1671E5"/>
    <w:multiLevelType w:val="multilevel"/>
    <w:tmpl w:val="7ABE673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5D251EF9"/>
    <w:multiLevelType w:val="multilevel"/>
    <w:tmpl w:val="DD78F380"/>
    <w:lvl w:ilvl="0">
      <w:start w:val="1"/>
      <w:numFmt w:val="decimal"/>
      <w:pStyle w:val="21"/>
      <w:lvlText w:val="1.%1"/>
      <w:lvlJc w:val="left"/>
      <w:pPr>
        <w:tabs>
          <w:tab w:val="num" w:pos="208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94"/>
    <w:rsid w:val="00040046"/>
    <w:rsid w:val="008E6FFD"/>
    <w:rsid w:val="00E73A94"/>
    <w:rsid w:val="00E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35A48-D74B-418D-B9CB-6559D05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9C465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-1977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9C465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  <w:qFormat/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tabs>
        <w:tab w:val="clear" w:pos="357"/>
        <w:tab w:val="left" w:pos="360"/>
      </w:tabs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TableParagraph">
    <w:name w:val="Table Paragraph"/>
    <w:basedOn w:val="a3"/>
    <w:uiPriority w:val="1"/>
    <w:qFormat/>
    <w:rsid w:val="00814098"/>
    <w:pPr>
      <w:widowControl w:val="0"/>
      <w:spacing w:before="113"/>
    </w:pPr>
    <w:rPr>
      <w:rFonts w:ascii="Roboto" w:eastAsia="Roboto" w:hAnsi="Roboto" w:cs="Roboto"/>
      <w:sz w:val="22"/>
      <w:szCs w:val="22"/>
      <w:lang w:eastAsia="en-US"/>
    </w:rPr>
  </w:style>
  <w:style w:type="paragraph" w:customStyle="1" w:styleId="affff5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3CF8-C4EE-46A3-9E0F-FDE363B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Гайнанов Дамир Фаритович</cp:lastModifiedBy>
  <cp:revision>3</cp:revision>
  <cp:lastPrinted>2023-11-09T05:51:00Z</cp:lastPrinted>
  <dcterms:created xsi:type="dcterms:W3CDTF">2026-06-19T06:27:00Z</dcterms:created>
  <dcterms:modified xsi:type="dcterms:W3CDTF">2026-06-19T06:28:00Z</dcterms:modified>
  <dc:language>ru-RU</dc:language>
</cp:coreProperties>
</file>