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BD" w:rsidRDefault="00CF1A85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9A22BD" w:rsidRDefault="00CF1A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9A22BD" w:rsidRDefault="00CF1A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9A22BD" w:rsidRDefault="00CF1A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9A22BD" w:rsidRDefault="00CF1A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="00347A46" w:rsidRPr="00347A46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9A22BD" w:rsidRDefault="009A22BD">
      <w:pPr>
        <w:keepNext/>
        <w:keepLines/>
        <w:jc w:val="right"/>
        <w:rPr>
          <w:b/>
          <w:bCs/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9A22BD">
      <w:pPr>
        <w:keepNext/>
        <w:keepLines/>
        <w:rPr>
          <w:sz w:val="26"/>
          <w:szCs w:val="26"/>
        </w:rPr>
      </w:pPr>
    </w:p>
    <w:p w:rsidR="009A22BD" w:rsidRDefault="00CF1A85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9A22BD" w:rsidRDefault="009A22B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A22BD" w:rsidRDefault="00CF1A85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33.17.19.000 </w:t>
      </w:r>
      <w:r w:rsidR="00347A46" w:rsidRPr="00347A46"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техническому обслуживанию и ремонту строительной техники Южного строительного участка Южного филиала АО "ТК РусГидро"»</w:t>
      </w:r>
    </w:p>
    <w:p w:rsidR="009A22BD" w:rsidRDefault="00CF1A8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6029-ТО ПРОД-202</w:t>
      </w:r>
      <w:r w:rsidR="00347A46">
        <w:rPr>
          <w:rFonts w:eastAsia="Calibri"/>
          <w:b/>
          <w:sz w:val="24"/>
          <w:szCs w:val="24"/>
          <w:lang w:val="en-US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 w:rsidR="009A22BD" w:rsidRDefault="009A22B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9A22BD" w:rsidRDefault="009A22BD">
      <w:pPr>
        <w:keepNext/>
        <w:keepLines/>
        <w:jc w:val="both"/>
        <w:rPr>
          <w:sz w:val="26"/>
          <w:szCs w:val="26"/>
        </w:rPr>
      </w:pPr>
    </w:p>
    <w:p w:rsidR="009A22BD" w:rsidRDefault="00CF1A85">
      <w:pPr>
        <w:rPr>
          <w:sz w:val="26"/>
          <w:szCs w:val="26"/>
        </w:rPr>
      </w:pPr>
      <w:r>
        <w:br w:type="page"/>
      </w:r>
    </w:p>
    <w:p w:rsidR="007B3D25" w:rsidRDefault="007B3D25" w:rsidP="007B3D25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eastAsia="Calibri" w:cs="Times New Roman"/>
          <w:color w:val="auto"/>
          <w:lang w:eastAsia="x-none"/>
        </w:rPr>
        <w:id w:val="-657843855"/>
        <w:docPartObj>
          <w:docPartGallery w:val="Table of Contents"/>
          <w:docPartUnique/>
        </w:docPartObj>
      </w:sdtPr>
      <w:sdtContent>
        <w:p w:rsidR="007B3D25" w:rsidRDefault="007B3D25" w:rsidP="007B3D25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7B3D25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7B3D25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7B3D25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7B3D25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7B3D25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7B3D25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7B3D25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7B3D25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7B3D25" w:rsidRDefault="00347A46" w:rsidP="007B3D25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7B3D25">
              <w:rPr>
                <w:rStyle w:val="afff7"/>
                <w:rFonts w:eastAsia="Calibri" w:cs="Times New Roman"/>
                <w:color w:val="auto"/>
              </w:rPr>
              <w:t>2.1.2. Требования к перечню и объему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7B3D25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7B3D25" w:rsidRDefault="00347A46" w:rsidP="007B3D25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7B3D25">
              <w:rPr>
                <w:rStyle w:val="afff7"/>
                <w:rFonts w:eastAsia="Calibri" w:cs="Times New Roman"/>
                <w:color w:val="auto"/>
              </w:rPr>
              <w:t>2.2. Требования к срокам оказания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10</w:t>
            </w:r>
          </w:hyperlink>
        </w:p>
        <w:p w:rsidR="007B3D25" w:rsidRDefault="00347A46" w:rsidP="007B3D25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7B3D25">
              <w:rPr>
                <w:rStyle w:val="afff7"/>
                <w:rFonts w:eastAsia="Calibri" w:cs="Times New Roman"/>
                <w:color w:val="auto"/>
              </w:rPr>
              <w:t>2.2.1. Сроки выполнения услуг: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10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7B3D25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10</w:t>
            </w:r>
          </w:hyperlink>
        </w:p>
        <w:p w:rsidR="007B3D25" w:rsidRDefault="00347A46" w:rsidP="007B3D25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7B3D25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10</w:t>
            </w:r>
          </w:hyperlink>
        </w:p>
        <w:p w:rsidR="007B3D25" w:rsidRDefault="00347A46" w:rsidP="007B3D25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7B3D25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7B3D25">
              <w:rPr>
                <w:rStyle w:val="afff7"/>
                <w:rFonts w:eastAsia="Calibri" w:cs="Times New Roman"/>
                <w:color w:val="auto"/>
              </w:rPr>
              <w:tab/>
              <w:t>10</w:t>
            </w:r>
          </w:hyperlink>
        </w:p>
        <w:p w:rsidR="009A22BD" w:rsidRDefault="00347A46" w:rsidP="007B3D25">
          <w:pPr>
            <w:pStyle w:val="22"/>
            <w:tabs>
              <w:tab w:val="clear" w:pos="0"/>
            </w:tabs>
            <w:ind w:left="0" w:firstLine="0"/>
          </w:pPr>
          <w:hyperlink w:anchor="__RefHeading___Toc27964_104725642">
            <w:r w:rsidR="007B3D25">
              <w:rPr>
                <w:rStyle w:val="afff7"/>
              </w:rPr>
              <w:t>3.Требования к документации по ценообразованию на этапе закупки……………………....11</w:t>
            </w:r>
          </w:hyperlink>
          <w:r w:rsidR="007B3D25">
            <w:rPr>
              <w:rStyle w:val="afff7"/>
            </w:rPr>
            <w:fldChar w:fldCharType="end"/>
          </w:r>
        </w:p>
      </w:sdtContent>
    </w:sdt>
    <w:p w:rsidR="009A22BD" w:rsidRDefault="00CF1A8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A22BD" w:rsidRDefault="00CF1A85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143878658"/>
      <w:bookmarkStart w:id="1" w:name="_Toc201047837"/>
      <w:r>
        <w:lastRenderedPageBreak/>
        <w:t>1. Общие сведения</w:t>
      </w:r>
      <w:bookmarkEnd w:id="0"/>
      <w:bookmarkEnd w:id="1"/>
    </w:p>
    <w:p w:rsidR="009A22BD" w:rsidRDefault="00CF1A85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2" w:name="_Toc143878659"/>
      <w:bookmarkStart w:id="3" w:name="_Toc46743505"/>
      <w:bookmarkStart w:id="4" w:name="_Toc201047838"/>
      <w:r>
        <w:t>1.1. 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9A22B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9A22BD" w:rsidRDefault="009A22BD">
      <w:pPr>
        <w:keepNext/>
        <w:keepLines/>
        <w:rPr>
          <w:sz w:val="24"/>
          <w:szCs w:val="24"/>
        </w:rPr>
      </w:pPr>
    </w:p>
    <w:p w:rsidR="009A22BD" w:rsidRDefault="00CF1A85">
      <w:pPr>
        <w:pStyle w:val="4"/>
        <w:tabs>
          <w:tab w:val="clear" w:pos="0"/>
        </w:tabs>
        <w:ind w:left="1224" w:hanging="1224"/>
      </w:pPr>
      <w:bookmarkStart w:id="5" w:name="_Toc143878660"/>
      <w:bookmarkStart w:id="6" w:name="_Toc201047839"/>
      <w:r>
        <w:t>1.2. Наименование закупаемой продукции</w:t>
      </w:r>
      <w:bookmarkEnd w:id="5"/>
      <w:bookmarkEnd w:id="6"/>
    </w:p>
    <w:p w:rsidR="009A22BD" w:rsidRDefault="007924DE" w:rsidP="000369D5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33.17.19.000 </w:t>
      </w:r>
      <w:r w:rsidR="00347A46" w:rsidRPr="00347A46">
        <w:rPr>
          <w:rFonts w:eastAsia="Calibri"/>
          <w:sz w:val="24"/>
          <w:szCs w:val="24"/>
        </w:rPr>
        <w:t>Оказание у</w:t>
      </w:r>
      <w:r w:rsidR="00CF1A85">
        <w:rPr>
          <w:rFonts w:eastAsia="Calibri"/>
          <w:sz w:val="24"/>
          <w:szCs w:val="24"/>
        </w:rPr>
        <w:t>слуг по техническому обслуживанию и ремонту строительной техники Южного строительного участка Южного филиала АО "ТК РусГидро"</w:t>
      </w:r>
    </w:p>
    <w:p w:rsidR="009A22BD" w:rsidRDefault="00CF1A85">
      <w:pPr>
        <w:pStyle w:val="4"/>
        <w:tabs>
          <w:tab w:val="clear" w:pos="0"/>
        </w:tabs>
        <w:ind w:left="431" w:hanging="431"/>
      </w:pPr>
      <w:bookmarkStart w:id="7" w:name="_Toc46743507"/>
      <w:bookmarkStart w:id="8" w:name="_Toc143878661"/>
      <w:bookmarkStart w:id="9" w:name="_Toc201047840"/>
      <w:r>
        <w:t xml:space="preserve">1.3. Цель </w:t>
      </w:r>
      <w:bookmarkEnd w:id="7"/>
      <w:r>
        <w:t>оказания услуг</w:t>
      </w:r>
      <w:bookmarkEnd w:id="8"/>
      <w:bookmarkEnd w:id="9"/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>
        <w:rPr>
          <w:rFonts w:eastAsia="Calibri"/>
          <w:sz w:val="24"/>
          <w:szCs w:val="24"/>
        </w:rPr>
        <w:t>Южного строительного участка</w:t>
      </w:r>
      <w:r>
        <w:rPr>
          <w:sz w:val="24"/>
          <w:szCs w:val="24"/>
        </w:rPr>
        <w:t xml:space="preserve">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9A22BD" w:rsidRDefault="00CF1A85">
      <w:pPr>
        <w:pStyle w:val="4"/>
        <w:tabs>
          <w:tab w:val="clear" w:pos="0"/>
        </w:tabs>
        <w:ind w:left="431" w:hanging="431"/>
      </w:pPr>
      <w:bookmarkStart w:id="10" w:name="_Toc201047841"/>
      <w:r>
        <w:rPr>
          <w:bCs w:val="0"/>
        </w:rPr>
        <w:t>1.4. Существующее положение</w:t>
      </w:r>
      <w:bookmarkEnd w:id="10"/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:rsidR="009A22BD" w:rsidRDefault="009A22BD">
      <w:pPr>
        <w:jc w:val="both"/>
        <w:rPr>
          <w:sz w:val="24"/>
          <w:szCs w:val="24"/>
        </w:rPr>
      </w:pPr>
    </w:p>
    <w:p w:rsidR="009A22BD" w:rsidRDefault="00CF1A8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1" w:name="_Toc143878662"/>
      <w:bookmarkStart w:id="12" w:name="_Toc201047842"/>
      <w:r>
        <w:rPr>
          <w:sz w:val="24"/>
          <w:szCs w:val="24"/>
        </w:rPr>
        <w:t>Таблица 1. Перечень объектов заказчика</w:t>
      </w:r>
      <w:bookmarkEnd w:id="11"/>
      <w:bookmarkEnd w:id="12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409"/>
        <w:gridCol w:w="2693"/>
        <w:gridCol w:w="1560"/>
      </w:tblGrid>
      <w:tr w:rsidR="009A22BD">
        <w:trPr>
          <w:trHeight w:val="1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A22BD" w:rsidRDefault="00CF1A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9A22BD" w:rsidRDefault="009A22B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A22BD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22BD" w:rsidTr="00347A46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и ремонт строительной техники </w:t>
            </w:r>
            <w:r>
              <w:rPr>
                <w:rFonts w:eastAsia="Calibri"/>
                <w:sz w:val="24"/>
                <w:szCs w:val="24"/>
              </w:rPr>
              <w:t>Транспортной группы Южного строительного участка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Исполнителя,</w:t>
            </w:r>
          </w:p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Pr="00347A46" w:rsidRDefault="009A22BD">
            <w:pPr>
              <w:widowControl w:val="0"/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9A22BD">
        <w:trPr>
          <w:trHeight w:val="31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Каток дорожный вибрационный XCMG XS163 2647ХМ50 (ТО 250 м/ч)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9A22BD">
        <w:trPr>
          <w:trHeight w:val="2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LONKING CDM856 9936 УВ26 (ТО 250 м/ч)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9A22BD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JCB  9945У В26 (ТО 500 м/ч)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9A22BD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Экскаватор XCMG  5218СС26 (текущий ремонт при необходимости)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9A22BD">
        <w:trPr>
          <w:trHeight w:val="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9A22BD">
            <w:pPr>
              <w:widowControl w:val="0"/>
              <w:jc w:val="center"/>
              <w:rPr>
                <w:iCs/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9A22B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204A5C" w:rsidRDefault="00204A5C" w:rsidP="00204A5C">
      <w:pPr>
        <w:pStyle w:val="4"/>
        <w:tabs>
          <w:tab w:val="clear" w:pos="0"/>
        </w:tabs>
        <w:ind w:left="0" w:firstLine="0"/>
      </w:pPr>
      <w:bookmarkStart w:id="13" w:name="_Toc143878663"/>
      <w:bookmarkStart w:id="14" w:name="_Toc201047843"/>
      <w:r w:rsidRPr="00D82B35"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9A22BD" w:rsidRDefault="00CF1A85">
      <w:pPr>
        <w:pStyle w:val="4"/>
        <w:tabs>
          <w:tab w:val="clear" w:pos="0"/>
        </w:tabs>
        <w:ind w:left="0" w:firstLine="0"/>
      </w:pPr>
      <w:r>
        <w:t xml:space="preserve">1.5. Информация в отношении исполнения договора, </w:t>
      </w:r>
      <w:bookmarkStart w:id="15" w:name="_Hlk46492347"/>
      <w:r>
        <w:t xml:space="preserve">которая должна быть учтена при подготовке заявки </w:t>
      </w:r>
      <w:bookmarkEnd w:id="15"/>
      <w:r>
        <w:t>(в том числе перечень ресурсов, услуг и документов, предоставляемых заказчиком на этапе исполнения договора)</w:t>
      </w:r>
      <w:bookmarkEnd w:id="13"/>
      <w:bookmarkEnd w:id="14"/>
    </w:p>
    <w:p w:rsidR="009A22BD" w:rsidRDefault="00CF1A85">
      <w:pPr>
        <w:pStyle w:val="aff0"/>
        <w:ind w:left="0"/>
        <w:jc w:val="both"/>
      </w:pPr>
      <w:r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9A22BD" w:rsidRDefault="00CF1A8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:rsidR="009A22BD" w:rsidRDefault="00CF1A85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9A22BD" w:rsidRDefault="00CF1A85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9A22BD" w:rsidRDefault="00CF1A85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9A22BD" w:rsidRDefault="00CF1A85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9A22BD" w:rsidRDefault="00CF1A85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9A22BD" w:rsidRDefault="00CF1A85">
      <w:pPr>
        <w:pStyle w:val="aff0"/>
        <w:ind w:left="0"/>
        <w:jc w:val="both"/>
      </w:pPr>
      <w: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9A22BD" w:rsidRDefault="00CF1A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9A22BD" w:rsidRDefault="00CF1A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 w:rsidR="009A22BD" w:rsidRDefault="00CF1A85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16" w:name="_Toc143878664"/>
      <w:bookmarkStart w:id="17" w:name="_Toc201047844"/>
      <w:r>
        <w:t>2. Требования к продукции</w:t>
      </w:r>
      <w:bookmarkEnd w:id="16"/>
      <w:bookmarkEnd w:id="17"/>
    </w:p>
    <w:p w:rsidR="009A22BD" w:rsidRDefault="00CF1A85">
      <w:pPr>
        <w:pStyle w:val="4"/>
        <w:tabs>
          <w:tab w:val="clear" w:pos="0"/>
        </w:tabs>
        <w:ind w:left="1224" w:hanging="1224"/>
      </w:pPr>
      <w:bookmarkStart w:id="18" w:name="_Toc143878665"/>
      <w:bookmarkStart w:id="19" w:name="_Toc201047845"/>
      <w:r>
        <w:t>2.1. Требования к объемам и срокам оказания услуг</w:t>
      </w:r>
      <w:bookmarkEnd w:id="18"/>
      <w:bookmarkEnd w:id="19"/>
    </w:p>
    <w:p w:rsidR="009A22BD" w:rsidRDefault="00CF1A85">
      <w:pPr>
        <w:pStyle w:val="32"/>
        <w:numPr>
          <w:ilvl w:val="0"/>
          <w:numId w:val="0"/>
        </w:numPr>
      </w:pPr>
      <w:bookmarkStart w:id="20" w:name="_Toc143878668"/>
      <w:bookmarkStart w:id="21" w:name="_Toc201047846"/>
      <w:r>
        <w:t>2.1.2. Требования к перечню и объему услуг</w:t>
      </w:r>
      <w:bookmarkEnd w:id="20"/>
      <w:bookmarkEnd w:id="21"/>
    </w:p>
    <w:p w:rsidR="009A22BD" w:rsidRDefault="00CF1A85" w:rsidP="00347A46">
      <w:pPr>
        <w:pStyle w:val="1"/>
        <w:numPr>
          <w:ilvl w:val="0"/>
          <w:numId w:val="0"/>
        </w:numPr>
        <w:spacing w:line="276" w:lineRule="auto"/>
        <w:rPr>
          <w:sz w:val="22"/>
          <w:szCs w:val="22"/>
        </w:rPr>
      </w:pPr>
      <w:bookmarkStart w:id="22" w:name="_Toc51339695"/>
      <w:bookmarkStart w:id="23" w:name="_Toc143878669"/>
      <w:bookmarkStart w:id="24" w:name="_Toc201047847"/>
      <w:r>
        <w:rPr>
          <w:sz w:val="22"/>
          <w:szCs w:val="22"/>
        </w:rPr>
        <w:t xml:space="preserve">Таблица 2. Перечень </w:t>
      </w:r>
      <w:bookmarkEnd w:id="22"/>
      <w:r>
        <w:rPr>
          <w:sz w:val="22"/>
          <w:szCs w:val="22"/>
        </w:rPr>
        <w:t>и объем оказываемых услуг</w:t>
      </w:r>
      <w:bookmarkEnd w:id="23"/>
      <w:bookmarkEnd w:id="24"/>
    </w:p>
    <w:p w:rsidR="00204A5C" w:rsidRPr="00204A5C" w:rsidRDefault="00204A5C" w:rsidP="00204A5C">
      <w:pPr>
        <w:rPr>
          <w:lang w:eastAsia="x-none"/>
        </w:rPr>
      </w:pP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6077"/>
        <w:gridCol w:w="1398"/>
        <w:gridCol w:w="1548"/>
      </w:tblGrid>
      <w:tr w:rsidR="009A22BD" w:rsidTr="000E79EF">
        <w:trPr>
          <w:trHeight w:val="81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22BD" w:rsidRDefault="00CF1A85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22BD" w:rsidRDefault="00CF1A8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22BD" w:rsidRDefault="00CF1A8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22BD" w:rsidRDefault="00CF1A8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Каток дорожный вибрационный XCMG XS163 2647ХМ50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250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 w:rsidP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Каток дорожный вибрационный XCMG XS163 2647ХМ50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500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Каток дорожный вибрационный XCMG XS163 2647ХМ50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 LONKING CDM856 9936 УВ26 </w:t>
            </w:r>
          </w:p>
          <w:p w:rsidR="009A22BD" w:rsidRDefault="00CF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250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погрузчик LONKING CDM856 9936 УВ26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500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2BD" w:rsidTr="000E79EF">
        <w:trPr>
          <w:trHeight w:val="34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погрузчик LONKING CDM856 9936 УВ26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1000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347A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LONKING CDM856 9936</w:t>
            </w:r>
            <w:r w:rsidR="00CF1A85">
              <w:rPr>
                <w:sz w:val="20"/>
                <w:szCs w:val="20"/>
              </w:rPr>
              <w:t xml:space="preserve"> УВ26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JCB  9945У 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 w:rsidP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A22BD" w:rsidTr="000E79EF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JCB  9945У 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1000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val="clear" w:color="auto" w:fill="auto"/>
          </w:tcPr>
          <w:p w:rsidR="009A22BD" w:rsidRDefault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A22BD" w:rsidTr="000E79EF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JCB  9945У В26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XCMG  5218СС26 </w:t>
            </w:r>
          </w:p>
          <w:p w:rsidR="009A22BD" w:rsidRPr="000E79EF" w:rsidRDefault="00CF1A85">
            <w:pPr>
              <w:widowControl w:val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ТО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250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347A46" w:rsidP="00347A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A22BD" w:rsidTr="000E79EF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XCMG  5218СС26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ТО-500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XCMG  5218СС26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ТО-1000 м/ч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A22BD" w:rsidTr="000E79EF">
        <w:trPr>
          <w:trHeight w:val="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Экскаватор XCMG  5218СС26 </w:t>
            </w:r>
          </w:p>
          <w:p w:rsidR="009A22BD" w:rsidRDefault="00CF1A8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текущий ремонт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04A5C" w:rsidRDefault="00204A5C" w:rsidP="00204A5C">
      <w:pPr>
        <w:pStyle w:val="4"/>
        <w:tabs>
          <w:tab w:val="clear" w:pos="0"/>
        </w:tabs>
        <w:ind w:left="0" w:firstLine="0"/>
      </w:pPr>
      <w:r w:rsidRPr="00D82B35">
        <w:lastRenderedPageBreak/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9A22BD" w:rsidRDefault="009A22BD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9A22BD" w:rsidRDefault="00CF1A85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9A22BD" w:rsidRDefault="009A22BD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9A22BD" w:rsidRDefault="00CF1A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выполняемых работ </w:t>
      </w:r>
      <w:r>
        <w:rPr>
          <w:b/>
          <w:color w:val="000000" w:themeColor="text1"/>
          <w:sz w:val="24"/>
          <w:szCs w:val="24"/>
        </w:rPr>
        <w:t>SHANTUI SD16</w:t>
      </w:r>
      <w:r>
        <w:rPr>
          <w:b/>
          <w:sz w:val="24"/>
          <w:szCs w:val="24"/>
        </w:rPr>
        <w:t xml:space="preserve">   </w:t>
      </w:r>
    </w:p>
    <w:p w:rsidR="009A22BD" w:rsidRDefault="009A22BD">
      <w:pPr>
        <w:rPr>
          <w:b/>
          <w:sz w:val="24"/>
          <w:szCs w:val="24"/>
        </w:rPr>
      </w:pPr>
    </w:p>
    <w:tbl>
      <w:tblPr>
        <w:tblW w:w="10266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3"/>
        <w:gridCol w:w="5327"/>
        <w:gridCol w:w="1558"/>
        <w:gridCol w:w="1418"/>
        <w:gridCol w:w="1560"/>
      </w:tblGrid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Наименование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ТО -250м/ч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ТО -500 м/ч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ТО -1000 м/ч</w:t>
            </w:r>
          </w:p>
        </w:tc>
      </w:tr>
      <w:tr w:rsidR="009A22BD">
        <w:trPr>
          <w:trHeight w:val="16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диагональных стоек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кардана (2 места)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Передача обратного хода (2 места)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Радиатор (проверить и почистить)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Заменить масло в редукторе, трансмиссии, муфте рулевого управления, картере конической шестерни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Прочистить фильтр грубой очистки редуктора, гидравлического бака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Заменить элемент фильтра и масло в баке гидравлического масла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Элементы подвески (проверить состояние смазки)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Смазка стержня компенсатора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вала уровня педали замедления хода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вала рычага переключения передач (3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вала рычага педали тормоза (6 точек)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вала рычага подачи топлива (4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Смазка вала рычага управления отвалом (7 точек)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Замена охлаждающей жидкости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Замена воздушных фильтров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Натяжение гусениц (проверить, настроить)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Замена масла и фильтров масляных ДВС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топливных фильтров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вала вентилятора (1 точка)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натяжного вала ролика (1 точка)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винта стойки (1 точка)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шаровой шарнирной стойки (2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шаровой цилиндра (2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стойки крепления цилиндра (4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опорной консоли балки цилиндра (4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шаровой шарнира цилиндра наклона (4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шаровой шарнира косой балки (2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Смазка шаровой шарнира руки (3 точки)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Картер конечной передачи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 гидравлического масла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настроить натяжение приводного ремня генератора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затянуть болты башмаков гусениц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элемента (редуктора, картера трансмиссии, масляного фильтра муфты рулевого управления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уровня электролита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Картер муфты рулевого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устройство эфирного подогрева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Герметичность уплотнений узлов и агрегатов, систем охлаждения и отопления, питания, смазки и вентиляции картера, гидравлического привода тормозной системы, системы гидроусилителя рулевого управления, системы выпуска отработавших газов, системы отбора вакуума из вакуумного усилителя тормозов, состояния трубок и шлангов, уровни эксплуатационных жидкостей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при необходимости отрегулировать зазор между клапанами и коромыслами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работу приводов системы отопления и вентиляции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9A22BD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масла в системе гидравлики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</w:tbl>
    <w:p w:rsidR="009A22BD" w:rsidRDefault="00CF1A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9A22BD" w:rsidRDefault="00CF1A85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100о м/ч  проводить обслуживание автомобиля в соответствии с графиком технического обслуживания. </w:t>
      </w:r>
    </w:p>
    <w:p w:rsidR="009A22BD" w:rsidRDefault="009A22BD">
      <w:pPr>
        <w:rPr>
          <w:rFonts w:eastAsia="Calibri"/>
          <w:sz w:val="22"/>
          <w:szCs w:val="22"/>
          <w:lang w:eastAsia="en-US"/>
        </w:rPr>
      </w:pPr>
    </w:p>
    <w:p w:rsidR="009A22BD" w:rsidRDefault="009A22BD">
      <w:pPr>
        <w:rPr>
          <w:b/>
          <w:sz w:val="24"/>
          <w:szCs w:val="24"/>
        </w:rPr>
      </w:pPr>
    </w:p>
    <w:p w:rsidR="009A22BD" w:rsidRDefault="009A22BD">
      <w:pPr>
        <w:rPr>
          <w:b/>
          <w:sz w:val="24"/>
          <w:szCs w:val="24"/>
        </w:rPr>
      </w:pPr>
    </w:p>
    <w:p w:rsidR="009A22BD" w:rsidRDefault="00CF1A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выполняемых работ экскаватор </w:t>
      </w:r>
      <w:r>
        <w:rPr>
          <w:b/>
          <w:sz w:val="24"/>
          <w:szCs w:val="24"/>
          <w:lang w:val="en-US"/>
        </w:rPr>
        <w:t>JCB</w:t>
      </w:r>
    </w:p>
    <w:tbl>
      <w:tblPr>
        <w:tblW w:w="10550" w:type="dxa"/>
        <w:tblInd w:w="-6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6864"/>
        <w:gridCol w:w="1701"/>
        <w:gridCol w:w="1560"/>
      </w:tblGrid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9A22BD">
            <w:pPr>
              <w:widowControl w:val="0"/>
              <w:rPr>
                <w:bCs/>
                <w:sz w:val="16"/>
                <w:szCs w:val="16"/>
                <w:lang w:val="en-GB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 xml:space="preserve">ТО </w:t>
            </w:r>
            <w:r>
              <w:rPr>
                <w:bCs/>
                <w:sz w:val="16"/>
                <w:szCs w:val="16"/>
              </w:rPr>
              <w:t>500 м/ч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 1000 м/ч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охлаждающей жидкости или заменить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16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двигателя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натяжение ремней при наличие повреждений (заменить)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двигатель на задымленность и наличие шумов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топливные фильтры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масло и фильтр ДВС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воздушный фильтр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уровень тормозной жидкости при необходимости долить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стояночный тормоз, слить конденсат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все системы на наличие утечек (масло, воздух, жидкости)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исправность датчиков контроля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наличие шумов и перегрева узлов и агрегатов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исправность рычагов и кнопок 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затяжку болтов и гаек рамы и корпуса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радиатор на наличие внешних повреждений и загрязнений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раму и внешние компоненты на наличие повреждений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 смазкой все шарнирные соединения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возвратный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напорный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гидравлическое масло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Герметичность уплотнений узлов и агрегатов, систем охлаждения и отопления, питания, смазки и вентиляции картера, гидравлического привода тормозной системы, системы гидроусилителя рулевого управления, системы выпуска отработанных газов, системы отбора вакуума из вакуумного усилителя тормозов, состояние трубок, шлангов, уровни эксплуатационных жидкостей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при необходимости отрегулировать зазор между клапанами и коромыслами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работу приводов системы отопления и вентиляции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соединение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свечи накаливания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в бортовых редукторах и при необходимости долить/заменить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П/З</w:t>
            </w:r>
          </w:p>
        </w:tc>
      </w:tr>
    </w:tbl>
    <w:p w:rsidR="009A22BD" w:rsidRDefault="00CF1A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9A22BD" w:rsidRDefault="00CF1A85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</w:p>
    <w:p w:rsidR="009A22BD" w:rsidRDefault="00CF1A85">
      <w:pPr>
        <w:rPr>
          <w:b/>
        </w:rPr>
      </w:pPr>
      <w:r>
        <w:rPr>
          <w:b/>
          <w:sz w:val="24"/>
          <w:szCs w:val="24"/>
        </w:rPr>
        <w:t xml:space="preserve">Перечень выполняемых работ экскаватор </w:t>
      </w:r>
      <w:r>
        <w:rPr>
          <w:b/>
          <w:sz w:val="24"/>
          <w:szCs w:val="24"/>
          <w:lang w:val="en-US"/>
        </w:rPr>
        <w:t>XCMG</w:t>
      </w:r>
    </w:p>
    <w:tbl>
      <w:tblPr>
        <w:tblW w:w="1006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"/>
        <w:gridCol w:w="5672"/>
        <w:gridCol w:w="1416"/>
        <w:gridCol w:w="1276"/>
        <w:gridCol w:w="1277"/>
      </w:tblGrid>
      <w:tr w:rsidR="009A22BD">
        <w:trPr>
          <w:trHeight w:val="396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Наименование работ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9A22BD">
            <w:pPr>
              <w:widowControl w:val="0"/>
              <w:rPr>
                <w:bCs/>
                <w:sz w:val="16"/>
                <w:szCs w:val="16"/>
                <w:lang w:val="en-GB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 250 м/ч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 xml:space="preserve">ТО </w:t>
            </w:r>
            <w:r>
              <w:rPr>
                <w:bCs/>
                <w:sz w:val="16"/>
                <w:szCs w:val="16"/>
              </w:rPr>
              <w:t>500 м/ч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 1000 м/ч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охлаждающей жидкости или заменить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42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натяжение ремней и наличие повреждений (заменить)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3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двигатель на задымленность и наличие шумов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8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5.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топливные фильтры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6.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масло и фильтр ДВС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51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7.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воздушный фильтр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8.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КПП на наличие шумов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1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исправность датчиков контроля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наличие шумов и перегрева узлов и агрегатов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исправность рычагов и кнопок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2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затяжку болтов и гаек рамы и корпуса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радиатор на наличие внешних повреждений и загрязнений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раму и внешние компоненты на наличие повреждений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 смазкой все шарнирные соединения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возвратный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напорный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гидравлическое масло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Герметичность уплотнений узлов и агрегатов, систем охлаждения и отопления, питания, смазки и вентиляции картера, гидравлического привода тормозной системы, системы гидроусилителя рулевого управления, системы выпуска отработанных газов, системы отбора вакуума из вакуумного усилителя тормозов, состояние трубок, шлангов, уровни эксплуатационных жидкостей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при необходимости отрегулировать зазор между клапанами и коромыслами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работу приводов системы отопления и вентиляции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свечи накаливания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в бортовых редукторах и при необходимости долить/заменить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П/З</w:t>
            </w:r>
          </w:p>
        </w:tc>
      </w:tr>
    </w:tbl>
    <w:p w:rsidR="009A22BD" w:rsidRDefault="00CF1A85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9A22BD" w:rsidRDefault="00CF1A85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м/т  проводить обслуживание автомобиля в соответствии с графиком технического обслуживания. </w:t>
      </w:r>
      <w:bookmarkStart w:id="25" w:name="_Toc75446579"/>
    </w:p>
    <w:p w:rsidR="009A22BD" w:rsidRDefault="009A22BD">
      <w:pPr>
        <w:ind w:left="-426"/>
        <w:rPr>
          <w:rFonts w:eastAsia="Calibri"/>
          <w:sz w:val="22"/>
          <w:szCs w:val="22"/>
          <w:lang w:eastAsia="en-US"/>
        </w:rPr>
      </w:pPr>
    </w:p>
    <w:p w:rsidR="009A22BD" w:rsidRDefault="00CF1A85">
      <w:pPr>
        <w:ind w:left="-426"/>
        <w:rPr>
          <w:b/>
        </w:rPr>
      </w:pPr>
      <w:r>
        <w:rPr>
          <w:rFonts w:eastAsia="Calibri"/>
          <w:b/>
          <w:sz w:val="24"/>
          <w:szCs w:val="24"/>
        </w:rPr>
        <w:t xml:space="preserve"> </w:t>
      </w:r>
      <w:bookmarkStart w:id="26" w:name="_Toc50125131"/>
      <w:bookmarkEnd w:id="25"/>
      <w:r>
        <w:rPr>
          <w:b/>
          <w:sz w:val="24"/>
          <w:szCs w:val="24"/>
        </w:rPr>
        <w:t xml:space="preserve">Перечень выполняемых работ погрузчиков </w:t>
      </w:r>
      <w:r>
        <w:rPr>
          <w:b/>
          <w:sz w:val="24"/>
          <w:szCs w:val="24"/>
          <w:lang w:val="en-US"/>
        </w:rPr>
        <w:t>LONKING</w:t>
      </w:r>
    </w:p>
    <w:tbl>
      <w:tblPr>
        <w:tblW w:w="1006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"/>
        <w:gridCol w:w="5672"/>
        <w:gridCol w:w="1416"/>
        <w:gridCol w:w="1276"/>
        <w:gridCol w:w="1277"/>
      </w:tblGrid>
      <w:tr w:rsidR="009A22BD">
        <w:trPr>
          <w:trHeight w:val="396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Наименование работ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9A22BD">
            <w:pPr>
              <w:widowControl w:val="0"/>
              <w:rPr>
                <w:bCs/>
                <w:sz w:val="16"/>
                <w:szCs w:val="16"/>
                <w:lang w:val="en-GB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 250 м/ч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 xml:space="preserve">ТО </w:t>
            </w:r>
            <w:r>
              <w:rPr>
                <w:bCs/>
                <w:sz w:val="16"/>
                <w:szCs w:val="16"/>
              </w:rPr>
              <w:t>500 м/ч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 1000 м/ч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охлаждающей жидкости или заменить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42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натяжение ремней и наличие повреждений (заменить)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3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двигатель на задымленность и наличие шумов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8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5.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топливные фильтры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6.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масло и фильтр ДВС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51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7.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воздушный фильтр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33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масло и фильтр КПП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9.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КПП на наличие шумов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эффективность тормозов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8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уровень тормозной жидкости при необходимости долить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стояночный тормоз, слить конденсат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износ тормозных дисков и колодок, при необходимости заменить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75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Проверка нагнетательных цилиндров тормозов, заменить тормозную жидкость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рулевое управление на наличие люфта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64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все системы на наличие утечек (масло, воздух, жидкости)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1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18.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исправность датчиков контроля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наличие шумов и перегрева узлов и агрегатов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исправность рычагов и кнопок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2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затяжку болтов и гаек рамы и корпуса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52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затяжку болтов и гаек на дисках, валах, мостах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радиатор на наличие внешних повреждений и загрязнений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затяжку болтов и гаек крепления КПП и ДВС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раму и внешние компоненты на наличие повреждений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 смазкой все шарнирные соединения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возвратный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гидравлический бака напорный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гидравлическое масло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в мостах и при необходимости долить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масла в мостах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Герметичность уплотнений узлов и агрегатов, систем охлаждения и отопления, питания, смазки и вентиляции картера, гидравлического привода тормозной системы, системы гидроусилителя рулевого управления, системы выпуска отработанных газов, системы отбора вакуума из вакуумного усилителя тормозов, состояние трубок, шлангов, уровни эксплуатационных жидкостей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при необходимости отрегулировать зазор между клапанами и коромыслами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работу приводов системы отопления и вентиляции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соединение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свечи накаливания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:rsidR="009A22BD" w:rsidRDefault="00CF1A8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9A22BD" w:rsidRDefault="00CF1A8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За пределами пробега 100 м/т проводить обслуживание автомобиля в соответствии с графиком технического обслуживания.</w:t>
      </w:r>
    </w:p>
    <w:p w:rsidR="009A22BD" w:rsidRDefault="009A22BD">
      <w:pPr>
        <w:ind w:left="-426"/>
        <w:rPr>
          <w:rFonts w:eastAsia="Calibri"/>
          <w:b/>
          <w:sz w:val="24"/>
          <w:szCs w:val="24"/>
        </w:rPr>
      </w:pPr>
    </w:p>
    <w:p w:rsidR="009A22BD" w:rsidRDefault="00CF1A85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выполняемых работ катка дорожного вибрационного </w:t>
      </w:r>
      <w:r>
        <w:rPr>
          <w:b/>
          <w:sz w:val="24"/>
          <w:szCs w:val="24"/>
          <w:lang w:val="en-US"/>
        </w:rPr>
        <w:t>XCMG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lang w:val="en-US"/>
        </w:rPr>
        <w:t>XS</w:t>
      </w:r>
      <w:r>
        <w:rPr>
          <w:b/>
          <w:sz w:val="24"/>
          <w:szCs w:val="24"/>
        </w:rPr>
        <w:t>163 2647ХМ50)</w:t>
      </w:r>
    </w:p>
    <w:tbl>
      <w:tblPr>
        <w:tblW w:w="10550" w:type="dxa"/>
        <w:tblInd w:w="-6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6864"/>
        <w:gridCol w:w="1701"/>
        <w:gridCol w:w="1560"/>
      </w:tblGrid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9A22BD">
            <w:pPr>
              <w:widowControl w:val="0"/>
              <w:rPr>
                <w:bCs/>
                <w:sz w:val="16"/>
                <w:szCs w:val="16"/>
                <w:lang w:val="en-GB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>ТО 250</w:t>
            </w:r>
            <w:r>
              <w:rPr>
                <w:bCs/>
                <w:sz w:val="16"/>
                <w:szCs w:val="16"/>
              </w:rPr>
              <w:t xml:space="preserve"> м/ч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bCs/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ТО </w:t>
            </w:r>
            <w:r>
              <w:rPr>
                <w:bCs/>
                <w:sz w:val="16"/>
                <w:szCs w:val="16"/>
                <w:lang w:val="en-US"/>
              </w:rPr>
              <w:t>5</w:t>
            </w:r>
            <w:r>
              <w:rPr>
                <w:bCs/>
                <w:sz w:val="16"/>
                <w:szCs w:val="16"/>
              </w:rPr>
              <w:t>00 м/ч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масла, фильтров в гидравлики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2.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Состояние  ремня привода вспомогательных агрегатов и его натяжителей – при необходимости заменить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Герметичность уплотнений узлов и агрегатов, систем охлаждения и отопления, питания, смазки и вентиляции картера, гидравлического привода тормозной системы, системы гидроусилителя рулевого управления, системы выпуска отработанных газов, системы отбора вакуума из вакуумного усилителя тормозов, состояние трубок, шлангов, уровни эксплуатационных жидкостей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и при необходимости отрегулировать зазор между клапанами и коромыслами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Произвести внешний осмотр деталей двигателя (шлангов, патрубков, трубок, проводов и т.п.) с целью определения и устранения их контактов с деталями автомобиля, приводящих к разрушению деталей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Свободный ход педали тормозной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износ тормозных накладок колодок и стояночного тормоза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эффективности работы рабочей и стояночной тормозных систем, работы регулятора давления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работу приводов системы отопления и вентиляции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соединение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9A22BD">
            <w:pPr>
              <w:widowControl w:val="0"/>
              <w:rPr>
                <w:sz w:val="16"/>
                <w:szCs w:val="16"/>
              </w:rPr>
            </w:pPr>
          </w:p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Заменить ремень привода навесных агрегатов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12.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Проверить уровень масла в картере двигателя и при необходимости долить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уровень масла в баке гидросистемы, при необходимости долить через фильтр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показания мановакуметра фильтра при работающем двигателе и при превышении предельного значения заменить фильтрующий элемент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Проверить состояние скребков вальца. При необходимости отрегулировать их прилегание к вальцу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Очистить сапуны бака гидросистемы и топливного бака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Смазать подшипники вибровальца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Подтянуть крепление насоса системы охлаждения, шкива насоса системы охлаждения, корпуса термостата, муфты вентилятора, радиатора, его облицовки, масляного радиатора, картера сцепления, впускного и выпускного коллекторов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Подтянуть крепление хомутов шлангов системы охлаждения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масло в масляной ванне вибратора, предварительно промыв емкости дизельным топливом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масло в коробке передач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масла моторного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масляный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воздушный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  <w:tr w:rsidR="009A22BD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Заменить фильтр топливный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2BD" w:rsidRDefault="00CF1A8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</w:p>
        </w:tc>
      </w:tr>
    </w:tbl>
    <w:p w:rsidR="009A22BD" w:rsidRDefault="00CF1A85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За пределами пробега 500 м/ч проводить обслуживание автомобиля в соответствии с графиком технического обслуживания. </w:t>
      </w:r>
    </w:p>
    <w:p w:rsidR="009A22BD" w:rsidRDefault="00CF1A85">
      <w:pPr>
        <w:pStyle w:val="32"/>
        <w:numPr>
          <w:ilvl w:val="0"/>
          <w:numId w:val="0"/>
        </w:numPr>
      </w:pPr>
      <w:bookmarkStart w:id="27" w:name="_Toc143878666"/>
      <w:bookmarkStart w:id="28" w:name="_Toc201047848"/>
      <w:r>
        <w:t>2.1.2. Требования к срокам оказания услуг</w:t>
      </w:r>
      <w:bookmarkEnd w:id="27"/>
      <w:bookmarkEnd w:id="28"/>
    </w:p>
    <w:p w:rsidR="009A22BD" w:rsidRDefault="00CF1A8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9" w:name="_Toc143878667"/>
      <w:bookmarkStart w:id="30" w:name="_Toc201047849"/>
      <w:r>
        <w:rPr>
          <w:sz w:val="24"/>
          <w:szCs w:val="24"/>
        </w:rPr>
        <w:t>Таблица 3. Требования к срокам оказания услуг</w:t>
      </w:r>
      <w:bookmarkEnd w:id="29"/>
      <w:bookmarkEnd w:id="30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CF1A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BD" w:rsidRDefault="00CF1A85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Услуги по техническому обслуживанию и ремонту грузовых автомобилей и спецтехники Транспортной группы Южного строительного участка </w:t>
            </w:r>
            <w:r>
              <w:rPr>
                <w:iCs/>
                <w:sz w:val="20"/>
                <w:szCs w:val="20"/>
              </w:rPr>
              <w:lastRenderedPageBreak/>
              <w:t>Южного филиала АО "ТК РусГидро"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 w:rsidP="00204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</w:t>
            </w:r>
            <w:r w:rsidR="00204A5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.202</w:t>
            </w:r>
            <w:r w:rsidR="00204A5C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A5C">
              <w:rPr>
                <w:sz w:val="20"/>
                <w:szCs w:val="20"/>
              </w:rPr>
              <w:t>1.12.2027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транспортного средства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транспортного средства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3 (трех) календарных дней с момента подачи заявки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 2 (двух) календарных дней с момента подачи заявки</w:t>
            </w:r>
          </w:p>
        </w:tc>
      </w:tr>
      <w:tr w:rsidR="009A22B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2BD" w:rsidRDefault="009A22BD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2BD" w:rsidRDefault="00CF1A85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работы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BD" w:rsidRDefault="00CF1A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</w:tbl>
    <w:p w:rsidR="009A22BD" w:rsidRDefault="00CF1A85">
      <w:pPr>
        <w:pStyle w:val="4"/>
        <w:tabs>
          <w:tab w:val="clear" w:pos="0"/>
        </w:tabs>
        <w:ind w:left="1224" w:hanging="1224"/>
      </w:pPr>
      <w:bookmarkStart w:id="31" w:name="_Toc46743511"/>
      <w:bookmarkStart w:id="32" w:name="_Toc143878670"/>
      <w:bookmarkStart w:id="33" w:name="_Toc201047850"/>
      <w:r>
        <w:t xml:space="preserve">2.2.2. Требования к </w:t>
      </w:r>
      <w:bookmarkEnd w:id="31"/>
      <w:r>
        <w:t>качеству услуг</w:t>
      </w:r>
      <w:bookmarkEnd w:id="32"/>
      <w:bookmarkEnd w:id="33"/>
    </w:p>
    <w:p w:rsidR="009A22BD" w:rsidRDefault="00CF1A85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34" w:name="_Toc143878671"/>
      <w:bookmarkStart w:id="35" w:name="_Toc20104785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34"/>
      <w:bookmarkEnd w:id="35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p w:rsidR="00204A5C" w:rsidRDefault="00204A5C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204A5C" w:rsidTr="00B53123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6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36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04A5C" w:rsidTr="00B53123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  <w:tr w:rsidR="00204A5C" w:rsidTr="00B53123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  <w:tr w:rsidR="00204A5C" w:rsidTr="00B53123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204A5C">
            <w:pPr>
              <w:widowControl w:val="0"/>
              <w:numPr>
                <w:ilvl w:val="0"/>
                <w:numId w:val="13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5C" w:rsidRDefault="00204A5C" w:rsidP="00B5312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  <w:tr w:rsidR="00204A5C" w:rsidTr="00B53123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204A5C" w:rsidRDefault="00204A5C" w:rsidP="00B5312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04A5C" w:rsidRDefault="00204A5C" w:rsidP="00B5312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Pr="00903DA7" w:rsidRDefault="00204A5C" w:rsidP="00B53123">
            <w:pPr>
              <w:rPr>
                <w:rFonts w:eastAsia="Calibri"/>
                <w:sz w:val="20"/>
                <w:szCs w:val="20"/>
              </w:rPr>
            </w:pPr>
            <w:r w:rsidRPr="00903DA7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  <w:tr w:rsidR="00204A5C" w:rsidTr="00B53123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</w:pP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  <w:tr w:rsidR="00204A5C" w:rsidTr="00B53123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204A5C" w:rsidRDefault="00204A5C" w:rsidP="00B5312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5C" w:rsidRDefault="00204A5C" w:rsidP="00B5312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204A5C" w:rsidRDefault="00204A5C" w:rsidP="00B53123">
            <w:pPr>
              <w:widowControl w:val="0"/>
            </w:pPr>
          </w:p>
        </w:tc>
      </w:tr>
    </w:tbl>
    <w:p w:rsidR="00204A5C" w:rsidRDefault="00204A5C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</w:p>
    <w:p w:rsidR="009A22BD" w:rsidRDefault="00CF1A85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37" w:name="_Toc53395937"/>
      <w:bookmarkStart w:id="38" w:name="_Toc53393312"/>
      <w:bookmarkStart w:id="39" w:name="_Toc143878672"/>
      <w:bookmarkStart w:id="40" w:name="_Toc201047852"/>
      <w:bookmarkEnd w:id="26"/>
      <w:r>
        <w:rPr>
          <w:sz w:val="24"/>
          <w:szCs w:val="24"/>
        </w:rPr>
        <w:t>3.Требования к документации по ценообразованию</w:t>
      </w:r>
      <w:bookmarkEnd w:id="37"/>
      <w:bookmarkEnd w:id="38"/>
      <w:r>
        <w:rPr>
          <w:sz w:val="24"/>
          <w:szCs w:val="24"/>
        </w:rPr>
        <w:t xml:space="preserve"> на этапе закупки</w:t>
      </w:r>
      <w:bookmarkEnd w:id="39"/>
      <w:bookmarkEnd w:id="40"/>
    </w:p>
    <w:p w:rsidR="009A22BD" w:rsidRDefault="009A22BD">
      <w:pPr>
        <w:jc w:val="both"/>
        <w:rPr>
          <w:sz w:val="24"/>
          <w:szCs w:val="24"/>
        </w:rPr>
      </w:pPr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p w:rsidR="009A22BD" w:rsidRDefault="009A22BD">
      <w:pPr>
        <w:jc w:val="both"/>
        <w:rPr>
          <w:sz w:val="24"/>
          <w:szCs w:val="24"/>
        </w:rPr>
      </w:pPr>
    </w:p>
    <w:p w:rsidR="009A22BD" w:rsidRDefault="00CF1A85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</w:t>
      </w:r>
    </w:p>
    <w:p w:rsidR="009A22BD" w:rsidRDefault="00CF1A8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Начальник ТГ ЮСУ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 </w:t>
      </w:r>
      <w:r>
        <w:rPr>
          <w:color w:val="000000"/>
          <w:sz w:val="24"/>
          <w:szCs w:val="24"/>
        </w:rPr>
        <w:t>Павлюк Г.Е.</w:t>
      </w:r>
    </w:p>
    <w:p w:rsidR="009A22BD" w:rsidRDefault="009A22BD">
      <w:pPr>
        <w:ind w:right="-2"/>
        <w:jc w:val="both"/>
        <w:rPr>
          <w:bCs/>
          <w:sz w:val="24"/>
          <w:szCs w:val="24"/>
        </w:rPr>
      </w:pPr>
    </w:p>
    <w:p w:rsidR="009A22BD" w:rsidRDefault="009A22BD">
      <w:pPr>
        <w:ind w:right="-2"/>
        <w:jc w:val="both"/>
        <w:rPr>
          <w:bCs/>
          <w:sz w:val="24"/>
          <w:szCs w:val="24"/>
        </w:rPr>
      </w:pPr>
    </w:p>
    <w:p w:rsidR="009A22BD" w:rsidRDefault="00CF1A85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9A22BD" w:rsidRPr="00204A5C" w:rsidRDefault="00CF1A85" w:rsidP="00204A5C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 Патычек Ю.А.</w:t>
      </w:r>
      <w:bookmarkStart w:id="41" w:name="_GoBack"/>
      <w:bookmarkEnd w:id="41"/>
    </w:p>
    <w:sectPr w:rsidR="009A22BD" w:rsidRPr="00204A5C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D9" w:rsidRDefault="000E37D9">
      <w:r>
        <w:separator/>
      </w:r>
    </w:p>
  </w:endnote>
  <w:endnote w:type="continuationSeparator" w:id="0">
    <w:p w:rsidR="000E37D9" w:rsidRDefault="000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D9" w:rsidRDefault="000E37D9">
      <w:r>
        <w:separator/>
      </w:r>
    </w:p>
  </w:footnote>
  <w:footnote w:type="continuationSeparator" w:id="0">
    <w:p w:rsidR="000E37D9" w:rsidRDefault="000E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46" w:rsidRDefault="00347A4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47A46" w:rsidRDefault="00347A4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347A46" w:rsidRDefault="00347A46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46" w:rsidRDefault="00347A4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04A5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46" w:rsidRDefault="00347A46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5D2"/>
    <w:multiLevelType w:val="multilevel"/>
    <w:tmpl w:val="574A0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1E59B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38B6F1F"/>
    <w:multiLevelType w:val="multilevel"/>
    <w:tmpl w:val="7206E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A21785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B174538"/>
    <w:multiLevelType w:val="multilevel"/>
    <w:tmpl w:val="644633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E150F43"/>
    <w:multiLevelType w:val="multilevel"/>
    <w:tmpl w:val="56EC10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323272F2"/>
    <w:multiLevelType w:val="multilevel"/>
    <w:tmpl w:val="E3DE44D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3FC707EB"/>
    <w:multiLevelType w:val="multilevel"/>
    <w:tmpl w:val="DF0C609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5C272038"/>
    <w:multiLevelType w:val="multilevel"/>
    <w:tmpl w:val="7B142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4D629C8"/>
    <w:multiLevelType w:val="multilevel"/>
    <w:tmpl w:val="3E9AE3C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5D67BB"/>
    <w:multiLevelType w:val="multilevel"/>
    <w:tmpl w:val="6728FC7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5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BD"/>
    <w:rsid w:val="000369D5"/>
    <w:rsid w:val="000E37D9"/>
    <w:rsid w:val="000E79EF"/>
    <w:rsid w:val="00204A5C"/>
    <w:rsid w:val="00347A46"/>
    <w:rsid w:val="00417647"/>
    <w:rsid w:val="007924DE"/>
    <w:rsid w:val="007B3D25"/>
    <w:rsid w:val="009A22BD"/>
    <w:rsid w:val="00CF1A85"/>
    <w:rsid w:val="00D20FE1"/>
    <w:rsid w:val="00EC6064"/>
    <w:rsid w:val="00F440DB"/>
    <w:rsid w:val="00F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4794"/>
  <w15:docId w15:val="{0041C2FC-C09D-4402-B22E-0CD22D0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DFF1-C378-494A-821C-BC41B27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19</cp:revision>
  <cp:lastPrinted>2025-06-17T10:05:00Z</cp:lastPrinted>
  <dcterms:created xsi:type="dcterms:W3CDTF">2024-11-25T06:32:00Z</dcterms:created>
  <dcterms:modified xsi:type="dcterms:W3CDTF">2026-06-19T12:14:00Z</dcterms:modified>
  <dc:language>ru-RU</dc:language>
</cp:coreProperties>
</file>